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6C7" w:rsidRDefault="00D7328E" w:rsidP="00DC42D5">
      <w:pPr>
        <w:pStyle w:val="BodyText"/>
        <w:spacing w:line="240" w:lineRule="auto"/>
        <w:ind w:left="426"/>
        <w:jc w:val="center"/>
        <w:rPr>
          <w:rFonts w:asciiTheme="minorHAnsi" w:hAnsiTheme="minorHAnsi" w:cstheme="minorHAnsi"/>
          <w:b/>
          <w:bCs/>
          <w:i/>
          <w:iCs/>
          <w:spacing w:val="2"/>
        </w:rPr>
      </w:pPr>
      <w:r w:rsidRPr="00D306C7">
        <w:rPr>
          <w:rFonts w:asciiTheme="minorHAnsi" w:hAnsiTheme="minorHAnsi" w:cstheme="minorHAnsi"/>
          <w:b/>
          <w:bCs/>
        </w:rPr>
        <w:t xml:space="preserve">KULTUR </w:t>
      </w:r>
      <w:r w:rsidR="00B661D7" w:rsidRPr="00D306C7">
        <w:rPr>
          <w:rFonts w:asciiTheme="minorHAnsi" w:hAnsiTheme="minorHAnsi" w:cstheme="minorHAnsi"/>
          <w:b/>
          <w:bCs/>
        </w:rPr>
        <w:t xml:space="preserve">KALUS </w:t>
      </w:r>
      <w:r w:rsidRPr="00D306C7">
        <w:rPr>
          <w:rFonts w:asciiTheme="minorHAnsi" w:hAnsiTheme="minorHAnsi" w:cstheme="minorHAnsi"/>
          <w:b/>
          <w:bCs/>
        </w:rPr>
        <w:t xml:space="preserve"> </w:t>
      </w:r>
      <w:r w:rsidR="00E31874" w:rsidRPr="00D306C7">
        <w:rPr>
          <w:rFonts w:asciiTheme="minorHAnsi" w:hAnsiTheme="minorHAnsi" w:cstheme="minorHAnsi"/>
          <w:b/>
          <w:bCs/>
        </w:rPr>
        <w:t>TANAMAN</w:t>
      </w:r>
      <w:r w:rsidR="00163F0F" w:rsidRPr="00D306C7">
        <w:rPr>
          <w:rFonts w:asciiTheme="minorHAnsi" w:hAnsiTheme="minorHAnsi" w:cstheme="minorHAnsi"/>
          <w:b/>
          <w:bCs/>
        </w:rPr>
        <w:t xml:space="preserve"> GAJAH BERANAK</w:t>
      </w:r>
      <w:r w:rsidR="00000C99" w:rsidRPr="00D306C7">
        <w:rPr>
          <w:rFonts w:asciiTheme="minorHAnsi" w:hAnsiTheme="minorHAnsi" w:cstheme="minorHAnsi"/>
          <w:b/>
          <w:bCs/>
        </w:rPr>
        <w:t xml:space="preserve"> </w:t>
      </w:r>
      <w:r w:rsidR="00163F0F" w:rsidRPr="00D306C7">
        <w:rPr>
          <w:rFonts w:asciiTheme="minorHAnsi" w:hAnsiTheme="minorHAnsi" w:cstheme="minorHAnsi"/>
          <w:b/>
          <w:bCs/>
        </w:rPr>
        <w:t>(</w:t>
      </w:r>
      <w:r w:rsidR="00000C99" w:rsidRPr="00D306C7">
        <w:rPr>
          <w:rFonts w:asciiTheme="minorHAnsi" w:hAnsiTheme="minorHAnsi" w:cstheme="minorHAnsi"/>
          <w:b/>
          <w:bCs/>
          <w:i/>
          <w:iCs/>
          <w:spacing w:val="2"/>
        </w:rPr>
        <w:t>Goniothalamus tapis</w:t>
      </w:r>
      <w:r w:rsidR="004E1212" w:rsidRPr="00D306C7">
        <w:rPr>
          <w:rFonts w:asciiTheme="minorHAnsi" w:hAnsiTheme="minorHAnsi" w:cstheme="minorHAnsi"/>
          <w:b/>
          <w:bCs/>
          <w:i/>
          <w:iCs/>
          <w:spacing w:val="2"/>
        </w:rPr>
        <w:t xml:space="preserve"> </w:t>
      </w:r>
      <w:r w:rsidR="004E1212" w:rsidRPr="00D306C7">
        <w:rPr>
          <w:rFonts w:asciiTheme="minorHAnsi" w:hAnsiTheme="minorHAnsi" w:cstheme="minorHAnsi"/>
          <w:b/>
          <w:bCs/>
          <w:iCs/>
          <w:spacing w:val="2"/>
        </w:rPr>
        <w:t>Miq</w:t>
      </w:r>
      <w:r w:rsidR="00163F0F" w:rsidRPr="00D306C7">
        <w:rPr>
          <w:rFonts w:asciiTheme="minorHAnsi" w:hAnsiTheme="minorHAnsi" w:cstheme="minorHAnsi"/>
          <w:b/>
          <w:bCs/>
          <w:i/>
          <w:iCs/>
          <w:spacing w:val="2"/>
        </w:rPr>
        <w:t>)</w:t>
      </w:r>
      <w:r w:rsidR="00000C99" w:rsidRPr="00D306C7">
        <w:rPr>
          <w:rFonts w:asciiTheme="minorHAnsi" w:hAnsiTheme="minorHAnsi" w:cstheme="minorHAnsi"/>
          <w:b/>
          <w:bCs/>
          <w:i/>
          <w:iCs/>
          <w:spacing w:val="2"/>
        </w:rPr>
        <w:t xml:space="preserve">  </w:t>
      </w:r>
    </w:p>
    <w:p w:rsidR="00000C99" w:rsidRPr="00D306C7" w:rsidRDefault="00D7328E" w:rsidP="00DC42D5">
      <w:pPr>
        <w:pStyle w:val="BodyText"/>
        <w:spacing w:line="240" w:lineRule="auto"/>
        <w:ind w:left="426"/>
        <w:jc w:val="center"/>
        <w:rPr>
          <w:rFonts w:asciiTheme="minorHAnsi" w:hAnsiTheme="minorHAnsi" w:cstheme="minorHAnsi"/>
          <w:b/>
          <w:bCs/>
        </w:rPr>
      </w:pPr>
      <w:r w:rsidRPr="00D306C7">
        <w:rPr>
          <w:rFonts w:asciiTheme="minorHAnsi" w:hAnsiTheme="minorHAnsi" w:cstheme="minorHAnsi"/>
          <w:b/>
          <w:bCs/>
          <w:iCs/>
          <w:spacing w:val="2"/>
        </w:rPr>
        <w:t>TERHADAP KANDUNGAN  ZAT</w:t>
      </w:r>
      <w:r w:rsidRPr="00D306C7">
        <w:rPr>
          <w:rFonts w:asciiTheme="minorHAnsi" w:hAnsiTheme="minorHAnsi" w:cstheme="minorHAnsi"/>
          <w:b/>
          <w:bCs/>
        </w:rPr>
        <w:t xml:space="preserve"> GONIOTALAMIN</w:t>
      </w:r>
    </w:p>
    <w:p w:rsidR="00000C99" w:rsidRPr="00574023" w:rsidRDefault="00000C99" w:rsidP="00000C99">
      <w:pPr>
        <w:pStyle w:val="BodyText"/>
        <w:spacing w:line="240" w:lineRule="auto"/>
        <w:jc w:val="center"/>
        <w:rPr>
          <w:b/>
          <w:bCs/>
          <w:sz w:val="22"/>
          <w:szCs w:val="22"/>
        </w:rPr>
      </w:pPr>
    </w:p>
    <w:p w:rsidR="00D306C7" w:rsidRDefault="00D306C7" w:rsidP="00000C99">
      <w:pPr>
        <w:pStyle w:val="BodyText"/>
        <w:spacing w:line="240" w:lineRule="auto"/>
        <w:jc w:val="center"/>
        <w:rPr>
          <w:rFonts w:asciiTheme="minorHAnsi" w:hAnsiTheme="minorHAnsi" w:cstheme="minorHAnsi"/>
          <w:b/>
          <w:iCs/>
          <w:spacing w:val="2"/>
        </w:rPr>
      </w:pPr>
      <w:r w:rsidRPr="00D306C7">
        <w:rPr>
          <w:rFonts w:asciiTheme="minorHAnsi" w:hAnsiTheme="minorHAnsi" w:cstheme="minorHAnsi"/>
          <w:b/>
          <w:iCs/>
        </w:rPr>
        <w:t>CALLUS CULTURE OF  GAJAH BERANAK (</w:t>
      </w:r>
      <w:r w:rsidRPr="00D306C7">
        <w:rPr>
          <w:rFonts w:asciiTheme="minorHAnsi" w:hAnsiTheme="minorHAnsi" w:cstheme="minorHAnsi"/>
          <w:b/>
          <w:i/>
          <w:spacing w:val="2"/>
        </w:rPr>
        <w:t xml:space="preserve">Goniothalamus </w:t>
      </w:r>
      <w:r w:rsidRPr="00D306C7">
        <w:rPr>
          <w:rFonts w:asciiTheme="minorHAnsi" w:hAnsiTheme="minorHAnsi" w:cstheme="minorHAnsi"/>
          <w:b/>
          <w:i/>
          <w:spacing w:val="2"/>
          <w:lang w:val="en-US"/>
        </w:rPr>
        <w:t>t</w:t>
      </w:r>
      <w:r w:rsidRPr="00D306C7">
        <w:rPr>
          <w:rFonts w:asciiTheme="minorHAnsi" w:hAnsiTheme="minorHAnsi" w:cstheme="minorHAnsi"/>
          <w:b/>
          <w:i/>
          <w:spacing w:val="2"/>
        </w:rPr>
        <w:t>apis. Miq</w:t>
      </w:r>
      <w:r w:rsidRPr="00D306C7">
        <w:rPr>
          <w:rFonts w:asciiTheme="minorHAnsi" w:hAnsiTheme="minorHAnsi" w:cstheme="minorHAnsi"/>
          <w:b/>
          <w:iCs/>
          <w:spacing w:val="2"/>
        </w:rPr>
        <w:t xml:space="preserve">)  </w:t>
      </w:r>
    </w:p>
    <w:p w:rsidR="00000C99" w:rsidRDefault="00D306C7" w:rsidP="00000C99">
      <w:pPr>
        <w:pStyle w:val="BodyText"/>
        <w:spacing w:line="240" w:lineRule="auto"/>
        <w:jc w:val="center"/>
        <w:rPr>
          <w:rFonts w:asciiTheme="minorHAnsi" w:hAnsiTheme="minorHAnsi" w:cstheme="minorHAnsi"/>
          <w:b/>
          <w:iCs/>
        </w:rPr>
      </w:pPr>
      <w:r w:rsidRPr="00D306C7">
        <w:rPr>
          <w:rFonts w:asciiTheme="minorHAnsi" w:hAnsiTheme="minorHAnsi" w:cstheme="minorHAnsi"/>
          <w:b/>
          <w:iCs/>
          <w:spacing w:val="2"/>
        </w:rPr>
        <w:t xml:space="preserve">ON THE CONTENT OF </w:t>
      </w:r>
      <w:r w:rsidRPr="00D306C7">
        <w:rPr>
          <w:rFonts w:asciiTheme="minorHAnsi" w:hAnsiTheme="minorHAnsi" w:cstheme="minorHAnsi"/>
          <w:b/>
          <w:iCs/>
        </w:rPr>
        <w:t xml:space="preserve">GONIOTHALAMINE </w:t>
      </w:r>
    </w:p>
    <w:p w:rsidR="00D306C7" w:rsidRPr="00D306C7" w:rsidRDefault="00D306C7" w:rsidP="00000C99">
      <w:pPr>
        <w:pStyle w:val="BodyText"/>
        <w:spacing w:line="240" w:lineRule="auto"/>
        <w:jc w:val="center"/>
        <w:rPr>
          <w:rFonts w:asciiTheme="minorHAnsi" w:hAnsiTheme="minorHAnsi" w:cstheme="minorHAnsi"/>
          <w:b/>
          <w:iCs/>
        </w:rPr>
      </w:pPr>
    </w:p>
    <w:p w:rsidR="00000C99" w:rsidRPr="00D306C7" w:rsidRDefault="00000C99" w:rsidP="00000C99">
      <w:pPr>
        <w:pStyle w:val="BodyText"/>
        <w:spacing w:line="240" w:lineRule="auto"/>
        <w:jc w:val="center"/>
        <w:rPr>
          <w:rFonts w:asciiTheme="minorHAnsi" w:hAnsiTheme="minorHAnsi" w:cstheme="minorHAnsi"/>
          <w:sz w:val="22"/>
          <w:szCs w:val="22"/>
          <w:vertAlign w:val="superscript"/>
          <w:lang w:val="en-US"/>
        </w:rPr>
      </w:pPr>
      <w:r w:rsidRPr="00D306C7">
        <w:rPr>
          <w:rFonts w:asciiTheme="minorHAnsi" w:hAnsiTheme="minorHAnsi" w:cstheme="minorHAnsi"/>
          <w:sz w:val="22"/>
          <w:szCs w:val="22"/>
        </w:rPr>
        <w:t>Imam Mahadi</w:t>
      </w:r>
      <w:r w:rsidR="00B661D7" w:rsidRPr="00D306C7">
        <w:rPr>
          <w:rFonts w:asciiTheme="minorHAnsi" w:hAnsiTheme="minorHAnsi" w:cstheme="minorHAnsi"/>
          <w:sz w:val="22"/>
          <w:szCs w:val="22"/>
          <w:vertAlign w:val="superscript"/>
        </w:rPr>
        <w:t>1</w:t>
      </w:r>
      <w:r w:rsidR="00B661D7" w:rsidRPr="00D306C7">
        <w:rPr>
          <w:rFonts w:asciiTheme="minorHAnsi" w:hAnsiTheme="minorHAnsi" w:cstheme="minorHAnsi"/>
          <w:sz w:val="22"/>
          <w:szCs w:val="22"/>
        </w:rPr>
        <w:t>, Sri Wulandari</w:t>
      </w:r>
      <w:r w:rsidR="00D306C7">
        <w:rPr>
          <w:rFonts w:asciiTheme="minorHAnsi" w:hAnsiTheme="minorHAnsi" w:cstheme="minorHAnsi"/>
          <w:sz w:val="22"/>
          <w:szCs w:val="22"/>
          <w:vertAlign w:val="superscript"/>
          <w:lang w:val="en-US"/>
        </w:rPr>
        <w:t>2</w:t>
      </w:r>
      <w:r w:rsidR="00B661D7" w:rsidRPr="00D306C7">
        <w:rPr>
          <w:rFonts w:asciiTheme="minorHAnsi" w:hAnsiTheme="minorHAnsi" w:cstheme="minorHAnsi"/>
          <w:sz w:val="22"/>
          <w:szCs w:val="22"/>
        </w:rPr>
        <w:t>, Wan Safii</w:t>
      </w:r>
      <w:r w:rsidR="00D306C7">
        <w:rPr>
          <w:rFonts w:asciiTheme="minorHAnsi" w:hAnsiTheme="minorHAnsi" w:cstheme="minorHAnsi"/>
          <w:sz w:val="22"/>
          <w:szCs w:val="22"/>
          <w:vertAlign w:val="superscript"/>
          <w:lang w:val="en-US"/>
        </w:rPr>
        <w:t>3</w:t>
      </w:r>
      <w:r w:rsidR="00B661D7" w:rsidRPr="00D306C7">
        <w:rPr>
          <w:rFonts w:asciiTheme="minorHAnsi" w:hAnsiTheme="minorHAnsi" w:cstheme="minorHAnsi"/>
          <w:sz w:val="22"/>
          <w:szCs w:val="22"/>
        </w:rPr>
        <w:t>, Irda Sayuti</w:t>
      </w:r>
      <w:r w:rsidR="00D306C7">
        <w:rPr>
          <w:rFonts w:asciiTheme="minorHAnsi" w:hAnsiTheme="minorHAnsi" w:cstheme="minorHAnsi"/>
          <w:sz w:val="22"/>
          <w:szCs w:val="22"/>
          <w:vertAlign w:val="superscript"/>
          <w:lang w:val="en-US"/>
        </w:rPr>
        <w:t>4</w:t>
      </w:r>
      <w:r w:rsidR="00B661D7" w:rsidRPr="00D306C7">
        <w:rPr>
          <w:rFonts w:asciiTheme="minorHAnsi" w:hAnsiTheme="minorHAnsi" w:cstheme="minorHAnsi"/>
          <w:sz w:val="22"/>
          <w:szCs w:val="22"/>
        </w:rPr>
        <w:t>, Bakendri Sofyan</w:t>
      </w:r>
      <w:r w:rsidR="00D306C7">
        <w:rPr>
          <w:rFonts w:asciiTheme="minorHAnsi" w:hAnsiTheme="minorHAnsi" w:cstheme="minorHAnsi"/>
          <w:sz w:val="22"/>
          <w:szCs w:val="22"/>
          <w:vertAlign w:val="superscript"/>
          <w:lang w:val="en-US"/>
        </w:rPr>
        <w:t>5</w:t>
      </w:r>
    </w:p>
    <w:p w:rsidR="00000C99" w:rsidRPr="00D306C7" w:rsidRDefault="00000C99" w:rsidP="00000C99">
      <w:pPr>
        <w:pStyle w:val="BodyText"/>
        <w:spacing w:line="240" w:lineRule="auto"/>
        <w:jc w:val="center"/>
        <w:rPr>
          <w:rFonts w:asciiTheme="minorHAnsi" w:hAnsiTheme="minorHAnsi" w:cstheme="minorHAnsi"/>
          <w:b/>
          <w:bCs/>
          <w:sz w:val="22"/>
          <w:szCs w:val="22"/>
          <w:vertAlign w:val="superscript"/>
        </w:rPr>
      </w:pPr>
    </w:p>
    <w:p w:rsidR="00000C99" w:rsidRPr="00D306C7" w:rsidRDefault="00B661D7" w:rsidP="00D306C7">
      <w:pPr>
        <w:pStyle w:val="BodyText"/>
        <w:spacing w:line="240" w:lineRule="auto"/>
        <w:jc w:val="center"/>
        <w:rPr>
          <w:rFonts w:asciiTheme="minorHAnsi" w:hAnsiTheme="minorHAnsi" w:cstheme="minorHAnsi"/>
          <w:sz w:val="22"/>
          <w:szCs w:val="22"/>
        </w:rPr>
      </w:pPr>
      <w:r w:rsidRPr="00D306C7">
        <w:rPr>
          <w:rFonts w:asciiTheme="minorHAnsi" w:hAnsiTheme="minorHAnsi" w:cstheme="minorHAnsi"/>
          <w:sz w:val="22"/>
          <w:szCs w:val="22"/>
          <w:vertAlign w:val="superscript"/>
        </w:rPr>
        <w:t>1</w:t>
      </w:r>
      <w:r w:rsidR="00D306C7">
        <w:rPr>
          <w:rFonts w:asciiTheme="minorHAnsi" w:hAnsiTheme="minorHAnsi" w:cstheme="minorHAnsi"/>
          <w:sz w:val="22"/>
          <w:szCs w:val="22"/>
          <w:vertAlign w:val="superscript"/>
          <w:lang w:val="en-US"/>
        </w:rPr>
        <w:t>,2,3,4</w:t>
      </w:r>
      <w:r w:rsidRPr="00D306C7">
        <w:rPr>
          <w:rFonts w:asciiTheme="minorHAnsi" w:hAnsiTheme="minorHAnsi" w:cstheme="minorHAnsi"/>
          <w:sz w:val="22"/>
          <w:szCs w:val="22"/>
          <w:vertAlign w:val="superscript"/>
        </w:rPr>
        <w:t xml:space="preserve"> </w:t>
      </w:r>
      <w:r w:rsidR="00000C99" w:rsidRPr="00D306C7">
        <w:rPr>
          <w:rFonts w:asciiTheme="minorHAnsi" w:hAnsiTheme="minorHAnsi" w:cstheme="minorHAnsi"/>
          <w:sz w:val="22"/>
          <w:szCs w:val="22"/>
        </w:rPr>
        <w:t>Program Studi Pendidikan Biologi, FKIP,Universitas Riau.</w:t>
      </w:r>
      <w:r w:rsidR="00000C99" w:rsidRPr="00D306C7">
        <w:rPr>
          <w:rFonts w:asciiTheme="minorHAnsi" w:hAnsiTheme="minorHAnsi" w:cstheme="minorHAnsi"/>
          <w:sz w:val="22"/>
          <w:szCs w:val="22"/>
          <w:lang w:val="en-US"/>
        </w:rPr>
        <w:t xml:space="preserve"> </w:t>
      </w:r>
    </w:p>
    <w:p w:rsidR="00B661D7" w:rsidRPr="00D306C7" w:rsidRDefault="00D306C7" w:rsidP="00000C99">
      <w:pPr>
        <w:pStyle w:val="BodyText"/>
        <w:spacing w:line="240" w:lineRule="auto"/>
        <w:jc w:val="center"/>
        <w:rPr>
          <w:rFonts w:asciiTheme="minorHAnsi" w:hAnsiTheme="minorHAnsi" w:cstheme="minorHAnsi"/>
          <w:sz w:val="22"/>
          <w:szCs w:val="22"/>
        </w:rPr>
      </w:pPr>
      <w:r>
        <w:rPr>
          <w:rFonts w:asciiTheme="minorHAnsi" w:hAnsiTheme="minorHAnsi" w:cstheme="minorHAnsi"/>
          <w:sz w:val="22"/>
          <w:szCs w:val="22"/>
          <w:vertAlign w:val="superscript"/>
          <w:lang w:val="en-US"/>
        </w:rPr>
        <w:t>5</w:t>
      </w:r>
      <w:r w:rsidR="00B661D7" w:rsidRPr="00D306C7">
        <w:rPr>
          <w:rFonts w:asciiTheme="minorHAnsi" w:hAnsiTheme="minorHAnsi" w:cstheme="minorHAnsi"/>
          <w:sz w:val="22"/>
          <w:szCs w:val="22"/>
        </w:rPr>
        <w:t>Jurusan Agroteknologi, Fakultas Pertanian dan Peternakan UIN SUSKA Pekanbaru.</w:t>
      </w:r>
    </w:p>
    <w:p w:rsidR="00000C99" w:rsidRPr="00D306C7" w:rsidRDefault="00000C99" w:rsidP="00000C99">
      <w:pPr>
        <w:pStyle w:val="BodyText"/>
        <w:spacing w:line="240" w:lineRule="auto"/>
        <w:jc w:val="center"/>
        <w:rPr>
          <w:rFonts w:asciiTheme="minorHAnsi" w:hAnsiTheme="minorHAnsi" w:cstheme="minorHAnsi"/>
          <w:sz w:val="22"/>
          <w:szCs w:val="22"/>
        </w:rPr>
      </w:pPr>
      <w:r w:rsidRPr="00D306C7">
        <w:rPr>
          <w:rFonts w:asciiTheme="minorHAnsi" w:hAnsiTheme="minorHAnsi" w:cstheme="minorHAnsi"/>
          <w:sz w:val="22"/>
          <w:szCs w:val="22"/>
        </w:rPr>
        <w:t>Email: imam.mahadi@lecturer.unri.ac.id</w:t>
      </w:r>
    </w:p>
    <w:p w:rsidR="00000C99" w:rsidRPr="00574023" w:rsidRDefault="00000C99" w:rsidP="00000C99">
      <w:pPr>
        <w:pStyle w:val="BodyText"/>
        <w:spacing w:line="240" w:lineRule="auto"/>
        <w:jc w:val="center"/>
        <w:rPr>
          <w:sz w:val="22"/>
          <w:szCs w:val="22"/>
        </w:rPr>
      </w:pPr>
    </w:p>
    <w:p w:rsidR="00000C99" w:rsidRPr="00BF21D0" w:rsidRDefault="00000C99" w:rsidP="00000C99">
      <w:pPr>
        <w:pStyle w:val="BodyText"/>
        <w:jc w:val="center"/>
        <w:rPr>
          <w:rFonts w:asciiTheme="minorHAnsi" w:hAnsiTheme="minorHAnsi" w:cstheme="minorHAnsi"/>
          <w:b/>
          <w:bCs/>
          <w:sz w:val="22"/>
          <w:szCs w:val="22"/>
        </w:rPr>
      </w:pPr>
      <w:r w:rsidRPr="00BF21D0">
        <w:rPr>
          <w:rFonts w:asciiTheme="minorHAnsi" w:hAnsiTheme="minorHAnsi" w:cstheme="minorHAnsi"/>
          <w:b/>
          <w:bCs/>
          <w:sz w:val="22"/>
          <w:szCs w:val="22"/>
        </w:rPr>
        <w:t>ABSTRAK</w:t>
      </w:r>
    </w:p>
    <w:p w:rsidR="00BF21D0" w:rsidRPr="00BF21D0" w:rsidRDefault="00BF21D0" w:rsidP="00132996">
      <w:pPr>
        <w:ind w:firstLine="720"/>
        <w:jc w:val="both"/>
        <w:rPr>
          <w:rFonts w:asciiTheme="minorHAnsi" w:eastAsia="Calibri" w:hAnsiTheme="minorHAnsi" w:cstheme="minorHAnsi"/>
          <w:lang w:val="id-ID"/>
        </w:rPr>
      </w:pPr>
      <w:r w:rsidRPr="00BF21D0">
        <w:rPr>
          <w:rFonts w:asciiTheme="minorHAnsi" w:hAnsiTheme="minorHAnsi" w:cstheme="minorHAnsi"/>
          <w:bCs/>
          <w:sz w:val="22"/>
          <w:szCs w:val="22"/>
        </w:rPr>
        <w:t>Kandungan zat Goniotalamin pada tanaman gajah beranak</w:t>
      </w:r>
      <w:r w:rsidRPr="00BF21D0">
        <w:rPr>
          <w:rFonts w:asciiTheme="minorHAnsi" w:hAnsiTheme="minorHAnsi" w:cstheme="minorHAnsi"/>
          <w:bCs/>
          <w:i/>
          <w:iCs/>
          <w:spacing w:val="2"/>
          <w:sz w:val="22"/>
          <w:szCs w:val="22"/>
        </w:rPr>
        <w:t xml:space="preserve"> (Goniothalamus tapis) </w:t>
      </w:r>
      <w:r w:rsidRPr="00BF21D0">
        <w:rPr>
          <w:rFonts w:asciiTheme="minorHAnsi" w:hAnsiTheme="minorHAnsi" w:cstheme="minorHAnsi"/>
          <w:bCs/>
          <w:sz w:val="22"/>
          <w:szCs w:val="22"/>
        </w:rPr>
        <w:t xml:space="preserve">dapat digunakan sebagai obat kanker payudara. Oleh karena itu tanaman ini dapat digunakan sebagai sumber obat alternatif. Penelitian ini bertujuan untuk mendapatkan gonotalamin melalui kultur kalus. Metode yang digunakan dalam penelitian ini menggunakan kultur kalus </w:t>
      </w:r>
      <w:r w:rsidRPr="00BF21D0">
        <w:rPr>
          <w:rFonts w:asciiTheme="minorHAnsi" w:hAnsiTheme="minorHAnsi" w:cstheme="minorHAnsi"/>
          <w:bCs/>
          <w:sz w:val="22"/>
          <w:szCs w:val="22"/>
          <w:lang w:val="id-ID"/>
        </w:rPr>
        <w:t>dari</w:t>
      </w:r>
      <w:r w:rsidRPr="00BF21D0">
        <w:rPr>
          <w:rFonts w:asciiTheme="minorHAnsi" w:hAnsiTheme="minorHAnsi" w:cstheme="minorHAnsi"/>
          <w:bCs/>
          <w:sz w:val="22"/>
          <w:szCs w:val="22"/>
        </w:rPr>
        <w:t xml:space="preserve"> eksplan batang muda. Penelitian mengugunakan hormon 2,4-D (1-10 mg/l</w:t>
      </w:r>
      <w:r w:rsidRPr="00BF21D0">
        <w:rPr>
          <w:rFonts w:asciiTheme="minorHAnsi" w:hAnsiTheme="minorHAnsi" w:cstheme="minorHAnsi"/>
          <w:bCs/>
          <w:sz w:val="22"/>
          <w:szCs w:val="22"/>
          <w:vertAlign w:val="superscript"/>
        </w:rPr>
        <w:t>-1</w:t>
      </w:r>
      <w:r w:rsidRPr="00BF21D0">
        <w:rPr>
          <w:rFonts w:asciiTheme="minorHAnsi" w:hAnsiTheme="minorHAnsi" w:cstheme="minorHAnsi"/>
          <w:bCs/>
          <w:sz w:val="22"/>
          <w:szCs w:val="22"/>
        </w:rPr>
        <w:t>)  dan BAP (0,5-2 mg/l</w:t>
      </w:r>
      <w:r w:rsidRPr="00BF21D0">
        <w:rPr>
          <w:rFonts w:asciiTheme="minorHAnsi" w:hAnsiTheme="minorHAnsi" w:cstheme="minorHAnsi"/>
          <w:bCs/>
          <w:sz w:val="22"/>
          <w:szCs w:val="22"/>
          <w:vertAlign w:val="superscript"/>
        </w:rPr>
        <w:t>-1</w:t>
      </w:r>
      <w:r w:rsidRPr="00BF21D0">
        <w:rPr>
          <w:rFonts w:asciiTheme="minorHAnsi" w:hAnsiTheme="minorHAnsi" w:cstheme="minorHAnsi"/>
          <w:bCs/>
          <w:sz w:val="22"/>
          <w:szCs w:val="22"/>
        </w:rPr>
        <w:t xml:space="preserve">)  dengan 3 perlakuan dan 3 kali ulangan. Analisis data menggunakan teknik DMRT. </w:t>
      </w:r>
      <w:r w:rsidR="00132996">
        <w:rPr>
          <w:rFonts w:asciiTheme="minorHAnsi" w:hAnsiTheme="minorHAnsi" w:cstheme="minorHAnsi"/>
          <w:bCs/>
          <w:sz w:val="22"/>
          <w:szCs w:val="22"/>
        </w:rPr>
        <w:t xml:space="preserve">Hasil penelitian </w:t>
      </w:r>
      <w:r w:rsidRPr="00BF21D0">
        <w:rPr>
          <w:rFonts w:asciiTheme="minorHAnsi" w:hAnsiTheme="minorHAnsi" w:cstheme="minorHAnsi"/>
          <w:bCs/>
          <w:sz w:val="22"/>
          <w:szCs w:val="22"/>
        </w:rPr>
        <w:t xml:space="preserve">menunjukkan bahwa </w:t>
      </w:r>
      <w:r w:rsidRPr="00BF21D0">
        <w:rPr>
          <w:rFonts w:asciiTheme="minorHAnsi" w:hAnsiTheme="minorHAnsi" w:cstheme="minorHAnsi"/>
          <w:sz w:val="22"/>
          <w:szCs w:val="22"/>
        </w:rPr>
        <w:t xml:space="preserve">Kultur kalus </w:t>
      </w:r>
      <w:r w:rsidRPr="00BF21D0">
        <w:rPr>
          <w:rFonts w:asciiTheme="minorHAnsi" w:hAnsiTheme="minorHAnsi" w:cstheme="minorHAnsi"/>
          <w:bCs/>
          <w:i/>
          <w:iCs/>
          <w:spacing w:val="2"/>
          <w:sz w:val="22"/>
          <w:szCs w:val="22"/>
        </w:rPr>
        <w:t xml:space="preserve">G. </w:t>
      </w:r>
      <w:r w:rsidRPr="00BF21D0">
        <w:rPr>
          <w:rFonts w:asciiTheme="minorHAnsi" w:hAnsiTheme="minorHAnsi" w:cstheme="minorHAnsi"/>
          <w:i/>
          <w:sz w:val="22"/>
          <w:szCs w:val="22"/>
        </w:rPr>
        <w:t xml:space="preserve">tapis </w:t>
      </w:r>
      <w:r w:rsidRPr="00BF21D0">
        <w:rPr>
          <w:rFonts w:asciiTheme="minorHAnsi" w:hAnsiTheme="minorHAnsi" w:cstheme="minorHAnsi"/>
          <w:sz w:val="22"/>
          <w:szCs w:val="22"/>
        </w:rPr>
        <w:t xml:space="preserve">pada media </w:t>
      </w:r>
      <w:r w:rsidRPr="00BF21D0">
        <w:rPr>
          <w:rFonts w:asciiTheme="minorHAnsi" w:hAnsiTheme="minorHAnsi" w:cstheme="minorHAnsi"/>
        </w:rPr>
        <w:t>D</w:t>
      </w:r>
      <w:r w:rsidRPr="00BF21D0">
        <w:rPr>
          <w:rFonts w:asciiTheme="minorHAnsi" w:hAnsiTheme="minorHAnsi" w:cstheme="minorHAnsi"/>
          <w:vertAlign w:val="subscript"/>
        </w:rPr>
        <w:t>5</w:t>
      </w:r>
      <w:r w:rsidRPr="00BF21D0">
        <w:rPr>
          <w:rFonts w:asciiTheme="minorHAnsi" w:hAnsiTheme="minorHAnsi" w:cstheme="minorHAnsi"/>
        </w:rPr>
        <w:t>B</w:t>
      </w:r>
      <w:r w:rsidRPr="00BF21D0">
        <w:rPr>
          <w:rFonts w:asciiTheme="minorHAnsi" w:hAnsiTheme="minorHAnsi" w:cstheme="minorHAnsi"/>
          <w:vertAlign w:val="subscript"/>
        </w:rPr>
        <w:t xml:space="preserve">1 </w:t>
      </w:r>
      <w:r w:rsidRPr="00BF21D0">
        <w:rPr>
          <w:rStyle w:val="hps"/>
          <w:rFonts w:asciiTheme="minorHAnsi" w:hAnsiTheme="minorHAnsi" w:cstheme="minorHAnsi"/>
          <w:sz w:val="22"/>
          <w:szCs w:val="22"/>
        </w:rPr>
        <w:t xml:space="preserve">(5,0 </w:t>
      </w:r>
      <w:r w:rsidRPr="00BF21D0">
        <w:rPr>
          <w:rFonts w:asciiTheme="minorHAnsi" w:hAnsiTheme="minorHAnsi" w:cstheme="minorHAnsi"/>
          <w:sz w:val="22"/>
          <w:szCs w:val="22"/>
        </w:rPr>
        <w:t>mg.l</w:t>
      </w:r>
      <w:r w:rsidRPr="00BF21D0">
        <w:rPr>
          <w:rFonts w:asciiTheme="minorHAnsi" w:hAnsiTheme="minorHAnsi" w:cstheme="minorHAnsi"/>
          <w:sz w:val="22"/>
          <w:szCs w:val="22"/>
          <w:vertAlign w:val="superscript"/>
        </w:rPr>
        <w:t>-1</w:t>
      </w:r>
      <w:r w:rsidRPr="00BF21D0">
        <w:rPr>
          <w:rFonts w:asciiTheme="minorHAnsi" w:hAnsiTheme="minorHAnsi" w:cstheme="minorHAnsi"/>
          <w:sz w:val="22"/>
          <w:szCs w:val="22"/>
        </w:rPr>
        <w:t xml:space="preserve"> </w:t>
      </w:r>
      <w:r w:rsidRPr="00BF21D0">
        <w:rPr>
          <w:rStyle w:val="hps"/>
          <w:rFonts w:asciiTheme="minorHAnsi" w:hAnsiTheme="minorHAnsi" w:cstheme="minorHAnsi"/>
          <w:sz w:val="22"/>
          <w:szCs w:val="22"/>
        </w:rPr>
        <w:t xml:space="preserve">2.4-D + 1 </w:t>
      </w:r>
      <w:r w:rsidRPr="00BF21D0">
        <w:rPr>
          <w:rFonts w:asciiTheme="minorHAnsi" w:hAnsiTheme="minorHAnsi" w:cstheme="minorHAnsi"/>
          <w:sz w:val="22"/>
          <w:szCs w:val="22"/>
        </w:rPr>
        <w:t>mg.l</w:t>
      </w:r>
      <w:r w:rsidRPr="00BF21D0">
        <w:rPr>
          <w:rFonts w:asciiTheme="minorHAnsi" w:hAnsiTheme="minorHAnsi" w:cstheme="minorHAnsi"/>
          <w:sz w:val="22"/>
          <w:szCs w:val="22"/>
          <w:vertAlign w:val="superscript"/>
        </w:rPr>
        <w:t>-1</w:t>
      </w:r>
      <w:r w:rsidRPr="00BF21D0">
        <w:rPr>
          <w:rFonts w:asciiTheme="minorHAnsi" w:hAnsiTheme="minorHAnsi" w:cstheme="minorHAnsi"/>
          <w:sz w:val="22"/>
          <w:szCs w:val="22"/>
        </w:rPr>
        <w:t xml:space="preserve"> </w:t>
      </w:r>
      <w:r w:rsidRPr="00BF21D0">
        <w:rPr>
          <w:rStyle w:val="hps"/>
          <w:rFonts w:asciiTheme="minorHAnsi" w:hAnsiTheme="minorHAnsi" w:cstheme="minorHAnsi"/>
          <w:sz w:val="22"/>
          <w:szCs w:val="22"/>
        </w:rPr>
        <w:t xml:space="preserve">BAP)  adalah yang media perlakuan yang terbaik berbanding media perlakuan lainnya terhadap parameter waktu muncul kalus yaitu </w:t>
      </w:r>
      <w:r w:rsidRPr="00BF21D0">
        <w:rPr>
          <w:rFonts w:asciiTheme="minorHAnsi" w:hAnsiTheme="minorHAnsi" w:cstheme="minorHAnsi"/>
        </w:rPr>
        <w:t>28,33 hari</w:t>
      </w:r>
      <w:r w:rsidRPr="00BF21D0">
        <w:rPr>
          <w:rStyle w:val="hps"/>
          <w:rFonts w:asciiTheme="minorHAnsi" w:hAnsiTheme="minorHAnsi" w:cstheme="minorHAnsi"/>
          <w:sz w:val="22"/>
          <w:szCs w:val="22"/>
        </w:rPr>
        <w:t>, persentase pembentukan kalus yaitu 100%, tekstur kalus yang bagus yaitu r</w:t>
      </w:r>
      <w:r w:rsidRPr="00BF21D0">
        <w:rPr>
          <w:rFonts w:asciiTheme="minorHAnsi" w:hAnsiTheme="minorHAnsi" w:cstheme="minorHAnsi"/>
        </w:rPr>
        <w:t xml:space="preserve">emah, berwarna kuning kehijauan sesuai untuk kultur suspensi sel dan potensi kandungan goniotalamin yang banyak dengan ciri warna hasil KLN yang sangat jelas dan bersih. </w:t>
      </w:r>
      <w:r w:rsidRPr="00BF21D0">
        <w:rPr>
          <w:rStyle w:val="hps"/>
          <w:rFonts w:asciiTheme="minorHAnsi" w:hAnsiTheme="minorHAnsi" w:cstheme="minorHAnsi"/>
          <w:sz w:val="22"/>
          <w:szCs w:val="22"/>
        </w:rPr>
        <w:t>Untuk kultur</w:t>
      </w:r>
      <w:r w:rsidRPr="00BF21D0">
        <w:rPr>
          <w:rFonts w:asciiTheme="minorHAnsi" w:eastAsia="Calibri" w:hAnsiTheme="minorHAnsi" w:cstheme="minorHAnsi"/>
        </w:rPr>
        <w:t xml:space="preserve"> suspensi sel berdasarkan sifat tekstur kalus yang remah dan potensi kandungan zat goniotalamin dapat menggunakan </w:t>
      </w:r>
      <w:r w:rsidRPr="00BF21D0">
        <w:rPr>
          <w:rFonts w:asciiTheme="minorHAnsi" w:hAnsiTheme="minorHAnsi" w:cstheme="minorHAnsi"/>
          <w:lang w:val="id-ID"/>
        </w:rPr>
        <w:t xml:space="preserve">media perlakuan </w:t>
      </w:r>
      <w:r w:rsidRPr="00BF21D0">
        <w:rPr>
          <w:rFonts w:asciiTheme="minorHAnsi" w:hAnsiTheme="minorHAnsi" w:cstheme="minorHAnsi"/>
        </w:rPr>
        <w:t>D</w:t>
      </w:r>
      <w:r w:rsidRPr="00BF21D0">
        <w:rPr>
          <w:rFonts w:asciiTheme="minorHAnsi" w:hAnsiTheme="minorHAnsi" w:cstheme="minorHAnsi"/>
          <w:vertAlign w:val="subscript"/>
          <w:lang w:val="id-ID"/>
        </w:rPr>
        <w:t>5</w:t>
      </w:r>
      <w:r w:rsidRPr="00BF21D0">
        <w:rPr>
          <w:rFonts w:asciiTheme="minorHAnsi" w:hAnsiTheme="minorHAnsi" w:cstheme="minorHAnsi"/>
        </w:rPr>
        <w:t>B</w:t>
      </w:r>
      <w:r w:rsidRPr="00BF21D0">
        <w:rPr>
          <w:rFonts w:asciiTheme="minorHAnsi" w:hAnsiTheme="minorHAnsi" w:cstheme="minorHAnsi"/>
          <w:vertAlign w:val="subscript"/>
        </w:rPr>
        <w:t>0</w:t>
      </w:r>
      <w:r w:rsidRPr="00BF21D0">
        <w:rPr>
          <w:rFonts w:asciiTheme="minorHAnsi" w:hAnsiTheme="minorHAnsi" w:cstheme="minorHAnsi"/>
        </w:rPr>
        <w:t>,</w:t>
      </w:r>
      <w:r w:rsidRPr="00BF21D0">
        <w:rPr>
          <w:rFonts w:asciiTheme="minorHAnsi" w:hAnsiTheme="minorHAnsi" w:cstheme="minorHAnsi"/>
          <w:vertAlign w:val="subscript"/>
          <w:lang w:val="id-ID"/>
        </w:rPr>
        <w:t>5</w:t>
      </w:r>
      <w:r w:rsidRPr="00BF21D0">
        <w:rPr>
          <w:rFonts w:asciiTheme="minorHAnsi" w:hAnsiTheme="minorHAnsi" w:cstheme="minorHAnsi"/>
          <w:lang w:val="id-ID"/>
        </w:rPr>
        <w:t>, D</w:t>
      </w:r>
      <w:r w:rsidRPr="00BF21D0">
        <w:rPr>
          <w:rFonts w:asciiTheme="minorHAnsi" w:hAnsiTheme="minorHAnsi" w:cstheme="minorHAnsi"/>
          <w:vertAlign w:val="subscript"/>
          <w:lang w:val="id-ID"/>
        </w:rPr>
        <w:t>5</w:t>
      </w:r>
      <w:r w:rsidRPr="00BF21D0">
        <w:rPr>
          <w:rFonts w:asciiTheme="minorHAnsi" w:hAnsiTheme="minorHAnsi" w:cstheme="minorHAnsi"/>
          <w:lang w:val="id-ID"/>
        </w:rPr>
        <w:t>B</w:t>
      </w:r>
      <w:r w:rsidRPr="00BF21D0">
        <w:rPr>
          <w:rFonts w:asciiTheme="minorHAnsi" w:hAnsiTheme="minorHAnsi" w:cstheme="minorHAnsi"/>
          <w:vertAlign w:val="subscript"/>
          <w:lang w:val="id-ID"/>
        </w:rPr>
        <w:t>1</w:t>
      </w:r>
      <w:r w:rsidRPr="00BF21D0">
        <w:rPr>
          <w:rFonts w:asciiTheme="minorHAnsi" w:hAnsiTheme="minorHAnsi" w:cstheme="minorHAnsi"/>
          <w:lang w:val="id-ID"/>
        </w:rPr>
        <w:t>, D</w:t>
      </w:r>
      <w:r w:rsidRPr="00BF21D0">
        <w:rPr>
          <w:rFonts w:asciiTheme="minorHAnsi" w:hAnsiTheme="minorHAnsi" w:cstheme="minorHAnsi"/>
          <w:vertAlign w:val="subscript"/>
          <w:lang w:val="id-ID"/>
        </w:rPr>
        <w:t>5</w:t>
      </w:r>
      <w:r w:rsidRPr="00BF21D0">
        <w:rPr>
          <w:rFonts w:asciiTheme="minorHAnsi" w:hAnsiTheme="minorHAnsi" w:cstheme="minorHAnsi"/>
          <w:lang w:val="id-ID"/>
        </w:rPr>
        <w:t>B</w:t>
      </w:r>
      <w:r w:rsidRPr="00BF21D0">
        <w:rPr>
          <w:rFonts w:asciiTheme="minorHAnsi" w:hAnsiTheme="minorHAnsi" w:cstheme="minorHAnsi"/>
          <w:vertAlign w:val="subscript"/>
          <w:lang w:val="id-ID"/>
        </w:rPr>
        <w:t>2</w:t>
      </w:r>
      <w:r w:rsidRPr="00BF21D0">
        <w:rPr>
          <w:rFonts w:asciiTheme="minorHAnsi" w:hAnsiTheme="minorHAnsi" w:cstheme="minorHAnsi"/>
          <w:lang w:val="id-ID"/>
        </w:rPr>
        <w:t>, D</w:t>
      </w:r>
      <w:r w:rsidRPr="00BF21D0">
        <w:rPr>
          <w:rFonts w:asciiTheme="minorHAnsi" w:hAnsiTheme="minorHAnsi" w:cstheme="minorHAnsi"/>
          <w:vertAlign w:val="subscript"/>
          <w:lang w:val="id-ID"/>
        </w:rPr>
        <w:t>10</w:t>
      </w:r>
      <w:r w:rsidRPr="00BF21D0">
        <w:rPr>
          <w:rFonts w:asciiTheme="minorHAnsi" w:hAnsiTheme="minorHAnsi" w:cstheme="minorHAnsi"/>
          <w:lang w:val="id-ID"/>
        </w:rPr>
        <w:t>B</w:t>
      </w:r>
      <w:r w:rsidRPr="00BF21D0">
        <w:rPr>
          <w:rFonts w:asciiTheme="minorHAnsi" w:hAnsiTheme="minorHAnsi" w:cstheme="minorHAnsi"/>
          <w:vertAlign w:val="subscript"/>
          <w:lang w:val="id-ID"/>
        </w:rPr>
        <w:t>0,5</w:t>
      </w:r>
      <w:r w:rsidRPr="00BF21D0">
        <w:rPr>
          <w:rFonts w:asciiTheme="minorHAnsi" w:hAnsiTheme="minorHAnsi" w:cstheme="minorHAnsi"/>
          <w:lang w:val="id-ID"/>
        </w:rPr>
        <w:t xml:space="preserve"> dan D</w:t>
      </w:r>
      <w:r w:rsidRPr="00BF21D0">
        <w:rPr>
          <w:rFonts w:asciiTheme="minorHAnsi" w:hAnsiTheme="minorHAnsi" w:cstheme="minorHAnsi"/>
          <w:vertAlign w:val="subscript"/>
          <w:lang w:val="id-ID"/>
        </w:rPr>
        <w:t>10</w:t>
      </w:r>
      <w:r w:rsidRPr="00BF21D0">
        <w:rPr>
          <w:rFonts w:asciiTheme="minorHAnsi" w:hAnsiTheme="minorHAnsi" w:cstheme="minorHAnsi"/>
          <w:lang w:val="id-ID"/>
        </w:rPr>
        <w:t>B</w:t>
      </w:r>
      <w:r w:rsidRPr="00BF21D0">
        <w:rPr>
          <w:rFonts w:asciiTheme="minorHAnsi" w:hAnsiTheme="minorHAnsi" w:cstheme="minorHAnsi"/>
          <w:vertAlign w:val="subscript"/>
          <w:lang w:val="id-ID"/>
        </w:rPr>
        <w:t xml:space="preserve">1. </w:t>
      </w:r>
      <w:r w:rsidRPr="00BF21D0">
        <w:rPr>
          <w:rFonts w:asciiTheme="minorHAnsi" w:hAnsiTheme="minorHAnsi" w:cstheme="minorHAnsi"/>
          <w:lang w:val="id-ID"/>
        </w:rPr>
        <w:t xml:space="preserve"> Dengan demikian dapat dilakuan kajian kuanttatif pada kandungan zat goniotalamin pada kultur sel dengan menggunakan Kromatografi Cair Prestasi Tinggi (KCPT). </w:t>
      </w:r>
    </w:p>
    <w:p w:rsidR="00BF21D0" w:rsidRPr="00BF21D0" w:rsidRDefault="00BF21D0" w:rsidP="00BF21D0">
      <w:pPr>
        <w:pStyle w:val="BodyText"/>
        <w:spacing w:line="240" w:lineRule="auto"/>
        <w:rPr>
          <w:rStyle w:val="hps"/>
          <w:rFonts w:asciiTheme="minorHAnsi" w:hAnsiTheme="minorHAnsi" w:cstheme="minorHAnsi"/>
          <w:sz w:val="22"/>
          <w:szCs w:val="22"/>
        </w:rPr>
      </w:pPr>
    </w:p>
    <w:p w:rsidR="00BF21D0" w:rsidRPr="00BF21D0" w:rsidRDefault="00BF21D0" w:rsidP="00BF21D0">
      <w:pPr>
        <w:jc w:val="both"/>
        <w:rPr>
          <w:rFonts w:asciiTheme="minorHAnsi" w:hAnsiTheme="minorHAnsi" w:cstheme="minorHAnsi"/>
          <w:i/>
          <w:sz w:val="22"/>
          <w:szCs w:val="22"/>
          <w:lang w:val="id-ID"/>
        </w:rPr>
      </w:pPr>
      <w:r w:rsidRPr="00BF21D0">
        <w:rPr>
          <w:rFonts w:asciiTheme="minorHAnsi" w:hAnsiTheme="minorHAnsi" w:cstheme="minorHAnsi"/>
          <w:i/>
          <w:sz w:val="22"/>
          <w:szCs w:val="22"/>
          <w:lang w:val="id-ID"/>
        </w:rPr>
        <w:t xml:space="preserve">Kata kunci:  </w:t>
      </w:r>
      <w:r w:rsidRPr="00BF21D0">
        <w:rPr>
          <w:rFonts w:asciiTheme="minorHAnsi" w:hAnsiTheme="minorHAnsi" w:cstheme="minorHAnsi"/>
          <w:bCs/>
          <w:i/>
          <w:iCs/>
          <w:spacing w:val="2"/>
          <w:sz w:val="22"/>
          <w:szCs w:val="22"/>
        </w:rPr>
        <w:t xml:space="preserve">Goniothalamus </w:t>
      </w:r>
      <w:r w:rsidRPr="00BF21D0">
        <w:rPr>
          <w:rFonts w:asciiTheme="minorHAnsi" w:hAnsiTheme="minorHAnsi" w:cstheme="minorHAnsi"/>
          <w:i/>
          <w:sz w:val="22"/>
          <w:szCs w:val="22"/>
        </w:rPr>
        <w:t>tapis</w:t>
      </w:r>
      <w:r w:rsidRPr="00BF21D0">
        <w:rPr>
          <w:rFonts w:asciiTheme="minorHAnsi" w:hAnsiTheme="minorHAnsi" w:cstheme="minorHAnsi"/>
          <w:i/>
          <w:sz w:val="22"/>
          <w:szCs w:val="22"/>
          <w:lang w:val="id-ID"/>
        </w:rPr>
        <w:t>, Goniotalamin, 2,4-D, BAP, Kultur suspensi sel</w:t>
      </w:r>
    </w:p>
    <w:p w:rsidR="00BF21D0" w:rsidRDefault="00BF21D0" w:rsidP="00000C99">
      <w:pPr>
        <w:pStyle w:val="BodyText"/>
        <w:jc w:val="center"/>
        <w:rPr>
          <w:rFonts w:asciiTheme="minorHAnsi" w:hAnsiTheme="minorHAnsi" w:cstheme="minorHAnsi"/>
          <w:b/>
          <w:bCs/>
          <w:sz w:val="22"/>
          <w:szCs w:val="22"/>
        </w:rPr>
      </w:pPr>
    </w:p>
    <w:p w:rsidR="00000C99" w:rsidRPr="00D306C7" w:rsidRDefault="00000C99" w:rsidP="00000C99">
      <w:pPr>
        <w:pStyle w:val="BodyText"/>
        <w:jc w:val="center"/>
        <w:rPr>
          <w:rFonts w:asciiTheme="minorHAnsi" w:hAnsiTheme="minorHAnsi" w:cstheme="minorHAnsi"/>
          <w:b/>
          <w:bCs/>
          <w:sz w:val="22"/>
          <w:szCs w:val="22"/>
        </w:rPr>
      </w:pPr>
      <w:r w:rsidRPr="00D306C7">
        <w:rPr>
          <w:rFonts w:asciiTheme="minorHAnsi" w:hAnsiTheme="minorHAnsi" w:cstheme="minorHAnsi"/>
          <w:b/>
          <w:bCs/>
          <w:sz w:val="22"/>
          <w:szCs w:val="22"/>
        </w:rPr>
        <w:t>ABSTRACT</w:t>
      </w:r>
    </w:p>
    <w:p w:rsidR="00BF21D0" w:rsidRPr="00BF21D0" w:rsidRDefault="00BF21D0" w:rsidP="00BF21D0">
      <w:pPr>
        <w:jc w:val="both"/>
        <w:rPr>
          <w:rFonts w:asciiTheme="minorHAnsi" w:hAnsiTheme="minorHAnsi" w:cstheme="minorHAnsi"/>
          <w:sz w:val="22"/>
          <w:szCs w:val="22"/>
          <w:lang w:val="id-ID"/>
        </w:rPr>
      </w:pPr>
      <w:r w:rsidRPr="00BF21D0">
        <w:rPr>
          <w:rFonts w:asciiTheme="minorHAnsi" w:hAnsiTheme="minorHAnsi" w:cstheme="minorHAnsi"/>
          <w:sz w:val="22"/>
          <w:szCs w:val="22"/>
          <w:lang w:val="id-ID"/>
        </w:rPr>
        <w:t>The Goniothalamine compouns Gajah beranak</w:t>
      </w:r>
      <w:r w:rsidRPr="00BF21D0">
        <w:rPr>
          <w:rFonts w:asciiTheme="minorHAnsi" w:hAnsiTheme="minorHAnsi" w:cstheme="minorHAnsi"/>
          <w:sz w:val="22"/>
          <w:szCs w:val="22"/>
        </w:rPr>
        <w:t xml:space="preserve"> (</w:t>
      </w:r>
      <w:r w:rsidRPr="00BF21D0">
        <w:rPr>
          <w:rFonts w:asciiTheme="minorHAnsi" w:hAnsiTheme="minorHAnsi" w:cstheme="minorHAnsi"/>
          <w:i/>
          <w:sz w:val="22"/>
          <w:szCs w:val="22"/>
        </w:rPr>
        <w:t>Goniothalamus tapis</w:t>
      </w:r>
      <w:r w:rsidRPr="00BF21D0">
        <w:rPr>
          <w:rFonts w:asciiTheme="minorHAnsi" w:hAnsiTheme="minorHAnsi" w:cstheme="minorHAnsi"/>
          <w:sz w:val="22"/>
          <w:szCs w:val="22"/>
        </w:rPr>
        <w:t xml:space="preserve">) can be used for breast cancer medicine. Therefore the need for alternative medicines to help solve the problem. This study aims to obtain gonotalamin through cell </w:t>
      </w:r>
      <w:r w:rsidRPr="00BF21D0">
        <w:rPr>
          <w:rFonts w:asciiTheme="minorHAnsi" w:hAnsiTheme="minorHAnsi" w:cstheme="minorHAnsi"/>
          <w:sz w:val="22"/>
          <w:szCs w:val="22"/>
          <w:lang w:val="id-ID"/>
        </w:rPr>
        <w:t>callus</w:t>
      </w:r>
      <w:r w:rsidRPr="00BF21D0">
        <w:rPr>
          <w:rFonts w:asciiTheme="minorHAnsi" w:hAnsiTheme="minorHAnsi" w:cstheme="minorHAnsi"/>
          <w:sz w:val="22"/>
          <w:szCs w:val="22"/>
        </w:rPr>
        <w:t xml:space="preserve"> culture. The method used in this study uses </w:t>
      </w:r>
      <w:r w:rsidRPr="00BF21D0">
        <w:rPr>
          <w:rFonts w:asciiTheme="minorHAnsi" w:hAnsiTheme="minorHAnsi" w:cstheme="minorHAnsi"/>
          <w:sz w:val="22"/>
          <w:szCs w:val="22"/>
          <w:lang w:val="id-ID"/>
        </w:rPr>
        <w:t>callur</w:t>
      </w:r>
      <w:r w:rsidRPr="00BF21D0">
        <w:rPr>
          <w:rFonts w:asciiTheme="minorHAnsi" w:hAnsiTheme="minorHAnsi" w:cstheme="minorHAnsi"/>
          <w:sz w:val="22"/>
          <w:szCs w:val="22"/>
        </w:rPr>
        <w:t xml:space="preserve"> culture. This research </w:t>
      </w:r>
      <w:r w:rsidRPr="00BF21D0">
        <w:rPr>
          <w:rFonts w:asciiTheme="minorHAnsi" w:hAnsiTheme="minorHAnsi" w:cstheme="minorHAnsi"/>
          <w:sz w:val="22"/>
          <w:szCs w:val="22"/>
          <w:lang w:val="id-ID"/>
        </w:rPr>
        <w:t>using a co</w:t>
      </w:r>
      <w:r>
        <w:rPr>
          <w:rFonts w:asciiTheme="minorHAnsi" w:hAnsiTheme="minorHAnsi" w:cstheme="minorHAnsi"/>
          <w:sz w:val="22"/>
          <w:szCs w:val="22"/>
          <w:lang w:val="id-ID"/>
        </w:rPr>
        <w:t xml:space="preserve">mbination of </w:t>
      </w:r>
      <w:r w:rsidRPr="00BF21D0">
        <w:rPr>
          <w:rFonts w:asciiTheme="minorHAnsi" w:hAnsiTheme="minorHAnsi" w:cstheme="minorHAnsi"/>
          <w:sz w:val="22"/>
          <w:szCs w:val="22"/>
          <w:lang w:val="id-ID"/>
        </w:rPr>
        <w:t xml:space="preserve">hormone </w:t>
      </w:r>
      <w:r w:rsidRPr="00BF21D0">
        <w:rPr>
          <w:rFonts w:asciiTheme="minorHAnsi" w:hAnsiTheme="minorHAnsi" w:cstheme="minorHAnsi"/>
          <w:bCs/>
          <w:sz w:val="22"/>
          <w:szCs w:val="22"/>
        </w:rPr>
        <w:t>2,4-D (1-10 mg/l</w:t>
      </w:r>
      <w:r w:rsidRPr="00BF21D0">
        <w:rPr>
          <w:rFonts w:asciiTheme="minorHAnsi" w:hAnsiTheme="minorHAnsi" w:cstheme="minorHAnsi"/>
          <w:bCs/>
          <w:sz w:val="22"/>
          <w:szCs w:val="22"/>
          <w:vertAlign w:val="superscript"/>
        </w:rPr>
        <w:t>-1</w:t>
      </w:r>
      <w:r w:rsidRPr="00BF21D0">
        <w:rPr>
          <w:rFonts w:asciiTheme="minorHAnsi" w:hAnsiTheme="minorHAnsi" w:cstheme="minorHAnsi"/>
          <w:bCs/>
          <w:sz w:val="22"/>
          <w:szCs w:val="22"/>
        </w:rPr>
        <w:t>)  an</w:t>
      </w:r>
      <w:r w:rsidRPr="00BF21D0">
        <w:rPr>
          <w:rFonts w:asciiTheme="minorHAnsi" w:hAnsiTheme="minorHAnsi" w:cstheme="minorHAnsi"/>
          <w:bCs/>
          <w:sz w:val="22"/>
          <w:szCs w:val="22"/>
          <w:lang w:val="id-ID"/>
        </w:rPr>
        <w:t>d</w:t>
      </w:r>
      <w:r w:rsidRPr="00BF21D0">
        <w:rPr>
          <w:rFonts w:asciiTheme="minorHAnsi" w:hAnsiTheme="minorHAnsi" w:cstheme="minorHAnsi"/>
          <w:bCs/>
          <w:sz w:val="22"/>
          <w:szCs w:val="22"/>
        </w:rPr>
        <w:t xml:space="preserve"> BAP (0,5-2 mg/l</w:t>
      </w:r>
      <w:r w:rsidRPr="00BF21D0">
        <w:rPr>
          <w:rFonts w:asciiTheme="minorHAnsi" w:hAnsiTheme="minorHAnsi" w:cstheme="minorHAnsi"/>
          <w:bCs/>
          <w:sz w:val="22"/>
          <w:szCs w:val="22"/>
          <w:vertAlign w:val="superscript"/>
        </w:rPr>
        <w:t>-1</w:t>
      </w:r>
      <w:r w:rsidRPr="00BF21D0">
        <w:rPr>
          <w:rFonts w:asciiTheme="minorHAnsi" w:hAnsiTheme="minorHAnsi" w:cstheme="minorHAnsi"/>
          <w:bCs/>
          <w:sz w:val="22"/>
          <w:szCs w:val="22"/>
        </w:rPr>
        <w:t>)</w:t>
      </w:r>
      <w:r w:rsidRPr="00BF21D0">
        <w:rPr>
          <w:rFonts w:asciiTheme="minorHAnsi" w:hAnsiTheme="minorHAnsi" w:cstheme="minorHAnsi"/>
          <w:bCs/>
          <w:sz w:val="22"/>
          <w:szCs w:val="22"/>
          <w:lang w:val="id-ID"/>
        </w:rPr>
        <w:t xml:space="preserve"> </w:t>
      </w:r>
      <w:r w:rsidRPr="00BF21D0">
        <w:rPr>
          <w:rFonts w:asciiTheme="minorHAnsi" w:hAnsiTheme="minorHAnsi" w:cstheme="minorHAnsi"/>
          <w:sz w:val="22"/>
          <w:szCs w:val="22"/>
        </w:rPr>
        <w:t xml:space="preserve">with 3 treatments with each treatment carried out 3 times. Data analysis techniques using DMRT techniques. The results of this study showed the suspension culture of </w:t>
      </w:r>
      <w:r w:rsidRPr="00BF21D0">
        <w:rPr>
          <w:rFonts w:asciiTheme="minorHAnsi" w:hAnsiTheme="minorHAnsi" w:cstheme="minorHAnsi"/>
          <w:i/>
          <w:sz w:val="22"/>
          <w:szCs w:val="22"/>
        </w:rPr>
        <w:t>G. tapis</w:t>
      </w:r>
      <w:r w:rsidRPr="00BF21D0">
        <w:rPr>
          <w:rFonts w:asciiTheme="minorHAnsi" w:hAnsiTheme="minorHAnsi" w:cstheme="minorHAnsi"/>
          <w:sz w:val="22"/>
          <w:szCs w:val="22"/>
        </w:rPr>
        <w:t xml:space="preserve"> cells on media </w:t>
      </w:r>
      <w:r w:rsidRPr="00BF21D0">
        <w:rPr>
          <w:rFonts w:asciiTheme="minorHAnsi" w:hAnsiTheme="minorHAnsi" w:cstheme="minorHAnsi"/>
        </w:rPr>
        <w:t>D</w:t>
      </w:r>
      <w:r w:rsidRPr="00BF21D0">
        <w:rPr>
          <w:rFonts w:asciiTheme="minorHAnsi" w:hAnsiTheme="minorHAnsi" w:cstheme="minorHAnsi"/>
          <w:vertAlign w:val="subscript"/>
        </w:rPr>
        <w:t>5</w:t>
      </w:r>
      <w:r w:rsidRPr="00BF21D0">
        <w:rPr>
          <w:rFonts w:asciiTheme="minorHAnsi" w:hAnsiTheme="minorHAnsi" w:cstheme="minorHAnsi"/>
        </w:rPr>
        <w:t>B</w:t>
      </w:r>
      <w:r w:rsidRPr="00BF21D0">
        <w:rPr>
          <w:rFonts w:asciiTheme="minorHAnsi" w:hAnsiTheme="minorHAnsi" w:cstheme="minorHAnsi"/>
          <w:vertAlign w:val="subscript"/>
        </w:rPr>
        <w:t xml:space="preserve">1 </w:t>
      </w:r>
      <w:r w:rsidRPr="00BF21D0">
        <w:rPr>
          <w:rStyle w:val="hps"/>
          <w:rFonts w:asciiTheme="minorHAnsi" w:hAnsiTheme="minorHAnsi" w:cstheme="minorHAnsi"/>
          <w:sz w:val="22"/>
          <w:szCs w:val="22"/>
        </w:rPr>
        <w:t xml:space="preserve">(5,0 </w:t>
      </w:r>
      <w:r w:rsidRPr="00BF21D0">
        <w:rPr>
          <w:rFonts w:asciiTheme="minorHAnsi" w:hAnsiTheme="minorHAnsi" w:cstheme="minorHAnsi"/>
          <w:sz w:val="22"/>
          <w:szCs w:val="22"/>
        </w:rPr>
        <w:t>mg.l</w:t>
      </w:r>
      <w:r w:rsidRPr="00BF21D0">
        <w:rPr>
          <w:rFonts w:asciiTheme="minorHAnsi" w:hAnsiTheme="minorHAnsi" w:cstheme="minorHAnsi"/>
          <w:sz w:val="22"/>
          <w:szCs w:val="22"/>
          <w:vertAlign w:val="superscript"/>
        </w:rPr>
        <w:t>-1</w:t>
      </w:r>
      <w:r w:rsidRPr="00BF21D0">
        <w:rPr>
          <w:rFonts w:asciiTheme="minorHAnsi" w:hAnsiTheme="minorHAnsi" w:cstheme="minorHAnsi"/>
          <w:sz w:val="22"/>
          <w:szCs w:val="22"/>
        </w:rPr>
        <w:t xml:space="preserve"> </w:t>
      </w:r>
      <w:r w:rsidRPr="00BF21D0">
        <w:rPr>
          <w:rStyle w:val="hps"/>
          <w:rFonts w:asciiTheme="minorHAnsi" w:hAnsiTheme="minorHAnsi" w:cstheme="minorHAnsi"/>
          <w:sz w:val="22"/>
          <w:szCs w:val="22"/>
        </w:rPr>
        <w:t xml:space="preserve">2.4-D + 1 </w:t>
      </w:r>
      <w:r w:rsidRPr="00BF21D0">
        <w:rPr>
          <w:rFonts w:asciiTheme="minorHAnsi" w:hAnsiTheme="minorHAnsi" w:cstheme="minorHAnsi"/>
          <w:sz w:val="22"/>
          <w:szCs w:val="22"/>
        </w:rPr>
        <w:t>mg.l</w:t>
      </w:r>
      <w:r w:rsidRPr="00BF21D0">
        <w:rPr>
          <w:rFonts w:asciiTheme="minorHAnsi" w:hAnsiTheme="minorHAnsi" w:cstheme="minorHAnsi"/>
          <w:sz w:val="22"/>
          <w:szCs w:val="22"/>
          <w:vertAlign w:val="superscript"/>
        </w:rPr>
        <w:t>-1</w:t>
      </w:r>
      <w:r w:rsidRPr="00BF21D0">
        <w:rPr>
          <w:rFonts w:asciiTheme="minorHAnsi" w:hAnsiTheme="minorHAnsi" w:cstheme="minorHAnsi"/>
          <w:sz w:val="22"/>
          <w:szCs w:val="22"/>
        </w:rPr>
        <w:t xml:space="preserve"> </w:t>
      </w:r>
      <w:r w:rsidRPr="00BF21D0">
        <w:rPr>
          <w:rStyle w:val="hps"/>
          <w:rFonts w:asciiTheme="minorHAnsi" w:hAnsiTheme="minorHAnsi" w:cstheme="minorHAnsi"/>
          <w:sz w:val="22"/>
          <w:szCs w:val="22"/>
        </w:rPr>
        <w:t>BAP)</w:t>
      </w:r>
      <w:r w:rsidRPr="00BF21D0">
        <w:rPr>
          <w:rFonts w:asciiTheme="minorHAnsi" w:hAnsiTheme="minorHAnsi" w:cstheme="minorHAnsi"/>
          <w:sz w:val="22"/>
          <w:szCs w:val="22"/>
        </w:rPr>
        <w:t xml:space="preserve"> show </w:t>
      </w:r>
      <w:r w:rsidRPr="00BF21D0">
        <w:rPr>
          <w:rFonts w:asciiTheme="minorHAnsi" w:hAnsiTheme="minorHAnsi" w:cstheme="minorHAnsi"/>
          <w:sz w:val="22"/>
          <w:szCs w:val="22"/>
          <w:lang w:val="id-ID"/>
        </w:rPr>
        <w:t xml:space="preserve">best </w:t>
      </w:r>
      <w:r w:rsidRPr="00BF21D0">
        <w:rPr>
          <w:rFonts w:asciiTheme="minorHAnsi" w:hAnsiTheme="minorHAnsi" w:cstheme="minorHAnsi"/>
          <w:sz w:val="22"/>
          <w:szCs w:val="22"/>
        </w:rPr>
        <w:t>results</w:t>
      </w:r>
      <w:r w:rsidRPr="00BF21D0">
        <w:rPr>
          <w:rFonts w:asciiTheme="minorHAnsi" w:hAnsiTheme="minorHAnsi" w:cstheme="minorHAnsi"/>
          <w:sz w:val="22"/>
          <w:szCs w:val="22"/>
          <w:lang w:val="id-ID"/>
        </w:rPr>
        <w:t xml:space="preserve"> compared to other treatment media, the callus time parameter was 28.33 days, the percentage of callus formation was 100%, a best callus texture was friable, greenish-yellow in colour suitable for cell suspension culture and the potential for high goniotalamine content with very high colour characteristics of Thin Layer Chromatography (TLC)  results. For cell suspension culture based on the texture of callus friable and potential goniotalamine content, the treatment media D</w:t>
      </w:r>
      <w:r w:rsidRPr="00BF21D0">
        <w:rPr>
          <w:rFonts w:asciiTheme="minorHAnsi" w:hAnsiTheme="minorHAnsi" w:cstheme="minorHAnsi"/>
          <w:sz w:val="22"/>
          <w:szCs w:val="22"/>
          <w:vertAlign w:val="subscript"/>
          <w:lang w:val="id-ID"/>
        </w:rPr>
        <w:t>5</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0,5</w:t>
      </w:r>
      <w:r w:rsidRPr="00BF21D0">
        <w:rPr>
          <w:rFonts w:asciiTheme="minorHAnsi" w:hAnsiTheme="minorHAnsi" w:cstheme="minorHAnsi"/>
          <w:sz w:val="22"/>
          <w:szCs w:val="22"/>
          <w:lang w:val="id-ID"/>
        </w:rPr>
        <w:t>, D</w:t>
      </w:r>
      <w:r w:rsidRPr="00BF21D0">
        <w:rPr>
          <w:rFonts w:asciiTheme="minorHAnsi" w:hAnsiTheme="minorHAnsi" w:cstheme="minorHAnsi"/>
          <w:sz w:val="22"/>
          <w:szCs w:val="22"/>
          <w:vertAlign w:val="subscript"/>
          <w:lang w:val="id-ID"/>
        </w:rPr>
        <w:t>5</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1</w:t>
      </w:r>
      <w:r w:rsidRPr="00BF21D0">
        <w:rPr>
          <w:rFonts w:asciiTheme="minorHAnsi" w:hAnsiTheme="minorHAnsi" w:cstheme="minorHAnsi"/>
          <w:sz w:val="22"/>
          <w:szCs w:val="22"/>
          <w:lang w:val="id-ID"/>
        </w:rPr>
        <w:t>, D</w:t>
      </w:r>
      <w:r w:rsidRPr="00BF21D0">
        <w:rPr>
          <w:rFonts w:asciiTheme="minorHAnsi" w:hAnsiTheme="minorHAnsi" w:cstheme="minorHAnsi"/>
          <w:sz w:val="22"/>
          <w:szCs w:val="22"/>
          <w:vertAlign w:val="subscript"/>
          <w:lang w:val="id-ID"/>
        </w:rPr>
        <w:t>5</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2</w:t>
      </w:r>
      <w:r w:rsidRPr="00BF21D0">
        <w:rPr>
          <w:rFonts w:asciiTheme="minorHAnsi" w:hAnsiTheme="minorHAnsi" w:cstheme="minorHAnsi"/>
          <w:sz w:val="22"/>
          <w:szCs w:val="22"/>
          <w:lang w:val="id-ID"/>
        </w:rPr>
        <w:t>, D</w:t>
      </w:r>
      <w:r w:rsidRPr="00BF21D0">
        <w:rPr>
          <w:rFonts w:asciiTheme="minorHAnsi" w:hAnsiTheme="minorHAnsi" w:cstheme="minorHAnsi"/>
          <w:sz w:val="22"/>
          <w:szCs w:val="22"/>
          <w:vertAlign w:val="subscript"/>
          <w:lang w:val="id-ID"/>
        </w:rPr>
        <w:t>10</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0,5</w:t>
      </w:r>
      <w:r w:rsidRPr="00BF21D0">
        <w:rPr>
          <w:rFonts w:asciiTheme="minorHAnsi" w:hAnsiTheme="minorHAnsi" w:cstheme="minorHAnsi"/>
          <w:sz w:val="22"/>
          <w:szCs w:val="22"/>
          <w:lang w:val="id-ID"/>
        </w:rPr>
        <w:t xml:space="preserve"> and D</w:t>
      </w:r>
      <w:r w:rsidRPr="00BF21D0">
        <w:rPr>
          <w:rFonts w:asciiTheme="minorHAnsi" w:hAnsiTheme="minorHAnsi" w:cstheme="minorHAnsi"/>
          <w:sz w:val="22"/>
          <w:szCs w:val="22"/>
          <w:vertAlign w:val="subscript"/>
          <w:lang w:val="id-ID"/>
        </w:rPr>
        <w:t>10</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1</w:t>
      </w:r>
      <w:r w:rsidRPr="00BF21D0">
        <w:rPr>
          <w:rFonts w:asciiTheme="minorHAnsi" w:hAnsiTheme="minorHAnsi" w:cstheme="minorHAnsi"/>
          <w:sz w:val="22"/>
          <w:szCs w:val="22"/>
          <w:lang w:val="id-ID"/>
        </w:rPr>
        <w:t xml:space="preserve"> were used.Thus, a quantitative study can be carried out on the content of goniotalamine substances in cell culture using High Performance Liquid Chromatography (HPLC).</w:t>
      </w:r>
    </w:p>
    <w:p w:rsidR="00BF21D0" w:rsidRPr="00BF21D0" w:rsidRDefault="00BF21D0" w:rsidP="00BF21D0">
      <w:pPr>
        <w:jc w:val="both"/>
        <w:rPr>
          <w:rFonts w:asciiTheme="minorHAnsi" w:hAnsiTheme="minorHAnsi" w:cstheme="minorHAnsi"/>
          <w:sz w:val="22"/>
          <w:szCs w:val="22"/>
          <w:lang w:val="id-ID"/>
        </w:rPr>
      </w:pPr>
    </w:p>
    <w:p w:rsidR="00BF21D0" w:rsidRPr="00BF21D0" w:rsidRDefault="00BF21D0" w:rsidP="00BF21D0">
      <w:pPr>
        <w:jc w:val="both"/>
        <w:rPr>
          <w:rFonts w:asciiTheme="minorHAnsi" w:hAnsiTheme="minorHAnsi" w:cstheme="minorHAnsi"/>
          <w:sz w:val="22"/>
          <w:szCs w:val="22"/>
          <w:lang w:val="id-ID"/>
        </w:rPr>
      </w:pPr>
      <w:r w:rsidRPr="00BF21D0">
        <w:rPr>
          <w:rFonts w:asciiTheme="minorHAnsi" w:hAnsiTheme="minorHAnsi" w:cstheme="minorHAnsi"/>
          <w:i/>
          <w:sz w:val="22"/>
          <w:szCs w:val="22"/>
          <w:lang w:val="id-ID"/>
        </w:rPr>
        <w:t>Keywords :</w:t>
      </w:r>
      <w:r w:rsidRPr="00BF21D0">
        <w:rPr>
          <w:rFonts w:asciiTheme="minorHAnsi" w:hAnsiTheme="minorHAnsi" w:cstheme="minorHAnsi"/>
          <w:color w:val="FF0000"/>
          <w:sz w:val="22"/>
          <w:szCs w:val="22"/>
          <w:lang w:val="id-ID"/>
        </w:rPr>
        <w:t xml:space="preserve"> </w:t>
      </w:r>
      <w:r w:rsidRPr="00BF21D0">
        <w:rPr>
          <w:rFonts w:asciiTheme="minorHAnsi" w:hAnsiTheme="minorHAnsi" w:cstheme="minorHAnsi"/>
          <w:bCs/>
          <w:i/>
          <w:iCs/>
          <w:spacing w:val="2"/>
          <w:sz w:val="22"/>
          <w:szCs w:val="22"/>
        </w:rPr>
        <w:t xml:space="preserve">Goniothalamus </w:t>
      </w:r>
      <w:r w:rsidRPr="00BF21D0">
        <w:rPr>
          <w:rFonts w:asciiTheme="minorHAnsi" w:hAnsiTheme="minorHAnsi" w:cstheme="minorHAnsi"/>
          <w:i/>
          <w:sz w:val="22"/>
          <w:szCs w:val="22"/>
        </w:rPr>
        <w:t>tapis</w:t>
      </w:r>
      <w:r w:rsidRPr="00BF21D0">
        <w:rPr>
          <w:rFonts w:asciiTheme="minorHAnsi" w:hAnsiTheme="minorHAnsi" w:cstheme="minorHAnsi"/>
          <w:i/>
          <w:sz w:val="22"/>
          <w:szCs w:val="22"/>
          <w:lang w:val="id-ID"/>
        </w:rPr>
        <w:t>, Goniothalamine, 2,4 D, BAP, Cell suspension culture</w:t>
      </w:r>
    </w:p>
    <w:p w:rsidR="00000C99" w:rsidRPr="00D306C7" w:rsidRDefault="00000C99" w:rsidP="00000C99">
      <w:pPr>
        <w:rPr>
          <w:rFonts w:asciiTheme="minorHAnsi" w:hAnsiTheme="minorHAnsi" w:cstheme="minorHAnsi"/>
          <w:sz w:val="22"/>
          <w:szCs w:val="22"/>
          <w:lang w:val="id-ID"/>
        </w:rPr>
      </w:pPr>
    </w:p>
    <w:p w:rsidR="00D10834" w:rsidRDefault="00D10834" w:rsidP="00D10834">
      <w:pPr>
        <w:pStyle w:val="Heading2"/>
        <w:spacing w:line="276" w:lineRule="auto"/>
        <w:rPr>
          <w:rFonts w:asciiTheme="minorHAnsi" w:hAnsiTheme="minorHAnsi" w:cstheme="minorHAnsi"/>
          <w:sz w:val="22"/>
          <w:szCs w:val="22"/>
          <w:lang w:val="id-ID"/>
        </w:rPr>
        <w:sectPr w:rsidR="00D10834" w:rsidSect="00C104C1">
          <w:footerReference w:type="even" r:id="rId8"/>
          <w:footerReference w:type="default" r:id="rId9"/>
          <w:type w:val="continuous"/>
          <w:pgSz w:w="11909" w:h="16834" w:code="9"/>
          <w:pgMar w:top="1599" w:right="1179" w:bottom="1123" w:left="1678" w:header="720" w:footer="720" w:gutter="0"/>
          <w:cols w:space="720"/>
          <w:docGrid w:linePitch="360"/>
        </w:sectPr>
      </w:pPr>
    </w:p>
    <w:p w:rsidR="00BF21D0" w:rsidRPr="00BF21D0" w:rsidRDefault="00BF21D0" w:rsidP="00BF21D0">
      <w:pPr>
        <w:keepNext/>
        <w:spacing w:line="276" w:lineRule="auto"/>
        <w:jc w:val="center"/>
        <w:outlineLvl w:val="1"/>
        <w:rPr>
          <w:rFonts w:asciiTheme="minorHAnsi" w:hAnsiTheme="minorHAnsi" w:cstheme="minorHAnsi"/>
          <w:b/>
          <w:bCs/>
          <w:sz w:val="22"/>
          <w:szCs w:val="22"/>
          <w:lang w:val="id-ID"/>
        </w:rPr>
      </w:pPr>
      <w:r w:rsidRPr="00BF21D0">
        <w:rPr>
          <w:rFonts w:asciiTheme="minorHAnsi" w:hAnsiTheme="minorHAnsi" w:cstheme="minorHAnsi"/>
          <w:b/>
          <w:bCs/>
          <w:sz w:val="22"/>
          <w:szCs w:val="22"/>
          <w:lang w:val="id-ID"/>
        </w:rPr>
        <w:lastRenderedPageBreak/>
        <w:t>PENDAHULUAN</w:t>
      </w:r>
    </w:p>
    <w:p w:rsidR="00BF21D0" w:rsidRPr="00BF21D0" w:rsidRDefault="00BF21D0" w:rsidP="00BF21D0">
      <w:pPr>
        <w:rPr>
          <w:lang w:val="id-ID"/>
        </w:rPr>
      </w:pPr>
    </w:p>
    <w:p w:rsidR="00132996" w:rsidRPr="00D306C7" w:rsidRDefault="00132996" w:rsidP="007A1D34">
      <w:pPr>
        <w:spacing w:line="276" w:lineRule="auto"/>
        <w:ind w:firstLine="720"/>
        <w:jc w:val="both"/>
        <w:rPr>
          <w:rFonts w:asciiTheme="minorHAnsi" w:hAnsiTheme="minorHAnsi" w:cstheme="minorHAnsi"/>
          <w:sz w:val="22"/>
          <w:szCs w:val="22"/>
          <w:lang w:val="id-ID"/>
        </w:rPr>
      </w:pPr>
      <w:r w:rsidRPr="00D306C7">
        <w:rPr>
          <w:rFonts w:asciiTheme="minorHAnsi" w:hAnsiTheme="minorHAnsi" w:cstheme="minorHAnsi"/>
          <w:sz w:val="22"/>
          <w:szCs w:val="22"/>
        </w:rPr>
        <w:t xml:space="preserve">Indonesia memiliki keanekaragaman hayati yang sangat lengkap, beragam jenis tanaman obat dapat tumbuh dengan subur dan telah digunakan oleh berbagai lapisan masyarakat. Tanaman obat dapat menjadi bahan utama dalam pembuatan jamu dan obat herbal. Indonesia juga memiliki hutan tropis yang kaya akan beranekaragam Tanaman yang dapat dimanfaatkan mulai dari akar, batang, daun sampai buah dan dapat digunakan sebagai obat </w:t>
      </w:r>
      <w:r w:rsidR="007A1D34">
        <w:rPr>
          <w:rFonts w:asciiTheme="minorHAnsi" w:hAnsiTheme="minorHAnsi" w:cstheme="minorHAnsi"/>
          <w:sz w:val="22"/>
          <w:szCs w:val="22"/>
        </w:rPr>
        <w:t>untuk kesehatan oleh masyarakat</w:t>
      </w:r>
      <w:r w:rsidRPr="00D306C7">
        <w:rPr>
          <w:rFonts w:asciiTheme="minorHAnsi" w:hAnsiTheme="minorHAnsi" w:cstheme="minorHAnsi"/>
          <w:sz w:val="22"/>
          <w:szCs w:val="22"/>
        </w:rPr>
        <w:t>.</w:t>
      </w:r>
    </w:p>
    <w:p w:rsidR="00132996" w:rsidRPr="00D306C7" w:rsidRDefault="00132996" w:rsidP="007A1D34">
      <w:pPr>
        <w:spacing w:line="276" w:lineRule="auto"/>
        <w:ind w:firstLine="720"/>
        <w:jc w:val="both"/>
        <w:rPr>
          <w:rFonts w:asciiTheme="minorHAnsi" w:hAnsiTheme="minorHAnsi" w:cstheme="minorHAnsi"/>
          <w:sz w:val="22"/>
          <w:szCs w:val="22"/>
          <w:lang w:val="id-ID"/>
        </w:rPr>
      </w:pPr>
      <w:r w:rsidRPr="00D306C7">
        <w:rPr>
          <w:rFonts w:asciiTheme="minorHAnsi" w:hAnsiTheme="minorHAnsi" w:cstheme="minorHAnsi"/>
          <w:sz w:val="22"/>
          <w:szCs w:val="22"/>
          <w:lang w:val="id-ID"/>
        </w:rPr>
        <w:t xml:space="preserve">Salah satu Tanaman yang dapat dijadikan obat tradisional dari Genus </w:t>
      </w:r>
      <w:r w:rsidRPr="00D306C7">
        <w:rPr>
          <w:rFonts w:asciiTheme="minorHAnsi" w:hAnsiTheme="minorHAnsi" w:cstheme="minorHAnsi"/>
          <w:i/>
          <w:iCs/>
          <w:spacing w:val="2"/>
          <w:sz w:val="22"/>
          <w:szCs w:val="22"/>
        </w:rPr>
        <w:t>Goniothalamus</w:t>
      </w:r>
      <w:r w:rsidRPr="00D306C7">
        <w:rPr>
          <w:rFonts w:asciiTheme="minorHAnsi" w:hAnsiTheme="minorHAnsi" w:cstheme="minorHAnsi"/>
          <w:i/>
          <w:iCs/>
          <w:sz w:val="22"/>
          <w:szCs w:val="22"/>
          <w:lang w:val="id-ID"/>
        </w:rPr>
        <w:t xml:space="preserve"> </w:t>
      </w:r>
      <w:r w:rsidRPr="00D306C7">
        <w:rPr>
          <w:rFonts w:asciiTheme="minorHAnsi" w:hAnsiTheme="minorHAnsi" w:cstheme="minorHAnsi"/>
          <w:sz w:val="22"/>
          <w:szCs w:val="22"/>
          <w:lang w:val="id-ID"/>
        </w:rPr>
        <w:t xml:space="preserve">adalah </w:t>
      </w:r>
      <w:r w:rsidRPr="00D306C7">
        <w:rPr>
          <w:rFonts w:asciiTheme="minorHAnsi" w:hAnsiTheme="minorHAnsi" w:cstheme="minorHAnsi"/>
          <w:i/>
          <w:iCs/>
          <w:sz w:val="22"/>
          <w:szCs w:val="22"/>
          <w:lang w:val="id-ID"/>
        </w:rPr>
        <w:t>Goniothalamus tapis.</w:t>
      </w:r>
      <w:r w:rsidRPr="00D306C7">
        <w:rPr>
          <w:rFonts w:asciiTheme="minorHAnsi" w:hAnsiTheme="minorHAnsi" w:cstheme="minorHAnsi"/>
          <w:sz w:val="22"/>
          <w:szCs w:val="22"/>
          <w:lang w:val="id-ID"/>
        </w:rPr>
        <w:t xml:space="preserve"> Tanaman ini</w:t>
      </w:r>
      <w:r w:rsidRPr="00D306C7">
        <w:rPr>
          <w:rFonts w:asciiTheme="minorHAnsi" w:hAnsiTheme="minorHAnsi" w:cstheme="minorHAnsi"/>
          <w:i/>
          <w:iCs/>
          <w:sz w:val="22"/>
          <w:szCs w:val="22"/>
          <w:lang w:val="id-ID"/>
        </w:rPr>
        <w:t xml:space="preserve"> </w:t>
      </w:r>
      <w:r w:rsidRPr="00D306C7">
        <w:rPr>
          <w:rFonts w:asciiTheme="minorHAnsi" w:hAnsiTheme="minorHAnsi" w:cstheme="minorHAnsi"/>
          <w:sz w:val="22"/>
          <w:szCs w:val="22"/>
          <w:lang w:val="id-ID"/>
        </w:rPr>
        <w:t xml:space="preserve">tersebar luas di Sumatera, Semenanjung Malaysia dan Thailand </w:t>
      </w:r>
      <w:r w:rsidR="007A1D34">
        <w:rPr>
          <w:rFonts w:asciiTheme="minorHAnsi" w:hAnsiTheme="minorHAnsi" w:cstheme="minorHAnsi"/>
          <w:sz w:val="22"/>
          <w:szCs w:val="22"/>
          <w:lang w:val="id-ID"/>
        </w:rPr>
        <w:fldChar w:fldCharType="begin" w:fldLock="1"/>
      </w:r>
      <w:r w:rsidR="007A1D34">
        <w:rPr>
          <w:rFonts w:asciiTheme="minorHAnsi" w:hAnsiTheme="minorHAnsi" w:cstheme="minorHAnsi"/>
          <w:sz w:val="22"/>
          <w:szCs w:val="22"/>
          <w:lang w:val="id-ID"/>
        </w:rPr>
        <w:instrText>ADDIN CSL_CITATION {"citationItems":[{"id":"ITEM-1","itemData":{"DOI":"10.3897/phytokeys.32.6663","ISSN":"1314-2011","abstract":"A new species, Goniothalamus palawanensis C.C.Tang &amp; R.M.K.Saunders, sp. nov. (Annonaceae), is described from Palawan, Philippines. Goniothalamus palawanensis is most closely related to Goniothalamus amuyon (Blanco) Merr., but differs in its shorter inner petals, hairy ovaries, and funnel-shaped stigmas. A new nomenclatural combination, Goniothalamus angustifolius (A.C.Sm.) B.Xue &amp; R.M.K.Saunders, comb. nov., is furthermore validated to reflect the phylogenetic affinities of a Fijian species previously assigned to Polyalthia.","author":[{"dropping-particle":"","family":"Tang","given":"Chin Cheung","non-dropping-particle":"","parse-names":false,"suffix":""},{"dropping-particle":"","family":"Xue","given":"Bine","non-dropping-particle":"","parse-names":false,"suffix":""},{"dropping-particle":"","family":"Saunders","given":"Richard","non-dropping-particle":"","parse-names":false,"suffix":""}],"container-title":"PhytoKeys","id":"ITEM-1","issued":{"date-parts":[["2013"]]},"page":"27-35","title":"A new species of Goniothalamus (Annonaceae) from Palawan, and a new nomenclatural combination in the genus from Fiji","type":"article-journal","volume":"32"},"uris":["http://www.mendeley.com/documents/?uuid=728a5a5e-1593-4666-8aff-1f6de08ddf38"]}],"mendeley":{"formattedCitation":"(Tang et al., 2013)","plainTextFormattedCitation":"(Tang et al., 2013)","previouslyFormattedCitation":"(Tang et al., 2013)"},"properties":{"noteIndex":0},"schema":"https://github.com/citation-style-language/schema/raw/master/csl-citation.json"}</w:instrText>
      </w:r>
      <w:r w:rsidR="007A1D34">
        <w:rPr>
          <w:rFonts w:asciiTheme="minorHAnsi" w:hAnsiTheme="minorHAnsi" w:cstheme="minorHAnsi"/>
          <w:sz w:val="22"/>
          <w:szCs w:val="22"/>
          <w:lang w:val="id-ID"/>
        </w:rPr>
        <w:fldChar w:fldCharType="separate"/>
      </w:r>
      <w:r w:rsidR="007A1D34" w:rsidRPr="007A1D34">
        <w:rPr>
          <w:rFonts w:asciiTheme="minorHAnsi" w:hAnsiTheme="minorHAnsi" w:cstheme="minorHAnsi"/>
          <w:noProof/>
          <w:sz w:val="22"/>
          <w:szCs w:val="22"/>
          <w:lang w:val="id-ID"/>
        </w:rPr>
        <w:t>(Tang et al., 2013)</w:t>
      </w:r>
      <w:r w:rsidR="007A1D34">
        <w:rPr>
          <w:rFonts w:asciiTheme="minorHAnsi" w:hAnsiTheme="minorHAnsi" w:cstheme="minorHAnsi"/>
          <w:sz w:val="22"/>
          <w:szCs w:val="22"/>
          <w:lang w:val="id-ID"/>
        </w:rPr>
        <w:fldChar w:fldCharType="end"/>
      </w:r>
      <w:r w:rsidRPr="00D306C7">
        <w:rPr>
          <w:rFonts w:asciiTheme="minorHAnsi" w:hAnsiTheme="minorHAnsi" w:cstheme="minorHAnsi"/>
          <w:sz w:val="22"/>
          <w:szCs w:val="22"/>
          <w:lang w:val="id-ID"/>
        </w:rPr>
        <w:t xml:space="preserve">. </w:t>
      </w:r>
      <w:r w:rsidRPr="00D306C7">
        <w:rPr>
          <w:rFonts w:asciiTheme="minorHAnsi" w:hAnsiTheme="minorHAnsi" w:cstheme="minorHAnsi"/>
          <w:i/>
          <w:sz w:val="22"/>
          <w:szCs w:val="22"/>
        </w:rPr>
        <w:t xml:space="preserve">Goniothalamus </w:t>
      </w:r>
      <w:r w:rsidRPr="00D306C7">
        <w:rPr>
          <w:rFonts w:asciiTheme="minorHAnsi" w:hAnsiTheme="minorHAnsi" w:cstheme="minorHAnsi"/>
          <w:sz w:val="22"/>
          <w:szCs w:val="22"/>
        </w:rPr>
        <w:t xml:space="preserve">merupakan salah satu genus terbesar </w:t>
      </w:r>
      <w:r w:rsidRPr="00D306C7">
        <w:rPr>
          <w:rFonts w:asciiTheme="minorHAnsi" w:hAnsiTheme="minorHAnsi" w:cstheme="minorHAnsi"/>
          <w:sz w:val="22"/>
          <w:szCs w:val="22"/>
          <w:lang w:val="id-ID"/>
        </w:rPr>
        <w:t xml:space="preserve">dari Famili </w:t>
      </w:r>
      <w:r w:rsidRPr="00D306C7">
        <w:rPr>
          <w:rFonts w:asciiTheme="minorHAnsi" w:hAnsiTheme="minorHAnsi" w:cstheme="minorHAnsi"/>
          <w:sz w:val="22"/>
          <w:szCs w:val="22"/>
        </w:rPr>
        <w:t xml:space="preserve">Annonaceae yang menjadi sumber </w:t>
      </w:r>
      <w:r w:rsidRPr="00D306C7">
        <w:rPr>
          <w:rFonts w:asciiTheme="minorHAnsi" w:hAnsiTheme="minorHAnsi" w:cstheme="minorHAnsi"/>
          <w:sz w:val="22"/>
          <w:szCs w:val="22"/>
          <w:lang w:val="id-ID"/>
        </w:rPr>
        <w:t>o</w:t>
      </w:r>
      <w:r w:rsidRPr="00D306C7">
        <w:rPr>
          <w:rFonts w:asciiTheme="minorHAnsi" w:hAnsiTheme="minorHAnsi" w:cstheme="minorHAnsi"/>
          <w:sz w:val="22"/>
          <w:szCs w:val="22"/>
        </w:rPr>
        <w:t>batan tradisional yang penting di Asia Tengggara.</w:t>
      </w:r>
      <w:r w:rsidRPr="00D306C7">
        <w:rPr>
          <w:rFonts w:asciiTheme="minorHAnsi" w:hAnsiTheme="minorHAnsi" w:cstheme="minorHAnsi"/>
          <w:sz w:val="22"/>
          <w:szCs w:val="22"/>
          <w:lang w:val="id-ID"/>
        </w:rPr>
        <w:t xml:space="preserve"> Tanaman </w:t>
      </w:r>
      <w:r w:rsidRPr="00D306C7">
        <w:rPr>
          <w:rFonts w:asciiTheme="minorHAnsi" w:hAnsiTheme="minorHAnsi" w:cstheme="minorHAnsi"/>
          <w:i/>
          <w:sz w:val="22"/>
          <w:szCs w:val="22"/>
          <w:lang w:val="id-ID"/>
        </w:rPr>
        <w:t>Goniothalamus</w:t>
      </w:r>
      <w:r w:rsidRPr="00D306C7">
        <w:rPr>
          <w:rFonts w:asciiTheme="minorHAnsi" w:hAnsiTheme="minorHAnsi" w:cstheme="minorHAnsi"/>
          <w:sz w:val="22"/>
          <w:szCs w:val="22"/>
          <w:lang w:val="id-ID"/>
        </w:rPr>
        <w:t xml:space="preserve"> ini disebut juga Tanaman Gajah Beranak oleh suku asli masyarakat Riau yaitu suku Sakai  dari spesies </w:t>
      </w:r>
      <w:r w:rsidRPr="00D306C7">
        <w:rPr>
          <w:rFonts w:asciiTheme="minorHAnsi" w:hAnsiTheme="minorHAnsi" w:cstheme="minorHAnsi"/>
          <w:i/>
          <w:sz w:val="22"/>
          <w:szCs w:val="22"/>
          <w:lang w:val="id-ID"/>
        </w:rPr>
        <w:t xml:space="preserve">Goniothalamus tapis </w:t>
      </w:r>
      <w:r w:rsidRPr="00D306C7">
        <w:rPr>
          <w:rFonts w:asciiTheme="minorHAnsi" w:hAnsiTheme="minorHAnsi" w:cstheme="minorHAnsi"/>
          <w:sz w:val="22"/>
          <w:szCs w:val="22"/>
          <w:lang w:val="id-ID"/>
        </w:rPr>
        <w:t>dan</w:t>
      </w:r>
      <w:r w:rsidRPr="00D306C7">
        <w:rPr>
          <w:rFonts w:asciiTheme="minorHAnsi" w:hAnsiTheme="minorHAnsi" w:cstheme="minorHAnsi"/>
          <w:i/>
          <w:sz w:val="22"/>
          <w:szCs w:val="22"/>
          <w:lang w:val="id-ID"/>
        </w:rPr>
        <w:t xml:space="preserve"> G.macrophyllus</w:t>
      </w:r>
      <w:r>
        <w:rPr>
          <w:rFonts w:asciiTheme="minorHAnsi" w:hAnsiTheme="minorHAnsi" w:cstheme="minorHAnsi"/>
          <w:i/>
          <w:sz w:val="22"/>
          <w:szCs w:val="22"/>
          <w:lang w:val="id-ID"/>
        </w:rPr>
        <w:t xml:space="preserve"> </w:t>
      </w:r>
      <w:r w:rsidR="007A1D34">
        <w:rPr>
          <w:rFonts w:asciiTheme="minorHAnsi" w:hAnsiTheme="minorHAnsi" w:cstheme="minorHAnsi"/>
          <w:i/>
          <w:sz w:val="22"/>
          <w:szCs w:val="22"/>
          <w:lang w:val="id-ID"/>
        </w:rPr>
        <w:fldChar w:fldCharType="begin" w:fldLock="1"/>
      </w:r>
      <w:r w:rsidR="007A1D34">
        <w:rPr>
          <w:rFonts w:asciiTheme="minorHAnsi" w:hAnsiTheme="minorHAnsi" w:cstheme="minorHAnsi"/>
          <w:i/>
          <w:sz w:val="22"/>
          <w:szCs w:val="22"/>
          <w:lang w:val="id-ID"/>
        </w:rPr>
        <w:instrText>ADDIN CSL_CITATION {"citationItems":[{"id":"ITEM-1","itemData":{"author":[{"dropping-particle":"","family":"Sinclair","given":"J","non-dropping-particle":"","parse-names":false,"suffix":""}],"container-title":"Gardens’ Bulletin","id":"ITEM-1","issued":{"date-parts":[["1955"]]},"page":"423-446","publisher-place":"Singapore","title":"A revision of the Malayan Annonaceae","type":"article-newspaper"},"uris":["http://www.mendeley.com/documents/?uuid=5447a0b6-8962-495d-bbf3-45e5d2a8ec15"]}],"mendeley":{"formattedCitation":"(Sinclair, 1955)","plainTextFormattedCitation":"(Sinclair, 1955)","previouslyFormattedCitation":"(Sinclair, 1955)"},"properties":{"noteIndex":0},"schema":"https://github.com/citation-style-language/schema/raw/master/csl-citation.json"}</w:instrText>
      </w:r>
      <w:r w:rsidR="007A1D34">
        <w:rPr>
          <w:rFonts w:asciiTheme="minorHAnsi" w:hAnsiTheme="minorHAnsi" w:cstheme="minorHAnsi"/>
          <w:i/>
          <w:sz w:val="22"/>
          <w:szCs w:val="22"/>
          <w:lang w:val="id-ID"/>
        </w:rPr>
        <w:fldChar w:fldCharType="separate"/>
      </w:r>
      <w:r w:rsidR="007A1D34" w:rsidRPr="007A1D34">
        <w:rPr>
          <w:rFonts w:asciiTheme="minorHAnsi" w:hAnsiTheme="minorHAnsi" w:cstheme="minorHAnsi"/>
          <w:noProof/>
          <w:sz w:val="22"/>
          <w:szCs w:val="22"/>
          <w:lang w:val="id-ID"/>
        </w:rPr>
        <w:t>(Sinclair, 1955)</w:t>
      </w:r>
      <w:r w:rsidR="007A1D34">
        <w:rPr>
          <w:rFonts w:asciiTheme="minorHAnsi" w:hAnsiTheme="minorHAnsi" w:cstheme="minorHAnsi"/>
          <w:i/>
          <w:sz w:val="22"/>
          <w:szCs w:val="22"/>
          <w:lang w:val="id-ID"/>
        </w:rPr>
        <w:fldChar w:fldCharType="end"/>
      </w:r>
      <w:r w:rsidRPr="00D306C7">
        <w:rPr>
          <w:rFonts w:asciiTheme="minorHAnsi" w:hAnsiTheme="minorHAnsi" w:cstheme="minorHAnsi"/>
          <w:sz w:val="22"/>
          <w:szCs w:val="22"/>
          <w:lang w:val="id-ID"/>
        </w:rPr>
        <w:t>. Bagi masyarakat suku sakai Tanaman ini digunakan sebagai obat setelah bersalin untuk membersihkan darah nifas. Tanaman ini biasa dimanfaatkan oleh masyrakat sebagai obat penurun panas, pereda maag, dan membantu pemulihan wanita bersalin. G</w:t>
      </w:r>
      <w:r w:rsidRPr="00D306C7">
        <w:rPr>
          <w:rFonts w:asciiTheme="minorHAnsi" w:hAnsiTheme="minorHAnsi" w:cstheme="minorHAnsi"/>
          <w:sz w:val="22"/>
          <w:szCs w:val="22"/>
        </w:rPr>
        <w:t>enus ini dianggap sebagai hasil hutan yang mempunyai potensi sebagai sumber per</w:t>
      </w:r>
      <w:r w:rsidRPr="00D306C7">
        <w:rPr>
          <w:rFonts w:asciiTheme="minorHAnsi" w:hAnsiTheme="minorHAnsi" w:cstheme="minorHAnsi"/>
          <w:sz w:val="22"/>
          <w:szCs w:val="22"/>
          <w:lang w:val="id-ID"/>
        </w:rPr>
        <w:t>o</w:t>
      </w:r>
      <w:r w:rsidRPr="00D306C7">
        <w:rPr>
          <w:rFonts w:asciiTheme="minorHAnsi" w:hAnsiTheme="minorHAnsi" w:cstheme="minorHAnsi"/>
          <w:sz w:val="22"/>
          <w:szCs w:val="22"/>
        </w:rPr>
        <w:t>batan yang belum di</w:t>
      </w:r>
      <w:r w:rsidRPr="00D306C7">
        <w:rPr>
          <w:rFonts w:asciiTheme="minorHAnsi" w:hAnsiTheme="minorHAnsi" w:cstheme="minorHAnsi"/>
          <w:sz w:val="22"/>
          <w:szCs w:val="22"/>
          <w:lang w:val="id-ID"/>
        </w:rPr>
        <w:t xml:space="preserve">kembangkan </w:t>
      </w:r>
      <w:r w:rsidR="007A1D34">
        <w:rPr>
          <w:rFonts w:asciiTheme="minorHAnsi" w:hAnsiTheme="minorHAnsi" w:cstheme="minorHAnsi"/>
          <w:sz w:val="22"/>
          <w:szCs w:val="22"/>
          <w:lang w:val="id-ID"/>
        </w:rPr>
        <w:fldChar w:fldCharType="begin" w:fldLock="1"/>
      </w:r>
      <w:r w:rsidR="007A1D34">
        <w:rPr>
          <w:rFonts w:asciiTheme="minorHAnsi" w:hAnsiTheme="minorHAnsi" w:cstheme="minorHAnsi"/>
          <w:sz w:val="22"/>
          <w:szCs w:val="22"/>
          <w:lang w:val="id-ID"/>
        </w:rPr>
        <w:instrText>ADDIN CSL_CITATION {"citationItems":[{"id":"ITEM-1","itemData":{"author":[{"dropping-particle":"","family":"Mat","given":"Salleh","non-dropping-particle":"","parse-names":false,"suffix":""},{"dropping-particle":"","family":"K &amp; Latiff","given":"A","non-dropping-particle":"","parse-names":false,"suffix":""}],"id":"ITEM-1","issued":{"date-parts":[["2002"]]},"publisher":"Universiti Kebangsaan Malaysia","publisher-place":"Bangi. Selangor.","title":"Tanaman Ubatan Malaysia","type":"book"},"uris":["http://www.mendeley.com/documents/?uuid=89a26ba9-5023-4400-a77d-b33400b924c9"]}],"mendeley":{"formattedCitation":"(Mat &amp; K &amp; Latiff, 2002)","plainTextFormattedCitation":"(Mat &amp; K &amp; Latiff, 2002)","previouslyFormattedCitation":"(Mat &amp; K &amp; Latiff, 2002)"},"properties":{"noteIndex":0},"schema":"https://github.com/citation-style-language/schema/raw/master/csl-citation.json"}</w:instrText>
      </w:r>
      <w:r w:rsidR="007A1D34">
        <w:rPr>
          <w:rFonts w:asciiTheme="minorHAnsi" w:hAnsiTheme="minorHAnsi" w:cstheme="minorHAnsi"/>
          <w:sz w:val="22"/>
          <w:szCs w:val="22"/>
          <w:lang w:val="id-ID"/>
        </w:rPr>
        <w:fldChar w:fldCharType="separate"/>
      </w:r>
      <w:r w:rsidR="007A1D34" w:rsidRPr="007A1D34">
        <w:rPr>
          <w:rFonts w:asciiTheme="minorHAnsi" w:hAnsiTheme="minorHAnsi" w:cstheme="minorHAnsi"/>
          <w:noProof/>
          <w:sz w:val="22"/>
          <w:szCs w:val="22"/>
          <w:lang w:val="id-ID"/>
        </w:rPr>
        <w:t>(Mat &amp; K &amp; Latiff, 2002)</w:t>
      </w:r>
      <w:r w:rsidR="007A1D34">
        <w:rPr>
          <w:rFonts w:asciiTheme="minorHAnsi" w:hAnsiTheme="minorHAnsi" w:cstheme="minorHAnsi"/>
          <w:sz w:val="22"/>
          <w:szCs w:val="22"/>
          <w:lang w:val="id-ID"/>
        </w:rPr>
        <w:fldChar w:fldCharType="end"/>
      </w:r>
      <w:r w:rsidRPr="00D306C7">
        <w:rPr>
          <w:rFonts w:asciiTheme="minorHAnsi" w:hAnsiTheme="minorHAnsi" w:cstheme="minorHAnsi"/>
          <w:sz w:val="22"/>
          <w:szCs w:val="22"/>
          <w:lang w:val="id-ID"/>
        </w:rPr>
        <w:t>.</w:t>
      </w:r>
      <w:r>
        <w:rPr>
          <w:rFonts w:asciiTheme="minorHAnsi" w:hAnsiTheme="minorHAnsi" w:cstheme="minorHAnsi"/>
          <w:sz w:val="22"/>
          <w:szCs w:val="22"/>
          <w:lang w:val="id-ID"/>
        </w:rPr>
        <w:t xml:space="preserve"> </w:t>
      </w:r>
    </w:p>
    <w:p w:rsidR="00132996" w:rsidRPr="00D306C7" w:rsidRDefault="00132996" w:rsidP="007A1D34">
      <w:pPr>
        <w:spacing w:line="276" w:lineRule="auto"/>
        <w:ind w:firstLine="720"/>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Menurut </w:t>
      </w:r>
      <w:r w:rsidR="007A1D34">
        <w:rPr>
          <w:rFonts w:asciiTheme="minorHAnsi" w:hAnsiTheme="minorHAnsi" w:cstheme="minorHAnsi"/>
          <w:sz w:val="22"/>
          <w:szCs w:val="22"/>
          <w:lang w:val="id-ID"/>
        </w:rPr>
        <w:fldChar w:fldCharType="begin" w:fldLock="1"/>
      </w:r>
      <w:r w:rsidR="007A1D34">
        <w:rPr>
          <w:rFonts w:asciiTheme="minorHAnsi" w:hAnsiTheme="minorHAnsi" w:cstheme="minorHAnsi"/>
          <w:sz w:val="22"/>
          <w:szCs w:val="22"/>
          <w:lang w:val="id-ID"/>
        </w:rPr>
        <w:instrText>ADDIN CSL_CITATION {"citationItems":[{"id":"ITEM-1","itemData":{"author":[{"dropping-particle":"","family":"Laily","given":"D","non-dropping-particle":"","parse-names":false,"suffix":""},{"dropping-particle":"","family":"Zuriati","given":"Z","non-dropping-particle":"","parse-names":false,"suffix":""},{"dropping-particle":"","family":"Mohd. Wahid","given":"S","non-dropping-particle":"","parse-names":false,"suffix":""},{"dropping-particle":"","family":"Abd. Hamid","given":"A. H","non-dropping-particle":"","parse-names":false,"suffix":""},{"dropping-particle":"","family":"Latifi","given":"A","non-dropping-particle":"","parse-names":false,"suffix":""}],"container-title":"Prosiding Seminar Kebangsaan Kumpulan Sebatian Semulajadi Ke 6","id":"ITEM-1","issued":{"date-parts":[["1992"]]},"page":"121-126","publisher-place":"Kuala Lumpur","title":"Sebatian terbitan stirilpiron dari pada Goniothalamus tapis Miqo (Annonaceae)","type":"paper-conference"},"uris":["http://www.mendeley.com/documents/?uuid=be1acea7-fa6a-4e4b-8109-146cc31d9b80"]}],"mendeley":{"formattedCitation":"(Laily et al., 1992)","manualFormatting":"Laily et al., (1992)","plainTextFormattedCitation":"(Laily et al., 1992)","previouslyFormattedCitation":"(Laily et al., 1992)"},"properties":{"noteIndex":0},"schema":"https://github.com/citation-style-language/schema/raw/master/csl-citation.json"}</w:instrText>
      </w:r>
      <w:r w:rsidR="007A1D34">
        <w:rPr>
          <w:rFonts w:asciiTheme="minorHAnsi" w:hAnsiTheme="minorHAnsi" w:cstheme="minorHAnsi"/>
          <w:sz w:val="22"/>
          <w:szCs w:val="22"/>
          <w:lang w:val="id-ID"/>
        </w:rPr>
        <w:fldChar w:fldCharType="separate"/>
      </w:r>
      <w:r w:rsidR="007A1D34" w:rsidRPr="007A1D34">
        <w:rPr>
          <w:rFonts w:asciiTheme="minorHAnsi" w:hAnsiTheme="minorHAnsi" w:cstheme="minorHAnsi"/>
          <w:noProof/>
          <w:sz w:val="22"/>
          <w:szCs w:val="22"/>
          <w:lang w:val="id-ID"/>
        </w:rPr>
        <w:t xml:space="preserve">Laily et al., </w:t>
      </w:r>
      <w:r w:rsidR="007A1D34">
        <w:rPr>
          <w:rFonts w:asciiTheme="minorHAnsi" w:hAnsiTheme="minorHAnsi" w:cstheme="minorHAnsi"/>
          <w:noProof/>
          <w:sz w:val="22"/>
          <w:szCs w:val="22"/>
        </w:rPr>
        <w:t>(</w:t>
      </w:r>
      <w:r w:rsidR="007A1D34" w:rsidRPr="007A1D34">
        <w:rPr>
          <w:rFonts w:asciiTheme="minorHAnsi" w:hAnsiTheme="minorHAnsi" w:cstheme="minorHAnsi"/>
          <w:noProof/>
          <w:sz w:val="22"/>
          <w:szCs w:val="22"/>
          <w:lang w:val="id-ID"/>
        </w:rPr>
        <w:t>1992)</w:t>
      </w:r>
      <w:r w:rsidR="007A1D34">
        <w:rPr>
          <w:rFonts w:asciiTheme="minorHAnsi" w:hAnsiTheme="minorHAnsi" w:cstheme="minorHAnsi"/>
          <w:sz w:val="22"/>
          <w:szCs w:val="22"/>
          <w:lang w:val="id-ID"/>
        </w:rPr>
        <w:fldChar w:fldCharType="end"/>
      </w:r>
      <w:r>
        <w:rPr>
          <w:rFonts w:asciiTheme="minorHAnsi" w:hAnsiTheme="minorHAnsi" w:cstheme="minorHAnsi"/>
          <w:sz w:val="22"/>
          <w:szCs w:val="22"/>
          <w:lang w:val="id-ID"/>
        </w:rPr>
        <w:t xml:space="preserve">,tanaman genus </w:t>
      </w:r>
      <w:r w:rsidRPr="00CA3355">
        <w:rPr>
          <w:rFonts w:asciiTheme="minorHAnsi" w:hAnsiTheme="minorHAnsi" w:cstheme="minorHAnsi"/>
          <w:i/>
          <w:sz w:val="22"/>
          <w:szCs w:val="22"/>
          <w:lang w:val="id-ID"/>
        </w:rPr>
        <w:t>Goniothalamus</w:t>
      </w:r>
      <w:r>
        <w:rPr>
          <w:rFonts w:asciiTheme="minorHAnsi" w:hAnsiTheme="minorHAnsi" w:cstheme="minorHAnsi"/>
          <w:sz w:val="22"/>
          <w:szCs w:val="22"/>
          <w:lang w:val="id-ID"/>
        </w:rPr>
        <w:t xml:space="preserve"> spp</w:t>
      </w:r>
      <w:r w:rsidRPr="00D306C7">
        <w:rPr>
          <w:rFonts w:asciiTheme="minorHAnsi" w:hAnsiTheme="minorHAnsi" w:cstheme="minorHAnsi"/>
          <w:sz w:val="22"/>
          <w:szCs w:val="22"/>
          <w:lang w:val="id-ID"/>
        </w:rPr>
        <w:t xml:space="preserve"> </w:t>
      </w:r>
      <w:r>
        <w:rPr>
          <w:rFonts w:asciiTheme="minorHAnsi" w:hAnsiTheme="minorHAnsi" w:cstheme="minorHAnsi"/>
          <w:sz w:val="22"/>
          <w:szCs w:val="22"/>
          <w:lang w:val="id-ID"/>
        </w:rPr>
        <w:t xml:space="preserve"> mengandung senyawa </w:t>
      </w:r>
      <w:r w:rsidRPr="00D306C7">
        <w:rPr>
          <w:rFonts w:asciiTheme="minorHAnsi" w:hAnsiTheme="minorHAnsi" w:cstheme="minorHAnsi"/>
          <w:sz w:val="22"/>
          <w:szCs w:val="22"/>
          <w:lang w:val="id-ID"/>
        </w:rPr>
        <w:t>Goniotalamin</w:t>
      </w:r>
      <w:r>
        <w:rPr>
          <w:rFonts w:asciiTheme="minorHAnsi" w:hAnsiTheme="minorHAnsi" w:cstheme="minorHAnsi"/>
          <w:sz w:val="22"/>
          <w:szCs w:val="22"/>
          <w:lang w:val="id-ID"/>
        </w:rPr>
        <w:t>. Goniothalamin</w:t>
      </w:r>
      <w:r w:rsidRPr="00D306C7">
        <w:rPr>
          <w:rFonts w:asciiTheme="minorHAnsi" w:hAnsiTheme="minorHAnsi" w:cstheme="minorHAnsi"/>
          <w:sz w:val="22"/>
          <w:szCs w:val="22"/>
          <w:lang w:val="id-ID"/>
        </w:rPr>
        <w:t xml:space="preserve"> adalah suatu zat yang bersifat aktif biologi yang diekstrak dari Tanaman </w:t>
      </w:r>
      <w:r w:rsidRPr="00D306C7">
        <w:rPr>
          <w:rFonts w:asciiTheme="minorHAnsi" w:hAnsiTheme="minorHAnsi" w:cstheme="minorHAnsi"/>
          <w:i/>
          <w:iCs/>
          <w:sz w:val="22"/>
          <w:szCs w:val="22"/>
          <w:lang w:val="id-ID"/>
        </w:rPr>
        <w:t xml:space="preserve">Goniothalamus </w:t>
      </w:r>
      <w:r w:rsidRPr="00D306C7">
        <w:rPr>
          <w:rFonts w:asciiTheme="minorHAnsi" w:hAnsiTheme="minorHAnsi" w:cstheme="minorHAnsi"/>
          <w:sz w:val="22"/>
          <w:szCs w:val="22"/>
          <w:lang w:val="id-ID"/>
        </w:rPr>
        <w:lastRenderedPageBreak/>
        <w:t xml:space="preserve">spp.  Menurut </w:t>
      </w:r>
      <w:r w:rsidR="007A1D34">
        <w:rPr>
          <w:rFonts w:asciiTheme="minorHAnsi" w:hAnsiTheme="minorHAnsi" w:cstheme="minorHAnsi"/>
          <w:sz w:val="22"/>
          <w:szCs w:val="22"/>
          <w:lang w:val="id-ID"/>
        </w:rPr>
        <w:fldChar w:fldCharType="begin" w:fldLock="1"/>
      </w:r>
      <w:r w:rsidR="007A1D34">
        <w:rPr>
          <w:rFonts w:asciiTheme="minorHAnsi" w:hAnsiTheme="minorHAnsi" w:cstheme="minorHAnsi"/>
          <w:sz w:val="22"/>
          <w:szCs w:val="22"/>
          <w:lang w:val="id-ID"/>
        </w:rPr>
        <w:instrText>ADDIN CSL_CITATION {"citationItems":[{"id":"ITEM-1","itemData":{"DOI":"10.1155/2014/536508","ISSN":"23146141","PMID":"25247178","abstract":"The treatment of most cancers is still inadequate, despite tremendous steady progress in drug discovery and effective prevention. Nature is an attractive source of new therapeutics. Several medicinal plants and their biomarkers have been widely used for the treatment of cancer with less known scientific basis of their functioning. Although a wide array of plant derived active metabolites play a role in the prevention and treatment of cancer, more extensive scientific evaluation of their mechanisms is still required. Styryl-lactones are a group of secondary metabolites ubiquitous in the genus Goniothalamus that have demonstrated to possess antiproliferative activity against cancer cells. A large body of evidence suggests that this activity is associated with the induction of apoptosis in target cells. In an effort to promote further research on the genus Goniothalamus, this review offers a broad analysis of the current knowledge on Goniothalamin (GTN) or 5, 6, dihydro-6-styryl-2-pyronone (C&lt;inf&gt;13&lt;/inf&gt;H&lt;inf&gt;12&lt;/inf&gt;O&lt;inf&gt;2&lt;/inf&gt;), a natural occurring styryl-lactone. Therefore, it includes (i) the source of GTN and other metabolites; (ii) isolation, purification, and (iii) the molecular mechanisms of actions of GTN, especially the anticancer properties, and summarizes the role of GTN which is crucial for drug design, development, and application in future for well-being of humans.","author":[{"dropping-particle":"","family":"Seyed","given":"Mohamed Ali","non-dropping-particle":"","parse-names":false,"suffix":""},{"dropping-particle":"","family":"Jantan","given":"Ibrahim","non-dropping-particle":"","parse-names":false,"suffix":""},{"dropping-particle":"","family":"Bukhari","given":"Syed Nasir Abbas","non-dropping-particle":"","parse-names":false,"suffix":""}],"container-title":"BioMed Research International","id":"ITEM-1","issued":{"date-parts":[["2014"]]},"title":"Emerging Anticancer Potentials of Goniothalamin and Its Molecular Mechanisms","type":"article"},"uris":["http://www.mendeley.com/documents/?uuid=786950f7-b5be-4dbe-9a75-e150b8764324"]}],"mendeley":{"formattedCitation":"(Seyed et al., 2014)","manualFormatting":"Seyed et al., (2014)","plainTextFormattedCitation":"(Seyed et al., 2014)","previouslyFormattedCitation":"(Seyed et al., 2014)"},"properties":{"noteIndex":0},"schema":"https://github.com/citation-style-language/schema/raw/master/csl-citation.json"}</w:instrText>
      </w:r>
      <w:r w:rsidR="007A1D34">
        <w:rPr>
          <w:rFonts w:asciiTheme="minorHAnsi" w:hAnsiTheme="minorHAnsi" w:cstheme="minorHAnsi"/>
          <w:sz w:val="22"/>
          <w:szCs w:val="22"/>
          <w:lang w:val="id-ID"/>
        </w:rPr>
        <w:fldChar w:fldCharType="separate"/>
      </w:r>
      <w:r w:rsidR="007A1D34" w:rsidRPr="007A1D34">
        <w:rPr>
          <w:rFonts w:asciiTheme="minorHAnsi" w:hAnsiTheme="minorHAnsi" w:cstheme="minorHAnsi"/>
          <w:noProof/>
          <w:sz w:val="22"/>
          <w:szCs w:val="22"/>
          <w:lang w:val="id-ID"/>
        </w:rPr>
        <w:t>Seyed et al.,</w:t>
      </w:r>
      <w:r w:rsidR="007A1D34">
        <w:rPr>
          <w:rFonts w:asciiTheme="minorHAnsi" w:hAnsiTheme="minorHAnsi" w:cstheme="minorHAnsi"/>
          <w:noProof/>
          <w:sz w:val="22"/>
          <w:szCs w:val="22"/>
        </w:rPr>
        <w:t xml:space="preserve"> </w:t>
      </w:r>
      <w:r w:rsidR="007A1D34" w:rsidRPr="007A1D34">
        <w:rPr>
          <w:rFonts w:asciiTheme="minorHAnsi" w:hAnsiTheme="minorHAnsi" w:cstheme="minorHAnsi"/>
          <w:noProof/>
          <w:sz w:val="22"/>
          <w:szCs w:val="22"/>
          <w:lang w:val="id-ID"/>
        </w:rPr>
        <w:t>(2014)</w:t>
      </w:r>
      <w:r w:rsidR="007A1D34">
        <w:rPr>
          <w:rFonts w:asciiTheme="minorHAnsi" w:hAnsiTheme="minorHAnsi" w:cstheme="minorHAnsi"/>
          <w:sz w:val="22"/>
          <w:szCs w:val="22"/>
          <w:lang w:val="id-ID"/>
        </w:rPr>
        <w:fldChar w:fldCharType="end"/>
      </w:r>
      <w:r w:rsidR="007A1D34">
        <w:rPr>
          <w:rFonts w:asciiTheme="minorHAnsi" w:hAnsiTheme="minorHAnsi" w:cstheme="minorHAnsi"/>
          <w:sz w:val="22"/>
          <w:szCs w:val="22"/>
        </w:rPr>
        <w:t xml:space="preserve"> </w:t>
      </w:r>
      <w:r w:rsidRPr="00D306C7">
        <w:rPr>
          <w:rFonts w:asciiTheme="minorHAnsi" w:hAnsiTheme="minorHAnsi" w:cstheme="minorHAnsi"/>
          <w:sz w:val="22"/>
          <w:szCs w:val="22"/>
          <w:lang w:val="id-ID"/>
        </w:rPr>
        <w:t xml:space="preserve">niotalamin dapat menghambat pertumbuhan atau perkembangan suatu sel kangker dalam jaringan tubuh. </w:t>
      </w:r>
      <w:r w:rsidR="007A1D34">
        <w:rPr>
          <w:rFonts w:asciiTheme="minorHAnsi" w:hAnsiTheme="minorHAnsi" w:cstheme="minorHAnsi"/>
          <w:sz w:val="22"/>
          <w:szCs w:val="22"/>
          <w:lang w:val="id-ID"/>
        </w:rPr>
        <w:fldChar w:fldCharType="begin" w:fldLock="1"/>
      </w:r>
      <w:r w:rsidR="007A1D34">
        <w:rPr>
          <w:rFonts w:asciiTheme="minorHAnsi" w:hAnsiTheme="minorHAnsi" w:cstheme="minorHAnsi"/>
          <w:sz w:val="22"/>
          <w:szCs w:val="22"/>
          <w:lang w:val="id-ID"/>
        </w:rPr>
        <w:instrText>ADDIN CSL_CITATION {"citationItems":[{"id":"ITEM-1","itemData":{"author":[{"dropping-particle":"","family":"Azimahtol","given":"H. L P","non-dropping-particle":"","parse-names":false,"suffix":""},{"dropping-particle":"","family":"Johnson","given":"S","non-dropping-particle":"","parse-names":false,"suffix":""},{"dropping-particle":"","family":"Devaraj","given":"T","non-dropping-particle":"","parse-names":false,"suffix":""},{"dropping-particle":"","family":"Manimaran","given":"S","non-dropping-particle":"","parse-names":false,"suffix":""},{"dropping-particle":"","family":"Laily","given":"D","non-dropping-particle":"","parse-names":false,"suffix":""}],"container-title":"Proceedings of the Seventeenth Malaysia Biochemical Society Annual meeting","id":"ITEM-1","issued":{"date-parts":[["1993"]]},"page":"1-9","publisher":"Universiti Kebangsaan Malaysia","title":"The potential of Goniothalamus extract as antitumor agent","type":"paper-conference"},"uris":["http://www.mendeley.com/documents/?uuid=26854acb-0fb1-414f-9d7b-4b5222906986"]}],"mendeley":{"formattedCitation":"(Azimahtol et al., 1993)","manualFormatting":"Azimahtol et al., (1993)","plainTextFormattedCitation":"(Azimahtol et al., 1993)","previouslyFormattedCitation":"(Azimahtol et al., 1993)"},"properties":{"noteIndex":0},"schema":"https://github.com/citation-style-language/schema/raw/master/csl-citation.json"}</w:instrText>
      </w:r>
      <w:r w:rsidR="007A1D34">
        <w:rPr>
          <w:rFonts w:asciiTheme="minorHAnsi" w:hAnsiTheme="minorHAnsi" w:cstheme="minorHAnsi"/>
          <w:sz w:val="22"/>
          <w:szCs w:val="22"/>
          <w:lang w:val="id-ID"/>
        </w:rPr>
        <w:fldChar w:fldCharType="separate"/>
      </w:r>
      <w:r w:rsidR="007A1D34" w:rsidRPr="007A1D34">
        <w:rPr>
          <w:rFonts w:asciiTheme="minorHAnsi" w:hAnsiTheme="minorHAnsi" w:cstheme="minorHAnsi"/>
          <w:noProof/>
          <w:sz w:val="22"/>
          <w:szCs w:val="22"/>
          <w:lang w:val="id-ID"/>
        </w:rPr>
        <w:t xml:space="preserve">Azimahtol et al., </w:t>
      </w:r>
      <w:r w:rsidR="007A1D34">
        <w:rPr>
          <w:rFonts w:asciiTheme="minorHAnsi" w:hAnsiTheme="minorHAnsi" w:cstheme="minorHAnsi"/>
          <w:noProof/>
          <w:sz w:val="22"/>
          <w:szCs w:val="22"/>
        </w:rPr>
        <w:t>(</w:t>
      </w:r>
      <w:r w:rsidR="007A1D34" w:rsidRPr="007A1D34">
        <w:rPr>
          <w:rFonts w:asciiTheme="minorHAnsi" w:hAnsiTheme="minorHAnsi" w:cstheme="minorHAnsi"/>
          <w:noProof/>
          <w:sz w:val="22"/>
          <w:szCs w:val="22"/>
          <w:lang w:val="id-ID"/>
        </w:rPr>
        <w:t>1993)</w:t>
      </w:r>
      <w:r w:rsidR="007A1D34">
        <w:rPr>
          <w:rFonts w:asciiTheme="minorHAnsi" w:hAnsiTheme="minorHAnsi" w:cstheme="minorHAnsi"/>
          <w:sz w:val="22"/>
          <w:szCs w:val="22"/>
          <w:lang w:val="id-ID"/>
        </w:rPr>
        <w:fldChar w:fldCharType="end"/>
      </w:r>
      <w:r w:rsidR="007A1D34">
        <w:rPr>
          <w:rFonts w:asciiTheme="minorHAnsi" w:hAnsiTheme="minorHAnsi" w:cstheme="minorHAnsi"/>
          <w:sz w:val="22"/>
          <w:szCs w:val="22"/>
        </w:rPr>
        <w:t xml:space="preserve"> t</w:t>
      </w:r>
      <w:r w:rsidRPr="007A1D34">
        <w:rPr>
          <w:rFonts w:asciiTheme="minorHAnsi" w:hAnsiTheme="minorHAnsi" w:cstheme="minorHAnsi"/>
          <w:sz w:val="22"/>
          <w:szCs w:val="22"/>
          <w:lang w:val="id-ID"/>
        </w:rPr>
        <w:t xml:space="preserve">elah membuktikan dalam kajian </w:t>
      </w:r>
      <w:r w:rsidRPr="00D306C7">
        <w:rPr>
          <w:rFonts w:asciiTheme="minorHAnsi" w:hAnsiTheme="minorHAnsi" w:cstheme="minorHAnsi"/>
          <w:sz w:val="22"/>
          <w:szCs w:val="22"/>
          <w:lang w:val="id-ID"/>
        </w:rPr>
        <w:t>labor</w:t>
      </w:r>
      <w:r w:rsidRPr="007A1D34">
        <w:rPr>
          <w:rFonts w:asciiTheme="minorHAnsi" w:hAnsiTheme="minorHAnsi" w:cstheme="minorHAnsi"/>
          <w:sz w:val="22"/>
          <w:szCs w:val="22"/>
          <w:lang w:val="id-ID"/>
        </w:rPr>
        <w:t xml:space="preserve"> bahwa ekstrak goniotalamin dari </w:t>
      </w:r>
      <w:r w:rsidRPr="007A1D34">
        <w:rPr>
          <w:rFonts w:asciiTheme="minorHAnsi" w:hAnsiTheme="minorHAnsi" w:cstheme="minorHAnsi"/>
          <w:i/>
          <w:sz w:val="22"/>
          <w:szCs w:val="22"/>
          <w:lang w:val="id-ID"/>
        </w:rPr>
        <w:t xml:space="preserve">Goniothalamus </w:t>
      </w:r>
      <w:r w:rsidRPr="007A1D34">
        <w:rPr>
          <w:rFonts w:asciiTheme="minorHAnsi" w:hAnsiTheme="minorHAnsi" w:cstheme="minorHAnsi"/>
          <w:sz w:val="22"/>
          <w:szCs w:val="22"/>
          <w:lang w:val="id-ID"/>
        </w:rPr>
        <w:t>ber</w:t>
      </w:r>
      <w:r w:rsidRPr="00D306C7">
        <w:rPr>
          <w:rFonts w:asciiTheme="minorHAnsi" w:hAnsiTheme="minorHAnsi" w:cstheme="minorHAnsi"/>
          <w:sz w:val="22"/>
          <w:szCs w:val="22"/>
          <w:lang w:val="id-ID"/>
        </w:rPr>
        <w:t>pengaruh</w:t>
      </w:r>
      <w:r w:rsidRPr="007A1D34">
        <w:rPr>
          <w:rFonts w:asciiTheme="minorHAnsi" w:hAnsiTheme="minorHAnsi" w:cstheme="minorHAnsi"/>
          <w:sz w:val="22"/>
          <w:szCs w:val="22"/>
          <w:lang w:val="id-ID"/>
        </w:rPr>
        <w:t xml:space="preserve"> sebagai </w:t>
      </w:r>
      <w:r w:rsidRPr="00D306C7">
        <w:rPr>
          <w:rFonts w:asciiTheme="minorHAnsi" w:hAnsiTheme="minorHAnsi" w:cstheme="minorHAnsi"/>
          <w:sz w:val="22"/>
          <w:szCs w:val="22"/>
          <w:lang w:val="id-ID"/>
        </w:rPr>
        <w:t>ag</w:t>
      </w:r>
      <w:r w:rsidRPr="00D306C7">
        <w:rPr>
          <w:rFonts w:asciiTheme="minorHAnsi" w:hAnsiTheme="minorHAnsi" w:cstheme="minorHAnsi"/>
          <w:sz w:val="22"/>
          <w:szCs w:val="22"/>
        </w:rPr>
        <w:t>en anti</w:t>
      </w:r>
      <w:r w:rsidRPr="00D306C7">
        <w:rPr>
          <w:rFonts w:asciiTheme="minorHAnsi" w:hAnsiTheme="minorHAnsi" w:cstheme="minorHAnsi"/>
          <w:sz w:val="22"/>
          <w:szCs w:val="22"/>
          <w:lang w:val="id-ID"/>
        </w:rPr>
        <w:t xml:space="preserve"> </w:t>
      </w:r>
      <w:r w:rsidRPr="00D306C7">
        <w:rPr>
          <w:rFonts w:asciiTheme="minorHAnsi" w:hAnsiTheme="minorHAnsi" w:cstheme="minorHAnsi"/>
          <w:sz w:val="22"/>
          <w:szCs w:val="22"/>
        </w:rPr>
        <w:t>kan</w:t>
      </w:r>
      <w:r w:rsidRPr="00D306C7">
        <w:rPr>
          <w:rFonts w:asciiTheme="minorHAnsi" w:hAnsiTheme="minorHAnsi" w:cstheme="minorHAnsi"/>
          <w:sz w:val="22"/>
          <w:szCs w:val="22"/>
          <w:lang w:val="id-ID"/>
        </w:rPr>
        <w:t>gker</w:t>
      </w:r>
      <w:r w:rsidRPr="00D306C7">
        <w:rPr>
          <w:rFonts w:asciiTheme="minorHAnsi" w:hAnsiTheme="minorHAnsi" w:cstheme="minorHAnsi"/>
          <w:sz w:val="22"/>
          <w:szCs w:val="22"/>
        </w:rPr>
        <w:t xml:space="preserve"> payudara dan pengguguran janin </w:t>
      </w:r>
      <w:r w:rsidRPr="00D306C7">
        <w:rPr>
          <w:rFonts w:asciiTheme="minorHAnsi" w:hAnsiTheme="minorHAnsi" w:cstheme="minorHAnsi"/>
          <w:sz w:val="22"/>
          <w:szCs w:val="22"/>
          <w:lang w:val="id-ID"/>
        </w:rPr>
        <w:t>ditingkat</w:t>
      </w:r>
      <w:r w:rsidRPr="00D306C7">
        <w:rPr>
          <w:rFonts w:asciiTheme="minorHAnsi" w:hAnsiTheme="minorHAnsi" w:cstheme="minorHAnsi"/>
          <w:sz w:val="22"/>
          <w:szCs w:val="22"/>
        </w:rPr>
        <w:t xml:space="preserve"> awal. </w:t>
      </w:r>
      <w:r w:rsidRPr="00D306C7">
        <w:rPr>
          <w:rFonts w:asciiTheme="minorHAnsi" w:hAnsiTheme="minorHAnsi" w:cstheme="minorHAnsi"/>
          <w:sz w:val="22"/>
          <w:szCs w:val="22"/>
          <w:lang w:val="id-ID"/>
        </w:rPr>
        <w:t>Permintaan bahan baku goniotalamin semakin meningkat untuk membuat kajian-kajian perobatan sebagai anti kangker, anti mikroba dan pemhambat pertumbuhann janin sehingga perlu dilakukan peningkatan produksi melalui metode spesifik</w:t>
      </w:r>
      <w:r>
        <w:rPr>
          <w:rFonts w:asciiTheme="minorHAnsi" w:hAnsiTheme="minorHAnsi" w:cstheme="minorHAnsi"/>
          <w:sz w:val="22"/>
          <w:szCs w:val="22"/>
          <w:lang w:val="id-ID"/>
        </w:rPr>
        <w:t>.</w:t>
      </w:r>
      <w:r w:rsidRPr="00D306C7">
        <w:rPr>
          <w:rFonts w:asciiTheme="minorHAnsi" w:hAnsiTheme="minorHAnsi" w:cstheme="minorHAnsi"/>
          <w:sz w:val="22"/>
          <w:szCs w:val="22"/>
          <w:lang w:val="id-ID"/>
        </w:rPr>
        <w:t xml:space="preserve"> </w:t>
      </w:r>
    </w:p>
    <w:p w:rsidR="00132996" w:rsidRPr="00D306C7" w:rsidRDefault="00132996" w:rsidP="00375695">
      <w:pPr>
        <w:spacing w:line="276" w:lineRule="auto"/>
        <w:ind w:firstLine="540"/>
        <w:jc w:val="both"/>
        <w:rPr>
          <w:rFonts w:asciiTheme="minorHAnsi" w:hAnsiTheme="minorHAnsi" w:cstheme="minorHAnsi"/>
          <w:sz w:val="22"/>
          <w:szCs w:val="22"/>
          <w:lang w:val="id-ID"/>
        </w:rPr>
      </w:pPr>
      <w:r w:rsidRPr="00D306C7">
        <w:rPr>
          <w:rFonts w:asciiTheme="minorHAnsi" w:hAnsiTheme="minorHAnsi" w:cstheme="minorHAnsi"/>
          <w:sz w:val="22"/>
          <w:szCs w:val="22"/>
          <w:lang w:val="id-ID"/>
        </w:rPr>
        <w:t xml:space="preserve">Tanaman </w:t>
      </w:r>
      <w:r w:rsidRPr="00D306C7">
        <w:rPr>
          <w:rFonts w:asciiTheme="minorHAnsi" w:hAnsiTheme="minorHAnsi" w:cstheme="minorHAnsi"/>
          <w:i/>
          <w:sz w:val="22"/>
          <w:szCs w:val="22"/>
          <w:lang w:val="id-ID"/>
        </w:rPr>
        <w:t xml:space="preserve">Goniothalamus  </w:t>
      </w:r>
      <w:r w:rsidRPr="00D306C7">
        <w:rPr>
          <w:rFonts w:asciiTheme="minorHAnsi" w:hAnsiTheme="minorHAnsi" w:cstheme="minorHAnsi"/>
          <w:sz w:val="22"/>
          <w:szCs w:val="22"/>
          <w:lang w:val="id-ID"/>
        </w:rPr>
        <w:t xml:space="preserve">sulit dikembangkan secara konvensional karena perkembangan embrio sangat lama untuk sampai ke fase pematangan dan banyak bijinya tidak menghasilkan embrio sehingga sulit berkecambah. Penelitian </w:t>
      </w:r>
      <w:r w:rsidR="007A1D34">
        <w:rPr>
          <w:rFonts w:asciiTheme="minorHAnsi" w:hAnsiTheme="minorHAnsi" w:cstheme="minorHAnsi"/>
          <w:sz w:val="22"/>
          <w:szCs w:val="22"/>
          <w:lang w:val="id-ID"/>
        </w:rPr>
        <w:fldChar w:fldCharType="begin" w:fldLock="1"/>
      </w:r>
      <w:r w:rsidR="00375695">
        <w:rPr>
          <w:rFonts w:asciiTheme="minorHAnsi" w:hAnsiTheme="minorHAnsi" w:cstheme="minorHAnsi"/>
          <w:sz w:val="22"/>
          <w:szCs w:val="22"/>
          <w:lang w:val="id-ID"/>
        </w:rPr>
        <w:instrText>ADDIN CSL_CITATION {"citationItems":[{"id":"ITEM-1","itemData":{"author":[{"dropping-particle":"","family":"Mahadi","given":"Imam","non-dropping-particle":"","parse-names":false,"suffix":""}],"id":"ITEM-1","issue":"1","issued":{"date-parts":[["2012"]]},"page":"18-22","title":"Induksi Kalus Kenerak ( Goniothalamus umbrosus ) Berdasarkan Jenis Eksplan Menggunakan Metode In Vitro Callus Induction of Kenerak Based on Explant Types Using In vitro Methods","type":"article-journal","volume":"1"},"uris":["http://www.mendeley.com/documents/?uuid=c9286889-966e-4e57-9a4a-daed6f1b0281"]}],"mendeley":{"formattedCitation":"(Mahadi, 2012)","manualFormatting":"Mahadi, (2012)","plainTextFormattedCitation":"(Mahadi, 2012)","previouslyFormattedCitation":"(Mahadi, 2012)"},"properties":{"noteIndex":0},"schema":"https://github.com/citation-style-language/schema/raw/master/csl-citation.json"}</w:instrText>
      </w:r>
      <w:r w:rsidR="007A1D34">
        <w:rPr>
          <w:rFonts w:asciiTheme="minorHAnsi" w:hAnsiTheme="minorHAnsi" w:cstheme="minorHAnsi"/>
          <w:sz w:val="22"/>
          <w:szCs w:val="22"/>
          <w:lang w:val="id-ID"/>
        </w:rPr>
        <w:fldChar w:fldCharType="separate"/>
      </w:r>
      <w:r w:rsidR="007A1D34" w:rsidRPr="007A1D34">
        <w:rPr>
          <w:rFonts w:asciiTheme="minorHAnsi" w:hAnsiTheme="minorHAnsi" w:cstheme="minorHAnsi"/>
          <w:noProof/>
          <w:sz w:val="22"/>
          <w:szCs w:val="22"/>
          <w:lang w:val="id-ID"/>
        </w:rPr>
        <w:t xml:space="preserve">Mahadi, </w:t>
      </w:r>
      <w:r w:rsidR="00375695">
        <w:rPr>
          <w:rFonts w:asciiTheme="minorHAnsi" w:hAnsiTheme="minorHAnsi" w:cstheme="minorHAnsi"/>
          <w:noProof/>
          <w:sz w:val="22"/>
          <w:szCs w:val="22"/>
        </w:rPr>
        <w:t>(</w:t>
      </w:r>
      <w:r w:rsidR="007A1D34" w:rsidRPr="007A1D34">
        <w:rPr>
          <w:rFonts w:asciiTheme="minorHAnsi" w:hAnsiTheme="minorHAnsi" w:cstheme="minorHAnsi"/>
          <w:noProof/>
          <w:sz w:val="22"/>
          <w:szCs w:val="22"/>
          <w:lang w:val="id-ID"/>
        </w:rPr>
        <w:t>2012)</w:t>
      </w:r>
      <w:r w:rsidR="007A1D34">
        <w:rPr>
          <w:rFonts w:asciiTheme="minorHAnsi" w:hAnsiTheme="minorHAnsi" w:cstheme="minorHAnsi"/>
          <w:sz w:val="22"/>
          <w:szCs w:val="22"/>
          <w:lang w:val="id-ID"/>
        </w:rPr>
        <w:fldChar w:fldCharType="end"/>
      </w:r>
      <w:r w:rsidRPr="00D306C7">
        <w:rPr>
          <w:rFonts w:asciiTheme="minorHAnsi" w:hAnsiTheme="minorHAnsi" w:cstheme="minorHAnsi"/>
          <w:sz w:val="22"/>
          <w:szCs w:val="22"/>
          <w:lang w:val="id-ID"/>
        </w:rPr>
        <w:t xml:space="preserve"> mendapati bahwa  waktu yang diperlukan untuk tanaman </w:t>
      </w:r>
      <w:r w:rsidRPr="00D306C7">
        <w:rPr>
          <w:rFonts w:asciiTheme="minorHAnsi" w:hAnsiTheme="minorHAnsi" w:cstheme="minorHAnsi"/>
          <w:i/>
          <w:sz w:val="22"/>
          <w:szCs w:val="22"/>
          <w:lang w:val="id-ID"/>
        </w:rPr>
        <w:t>Goniothalamus</w:t>
      </w:r>
      <w:r w:rsidRPr="00D306C7">
        <w:rPr>
          <w:rFonts w:asciiTheme="minorHAnsi" w:hAnsiTheme="minorHAnsi" w:cstheme="minorHAnsi"/>
          <w:sz w:val="22"/>
          <w:szCs w:val="22"/>
          <w:lang w:val="id-ID"/>
        </w:rPr>
        <w:t xml:space="preserve"> berkecambah secara konvensional  adalah  8 -12 bulan hal ini berbanding terbalik jika menggunakan kultur jaringan hanya membutuhkan waktu 1-3 bulan. Sehingga pengunaan metode kultur jaringan terutama kultur </w:t>
      </w:r>
      <w:r>
        <w:rPr>
          <w:rFonts w:asciiTheme="minorHAnsi" w:hAnsiTheme="minorHAnsi" w:cstheme="minorHAnsi"/>
          <w:sz w:val="22"/>
          <w:szCs w:val="22"/>
          <w:lang w:val="id-ID"/>
        </w:rPr>
        <w:t>kalus</w:t>
      </w:r>
      <w:r w:rsidRPr="00D306C7">
        <w:rPr>
          <w:rFonts w:asciiTheme="minorHAnsi" w:hAnsiTheme="minorHAnsi" w:cstheme="minorHAnsi"/>
          <w:sz w:val="22"/>
          <w:szCs w:val="22"/>
          <w:lang w:val="id-ID"/>
        </w:rPr>
        <w:t xml:space="preserve"> adalah merupakan cara yang lebih cepat untuk mendapatkan hasil bahan metabolik sekunder. </w:t>
      </w:r>
    </w:p>
    <w:p w:rsidR="00132996" w:rsidRPr="00D306C7" w:rsidRDefault="00132996" w:rsidP="00375695">
      <w:pPr>
        <w:spacing w:line="276" w:lineRule="auto"/>
        <w:ind w:firstLine="540"/>
        <w:jc w:val="both"/>
        <w:rPr>
          <w:rFonts w:asciiTheme="minorHAnsi" w:hAnsiTheme="minorHAnsi" w:cstheme="minorHAnsi"/>
          <w:sz w:val="22"/>
          <w:szCs w:val="22"/>
          <w:lang w:val="id-ID"/>
        </w:rPr>
      </w:pPr>
      <w:r w:rsidRPr="00D306C7">
        <w:rPr>
          <w:rFonts w:asciiTheme="minorHAnsi" w:hAnsiTheme="minorHAnsi" w:cstheme="minorHAnsi"/>
          <w:sz w:val="22"/>
          <w:szCs w:val="22"/>
          <w:lang w:val="id-ID"/>
        </w:rPr>
        <w:t>Hal ini sejalan dengan penelitian</w:t>
      </w:r>
      <w:r w:rsidR="00375695" w:rsidRPr="00375695">
        <w:rPr>
          <w:rFonts w:asciiTheme="minorHAnsi" w:hAnsiTheme="minorHAnsi" w:cstheme="minorHAnsi"/>
          <w:sz w:val="22"/>
          <w:szCs w:val="22"/>
          <w:lang w:val="id-ID"/>
        </w:rPr>
        <w:t xml:space="preserve">  </w:t>
      </w:r>
      <w:r w:rsidR="00375695">
        <w:rPr>
          <w:rFonts w:asciiTheme="minorHAnsi" w:hAnsiTheme="minorHAnsi" w:cstheme="minorHAnsi"/>
          <w:sz w:val="22"/>
          <w:szCs w:val="22"/>
        </w:rPr>
        <w:fldChar w:fldCharType="begin" w:fldLock="1"/>
      </w:r>
      <w:r w:rsidR="00375695">
        <w:rPr>
          <w:rFonts w:asciiTheme="minorHAnsi" w:hAnsiTheme="minorHAnsi" w:cstheme="minorHAnsi"/>
          <w:sz w:val="22"/>
          <w:szCs w:val="22"/>
          <w:lang w:val="id-ID"/>
        </w:rPr>
        <w:instrText>ADDIN CSL_CITATION {"citationItems":[{"id":"ITEM-1","itemData":{"author":[{"dropping-particle":"","family":"Dodds","given":"R. A.","non-dropping-particle":"","parse-names":false,"suffix":""}],"id":"ITEM-1","issued":{"date-parts":[["1983"]]},"number-of-pages":"22-28","publisher":"Cambridge University Press","title":"Experiments in Plant Tissue Culture","type":"book"},"uris":["http://www.mendeley.com/documents/?uuid=b8700012-b750-4963-bc0a-fefbd4657933"]}],"mendeley":{"formattedCitation":"(Dodds, 1983)","manualFormatting":"Dodds, (1983)","plainTextFormattedCitation":"(Dodds, 1983)","previouslyFormattedCitation":"(Dodds, 1983)"},"properties":{"noteIndex":0},"schema":"https://github.com/citation-style-language/schema/raw/master/csl-citation.json"}</w:instrText>
      </w:r>
      <w:r w:rsidR="00375695">
        <w:rPr>
          <w:rFonts w:asciiTheme="minorHAnsi" w:hAnsiTheme="minorHAnsi" w:cstheme="minorHAnsi"/>
          <w:sz w:val="22"/>
          <w:szCs w:val="22"/>
        </w:rPr>
        <w:fldChar w:fldCharType="separate"/>
      </w:r>
      <w:r w:rsidR="00375695" w:rsidRPr="00375695">
        <w:rPr>
          <w:rFonts w:asciiTheme="minorHAnsi" w:hAnsiTheme="minorHAnsi" w:cstheme="minorHAnsi"/>
          <w:noProof/>
          <w:sz w:val="22"/>
          <w:szCs w:val="22"/>
          <w:lang w:val="id-ID"/>
        </w:rPr>
        <w:t>Dodds, (1983)</w:t>
      </w:r>
      <w:r w:rsidR="00375695">
        <w:rPr>
          <w:rFonts w:asciiTheme="minorHAnsi" w:hAnsiTheme="minorHAnsi" w:cstheme="minorHAnsi"/>
          <w:sz w:val="22"/>
          <w:szCs w:val="22"/>
        </w:rPr>
        <w:fldChar w:fldCharType="end"/>
      </w:r>
      <w:r w:rsidR="00375695" w:rsidRPr="00375695">
        <w:rPr>
          <w:rFonts w:asciiTheme="minorHAnsi" w:hAnsiTheme="minorHAnsi" w:cstheme="minorHAnsi"/>
          <w:sz w:val="22"/>
          <w:szCs w:val="22"/>
          <w:lang w:val="id-ID"/>
        </w:rPr>
        <w:t xml:space="preserve"> </w:t>
      </w:r>
      <w:r w:rsidRPr="00D306C7">
        <w:rPr>
          <w:rFonts w:asciiTheme="minorHAnsi" w:hAnsiTheme="minorHAnsi" w:cstheme="minorHAnsi"/>
          <w:sz w:val="22"/>
          <w:szCs w:val="22"/>
          <w:lang w:val="id-ID"/>
        </w:rPr>
        <w:t>sebelumnya yaitu menjelaskan bahwa Kultur kalus adalah langkah awal untuk mendapatkan sel-sel yang muda dan giat membelah sebelum digunakan untuk pembiakan sel-sel ke</w:t>
      </w:r>
      <w:r w:rsidRPr="001701D4">
        <w:rPr>
          <w:rFonts w:asciiTheme="minorHAnsi" w:hAnsiTheme="minorHAnsi" w:cstheme="minorHAnsi"/>
          <w:sz w:val="22"/>
          <w:szCs w:val="22"/>
          <w:lang w:val="id-ID"/>
        </w:rPr>
        <w:t xml:space="preserve"> </w:t>
      </w:r>
      <w:r w:rsidRPr="00D306C7">
        <w:rPr>
          <w:rFonts w:asciiTheme="minorHAnsi" w:hAnsiTheme="minorHAnsi" w:cstheme="minorHAnsi"/>
          <w:sz w:val="22"/>
          <w:szCs w:val="22"/>
          <w:lang w:val="id-ID"/>
        </w:rPr>
        <w:t xml:space="preserve">dalam tahap kultur suspensi sel untuk menghasilkan bahan metabolik sekunder tanaman. </w:t>
      </w:r>
      <w:r w:rsidR="00375695">
        <w:rPr>
          <w:rFonts w:asciiTheme="minorHAnsi" w:hAnsiTheme="minorHAnsi" w:cstheme="minorHAnsi"/>
          <w:sz w:val="22"/>
          <w:szCs w:val="22"/>
          <w:lang w:val="id-ID"/>
        </w:rPr>
        <w:fldChar w:fldCharType="begin" w:fldLock="1"/>
      </w:r>
      <w:r w:rsidR="00375695">
        <w:rPr>
          <w:rFonts w:asciiTheme="minorHAnsi" w:hAnsiTheme="minorHAnsi" w:cstheme="minorHAnsi"/>
          <w:sz w:val="22"/>
          <w:szCs w:val="22"/>
          <w:lang w:val="id-ID"/>
        </w:rPr>
        <w:instrText>ADDIN CSL_CITATION {"citationItems":[{"id":"ITEM-1","itemData":{"DOI":"10.18343/jipi.21.2.84","ISSN":"08534217","author":[{"dropping-particle":"","family":"Mahadi","given":"Imam","non-dropping-particle":"","parse-names":false,"suffix":""},{"dropping-particle":"","family":"Syafi’i","given":"Wan","non-dropping-particle":"","parse-names":false,"suffix":""},{"dropping-particle":"","family":"Sari","given":"Yeni","non-dropping-particle":"","parse-names":false,"suffix":""}],"container-title":"Jurnal Ilmu Pertanian Indonesia","id":"ITEM-1","issue":"2","issued":{"date-parts":[["2016"]]},"page":"84-89","title":"Callus Induction of Calamansi (Citrus microcarpa) Using 2,4-D and BAP Hormones by in vitro Methods","type":"article-journal","volume":"21"},"uris":["http://www.mendeley.com/documents/?uuid=58884697-2dba-4e12-a140-fc9863e7a7dc"]}],"mendeley":{"formattedCitation":"(Mahadi et al., 2016)","manualFormatting":"Mahadi et al., (2016)","plainTextFormattedCitation":"(Mahadi et al., 2016)","previouslyFormattedCitation":"(Mahadi et al., 2016)"},"properties":{"noteIndex":0},"schema":"https://github.com/citation-style-language/schema/raw/master/csl-citation.json"}</w:instrText>
      </w:r>
      <w:r w:rsidR="00375695">
        <w:rPr>
          <w:rFonts w:asciiTheme="minorHAnsi" w:hAnsiTheme="minorHAnsi" w:cstheme="minorHAnsi"/>
          <w:sz w:val="22"/>
          <w:szCs w:val="22"/>
          <w:lang w:val="id-ID"/>
        </w:rPr>
        <w:fldChar w:fldCharType="separate"/>
      </w:r>
      <w:r w:rsidR="00375695" w:rsidRPr="00375695">
        <w:rPr>
          <w:rFonts w:asciiTheme="minorHAnsi" w:hAnsiTheme="minorHAnsi" w:cstheme="minorHAnsi"/>
          <w:noProof/>
          <w:sz w:val="22"/>
          <w:szCs w:val="22"/>
          <w:lang w:val="id-ID"/>
        </w:rPr>
        <w:t>Mahadi et al., (2016)</w:t>
      </w:r>
      <w:r w:rsidR="00375695">
        <w:rPr>
          <w:rFonts w:asciiTheme="minorHAnsi" w:hAnsiTheme="minorHAnsi" w:cstheme="minorHAnsi"/>
          <w:sz w:val="22"/>
          <w:szCs w:val="22"/>
          <w:lang w:val="id-ID"/>
        </w:rPr>
        <w:fldChar w:fldCharType="end"/>
      </w:r>
      <w:r w:rsidRPr="00D306C7">
        <w:rPr>
          <w:rFonts w:asciiTheme="minorHAnsi" w:hAnsiTheme="minorHAnsi" w:cstheme="minorHAnsi"/>
          <w:sz w:val="22"/>
          <w:szCs w:val="22"/>
          <w:lang w:val="id-ID"/>
        </w:rPr>
        <w:t xml:space="preserve"> juga menambahkan kulur kalus dapat dimanfaat sebagai  pemilihan sel-sel potensi pada tanaman penghasil bahan metabolik sekunder baik seperti tanaman obat maupun </w:t>
      </w:r>
      <w:r w:rsidRPr="00D306C7">
        <w:rPr>
          <w:rFonts w:asciiTheme="minorHAnsi" w:hAnsiTheme="minorHAnsi" w:cstheme="minorHAnsi"/>
          <w:sz w:val="22"/>
          <w:szCs w:val="22"/>
          <w:lang w:val="id-ID"/>
        </w:rPr>
        <w:lastRenderedPageBreak/>
        <w:t xml:space="preserve">tanaman penyengar sehingga perlu dikembangkan dengan metode kultur </w:t>
      </w:r>
      <w:r>
        <w:rPr>
          <w:rFonts w:asciiTheme="minorHAnsi" w:hAnsiTheme="minorHAnsi" w:cstheme="minorHAnsi"/>
          <w:sz w:val="22"/>
          <w:szCs w:val="22"/>
          <w:lang w:val="id-ID"/>
        </w:rPr>
        <w:t>kalus</w:t>
      </w:r>
      <w:r w:rsidRPr="00D306C7">
        <w:rPr>
          <w:rFonts w:asciiTheme="minorHAnsi" w:hAnsiTheme="minorHAnsi" w:cstheme="minorHAnsi"/>
          <w:sz w:val="22"/>
          <w:szCs w:val="22"/>
          <w:lang w:val="id-ID"/>
        </w:rPr>
        <w:t xml:space="preserve"> supaya bahan metabolik sekunder yang diinginkan dapat dihasilkan lebih baik.</w:t>
      </w:r>
    </w:p>
    <w:p w:rsidR="00000C99" w:rsidRPr="00D306C7" w:rsidRDefault="00000C99" w:rsidP="00D10834">
      <w:pPr>
        <w:spacing w:line="276" w:lineRule="auto"/>
        <w:ind w:firstLine="720"/>
        <w:jc w:val="both"/>
        <w:rPr>
          <w:rFonts w:asciiTheme="minorHAnsi" w:hAnsiTheme="minorHAnsi" w:cstheme="minorHAnsi"/>
          <w:sz w:val="22"/>
          <w:szCs w:val="22"/>
          <w:lang w:val="id-ID"/>
        </w:rPr>
      </w:pPr>
    </w:p>
    <w:p w:rsidR="00BF21D0" w:rsidRDefault="00BF21D0" w:rsidP="00BF21D0">
      <w:pPr>
        <w:jc w:val="center"/>
        <w:rPr>
          <w:rFonts w:asciiTheme="minorHAnsi" w:hAnsiTheme="minorHAnsi" w:cstheme="minorHAnsi"/>
          <w:b/>
          <w:lang w:val="id-ID"/>
        </w:rPr>
      </w:pPr>
      <w:r w:rsidRPr="00BF21D0">
        <w:rPr>
          <w:rFonts w:asciiTheme="minorHAnsi" w:hAnsiTheme="minorHAnsi" w:cstheme="minorHAnsi"/>
          <w:b/>
          <w:lang w:val="id-ID"/>
        </w:rPr>
        <w:t>BAHAN DAN METODE</w:t>
      </w:r>
    </w:p>
    <w:p w:rsidR="00BF21D0" w:rsidRPr="00BF21D0" w:rsidRDefault="00BF21D0" w:rsidP="00BF21D0">
      <w:pPr>
        <w:jc w:val="center"/>
        <w:rPr>
          <w:rFonts w:asciiTheme="minorHAnsi" w:hAnsiTheme="minorHAnsi" w:cstheme="minorHAnsi"/>
          <w:b/>
          <w:lang w:val="id-ID"/>
        </w:rPr>
      </w:pPr>
    </w:p>
    <w:p w:rsidR="00132996" w:rsidRPr="003D4D28" w:rsidRDefault="00132996" w:rsidP="00132996">
      <w:pPr>
        <w:spacing w:line="276" w:lineRule="auto"/>
        <w:ind w:firstLine="567"/>
        <w:jc w:val="both"/>
        <w:rPr>
          <w:rFonts w:asciiTheme="minorHAnsi" w:hAnsiTheme="minorHAnsi" w:cstheme="minorHAnsi"/>
          <w:color w:val="000000" w:themeColor="text1"/>
          <w:sz w:val="22"/>
          <w:szCs w:val="22"/>
          <w:lang w:val="id-ID"/>
        </w:rPr>
      </w:pPr>
      <w:r w:rsidRPr="003D4D28">
        <w:rPr>
          <w:rFonts w:asciiTheme="minorHAnsi" w:hAnsiTheme="minorHAnsi" w:cstheme="minorHAnsi"/>
          <w:bCs/>
          <w:color w:val="000000" w:themeColor="text1"/>
          <w:sz w:val="22"/>
          <w:szCs w:val="22"/>
          <w:lang w:val="id-ID"/>
        </w:rPr>
        <w:t xml:space="preserve">Sampel </w:t>
      </w:r>
      <w:r w:rsidRPr="003D4D28">
        <w:rPr>
          <w:rFonts w:asciiTheme="minorHAnsi" w:hAnsiTheme="minorHAnsi" w:cstheme="minorHAnsi"/>
          <w:color w:val="000000" w:themeColor="text1"/>
          <w:sz w:val="22"/>
          <w:szCs w:val="22"/>
          <w:lang w:val="id-ID"/>
        </w:rPr>
        <w:t>tumbuhan Gajah Beranak (</w:t>
      </w:r>
      <w:r w:rsidRPr="003D4D28">
        <w:rPr>
          <w:rFonts w:asciiTheme="minorHAnsi" w:hAnsiTheme="minorHAnsi" w:cstheme="minorHAnsi"/>
          <w:i/>
          <w:iCs/>
          <w:color w:val="000000" w:themeColor="text1"/>
          <w:sz w:val="22"/>
          <w:szCs w:val="22"/>
          <w:lang w:val="id-ID"/>
        </w:rPr>
        <w:t xml:space="preserve">Goniothalamus </w:t>
      </w:r>
      <w:r w:rsidRPr="003D4D28">
        <w:rPr>
          <w:rFonts w:asciiTheme="minorHAnsi" w:hAnsiTheme="minorHAnsi" w:cstheme="minorHAnsi"/>
          <w:iCs/>
          <w:color w:val="000000" w:themeColor="text1"/>
          <w:sz w:val="22"/>
          <w:szCs w:val="22"/>
          <w:lang w:val="id-ID"/>
        </w:rPr>
        <w:t>sp</w:t>
      </w:r>
      <w:r w:rsidRPr="003D4D28">
        <w:rPr>
          <w:rFonts w:asciiTheme="minorHAnsi" w:hAnsiTheme="minorHAnsi" w:cstheme="minorHAnsi"/>
          <w:color w:val="000000" w:themeColor="text1"/>
          <w:sz w:val="22"/>
          <w:szCs w:val="22"/>
          <w:lang w:val="id-ID"/>
        </w:rPr>
        <w:t xml:space="preserve">) yang diambil dari Hutan Ulayat Desa Cengar, Kecamatan Kuantan Mudik, Kabupaten Kuantan Singigi dan di Hutan Raya Sultan Syarif Kasim provinsi Riau. </w:t>
      </w:r>
    </w:p>
    <w:p w:rsidR="00132996" w:rsidRDefault="00132996" w:rsidP="00132996">
      <w:pPr>
        <w:spacing w:line="276" w:lineRule="auto"/>
        <w:ind w:firstLine="567"/>
        <w:jc w:val="both"/>
        <w:rPr>
          <w:rFonts w:asciiTheme="minorHAnsi" w:hAnsiTheme="minorHAnsi" w:cstheme="minorHAnsi"/>
          <w:sz w:val="22"/>
          <w:szCs w:val="22"/>
          <w:lang w:val="id-ID"/>
        </w:rPr>
      </w:pPr>
      <w:r w:rsidRPr="003D4D28">
        <w:rPr>
          <w:rFonts w:asciiTheme="minorHAnsi" w:hAnsiTheme="minorHAnsi" w:cstheme="minorHAnsi"/>
          <w:sz w:val="22"/>
          <w:szCs w:val="22"/>
        </w:rPr>
        <w:t>Penelitian</w:t>
      </w:r>
      <w:r w:rsidRPr="003D4D28">
        <w:rPr>
          <w:rFonts w:asciiTheme="minorHAnsi" w:hAnsiTheme="minorHAnsi" w:cstheme="minorHAnsi"/>
          <w:sz w:val="22"/>
          <w:szCs w:val="22"/>
          <w:lang w:val="id-ID"/>
        </w:rPr>
        <w:t xml:space="preserve"> ini</w:t>
      </w:r>
      <w:r w:rsidRPr="003D4D28">
        <w:rPr>
          <w:rFonts w:asciiTheme="minorHAnsi" w:hAnsiTheme="minorHAnsi" w:cstheme="minorHAnsi"/>
          <w:sz w:val="22"/>
          <w:szCs w:val="22"/>
        </w:rPr>
        <w:t xml:space="preserve"> dilaksanakan </w:t>
      </w:r>
      <w:r w:rsidRPr="003D4D28">
        <w:rPr>
          <w:rFonts w:asciiTheme="minorHAnsi" w:hAnsiTheme="minorHAnsi" w:cstheme="minorHAnsi"/>
          <w:sz w:val="22"/>
          <w:szCs w:val="22"/>
          <w:lang w:val="id-ID"/>
        </w:rPr>
        <w:t xml:space="preserve">dengan </w:t>
      </w:r>
      <w:r>
        <w:rPr>
          <w:rFonts w:asciiTheme="minorHAnsi" w:hAnsiTheme="minorHAnsi" w:cstheme="minorHAnsi"/>
          <w:sz w:val="22"/>
          <w:szCs w:val="22"/>
          <w:lang w:val="id-ID"/>
        </w:rPr>
        <w:t>metode eksperimen</w:t>
      </w:r>
      <w:r>
        <w:rPr>
          <w:rFonts w:asciiTheme="minorHAnsi" w:hAnsiTheme="minorHAnsi" w:cstheme="minorHAnsi"/>
          <w:sz w:val="22"/>
          <w:szCs w:val="22"/>
        </w:rPr>
        <w:t xml:space="preserve"> </w:t>
      </w:r>
      <w:r w:rsidRPr="003D4D28">
        <w:rPr>
          <w:rFonts w:asciiTheme="minorHAnsi" w:hAnsiTheme="minorHAnsi" w:cstheme="minorHAnsi"/>
          <w:sz w:val="22"/>
          <w:szCs w:val="22"/>
          <w:lang w:val="id-ID"/>
        </w:rPr>
        <w:t>menggunakan rancangan Rancangan Acak Lengkap Faktorial dengan 3 perlakukan dan 3 kali pengulangan dengan penambahan hormon 2,4-Dicloropenoxy Acetic  1mg/l</w:t>
      </w:r>
      <w:r w:rsidRPr="003D4D28">
        <w:rPr>
          <w:rFonts w:asciiTheme="minorHAnsi" w:hAnsiTheme="minorHAnsi" w:cstheme="minorHAnsi"/>
          <w:sz w:val="22"/>
          <w:szCs w:val="22"/>
          <w:vertAlign w:val="superscript"/>
          <w:lang w:val="id-ID"/>
        </w:rPr>
        <w:t>-1</w:t>
      </w:r>
      <w:r w:rsidRPr="003D4D28">
        <w:rPr>
          <w:rFonts w:asciiTheme="minorHAnsi" w:hAnsiTheme="minorHAnsi" w:cstheme="minorHAnsi"/>
          <w:sz w:val="22"/>
          <w:szCs w:val="22"/>
          <w:lang w:val="id-ID"/>
        </w:rPr>
        <w:t xml:space="preserve"> – 10mg/l</w:t>
      </w:r>
      <w:r w:rsidRPr="003D4D28">
        <w:rPr>
          <w:rFonts w:asciiTheme="minorHAnsi" w:hAnsiTheme="minorHAnsi" w:cstheme="minorHAnsi"/>
          <w:sz w:val="22"/>
          <w:szCs w:val="22"/>
          <w:vertAlign w:val="superscript"/>
          <w:lang w:val="id-ID"/>
        </w:rPr>
        <w:t>-1</w:t>
      </w:r>
      <w:r w:rsidRPr="003D4D28">
        <w:rPr>
          <w:rFonts w:asciiTheme="minorHAnsi" w:hAnsiTheme="minorHAnsi" w:cstheme="minorHAnsi"/>
          <w:sz w:val="22"/>
          <w:szCs w:val="22"/>
          <w:lang w:val="id-ID"/>
        </w:rPr>
        <w:t>(2,4-D) dan Benzyl Amino Purin 0,5mg/l</w:t>
      </w:r>
      <w:r w:rsidRPr="003D4D28">
        <w:rPr>
          <w:rFonts w:asciiTheme="minorHAnsi" w:hAnsiTheme="minorHAnsi" w:cstheme="minorHAnsi"/>
          <w:sz w:val="22"/>
          <w:szCs w:val="22"/>
          <w:vertAlign w:val="superscript"/>
          <w:lang w:val="id-ID"/>
        </w:rPr>
        <w:t>-1</w:t>
      </w:r>
      <w:r w:rsidRPr="003D4D28">
        <w:rPr>
          <w:rFonts w:asciiTheme="minorHAnsi" w:hAnsiTheme="minorHAnsi" w:cstheme="minorHAnsi"/>
          <w:sz w:val="22"/>
          <w:szCs w:val="22"/>
          <w:lang w:val="id-ID"/>
        </w:rPr>
        <w:t xml:space="preserve"> – 2mg/l</w:t>
      </w:r>
      <w:r w:rsidRPr="003D4D28">
        <w:rPr>
          <w:rFonts w:asciiTheme="minorHAnsi" w:hAnsiTheme="minorHAnsi" w:cstheme="minorHAnsi"/>
          <w:sz w:val="22"/>
          <w:szCs w:val="22"/>
          <w:vertAlign w:val="superscript"/>
          <w:lang w:val="id-ID"/>
        </w:rPr>
        <w:t>-1</w:t>
      </w:r>
      <w:r w:rsidRPr="003D4D28">
        <w:rPr>
          <w:rFonts w:asciiTheme="minorHAnsi" w:hAnsiTheme="minorHAnsi" w:cstheme="minorHAnsi"/>
          <w:sz w:val="22"/>
          <w:szCs w:val="22"/>
          <w:lang w:val="id-ID"/>
        </w:rPr>
        <w:t>. Eksplan yang digunakan  batang muda  ex vitro). Analisis kuaitatif Goniotalamin dilakukan pada  kultur kalus dan pokok induk. Parameter penelitian yaitu pertumbuhan sel kalus dan kandungan goniotalamin. Hasil kandungan goniotalamin dianalisis dengan ANAVA dan diuji lanjut dengan DMRT (</w:t>
      </w:r>
      <w:r w:rsidRPr="003D4D28">
        <w:rPr>
          <w:rFonts w:asciiTheme="minorHAnsi" w:hAnsiTheme="minorHAnsi" w:cstheme="minorHAnsi"/>
          <w:i/>
          <w:sz w:val="22"/>
          <w:szCs w:val="22"/>
          <w:lang w:val="id-ID"/>
        </w:rPr>
        <w:t>Duncan Multiple Range Test</w:t>
      </w:r>
      <w:r w:rsidRPr="003D4D28">
        <w:rPr>
          <w:rFonts w:asciiTheme="minorHAnsi" w:hAnsiTheme="minorHAnsi" w:cstheme="minorHAnsi"/>
          <w:sz w:val="22"/>
          <w:szCs w:val="22"/>
          <w:lang w:val="id-ID"/>
        </w:rPr>
        <w:t>) taraf 5% untuk mengetahui kesignifikanannya.  Tahap penelitian sebagai berikut :</w:t>
      </w:r>
    </w:p>
    <w:p w:rsidR="00132996" w:rsidRPr="003D4D28" w:rsidRDefault="00132996" w:rsidP="00132996">
      <w:pPr>
        <w:spacing w:line="276" w:lineRule="auto"/>
        <w:jc w:val="both"/>
        <w:rPr>
          <w:rFonts w:asciiTheme="minorHAnsi" w:hAnsiTheme="minorHAnsi" w:cstheme="minorHAnsi"/>
          <w:b/>
          <w:sz w:val="22"/>
          <w:szCs w:val="22"/>
          <w:lang w:val="id-ID"/>
        </w:rPr>
      </w:pPr>
      <w:r w:rsidRPr="003D4D28">
        <w:rPr>
          <w:rFonts w:asciiTheme="minorHAnsi" w:hAnsiTheme="minorHAnsi" w:cstheme="minorHAnsi"/>
          <w:b/>
          <w:sz w:val="22"/>
          <w:szCs w:val="22"/>
          <w:lang w:val="id-ID"/>
        </w:rPr>
        <w:t>Ekstraksi Goniotalamin</w:t>
      </w:r>
    </w:p>
    <w:p w:rsidR="00132996" w:rsidRPr="003D4D28" w:rsidRDefault="00132996" w:rsidP="00132996">
      <w:pPr>
        <w:tabs>
          <w:tab w:val="right" w:leader="dot" w:pos="2835"/>
          <w:tab w:val="left" w:pos="7110"/>
          <w:tab w:val="right" w:leader="dot" w:pos="7371"/>
        </w:tabs>
        <w:spacing w:line="276" w:lineRule="auto"/>
        <w:ind w:firstLine="426"/>
        <w:jc w:val="both"/>
        <w:rPr>
          <w:rFonts w:asciiTheme="minorHAnsi" w:hAnsiTheme="minorHAnsi" w:cstheme="minorHAnsi"/>
          <w:color w:val="000000" w:themeColor="text1"/>
          <w:sz w:val="22"/>
          <w:szCs w:val="22"/>
          <w:lang w:val="id-ID"/>
        </w:rPr>
      </w:pPr>
      <w:r w:rsidRPr="003D4D28">
        <w:rPr>
          <w:rFonts w:asciiTheme="minorHAnsi" w:hAnsiTheme="minorHAnsi" w:cstheme="minorHAnsi"/>
          <w:color w:val="000000" w:themeColor="text1"/>
          <w:sz w:val="22"/>
          <w:szCs w:val="22"/>
        </w:rPr>
        <w:t xml:space="preserve">Sampel </w:t>
      </w:r>
      <w:r w:rsidRPr="003D4D28">
        <w:rPr>
          <w:rFonts w:asciiTheme="minorHAnsi" w:hAnsiTheme="minorHAnsi" w:cstheme="minorHAnsi"/>
          <w:color w:val="000000" w:themeColor="text1"/>
          <w:sz w:val="22"/>
          <w:szCs w:val="22"/>
          <w:lang w:val="id-ID"/>
        </w:rPr>
        <w:t xml:space="preserve">sel kalus </w:t>
      </w:r>
      <w:r w:rsidRPr="003D4D28">
        <w:rPr>
          <w:rFonts w:asciiTheme="minorHAnsi" w:hAnsiTheme="minorHAnsi" w:cstheme="minorHAnsi"/>
          <w:color w:val="000000" w:themeColor="text1"/>
          <w:sz w:val="22"/>
          <w:szCs w:val="22"/>
        </w:rPr>
        <w:t xml:space="preserve">dikeringkan dalam oven dengan suhu ± </w:t>
      </w:r>
      <w:smartTag w:uri="urn:schemas-microsoft-com:office:smarttags" w:element="metricconverter">
        <w:smartTagPr>
          <w:attr w:name="ProductID" w:val="50°C"/>
        </w:smartTagPr>
        <w:r w:rsidRPr="003D4D28">
          <w:rPr>
            <w:rFonts w:asciiTheme="minorHAnsi" w:hAnsiTheme="minorHAnsi" w:cstheme="minorHAnsi"/>
            <w:color w:val="000000" w:themeColor="text1"/>
            <w:sz w:val="22"/>
            <w:szCs w:val="22"/>
          </w:rPr>
          <w:t>50°C</w:t>
        </w:r>
      </w:smartTag>
      <w:r w:rsidRPr="003D4D28">
        <w:rPr>
          <w:rFonts w:asciiTheme="minorHAnsi" w:hAnsiTheme="minorHAnsi" w:cstheme="minorHAnsi"/>
          <w:color w:val="000000" w:themeColor="text1"/>
          <w:sz w:val="22"/>
          <w:szCs w:val="22"/>
        </w:rPr>
        <w:t xml:space="preserve"> selama 24 jam dan dikisar halus. Masing-masing</w:t>
      </w:r>
      <w:r w:rsidRPr="003D4D28">
        <w:rPr>
          <w:rFonts w:asciiTheme="minorHAnsi" w:hAnsiTheme="minorHAnsi" w:cstheme="minorHAnsi"/>
          <w:color w:val="000000" w:themeColor="text1"/>
          <w:sz w:val="22"/>
          <w:szCs w:val="22"/>
          <w:lang w:val="id-ID"/>
        </w:rPr>
        <w:t xml:space="preserve"> </w:t>
      </w:r>
      <w:r w:rsidRPr="003D4D28">
        <w:rPr>
          <w:rFonts w:asciiTheme="minorHAnsi" w:hAnsiTheme="minorHAnsi" w:cstheme="minorHAnsi"/>
          <w:color w:val="000000" w:themeColor="text1"/>
          <w:sz w:val="22"/>
          <w:szCs w:val="22"/>
        </w:rPr>
        <w:t xml:space="preserve">sebanyak 100 mg serbuk sampel </w:t>
      </w:r>
      <w:r w:rsidRPr="003D4D28">
        <w:rPr>
          <w:rFonts w:asciiTheme="minorHAnsi" w:hAnsiTheme="minorHAnsi" w:cstheme="minorHAnsi"/>
          <w:color w:val="000000" w:themeColor="text1"/>
          <w:sz w:val="22"/>
          <w:szCs w:val="22"/>
          <w:lang w:val="id-ID"/>
        </w:rPr>
        <w:t>sel kalus</w:t>
      </w:r>
      <w:r w:rsidRPr="003D4D28">
        <w:rPr>
          <w:rFonts w:asciiTheme="minorHAnsi" w:hAnsiTheme="minorHAnsi" w:cstheme="minorHAnsi"/>
          <w:color w:val="000000" w:themeColor="text1"/>
          <w:sz w:val="22"/>
          <w:szCs w:val="22"/>
        </w:rPr>
        <w:t xml:space="preserve"> diektrak dengan menggunakan l ml etanol 100%. Ekstrak disonikat selama 10 minit dan diempar pada putaran 5000 rpm selama 5 m</w:t>
      </w:r>
      <w:r w:rsidRPr="003D4D28">
        <w:rPr>
          <w:rFonts w:asciiTheme="minorHAnsi" w:hAnsiTheme="minorHAnsi" w:cstheme="minorHAnsi"/>
          <w:color w:val="000000" w:themeColor="text1"/>
          <w:sz w:val="22"/>
          <w:szCs w:val="22"/>
          <w:lang w:val="id-ID"/>
        </w:rPr>
        <w:t>e</w:t>
      </w:r>
      <w:r w:rsidRPr="003D4D28">
        <w:rPr>
          <w:rFonts w:asciiTheme="minorHAnsi" w:hAnsiTheme="minorHAnsi" w:cstheme="minorHAnsi"/>
          <w:color w:val="000000" w:themeColor="text1"/>
          <w:sz w:val="22"/>
          <w:szCs w:val="22"/>
        </w:rPr>
        <w:t xml:space="preserve">nit. Supernatan dipipet dan dimasukkan ke </w:t>
      </w:r>
      <w:r w:rsidRPr="003D4D28">
        <w:rPr>
          <w:rFonts w:asciiTheme="minorHAnsi" w:hAnsiTheme="minorHAnsi" w:cstheme="minorHAnsi"/>
          <w:color w:val="000000" w:themeColor="text1"/>
          <w:sz w:val="22"/>
          <w:szCs w:val="22"/>
        </w:rPr>
        <w:lastRenderedPageBreak/>
        <w:t>dalam tiup opendop yang telah disediakan untuk hasil ekstrak. Langkah ini diulangi sehingga larutan sampel menjadi jenih. Sebanyak 200 µl diambil dan dikeringkan dengan nitrogen (N2). 1 ml asetonitril (</w:t>
      </w:r>
      <w:smartTag w:uri="urn:schemas-microsoft-com:office:smarttags" w:element="stockticker">
        <w:r w:rsidRPr="003D4D28">
          <w:rPr>
            <w:rFonts w:asciiTheme="minorHAnsi" w:hAnsiTheme="minorHAnsi" w:cstheme="minorHAnsi"/>
            <w:color w:val="000000" w:themeColor="text1"/>
            <w:sz w:val="22"/>
            <w:szCs w:val="22"/>
          </w:rPr>
          <w:t>ACN</w:t>
        </w:r>
      </w:smartTag>
      <w:r w:rsidRPr="003D4D28">
        <w:rPr>
          <w:rFonts w:asciiTheme="minorHAnsi" w:hAnsiTheme="minorHAnsi" w:cstheme="minorHAnsi"/>
          <w:color w:val="000000" w:themeColor="text1"/>
          <w:sz w:val="22"/>
          <w:szCs w:val="22"/>
        </w:rPr>
        <w:t>) 100% dicampurkan. Se</w:t>
      </w:r>
      <w:r w:rsidRPr="003D4D28">
        <w:rPr>
          <w:rFonts w:asciiTheme="minorHAnsi" w:hAnsiTheme="minorHAnsi" w:cstheme="minorHAnsi"/>
          <w:color w:val="000000" w:themeColor="text1"/>
          <w:sz w:val="22"/>
          <w:szCs w:val="22"/>
          <w:lang w:val="id-ID"/>
        </w:rPr>
        <w:t>telah</w:t>
      </w:r>
      <w:r w:rsidRPr="003D4D28">
        <w:rPr>
          <w:rFonts w:asciiTheme="minorHAnsi" w:hAnsiTheme="minorHAnsi" w:cstheme="minorHAnsi"/>
          <w:color w:val="000000" w:themeColor="text1"/>
          <w:sz w:val="22"/>
          <w:szCs w:val="22"/>
        </w:rPr>
        <w:t xml:space="preserve"> itu diambil 100 µl dan ditambahkan 900 µl asetonitril 100% sebagai pencairan. </w:t>
      </w:r>
    </w:p>
    <w:p w:rsidR="00132996" w:rsidRPr="003D4D28" w:rsidRDefault="00132996" w:rsidP="00132996">
      <w:pPr>
        <w:spacing w:line="276" w:lineRule="auto"/>
        <w:jc w:val="both"/>
        <w:rPr>
          <w:rFonts w:asciiTheme="minorHAnsi" w:hAnsiTheme="minorHAnsi" w:cstheme="minorHAnsi"/>
          <w:b/>
          <w:sz w:val="22"/>
          <w:szCs w:val="22"/>
          <w:lang w:val="id-ID"/>
        </w:rPr>
      </w:pPr>
      <w:r w:rsidRPr="003D4D28">
        <w:rPr>
          <w:rFonts w:asciiTheme="minorHAnsi" w:hAnsiTheme="minorHAnsi" w:cstheme="minorHAnsi"/>
          <w:b/>
          <w:sz w:val="22"/>
          <w:szCs w:val="22"/>
          <w:lang w:val="id-ID"/>
        </w:rPr>
        <w:t>Analisis kromatografi Lapis Tipis (KLT)</w:t>
      </w:r>
    </w:p>
    <w:p w:rsidR="00132996" w:rsidRPr="003D4D28" w:rsidRDefault="00132996" w:rsidP="00375695">
      <w:pPr>
        <w:spacing w:line="276" w:lineRule="auto"/>
        <w:ind w:firstLine="720"/>
        <w:jc w:val="both"/>
        <w:rPr>
          <w:rFonts w:asciiTheme="minorHAnsi" w:hAnsiTheme="minorHAnsi" w:cstheme="minorHAnsi"/>
          <w:sz w:val="22"/>
          <w:szCs w:val="22"/>
          <w:lang w:val="id-ID"/>
        </w:rPr>
      </w:pPr>
      <w:r w:rsidRPr="003D4D28">
        <w:rPr>
          <w:rFonts w:asciiTheme="minorHAnsi" w:hAnsiTheme="minorHAnsi" w:cstheme="minorHAnsi"/>
          <w:sz w:val="22"/>
          <w:szCs w:val="22"/>
          <w:lang w:val="id-ID"/>
        </w:rPr>
        <w:t xml:space="preserve">Analisis kualitatif dilakukan dengan menggunakan metode </w:t>
      </w:r>
      <w:r w:rsidR="00375695">
        <w:rPr>
          <w:rFonts w:asciiTheme="minorHAnsi" w:hAnsiTheme="minorHAnsi" w:cstheme="minorHAnsi"/>
          <w:sz w:val="22"/>
          <w:szCs w:val="22"/>
          <w:lang w:val="id-ID"/>
        </w:rPr>
        <w:fldChar w:fldCharType="begin" w:fldLock="1"/>
      </w:r>
      <w:r w:rsidR="00375695">
        <w:rPr>
          <w:rFonts w:asciiTheme="minorHAnsi" w:hAnsiTheme="minorHAnsi" w:cstheme="minorHAnsi"/>
          <w:sz w:val="22"/>
          <w:szCs w:val="22"/>
          <w:lang w:val="id-ID"/>
        </w:rPr>
        <w:instrText>ADDIN CSL_CITATION {"citationItems":[{"id":"ITEM-1","itemData":{"author":[{"dropping-particle":"","family":"Laily","given":"D","non-dropping-particle":"","parse-names":false,"suffix":""},{"dropping-particle":"","family":"Zuriati","given":"Z","non-dropping-particle":"","parse-names":false,"suffix":""},{"dropping-particle":"","family":"Mohd. Wahid","given":"S","non-dropping-particle":"","parse-names":false,"suffix":""},{"dropping-particle":"","family":"Abd. Hamid","given":"A. H","non-dropping-particle":"","parse-names":false,"suffix":""},{"dropping-particle":"","family":"Latifi","given":"A","non-dropping-particle":"","parse-names":false,"suffix":""}],"container-title":"Prosiding Seminar Kebangsaan Kumpulan Sebatian Semulajadi Ke 6","id":"ITEM-1","issued":{"date-parts":[["1992"]]},"page":"121-126","publisher-place":"Kuala Lumpur","title":"Sebatian terbitan stirilpiron dari pada Goniothalamus tapis Miqo (Annonaceae)","type":"paper-conference"},"uris":["http://www.mendeley.com/documents/?uuid=be1acea7-fa6a-4e4b-8109-146cc31d9b80"]}],"mendeley":{"formattedCitation":"(Laily et al., 1992)","manualFormatting":"Laily et al., (1992)","plainTextFormattedCitation":"(Laily et al., 1992)","previouslyFormattedCitation":"(Laily et al., 1992)"},"properties":{"noteIndex":0},"schema":"https://github.com/citation-style-language/schema/raw/master/csl-citation.json"}</w:instrText>
      </w:r>
      <w:r w:rsidR="00375695">
        <w:rPr>
          <w:rFonts w:asciiTheme="minorHAnsi" w:hAnsiTheme="minorHAnsi" w:cstheme="minorHAnsi"/>
          <w:sz w:val="22"/>
          <w:szCs w:val="22"/>
          <w:lang w:val="id-ID"/>
        </w:rPr>
        <w:fldChar w:fldCharType="separate"/>
      </w:r>
      <w:r w:rsidR="00375695" w:rsidRPr="00375695">
        <w:rPr>
          <w:rFonts w:asciiTheme="minorHAnsi" w:hAnsiTheme="minorHAnsi" w:cstheme="minorHAnsi"/>
          <w:noProof/>
          <w:sz w:val="22"/>
          <w:szCs w:val="22"/>
          <w:lang w:val="id-ID"/>
        </w:rPr>
        <w:t xml:space="preserve">Laily et al., </w:t>
      </w:r>
      <w:r w:rsidR="00375695">
        <w:rPr>
          <w:rFonts w:asciiTheme="minorHAnsi" w:hAnsiTheme="minorHAnsi" w:cstheme="minorHAnsi"/>
          <w:noProof/>
          <w:sz w:val="22"/>
          <w:szCs w:val="22"/>
        </w:rPr>
        <w:t>(</w:t>
      </w:r>
      <w:r w:rsidR="00375695" w:rsidRPr="00375695">
        <w:rPr>
          <w:rFonts w:asciiTheme="minorHAnsi" w:hAnsiTheme="minorHAnsi" w:cstheme="minorHAnsi"/>
          <w:noProof/>
          <w:sz w:val="22"/>
          <w:szCs w:val="22"/>
          <w:lang w:val="id-ID"/>
        </w:rPr>
        <w:t>1992)</w:t>
      </w:r>
      <w:r w:rsidR="00375695">
        <w:rPr>
          <w:rFonts w:asciiTheme="minorHAnsi" w:hAnsiTheme="minorHAnsi" w:cstheme="minorHAnsi"/>
          <w:sz w:val="22"/>
          <w:szCs w:val="22"/>
          <w:lang w:val="id-ID"/>
        </w:rPr>
        <w:fldChar w:fldCharType="end"/>
      </w:r>
      <w:r w:rsidRPr="003D4D28">
        <w:rPr>
          <w:rFonts w:asciiTheme="minorHAnsi" w:hAnsiTheme="minorHAnsi" w:cstheme="minorHAnsi"/>
          <w:sz w:val="22"/>
          <w:szCs w:val="22"/>
          <w:lang w:val="id-ID"/>
        </w:rPr>
        <w:t xml:space="preserve"> yaitu penggunaan Plat kromatografi Lapis Tipis. Pre-coated TLC Plat.Plat kromatografi menggunakan pelarut petrolium eter dan ethyl acetat dengan perbandingan 1:1. Sebagai standar menggunakan  goniotalamin murni, penetuan nilai RF (Faktor Pemhambat). </w:t>
      </w:r>
    </w:p>
    <w:p w:rsidR="00BF21D0" w:rsidRPr="00BF21D0" w:rsidRDefault="00BF21D0" w:rsidP="00BF21D0">
      <w:pPr>
        <w:ind w:firstLine="720"/>
        <w:jc w:val="both"/>
        <w:rPr>
          <w:rFonts w:asciiTheme="minorHAnsi" w:hAnsiTheme="minorHAnsi" w:cstheme="minorHAnsi"/>
          <w:lang w:val="id-ID"/>
        </w:rPr>
      </w:pPr>
    </w:p>
    <w:p w:rsidR="00BF21D0" w:rsidRPr="00BF21D0" w:rsidRDefault="00BF21D0" w:rsidP="00BF21D0">
      <w:pPr>
        <w:keepNext/>
        <w:spacing w:line="480" w:lineRule="auto"/>
        <w:jc w:val="center"/>
        <w:outlineLvl w:val="1"/>
        <w:rPr>
          <w:rFonts w:asciiTheme="minorHAnsi" w:hAnsiTheme="minorHAnsi" w:cstheme="minorHAnsi"/>
          <w:b/>
          <w:bCs/>
          <w:sz w:val="22"/>
          <w:szCs w:val="22"/>
          <w:lang w:val="id-ID"/>
        </w:rPr>
      </w:pPr>
      <w:r w:rsidRPr="00BF21D0">
        <w:rPr>
          <w:rFonts w:asciiTheme="minorHAnsi" w:hAnsiTheme="minorHAnsi" w:cstheme="minorHAnsi"/>
          <w:b/>
          <w:bCs/>
          <w:sz w:val="22"/>
          <w:szCs w:val="22"/>
          <w:lang w:val="id-ID"/>
        </w:rPr>
        <w:t>HASIL DAN PEMBAHASAN</w:t>
      </w:r>
    </w:p>
    <w:p w:rsidR="00BF21D0" w:rsidRPr="00BF21D0" w:rsidRDefault="00BF21D0" w:rsidP="00BF21D0">
      <w:pPr>
        <w:spacing w:line="276" w:lineRule="auto"/>
        <w:jc w:val="both"/>
        <w:rPr>
          <w:rFonts w:asciiTheme="minorHAnsi" w:hAnsiTheme="minorHAnsi" w:cstheme="minorHAnsi"/>
          <w:b/>
        </w:rPr>
      </w:pPr>
      <w:r w:rsidRPr="00240A69">
        <w:rPr>
          <w:rFonts w:asciiTheme="minorHAnsi" w:hAnsiTheme="minorHAnsi" w:cstheme="minorHAnsi"/>
          <w:b/>
          <w:sz w:val="22"/>
          <w:szCs w:val="22"/>
          <w:lang w:val="id-ID"/>
        </w:rPr>
        <w:t xml:space="preserve">Waktu </w:t>
      </w:r>
      <w:r w:rsidRPr="00240A69">
        <w:rPr>
          <w:rFonts w:asciiTheme="minorHAnsi" w:hAnsiTheme="minorHAnsi" w:cstheme="minorHAnsi"/>
          <w:b/>
          <w:sz w:val="22"/>
          <w:szCs w:val="22"/>
        </w:rPr>
        <w:t>Muncul Kalus</w:t>
      </w:r>
    </w:p>
    <w:p w:rsidR="00BF21D0" w:rsidRPr="00BF21D0" w:rsidRDefault="00BF21D0" w:rsidP="00BF21D0">
      <w:pPr>
        <w:ind w:firstLine="720"/>
        <w:contextualSpacing/>
        <w:jc w:val="both"/>
        <w:rPr>
          <w:rFonts w:asciiTheme="minorHAnsi" w:hAnsiTheme="minorHAnsi" w:cstheme="minorHAnsi"/>
          <w:lang w:val="id-ID"/>
        </w:rPr>
      </w:pPr>
      <w:r w:rsidRPr="00BF21D0">
        <w:rPr>
          <w:rFonts w:asciiTheme="minorHAnsi" w:hAnsiTheme="minorHAnsi" w:cstheme="minorHAnsi"/>
        </w:rPr>
        <w:t xml:space="preserve">Hasil penelitian menunjukkan bahwa kalus </w:t>
      </w:r>
      <w:r w:rsidRPr="00BF21D0">
        <w:rPr>
          <w:rFonts w:asciiTheme="minorHAnsi" w:hAnsiTheme="minorHAnsi" w:cstheme="minorHAnsi"/>
          <w:lang w:val="id-ID"/>
        </w:rPr>
        <w:t>Gajah Beranak</w:t>
      </w:r>
      <w:r w:rsidRPr="00BF21D0">
        <w:rPr>
          <w:rFonts w:asciiTheme="minorHAnsi" w:hAnsiTheme="minorHAnsi" w:cstheme="minorHAnsi"/>
        </w:rPr>
        <w:t xml:space="preserve"> dapat diinduksi pada semua medium perlakuan. Hasil pengamatan </w:t>
      </w:r>
      <w:r w:rsidRPr="00BF21D0">
        <w:rPr>
          <w:rFonts w:asciiTheme="minorHAnsi" w:hAnsiTheme="minorHAnsi" w:cstheme="minorHAnsi"/>
          <w:lang w:val="id-ID"/>
        </w:rPr>
        <w:t>waktu</w:t>
      </w:r>
      <w:r w:rsidRPr="00BF21D0">
        <w:rPr>
          <w:rFonts w:asciiTheme="minorHAnsi" w:hAnsiTheme="minorHAnsi" w:cstheme="minorHAnsi"/>
        </w:rPr>
        <w:t xml:space="preserve"> muncul kalus menunjukkan bahwa pemberian hormon 2,4-D dan BAP berpengaruh nyata terhadap </w:t>
      </w:r>
      <w:r w:rsidRPr="00BF21D0">
        <w:rPr>
          <w:rFonts w:asciiTheme="minorHAnsi" w:hAnsiTheme="minorHAnsi" w:cstheme="minorHAnsi"/>
          <w:lang w:val="id-ID"/>
        </w:rPr>
        <w:t>waktu</w:t>
      </w:r>
      <w:r w:rsidRPr="00BF21D0">
        <w:rPr>
          <w:rFonts w:asciiTheme="minorHAnsi" w:hAnsiTheme="minorHAnsi" w:cstheme="minorHAnsi"/>
        </w:rPr>
        <w:t xml:space="preserve"> muncul kalus yang terbentuk pada eksplan. </w:t>
      </w:r>
      <w:r w:rsidRPr="00BF21D0">
        <w:rPr>
          <w:rFonts w:asciiTheme="minorHAnsi" w:hAnsiTheme="minorHAnsi" w:cstheme="minorHAnsi"/>
          <w:lang w:val="id-ID"/>
        </w:rPr>
        <w:t xml:space="preserve">Perlakuan yang hanya mengandung hormon BAP saja kalus tidak terbentuk. </w:t>
      </w:r>
      <w:r w:rsidRPr="00BF21D0">
        <w:rPr>
          <w:rFonts w:asciiTheme="minorHAnsi" w:hAnsiTheme="minorHAnsi" w:cstheme="minorHAnsi"/>
        </w:rPr>
        <w:t>Adapun data</w:t>
      </w:r>
      <w:r>
        <w:rPr>
          <w:rFonts w:asciiTheme="minorHAnsi" w:hAnsiTheme="minorHAnsi" w:cstheme="minorHAnsi"/>
        </w:rPr>
        <w:t xml:space="preserve"> rerata hasil pengamatan waktu </w:t>
      </w:r>
      <w:r w:rsidRPr="00BF21D0">
        <w:rPr>
          <w:rFonts w:asciiTheme="minorHAnsi" w:hAnsiTheme="minorHAnsi" w:cstheme="minorHAnsi"/>
        </w:rPr>
        <w:t>muncul kalus yang dinyatakan dalam Hari Setelah Kultur (HSK) dapat dilihat pada tabel 1</w:t>
      </w:r>
      <w:r w:rsidRPr="00BF21D0">
        <w:rPr>
          <w:rFonts w:asciiTheme="minorHAnsi" w:hAnsiTheme="minorHAnsi" w:cstheme="minorHAnsi"/>
          <w:lang w:val="id-ID"/>
        </w:rPr>
        <w:t>.</w:t>
      </w:r>
    </w:p>
    <w:p w:rsidR="00497E42" w:rsidRPr="00D306C7" w:rsidRDefault="00497E42" w:rsidP="00D10834">
      <w:pPr>
        <w:pStyle w:val="ListParagraph"/>
        <w:spacing w:line="276" w:lineRule="auto"/>
        <w:ind w:left="0" w:firstLine="720"/>
        <w:jc w:val="both"/>
        <w:rPr>
          <w:rFonts w:asciiTheme="minorHAnsi" w:hAnsiTheme="minorHAnsi" w:cstheme="minorHAnsi"/>
          <w:lang w:val="id-ID"/>
        </w:rPr>
      </w:pPr>
    </w:p>
    <w:p w:rsidR="00BF21D0" w:rsidRDefault="00BF21D0">
      <w:pPr>
        <w:spacing w:after="200" w:line="276" w:lineRule="auto"/>
        <w:rPr>
          <w:rFonts w:asciiTheme="minorHAnsi" w:hAnsiTheme="minorHAnsi" w:cstheme="minorHAnsi"/>
          <w:lang w:val="id-ID"/>
        </w:rPr>
      </w:pPr>
      <w:r>
        <w:rPr>
          <w:rFonts w:asciiTheme="minorHAnsi" w:hAnsiTheme="minorHAnsi" w:cstheme="minorHAnsi"/>
          <w:lang w:val="id-ID"/>
        </w:rPr>
        <w:br w:type="page"/>
      </w:r>
    </w:p>
    <w:p w:rsidR="00BF21D0" w:rsidRDefault="00BF21D0" w:rsidP="00BF21D0">
      <w:pPr>
        <w:pStyle w:val="ListParagraph"/>
        <w:ind w:left="993" w:hanging="993"/>
        <w:jc w:val="both"/>
        <w:sectPr w:rsidR="00BF21D0" w:rsidSect="00ED5F67">
          <w:type w:val="continuous"/>
          <w:pgSz w:w="11909" w:h="16834" w:code="9"/>
          <w:pgMar w:top="1701" w:right="1701" w:bottom="1701" w:left="1701" w:header="720" w:footer="720" w:gutter="0"/>
          <w:cols w:num="2" w:space="565"/>
          <w:docGrid w:linePitch="360"/>
        </w:sectPr>
      </w:pPr>
    </w:p>
    <w:p w:rsidR="00BF21D0" w:rsidRPr="00BF21D0" w:rsidRDefault="00BF21D0" w:rsidP="00BF21D0">
      <w:pPr>
        <w:pStyle w:val="ListParagraph"/>
        <w:ind w:left="993" w:hanging="993"/>
        <w:jc w:val="both"/>
        <w:rPr>
          <w:rFonts w:asciiTheme="minorHAnsi" w:hAnsiTheme="minorHAnsi" w:cstheme="minorHAnsi"/>
          <w:sz w:val="22"/>
          <w:szCs w:val="22"/>
          <w:lang w:val="id-ID"/>
        </w:rPr>
      </w:pPr>
      <w:r w:rsidRPr="00BF21D0">
        <w:rPr>
          <w:rFonts w:asciiTheme="minorHAnsi" w:hAnsiTheme="minorHAnsi" w:cstheme="minorHAnsi"/>
          <w:sz w:val="22"/>
          <w:szCs w:val="22"/>
        </w:rPr>
        <w:lastRenderedPageBreak/>
        <w:t>Tabel</w:t>
      </w:r>
      <w:r w:rsidRPr="00BF21D0">
        <w:rPr>
          <w:rFonts w:asciiTheme="minorHAnsi" w:hAnsiTheme="minorHAnsi" w:cstheme="minorHAnsi"/>
          <w:sz w:val="22"/>
          <w:szCs w:val="22"/>
          <w:lang w:val="id-ID"/>
        </w:rPr>
        <w:t xml:space="preserve">. </w:t>
      </w:r>
      <w:r w:rsidRPr="00BF21D0">
        <w:rPr>
          <w:rFonts w:asciiTheme="minorHAnsi" w:hAnsiTheme="minorHAnsi" w:cstheme="minorHAnsi"/>
          <w:sz w:val="22"/>
          <w:szCs w:val="22"/>
        </w:rPr>
        <w:t>1</w:t>
      </w:r>
      <w:r w:rsidRPr="00BF21D0">
        <w:rPr>
          <w:rFonts w:asciiTheme="minorHAnsi" w:hAnsiTheme="minorHAnsi" w:cstheme="minorHAnsi"/>
          <w:sz w:val="22"/>
          <w:szCs w:val="22"/>
          <w:lang w:val="id-ID"/>
        </w:rPr>
        <w:t>. Hasil Kultur</w:t>
      </w:r>
      <w:r w:rsidRPr="00BF21D0">
        <w:rPr>
          <w:rFonts w:asciiTheme="minorHAnsi" w:hAnsiTheme="minorHAnsi" w:cstheme="minorHAnsi"/>
          <w:sz w:val="22"/>
          <w:szCs w:val="22"/>
        </w:rPr>
        <w:t xml:space="preserve"> kalus </w:t>
      </w:r>
      <w:r w:rsidRPr="00BF21D0">
        <w:rPr>
          <w:rFonts w:asciiTheme="minorHAnsi" w:hAnsiTheme="minorHAnsi" w:cstheme="minorHAnsi"/>
          <w:sz w:val="22"/>
          <w:szCs w:val="22"/>
          <w:lang w:val="id-ID"/>
        </w:rPr>
        <w:t xml:space="preserve">tanaman Gajah Beranak </w:t>
      </w:r>
      <w:r w:rsidRPr="00BF21D0">
        <w:rPr>
          <w:rFonts w:asciiTheme="minorHAnsi" w:hAnsiTheme="minorHAnsi" w:cstheme="minorHAnsi"/>
          <w:sz w:val="22"/>
          <w:szCs w:val="22"/>
        </w:rPr>
        <w:t>(</w:t>
      </w:r>
      <w:r w:rsidRPr="00BF21D0">
        <w:rPr>
          <w:rFonts w:asciiTheme="minorHAnsi" w:hAnsiTheme="minorHAnsi" w:cstheme="minorHAnsi"/>
          <w:i/>
          <w:sz w:val="22"/>
          <w:szCs w:val="22"/>
          <w:lang w:val="id-ID"/>
        </w:rPr>
        <w:t xml:space="preserve">Goniothalamus </w:t>
      </w:r>
      <w:r w:rsidRPr="00BF21D0">
        <w:rPr>
          <w:rFonts w:asciiTheme="minorHAnsi" w:hAnsiTheme="minorHAnsi" w:cstheme="minorHAnsi"/>
          <w:sz w:val="22"/>
          <w:szCs w:val="22"/>
          <w:lang w:val="id-ID"/>
        </w:rPr>
        <w:t>sp)</w:t>
      </w:r>
      <w:r w:rsidRPr="00BF21D0">
        <w:rPr>
          <w:rFonts w:asciiTheme="minorHAnsi" w:hAnsiTheme="minorHAnsi" w:cstheme="minorHAnsi"/>
          <w:sz w:val="22"/>
          <w:szCs w:val="22"/>
        </w:rPr>
        <w:t xml:space="preserve"> dengan kombinasi perlakuan 2,4-D dan BAP (HSK)</w:t>
      </w:r>
    </w:p>
    <w:p w:rsidR="00BF21D0" w:rsidRPr="00BF21D0" w:rsidRDefault="00BF21D0" w:rsidP="00BF21D0">
      <w:pPr>
        <w:pStyle w:val="ListParagraph"/>
        <w:ind w:left="993" w:hanging="993"/>
        <w:jc w:val="both"/>
        <w:rPr>
          <w:rFonts w:asciiTheme="minorHAnsi" w:hAnsiTheme="minorHAnsi" w:cstheme="minorHAnsi"/>
          <w:sz w:val="22"/>
          <w:szCs w:val="22"/>
          <w:lang w:val="id-ID"/>
        </w:rPr>
      </w:pPr>
    </w:p>
    <w:tbl>
      <w:tblPr>
        <w:tblW w:w="8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1383"/>
        <w:gridCol w:w="1843"/>
        <w:gridCol w:w="3402"/>
      </w:tblGrid>
      <w:tr w:rsidR="00BF21D0" w:rsidRPr="00BF21D0" w:rsidTr="00240A69">
        <w:trPr>
          <w:jc w:val="center"/>
        </w:trPr>
        <w:tc>
          <w:tcPr>
            <w:tcW w:w="1736" w:type="dxa"/>
            <w:tcBorders>
              <w:top w:val="single" w:sz="4" w:space="0" w:color="auto"/>
              <w:left w:val="nil"/>
              <w:bottom w:val="single" w:sz="4" w:space="0" w:color="auto"/>
              <w:right w:val="nil"/>
            </w:tcBorders>
            <w:shd w:val="clear" w:color="auto" w:fill="auto"/>
            <w:vAlign w:val="center"/>
          </w:tcPr>
          <w:p w:rsidR="00BF21D0" w:rsidRPr="00BF21D0" w:rsidRDefault="00BF21D0" w:rsidP="007134A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b/>
                <w:sz w:val="22"/>
                <w:szCs w:val="22"/>
              </w:rPr>
              <w:t>Kombinasi</w:t>
            </w:r>
          </w:p>
          <w:p w:rsidR="00BF21D0" w:rsidRPr="00BF21D0" w:rsidRDefault="00BF21D0" w:rsidP="007134A9">
            <w:pPr>
              <w:pStyle w:val="ListParagraph"/>
              <w:ind w:left="0"/>
              <w:jc w:val="center"/>
              <w:rPr>
                <w:rFonts w:asciiTheme="minorHAnsi" w:hAnsiTheme="minorHAnsi" w:cstheme="minorHAnsi"/>
                <w:b/>
                <w:sz w:val="22"/>
                <w:szCs w:val="22"/>
              </w:rPr>
            </w:pPr>
            <w:r w:rsidRPr="00BF21D0">
              <w:rPr>
                <w:rFonts w:asciiTheme="minorHAnsi" w:hAnsiTheme="minorHAnsi" w:cstheme="minorHAnsi"/>
                <w:b/>
                <w:sz w:val="22"/>
                <w:szCs w:val="22"/>
              </w:rPr>
              <w:t>perlakuan</w:t>
            </w:r>
          </w:p>
          <w:p w:rsidR="00BF21D0" w:rsidRPr="00BF21D0" w:rsidRDefault="00BF21D0" w:rsidP="007134A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b/>
                <w:sz w:val="22"/>
                <w:szCs w:val="22"/>
              </w:rPr>
              <w:t>2,4-D</w:t>
            </w:r>
          </w:p>
          <w:p w:rsidR="00BF21D0" w:rsidRPr="00BF21D0" w:rsidRDefault="00BF21D0" w:rsidP="007134A9">
            <w:pPr>
              <w:pStyle w:val="ListParagraph"/>
              <w:ind w:left="0"/>
              <w:jc w:val="center"/>
              <w:rPr>
                <w:rFonts w:asciiTheme="minorHAnsi" w:hAnsiTheme="minorHAnsi" w:cstheme="minorHAnsi"/>
                <w:b/>
                <w:sz w:val="22"/>
                <w:szCs w:val="22"/>
              </w:rPr>
            </w:pPr>
            <w:r w:rsidRPr="00BF21D0">
              <w:rPr>
                <w:rFonts w:asciiTheme="minorHAnsi" w:hAnsiTheme="minorHAnsi" w:cstheme="minorHAnsi"/>
                <w:b/>
                <w:sz w:val="22"/>
                <w:szCs w:val="22"/>
              </w:rPr>
              <w:t>BAP (mg/l</w:t>
            </w:r>
            <w:r w:rsidRPr="00BF21D0">
              <w:rPr>
                <w:rFonts w:asciiTheme="minorHAnsi" w:hAnsiTheme="minorHAnsi" w:cstheme="minorHAnsi"/>
                <w:b/>
                <w:sz w:val="22"/>
                <w:szCs w:val="22"/>
                <w:vertAlign w:val="superscript"/>
                <w:lang w:val="id-ID"/>
              </w:rPr>
              <w:t>-1</w:t>
            </w:r>
            <w:r w:rsidRPr="00BF21D0">
              <w:rPr>
                <w:rFonts w:asciiTheme="minorHAnsi" w:hAnsiTheme="minorHAnsi" w:cstheme="minorHAnsi"/>
                <w:b/>
                <w:sz w:val="22"/>
                <w:szCs w:val="22"/>
              </w:rPr>
              <w:t>)</w:t>
            </w:r>
          </w:p>
        </w:tc>
        <w:tc>
          <w:tcPr>
            <w:tcW w:w="1383" w:type="dxa"/>
            <w:tcBorders>
              <w:top w:val="single" w:sz="4" w:space="0" w:color="auto"/>
              <w:left w:val="nil"/>
              <w:bottom w:val="single" w:sz="4" w:space="0" w:color="auto"/>
              <w:right w:val="nil"/>
            </w:tcBorders>
            <w:vAlign w:val="center"/>
          </w:tcPr>
          <w:p w:rsidR="00BF21D0" w:rsidRPr="00BF21D0" w:rsidRDefault="00BF21D0" w:rsidP="007134A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b/>
                <w:sz w:val="22"/>
                <w:szCs w:val="22"/>
                <w:lang w:val="id-ID"/>
              </w:rPr>
              <w:t>Waktu Muncul</w:t>
            </w:r>
          </w:p>
          <w:p w:rsidR="00BF21D0" w:rsidRPr="00BF21D0" w:rsidRDefault="00BF21D0" w:rsidP="007134A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b/>
                <w:sz w:val="22"/>
                <w:szCs w:val="22"/>
                <w:lang w:val="id-ID"/>
              </w:rPr>
              <w:t>Kalus</w:t>
            </w:r>
          </w:p>
        </w:tc>
        <w:tc>
          <w:tcPr>
            <w:tcW w:w="1843" w:type="dxa"/>
            <w:tcBorders>
              <w:top w:val="single" w:sz="4" w:space="0" w:color="auto"/>
              <w:left w:val="nil"/>
              <w:bottom w:val="single" w:sz="4" w:space="0" w:color="auto"/>
              <w:right w:val="nil"/>
            </w:tcBorders>
            <w:shd w:val="clear" w:color="auto" w:fill="auto"/>
            <w:vAlign w:val="center"/>
          </w:tcPr>
          <w:p w:rsidR="00BF21D0" w:rsidRPr="00BF21D0" w:rsidRDefault="00BF21D0" w:rsidP="007134A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b/>
                <w:sz w:val="22"/>
                <w:szCs w:val="22"/>
                <w:lang w:val="id-ID"/>
              </w:rPr>
              <w:t>Pesentase</w:t>
            </w:r>
          </w:p>
          <w:p w:rsidR="00BF21D0" w:rsidRPr="00BF21D0" w:rsidRDefault="00BF21D0" w:rsidP="007134A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b/>
                <w:sz w:val="22"/>
                <w:szCs w:val="22"/>
                <w:lang w:val="id-ID"/>
              </w:rPr>
              <w:t>Pembentukan</w:t>
            </w:r>
          </w:p>
          <w:p w:rsidR="00BF21D0" w:rsidRPr="00BF21D0" w:rsidRDefault="00BF21D0" w:rsidP="007134A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b/>
                <w:sz w:val="22"/>
                <w:szCs w:val="22"/>
              </w:rPr>
              <w:t>Kalus</w:t>
            </w:r>
          </w:p>
          <w:p w:rsidR="00BF21D0" w:rsidRPr="00BF21D0" w:rsidRDefault="00BF21D0" w:rsidP="007134A9">
            <w:pPr>
              <w:pStyle w:val="ListParagraph"/>
              <w:ind w:left="0"/>
              <w:jc w:val="center"/>
              <w:rPr>
                <w:rFonts w:asciiTheme="minorHAnsi" w:hAnsiTheme="minorHAnsi" w:cstheme="minorHAnsi"/>
                <w:b/>
                <w:sz w:val="22"/>
                <w:szCs w:val="22"/>
              </w:rPr>
            </w:pPr>
            <w:r w:rsidRPr="00BF21D0">
              <w:rPr>
                <w:rFonts w:asciiTheme="minorHAnsi" w:hAnsiTheme="minorHAnsi" w:cstheme="minorHAnsi"/>
                <w:b/>
                <w:sz w:val="22"/>
                <w:szCs w:val="22"/>
              </w:rPr>
              <w:t>(HSK)</w:t>
            </w:r>
          </w:p>
        </w:tc>
        <w:tc>
          <w:tcPr>
            <w:tcW w:w="3402" w:type="dxa"/>
            <w:tcBorders>
              <w:top w:val="single" w:sz="4" w:space="0" w:color="auto"/>
              <w:left w:val="nil"/>
              <w:bottom w:val="single" w:sz="4" w:space="0" w:color="auto"/>
              <w:right w:val="nil"/>
            </w:tcBorders>
            <w:vAlign w:val="center"/>
          </w:tcPr>
          <w:p w:rsidR="00BF21D0" w:rsidRPr="00BF21D0" w:rsidRDefault="00BF21D0" w:rsidP="007134A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b/>
                <w:sz w:val="22"/>
                <w:szCs w:val="22"/>
                <w:lang w:val="id-ID"/>
              </w:rPr>
              <w:t>Tekstur Kalus</w:t>
            </w:r>
          </w:p>
          <w:p w:rsidR="00BF21D0" w:rsidRPr="00BF21D0" w:rsidRDefault="00BF21D0" w:rsidP="007134A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b/>
                <w:sz w:val="22"/>
                <w:szCs w:val="22"/>
                <w:lang w:val="id-ID"/>
              </w:rPr>
              <w:t>Warna</w:t>
            </w:r>
          </w:p>
        </w:tc>
      </w:tr>
      <w:tr w:rsidR="00BF21D0" w:rsidRPr="00BF21D0" w:rsidTr="00240A69">
        <w:trPr>
          <w:jc w:val="center"/>
        </w:trPr>
        <w:tc>
          <w:tcPr>
            <w:tcW w:w="1736" w:type="dxa"/>
            <w:tcBorders>
              <w:top w:val="single" w:sz="4" w:space="0" w:color="auto"/>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0</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w:t>
            </w:r>
          </w:p>
        </w:tc>
        <w:tc>
          <w:tcPr>
            <w:tcW w:w="1383" w:type="dxa"/>
            <w:tcBorders>
              <w:top w:val="single" w:sz="4" w:space="0" w:color="auto"/>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c>
          <w:tcPr>
            <w:tcW w:w="1843" w:type="dxa"/>
            <w:tcBorders>
              <w:top w:val="single" w:sz="4" w:space="0" w:color="auto"/>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c>
          <w:tcPr>
            <w:tcW w:w="3402" w:type="dxa"/>
            <w:tcBorders>
              <w:top w:val="single" w:sz="4" w:space="0" w:color="auto"/>
              <w:left w:val="nil"/>
              <w:bottom w:val="nil"/>
              <w:right w:val="nil"/>
            </w:tcBorders>
          </w:tcPr>
          <w:p w:rsidR="00BF21D0" w:rsidRPr="00BF21D0" w:rsidRDefault="00BF21D0" w:rsidP="00790D29">
            <w:pPr>
              <w:ind w:firstLine="34"/>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1</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c>
          <w:tcPr>
            <w:tcW w:w="3402" w:type="dxa"/>
            <w:tcBorders>
              <w:top w:val="nil"/>
              <w:left w:val="nil"/>
              <w:bottom w:val="nil"/>
              <w:right w:val="nil"/>
            </w:tcBorders>
          </w:tcPr>
          <w:p w:rsidR="00BF21D0" w:rsidRPr="00BF21D0" w:rsidRDefault="00BF21D0" w:rsidP="00790D29">
            <w:pPr>
              <w:ind w:firstLine="34"/>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1</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0,5</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rPr>
            </w:pPr>
            <w:r w:rsidRPr="00BF21D0">
              <w:rPr>
                <w:rFonts w:asciiTheme="minorHAnsi" w:hAnsiTheme="minorHAnsi" w:cstheme="minorHAnsi"/>
                <w:sz w:val="22"/>
                <w:szCs w:val="22"/>
                <w:lang w:val="id-ID"/>
              </w:rPr>
              <w:t>-</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c>
          <w:tcPr>
            <w:tcW w:w="3402" w:type="dxa"/>
            <w:tcBorders>
              <w:top w:val="nil"/>
              <w:left w:val="nil"/>
              <w:bottom w:val="nil"/>
              <w:right w:val="nil"/>
            </w:tcBorders>
          </w:tcPr>
          <w:p w:rsidR="00BF21D0" w:rsidRPr="00BF21D0" w:rsidRDefault="00BF21D0" w:rsidP="00790D29">
            <w:pPr>
              <w:ind w:firstLine="34"/>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1</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1</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c>
          <w:tcPr>
            <w:tcW w:w="3402" w:type="dxa"/>
            <w:tcBorders>
              <w:top w:val="nil"/>
              <w:left w:val="nil"/>
              <w:bottom w:val="nil"/>
              <w:right w:val="nil"/>
            </w:tcBorders>
          </w:tcPr>
          <w:p w:rsidR="00BF21D0" w:rsidRPr="00BF21D0" w:rsidRDefault="00BF21D0" w:rsidP="00790D29">
            <w:pPr>
              <w:ind w:firstLine="34"/>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1</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2</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rPr>
            </w:pPr>
            <w:r w:rsidRPr="00BF21D0">
              <w:rPr>
                <w:rFonts w:asciiTheme="minorHAnsi" w:hAnsiTheme="minorHAnsi" w:cstheme="minorHAnsi"/>
                <w:sz w:val="22"/>
                <w:szCs w:val="22"/>
                <w:lang w:val="id-ID"/>
              </w:rPr>
              <w:t>-</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c>
          <w:tcPr>
            <w:tcW w:w="3402" w:type="dxa"/>
            <w:tcBorders>
              <w:top w:val="nil"/>
              <w:left w:val="nil"/>
              <w:bottom w:val="nil"/>
              <w:right w:val="nil"/>
            </w:tcBorders>
          </w:tcPr>
          <w:p w:rsidR="00BF21D0" w:rsidRPr="00BF21D0" w:rsidRDefault="00BF21D0" w:rsidP="00790D29">
            <w:pPr>
              <w:rPr>
                <w:rFonts w:asciiTheme="minorHAnsi" w:hAnsiTheme="minorHAnsi" w:cstheme="minorHAnsi"/>
                <w:sz w:val="22"/>
                <w:szCs w:val="22"/>
                <w:lang w:val="id-ID"/>
              </w:rPr>
            </w:pPr>
            <w:r w:rsidRPr="00BF21D0">
              <w:rPr>
                <w:rFonts w:asciiTheme="minorHAnsi" w:hAnsiTheme="minorHAnsi" w:cstheme="minorHAnsi"/>
                <w:sz w:val="22"/>
                <w:szCs w:val="22"/>
                <w:lang w:val="id-ID"/>
              </w:rPr>
              <w:t>-</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3</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60</w:t>
            </w:r>
            <w:r w:rsidRPr="00BF21D0">
              <w:rPr>
                <w:rFonts w:asciiTheme="minorHAnsi" w:hAnsiTheme="minorHAnsi" w:cstheme="minorHAnsi"/>
                <w:sz w:val="22"/>
                <w:szCs w:val="22"/>
              </w:rPr>
              <w:t>,</w:t>
            </w:r>
            <w:r w:rsidRPr="00BF21D0">
              <w:rPr>
                <w:rFonts w:asciiTheme="minorHAnsi" w:hAnsiTheme="minorHAnsi" w:cstheme="minorHAnsi"/>
                <w:sz w:val="22"/>
                <w:szCs w:val="22"/>
                <w:lang w:val="id-ID"/>
              </w:rPr>
              <w:t>67f</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60 c</w:t>
            </w:r>
          </w:p>
        </w:tc>
        <w:tc>
          <w:tcPr>
            <w:tcW w:w="3402" w:type="dxa"/>
            <w:tcBorders>
              <w:top w:val="nil"/>
              <w:left w:val="nil"/>
              <w:bottom w:val="nil"/>
              <w:right w:val="nil"/>
            </w:tcBorders>
          </w:tcPr>
          <w:p w:rsidR="00BF21D0" w:rsidRPr="00BF21D0" w:rsidRDefault="00BF21D0" w:rsidP="00790D29">
            <w:pPr>
              <w:pStyle w:val="ListParagraph"/>
              <w:ind w:left="34" w:hanging="34"/>
              <w:rPr>
                <w:rFonts w:asciiTheme="minorHAnsi" w:hAnsiTheme="minorHAnsi" w:cstheme="minorHAnsi"/>
                <w:sz w:val="22"/>
                <w:szCs w:val="22"/>
              </w:rPr>
            </w:pPr>
            <w:r w:rsidRPr="00BF21D0">
              <w:rPr>
                <w:rFonts w:asciiTheme="minorHAnsi" w:hAnsiTheme="minorHAnsi" w:cstheme="minorHAnsi"/>
                <w:sz w:val="22"/>
                <w:szCs w:val="22"/>
                <w:lang w:val="id-ID"/>
              </w:rPr>
              <w:t>Kompak</w:t>
            </w:r>
            <w:r w:rsidRPr="00BF21D0">
              <w:rPr>
                <w:rFonts w:asciiTheme="minorHAnsi" w:hAnsiTheme="minorHAnsi" w:cstheme="minorHAnsi"/>
                <w:sz w:val="22"/>
                <w:szCs w:val="22"/>
              </w:rPr>
              <w:t>,  kehijauan</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3</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0,5</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45</w:t>
            </w:r>
            <w:r w:rsidRPr="00BF21D0">
              <w:rPr>
                <w:rFonts w:asciiTheme="minorHAnsi" w:hAnsiTheme="minorHAnsi" w:cstheme="minorHAnsi"/>
                <w:sz w:val="22"/>
                <w:szCs w:val="22"/>
              </w:rPr>
              <w:t>,</w:t>
            </w:r>
            <w:r w:rsidRPr="00BF21D0">
              <w:rPr>
                <w:rFonts w:asciiTheme="minorHAnsi" w:hAnsiTheme="minorHAnsi" w:cstheme="minorHAnsi"/>
                <w:sz w:val="22"/>
                <w:szCs w:val="22"/>
                <w:lang w:val="id-ID"/>
              </w:rPr>
              <w:t>33e</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60,33 c</w:t>
            </w:r>
          </w:p>
        </w:tc>
        <w:tc>
          <w:tcPr>
            <w:tcW w:w="3402" w:type="dxa"/>
            <w:tcBorders>
              <w:top w:val="nil"/>
              <w:left w:val="nil"/>
              <w:bottom w:val="nil"/>
              <w:right w:val="nil"/>
            </w:tcBorders>
          </w:tcPr>
          <w:p w:rsidR="00BF21D0" w:rsidRPr="00BF21D0" w:rsidRDefault="00BF21D0" w:rsidP="00790D29">
            <w:pPr>
              <w:pStyle w:val="ListParagraph"/>
              <w:ind w:left="34" w:hanging="34"/>
              <w:rPr>
                <w:rFonts w:asciiTheme="minorHAnsi" w:hAnsiTheme="minorHAnsi" w:cstheme="minorHAnsi"/>
                <w:sz w:val="22"/>
                <w:szCs w:val="22"/>
              </w:rPr>
            </w:pPr>
            <w:r w:rsidRPr="00BF21D0">
              <w:rPr>
                <w:rFonts w:asciiTheme="minorHAnsi" w:hAnsiTheme="minorHAnsi" w:cstheme="minorHAnsi"/>
                <w:sz w:val="22"/>
                <w:szCs w:val="22"/>
                <w:lang w:val="id-ID"/>
              </w:rPr>
              <w:t>Kompak</w:t>
            </w:r>
            <w:r w:rsidRPr="00BF21D0">
              <w:rPr>
                <w:rFonts w:asciiTheme="minorHAnsi" w:hAnsiTheme="minorHAnsi" w:cstheme="minorHAnsi"/>
                <w:sz w:val="22"/>
                <w:szCs w:val="22"/>
              </w:rPr>
              <w:t>, kehijauan</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3</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1</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44,33e</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80,33b</w:t>
            </w:r>
          </w:p>
        </w:tc>
        <w:tc>
          <w:tcPr>
            <w:tcW w:w="3402" w:type="dxa"/>
            <w:tcBorders>
              <w:top w:val="nil"/>
              <w:left w:val="nil"/>
              <w:bottom w:val="nil"/>
              <w:right w:val="nil"/>
            </w:tcBorders>
          </w:tcPr>
          <w:p w:rsidR="00BF21D0" w:rsidRPr="00BF21D0" w:rsidRDefault="00BF21D0" w:rsidP="00790D29">
            <w:pPr>
              <w:pStyle w:val="ListParagraph"/>
              <w:ind w:left="34" w:hanging="34"/>
              <w:rPr>
                <w:rFonts w:asciiTheme="minorHAnsi" w:hAnsiTheme="minorHAnsi" w:cstheme="minorHAnsi"/>
                <w:sz w:val="22"/>
                <w:szCs w:val="22"/>
              </w:rPr>
            </w:pPr>
            <w:r w:rsidRPr="00BF21D0">
              <w:rPr>
                <w:rFonts w:asciiTheme="minorHAnsi" w:hAnsiTheme="minorHAnsi" w:cstheme="minorHAnsi"/>
                <w:sz w:val="22"/>
                <w:szCs w:val="22"/>
                <w:lang w:val="id-ID"/>
              </w:rPr>
              <w:t>Agak Remah,</w:t>
            </w:r>
            <w:r w:rsidRPr="00BF21D0">
              <w:rPr>
                <w:rFonts w:asciiTheme="minorHAnsi" w:hAnsiTheme="minorHAnsi" w:cstheme="minorHAnsi"/>
                <w:sz w:val="22"/>
                <w:szCs w:val="22"/>
              </w:rPr>
              <w:t xml:space="preserve"> ke</w:t>
            </w:r>
            <w:r w:rsidRPr="00BF21D0">
              <w:rPr>
                <w:rFonts w:asciiTheme="minorHAnsi" w:hAnsiTheme="minorHAnsi" w:cstheme="minorHAnsi"/>
                <w:sz w:val="22"/>
                <w:szCs w:val="22"/>
                <w:lang w:val="id-ID"/>
              </w:rPr>
              <w:t>hijauan</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3</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2</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43</w:t>
            </w:r>
            <w:r w:rsidRPr="00BF21D0">
              <w:rPr>
                <w:rFonts w:asciiTheme="minorHAnsi" w:hAnsiTheme="minorHAnsi" w:cstheme="minorHAnsi"/>
                <w:sz w:val="22"/>
                <w:szCs w:val="22"/>
              </w:rPr>
              <w:t>,</w:t>
            </w:r>
            <w:r w:rsidRPr="00BF21D0">
              <w:rPr>
                <w:rFonts w:asciiTheme="minorHAnsi" w:hAnsiTheme="minorHAnsi" w:cstheme="minorHAnsi"/>
                <w:sz w:val="22"/>
                <w:szCs w:val="22"/>
                <w:lang w:val="id-ID"/>
              </w:rPr>
              <w:t>00e</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80,67 b</w:t>
            </w:r>
          </w:p>
        </w:tc>
        <w:tc>
          <w:tcPr>
            <w:tcW w:w="3402" w:type="dxa"/>
            <w:tcBorders>
              <w:top w:val="nil"/>
              <w:left w:val="nil"/>
              <w:bottom w:val="nil"/>
              <w:right w:val="nil"/>
            </w:tcBorders>
          </w:tcPr>
          <w:p w:rsidR="00BF21D0" w:rsidRPr="00BF21D0" w:rsidRDefault="00BF21D0" w:rsidP="00790D29">
            <w:pPr>
              <w:pStyle w:val="ListParagraph"/>
              <w:ind w:left="34" w:hanging="34"/>
              <w:rPr>
                <w:rFonts w:asciiTheme="minorHAnsi" w:hAnsiTheme="minorHAnsi" w:cstheme="minorHAnsi"/>
                <w:sz w:val="22"/>
                <w:szCs w:val="22"/>
              </w:rPr>
            </w:pPr>
            <w:r w:rsidRPr="00BF21D0">
              <w:rPr>
                <w:rFonts w:asciiTheme="minorHAnsi" w:hAnsiTheme="minorHAnsi" w:cstheme="minorHAnsi"/>
                <w:sz w:val="22"/>
                <w:szCs w:val="22"/>
                <w:lang w:val="id-ID"/>
              </w:rPr>
              <w:t xml:space="preserve">Agak </w:t>
            </w:r>
            <w:r w:rsidRPr="00BF21D0">
              <w:rPr>
                <w:rFonts w:asciiTheme="minorHAnsi" w:hAnsiTheme="minorHAnsi" w:cstheme="minorHAnsi"/>
                <w:sz w:val="22"/>
                <w:szCs w:val="22"/>
              </w:rPr>
              <w:t xml:space="preserve">Remah, </w:t>
            </w:r>
            <w:r w:rsidRPr="00BF21D0">
              <w:rPr>
                <w:rFonts w:asciiTheme="minorHAnsi" w:hAnsiTheme="minorHAnsi" w:cstheme="minorHAnsi"/>
                <w:sz w:val="22"/>
                <w:szCs w:val="22"/>
                <w:lang w:val="id-ID"/>
              </w:rPr>
              <w:t>kehijauan</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5</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44,67e</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100 a</w:t>
            </w:r>
          </w:p>
        </w:tc>
        <w:tc>
          <w:tcPr>
            <w:tcW w:w="3402" w:type="dxa"/>
            <w:tcBorders>
              <w:top w:val="nil"/>
              <w:left w:val="nil"/>
              <w:bottom w:val="nil"/>
              <w:right w:val="nil"/>
            </w:tcBorders>
          </w:tcPr>
          <w:p w:rsidR="00BF21D0" w:rsidRPr="00BF21D0" w:rsidRDefault="00BF21D0" w:rsidP="00790D29">
            <w:pPr>
              <w:pStyle w:val="ListParagraph"/>
              <w:ind w:left="34" w:hanging="34"/>
              <w:rPr>
                <w:rFonts w:asciiTheme="minorHAnsi" w:hAnsiTheme="minorHAnsi" w:cstheme="minorHAnsi"/>
                <w:sz w:val="22"/>
                <w:szCs w:val="22"/>
              </w:rPr>
            </w:pPr>
            <w:r w:rsidRPr="00BF21D0">
              <w:rPr>
                <w:rFonts w:asciiTheme="minorHAnsi" w:hAnsiTheme="minorHAnsi" w:cstheme="minorHAnsi"/>
                <w:sz w:val="22"/>
                <w:szCs w:val="22"/>
                <w:lang w:val="id-ID"/>
              </w:rPr>
              <w:t>Kompak</w:t>
            </w:r>
            <w:r w:rsidRPr="00BF21D0">
              <w:rPr>
                <w:rFonts w:asciiTheme="minorHAnsi" w:hAnsiTheme="minorHAnsi" w:cstheme="minorHAnsi"/>
                <w:sz w:val="22"/>
                <w:szCs w:val="22"/>
              </w:rPr>
              <w:t xml:space="preserve">, </w:t>
            </w:r>
            <w:r w:rsidRPr="00BF21D0">
              <w:rPr>
                <w:rFonts w:asciiTheme="minorHAnsi" w:hAnsiTheme="minorHAnsi" w:cstheme="minorHAnsi"/>
                <w:sz w:val="22"/>
                <w:szCs w:val="22"/>
                <w:lang w:val="id-ID"/>
              </w:rPr>
              <w:t>Hijau</w:t>
            </w:r>
            <w:r w:rsidRPr="00BF21D0">
              <w:rPr>
                <w:rFonts w:asciiTheme="minorHAnsi" w:hAnsiTheme="minorHAnsi" w:cstheme="minorHAnsi"/>
                <w:sz w:val="22"/>
                <w:szCs w:val="22"/>
              </w:rPr>
              <w:t xml:space="preserve"> kekuningan</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5</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0,5</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37,33de</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100 a</w:t>
            </w:r>
          </w:p>
        </w:tc>
        <w:tc>
          <w:tcPr>
            <w:tcW w:w="3402" w:type="dxa"/>
            <w:tcBorders>
              <w:top w:val="nil"/>
              <w:left w:val="nil"/>
              <w:bottom w:val="nil"/>
              <w:right w:val="nil"/>
            </w:tcBorders>
          </w:tcPr>
          <w:p w:rsidR="00BF21D0" w:rsidRPr="00BF21D0" w:rsidRDefault="00BF21D0" w:rsidP="00790D29">
            <w:pPr>
              <w:pStyle w:val="ListParagraph"/>
              <w:ind w:left="34" w:hanging="34"/>
              <w:rPr>
                <w:rFonts w:asciiTheme="minorHAnsi" w:hAnsiTheme="minorHAnsi" w:cstheme="minorHAnsi"/>
                <w:sz w:val="22"/>
                <w:szCs w:val="22"/>
              </w:rPr>
            </w:pPr>
            <w:r w:rsidRPr="00BF21D0">
              <w:rPr>
                <w:rFonts w:asciiTheme="minorHAnsi" w:hAnsiTheme="minorHAnsi" w:cstheme="minorHAnsi"/>
                <w:sz w:val="22"/>
                <w:szCs w:val="22"/>
              </w:rPr>
              <w:t xml:space="preserve">Remah, </w:t>
            </w:r>
            <w:r w:rsidRPr="00BF21D0">
              <w:rPr>
                <w:rFonts w:asciiTheme="minorHAnsi" w:hAnsiTheme="minorHAnsi" w:cstheme="minorHAnsi"/>
                <w:sz w:val="22"/>
                <w:szCs w:val="22"/>
                <w:lang w:val="id-ID"/>
              </w:rPr>
              <w:t xml:space="preserve">kuning </w:t>
            </w:r>
            <w:r w:rsidRPr="00BF21D0">
              <w:rPr>
                <w:rFonts w:asciiTheme="minorHAnsi" w:hAnsiTheme="minorHAnsi" w:cstheme="minorHAnsi"/>
                <w:sz w:val="22"/>
                <w:szCs w:val="22"/>
              </w:rPr>
              <w:t xml:space="preserve"> ke</w:t>
            </w:r>
            <w:r w:rsidRPr="00BF21D0">
              <w:rPr>
                <w:rFonts w:asciiTheme="minorHAnsi" w:hAnsiTheme="minorHAnsi" w:cstheme="minorHAnsi"/>
                <w:sz w:val="22"/>
                <w:szCs w:val="22"/>
                <w:lang w:val="id-ID"/>
              </w:rPr>
              <w:t>hijauan</w:t>
            </w:r>
          </w:p>
        </w:tc>
      </w:tr>
      <w:tr w:rsidR="00BF21D0" w:rsidRPr="00BF21D0" w:rsidTr="00240A69">
        <w:trPr>
          <w:jc w:val="center"/>
        </w:trPr>
        <w:tc>
          <w:tcPr>
            <w:tcW w:w="1736" w:type="dxa"/>
            <w:tcBorders>
              <w:top w:val="nil"/>
              <w:left w:val="nil"/>
              <w:bottom w:val="nil"/>
              <w:right w:val="nil"/>
            </w:tcBorders>
            <w:shd w:val="clear" w:color="auto" w:fill="auto"/>
          </w:tcPr>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5</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1</w:t>
            </w:r>
          </w:p>
        </w:tc>
        <w:tc>
          <w:tcPr>
            <w:tcW w:w="1383" w:type="dxa"/>
            <w:tcBorders>
              <w:top w:val="nil"/>
              <w:left w:val="nil"/>
              <w:bottom w:val="nil"/>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35,33d</w:t>
            </w:r>
          </w:p>
        </w:tc>
        <w:tc>
          <w:tcPr>
            <w:tcW w:w="1843" w:type="dxa"/>
            <w:tcBorders>
              <w:top w:val="nil"/>
              <w:left w:val="nil"/>
              <w:bottom w:val="nil"/>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rPr>
            </w:pPr>
            <w:r w:rsidRPr="00BF21D0">
              <w:rPr>
                <w:rFonts w:asciiTheme="minorHAnsi" w:hAnsiTheme="minorHAnsi" w:cstheme="minorHAnsi"/>
                <w:sz w:val="22"/>
                <w:szCs w:val="22"/>
                <w:lang w:val="id-ID"/>
              </w:rPr>
              <w:t>100 a</w:t>
            </w:r>
          </w:p>
        </w:tc>
        <w:tc>
          <w:tcPr>
            <w:tcW w:w="3402" w:type="dxa"/>
            <w:tcBorders>
              <w:top w:val="nil"/>
              <w:left w:val="nil"/>
              <w:bottom w:val="nil"/>
              <w:right w:val="nil"/>
            </w:tcBorders>
          </w:tcPr>
          <w:p w:rsidR="00BF21D0" w:rsidRPr="00BF21D0" w:rsidRDefault="00BF21D0" w:rsidP="00790D29">
            <w:pPr>
              <w:pStyle w:val="ListParagraph"/>
              <w:ind w:left="34" w:hanging="34"/>
              <w:rPr>
                <w:rFonts w:asciiTheme="minorHAnsi" w:hAnsiTheme="minorHAnsi" w:cstheme="minorHAnsi"/>
                <w:sz w:val="22"/>
                <w:szCs w:val="22"/>
                <w:lang w:val="id-ID"/>
              </w:rPr>
            </w:pPr>
            <w:r w:rsidRPr="00BF21D0">
              <w:rPr>
                <w:rFonts w:asciiTheme="minorHAnsi" w:hAnsiTheme="minorHAnsi" w:cstheme="minorHAnsi"/>
                <w:sz w:val="22"/>
                <w:szCs w:val="22"/>
              </w:rPr>
              <w:t>Remah, kuning</w:t>
            </w:r>
            <w:r w:rsidRPr="00BF21D0">
              <w:rPr>
                <w:rFonts w:asciiTheme="minorHAnsi" w:hAnsiTheme="minorHAnsi" w:cstheme="minorHAnsi"/>
                <w:sz w:val="22"/>
                <w:szCs w:val="22"/>
                <w:lang w:val="id-ID"/>
              </w:rPr>
              <w:t xml:space="preserve"> kehijauan</w:t>
            </w:r>
          </w:p>
        </w:tc>
      </w:tr>
      <w:tr w:rsidR="00BF21D0" w:rsidRPr="00BF21D0" w:rsidTr="00240A69">
        <w:trPr>
          <w:jc w:val="center"/>
        </w:trPr>
        <w:tc>
          <w:tcPr>
            <w:tcW w:w="1736" w:type="dxa"/>
            <w:tcBorders>
              <w:top w:val="nil"/>
              <w:left w:val="nil"/>
              <w:bottom w:val="single" w:sz="4" w:space="0" w:color="auto"/>
              <w:right w:val="nil"/>
            </w:tcBorders>
            <w:shd w:val="clear" w:color="auto" w:fill="auto"/>
          </w:tcPr>
          <w:p w:rsidR="00BF21D0" w:rsidRPr="00BF21D0" w:rsidRDefault="00BF21D0" w:rsidP="00790D29">
            <w:pPr>
              <w:ind w:left="884"/>
              <w:rPr>
                <w:rFonts w:asciiTheme="minorHAnsi" w:hAnsiTheme="minorHAnsi" w:cstheme="minorHAnsi"/>
                <w:sz w:val="22"/>
                <w:szCs w:val="22"/>
                <w:vertAlign w:val="subscript"/>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5</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2</w:t>
            </w:r>
          </w:p>
          <w:p w:rsidR="00BF21D0" w:rsidRPr="00BF21D0" w:rsidRDefault="00BF21D0" w:rsidP="00790D29">
            <w:pPr>
              <w:ind w:left="884"/>
              <w:rPr>
                <w:rFonts w:asciiTheme="minorHAnsi" w:hAnsiTheme="minorHAnsi" w:cstheme="minorHAnsi"/>
                <w:sz w:val="22"/>
                <w:szCs w:val="22"/>
                <w:vertAlign w:val="subscript"/>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10</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w:t>
            </w:r>
          </w:p>
          <w:p w:rsidR="00BF21D0" w:rsidRPr="00BF21D0" w:rsidRDefault="00BF21D0" w:rsidP="00790D29">
            <w:pPr>
              <w:ind w:left="884"/>
              <w:rPr>
                <w:rFonts w:asciiTheme="minorHAnsi" w:hAnsiTheme="minorHAnsi" w:cstheme="minorHAnsi"/>
                <w:sz w:val="22"/>
                <w:szCs w:val="22"/>
                <w:vertAlign w:val="subscript"/>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10</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0,5</w:t>
            </w:r>
          </w:p>
          <w:p w:rsidR="00BF21D0" w:rsidRPr="00BF21D0" w:rsidRDefault="00BF21D0" w:rsidP="00790D29">
            <w:pPr>
              <w:ind w:left="884"/>
              <w:rPr>
                <w:rFonts w:asciiTheme="minorHAnsi" w:hAnsiTheme="minorHAnsi" w:cstheme="minorHAnsi"/>
                <w:sz w:val="22"/>
                <w:szCs w:val="22"/>
                <w:vertAlign w:val="subscript"/>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10</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1</w:t>
            </w:r>
          </w:p>
          <w:p w:rsidR="00BF21D0" w:rsidRPr="00BF21D0" w:rsidRDefault="00BF21D0" w:rsidP="00790D29">
            <w:pPr>
              <w:ind w:left="884"/>
              <w:rPr>
                <w:rFonts w:asciiTheme="minorHAnsi" w:hAnsiTheme="minorHAnsi" w:cstheme="minorHAnsi"/>
                <w:sz w:val="22"/>
                <w:szCs w:val="22"/>
                <w:lang w:val="id-ID"/>
              </w:rPr>
            </w:pPr>
            <w:r w:rsidRPr="00BF21D0">
              <w:rPr>
                <w:rFonts w:asciiTheme="minorHAnsi" w:hAnsiTheme="minorHAnsi" w:cstheme="minorHAnsi"/>
                <w:sz w:val="22"/>
                <w:szCs w:val="22"/>
                <w:lang w:val="id-ID"/>
              </w:rPr>
              <w:t>D</w:t>
            </w:r>
            <w:r w:rsidRPr="00BF21D0">
              <w:rPr>
                <w:rFonts w:asciiTheme="minorHAnsi" w:hAnsiTheme="minorHAnsi" w:cstheme="minorHAnsi"/>
                <w:sz w:val="22"/>
                <w:szCs w:val="22"/>
                <w:vertAlign w:val="subscript"/>
                <w:lang w:val="id-ID"/>
              </w:rPr>
              <w:t>10</w:t>
            </w:r>
            <w:r w:rsidRPr="00BF21D0">
              <w:rPr>
                <w:rFonts w:asciiTheme="minorHAnsi" w:hAnsiTheme="minorHAnsi" w:cstheme="minorHAnsi"/>
                <w:sz w:val="22"/>
                <w:szCs w:val="22"/>
                <w:lang w:val="id-ID"/>
              </w:rPr>
              <w:t>B</w:t>
            </w:r>
            <w:r w:rsidRPr="00BF21D0">
              <w:rPr>
                <w:rFonts w:asciiTheme="minorHAnsi" w:hAnsiTheme="minorHAnsi" w:cstheme="minorHAnsi"/>
                <w:sz w:val="22"/>
                <w:szCs w:val="22"/>
                <w:vertAlign w:val="subscript"/>
                <w:lang w:val="id-ID"/>
              </w:rPr>
              <w:t>2</w:t>
            </w:r>
          </w:p>
        </w:tc>
        <w:tc>
          <w:tcPr>
            <w:tcW w:w="1383" w:type="dxa"/>
            <w:tcBorders>
              <w:top w:val="nil"/>
              <w:left w:val="nil"/>
              <w:bottom w:val="single" w:sz="4" w:space="0" w:color="auto"/>
              <w:right w:val="nil"/>
            </w:tcBorders>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28</w:t>
            </w:r>
            <w:r w:rsidRPr="00BF21D0">
              <w:rPr>
                <w:rFonts w:asciiTheme="minorHAnsi" w:hAnsiTheme="minorHAnsi" w:cstheme="minorHAnsi"/>
                <w:sz w:val="22"/>
                <w:szCs w:val="22"/>
              </w:rPr>
              <w:t>,</w:t>
            </w:r>
            <w:r w:rsidRPr="00BF21D0">
              <w:rPr>
                <w:rFonts w:asciiTheme="minorHAnsi" w:hAnsiTheme="minorHAnsi" w:cstheme="minorHAnsi"/>
                <w:sz w:val="22"/>
                <w:szCs w:val="22"/>
                <w:lang w:val="id-ID"/>
              </w:rPr>
              <w:t>33c</w:t>
            </w:r>
          </w:p>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40,67b</w:t>
            </w:r>
          </w:p>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35</w:t>
            </w:r>
            <w:r w:rsidRPr="00BF21D0">
              <w:rPr>
                <w:rFonts w:asciiTheme="minorHAnsi" w:hAnsiTheme="minorHAnsi" w:cstheme="minorHAnsi"/>
                <w:sz w:val="22"/>
                <w:szCs w:val="22"/>
              </w:rPr>
              <w:t>,67</w:t>
            </w:r>
            <w:r w:rsidRPr="00BF21D0">
              <w:rPr>
                <w:rFonts w:asciiTheme="minorHAnsi" w:hAnsiTheme="minorHAnsi" w:cstheme="minorHAnsi"/>
                <w:sz w:val="22"/>
                <w:szCs w:val="22"/>
                <w:lang w:val="id-ID"/>
              </w:rPr>
              <w:t>a</w:t>
            </w:r>
          </w:p>
          <w:p w:rsidR="00BF21D0" w:rsidRPr="00BF21D0" w:rsidRDefault="00BF21D0" w:rsidP="00790D29">
            <w:pPr>
              <w:pStyle w:val="ListParagraph"/>
              <w:tabs>
                <w:tab w:val="left" w:pos="845"/>
                <w:tab w:val="center" w:pos="1105"/>
              </w:tabs>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37</w:t>
            </w:r>
            <w:r w:rsidRPr="00BF21D0">
              <w:rPr>
                <w:rFonts w:asciiTheme="minorHAnsi" w:hAnsiTheme="minorHAnsi" w:cstheme="minorHAnsi"/>
                <w:sz w:val="22"/>
                <w:szCs w:val="22"/>
              </w:rPr>
              <w:t>,33</w:t>
            </w:r>
            <w:r w:rsidRPr="00BF21D0">
              <w:rPr>
                <w:rFonts w:asciiTheme="minorHAnsi" w:hAnsiTheme="minorHAnsi" w:cstheme="minorHAnsi"/>
                <w:sz w:val="22"/>
                <w:szCs w:val="22"/>
                <w:lang w:val="id-ID"/>
              </w:rPr>
              <w:t>a</w:t>
            </w:r>
          </w:p>
          <w:p w:rsidR="00BF21D0" w:rsidRPr="00BF21D0" w:rsidRDefault="00BF21D0" w:rsidP="00790D29">
            <w:pPr>
              <w:pStyle w:val="ListParagraph"/>
              <w:ind w:left="0"/>
              <w:jc w:val="center"/>
              <w:rPr>
                <w:rFonts w:asciiTheme="minorHAnsi" w:hAnsiTheme="minorHAnsi" w:cstheme="minorHAnsi"/>
                <w:b/>
                <w:sz w:val="22"/>
                <w:szCs w:val="22"/>
                <w:lang w:val="id-ID"/>
              </w:rPr>
            </w:pPr>
            <w:r w:rsidRPr="00BF21D0">
              <w:rPr>
                <w:rFonts w:asciiTheme="minorHAnsi" w:hAnsiTheme="minorHAnsi" w:cstheme="minorHAnsi"/>
                <w:sz w:val="22"/>
                <w:szCs w:val="22"/>
              </w:rPr>
              <w:t>3</w:t>
            </w:r>
            <w:r w:rsidRPr="00BF21D0">
              <w:rPr>
                <w:rFonts w:asciiTheme="minorHAnsi" w:hAnsiTheme="minorHAnsi" w:cstheme="minorHAnsi"/>
                <w:sz w:val="22"/>
                <w:szCs w:val="22"/>
                <w:lang w:val="id-ID"/>
              </w:rPr>
              <w:t>8</w:t>
            </w:r>
            <w:r w:rsidRPr="00BF21D0">
              <w:rPr>
                <w:rFonts w:asciiTheme="minorHAnsi" w:hAnsiTheme="minorHAnsi" w:cstheme="minorHAnsi"/>
                <w:sz w:val="22"/>
                <w:szCs w:val="22"/>
              </w:rPr>
              <w:t>,33</w:t>
            </w:r>
            <w:r w:rsidRPr="00BF21D0">
              <w:rPr>
                <w:rFonts w:asciiTheme="minorHAnsi" w:hAnsiTheme="minorHAnsi" w:cstheme="minorHAnsi"/>
                <w:sz w:val="22"/>
                <w:szCs w:val="22"/>
                <w:lang w:val="id-ID"/>
              </w:rPr>
              <w:t>a</w:t>
            </w:r>
          </w:p>
        </w:tc>
        <w:tc>
          <w:tcPr>
            <w:tcW w:w="1843" w:type="dxa"/>
            <w:tcBorders>
              <w:top w:val="nil"/>
              <w:left w:val="nil"/>
              <w:bottom w:val="single" w:sz="4" w:space="0" w:color="auto"/>
              <w:right w:val="nil"/>
            </w:tcBorders>
            <w:shd w:val="clear" w:color="auto" w:fill="auto"/>
          </w:tcPr>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100 a</w:t>
            </w:r>
          </w:p>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100 a</w:t>
            </w:r>
          </w:p>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100 a</w:t>
            </w:r>
          </w:p>
          <w:p w:rsidR="00BF21D0" w:rsidRPr="00BF21D0" w:rsidRDefault="00BF21D0" w:rsidP="00790D29">
            <w:pPr>
              <w:pStyle w:val="ListParagraph"/>
              <w:tabs>
                <w:tab w:val="left" w:pos="845"/>
                <w:tab w:val="center" w:pos="1105"/>
              </w:tabs>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100 a</w:t>
            </w:r>
          </w:p>
          <w:p w:rsidR="00BF21D0" w:rsidRPr="00BF21D0" w:rsidRDefault="00BF21D0" w:rsidP="00790D29">
            <w:pPr>
              <w:pStyle w:val="ListParagraph"/>
              <w:ind w:left="0"/>
              <w:jc w:val="center"/>
              <w:rPr>
                <w:rFonts w:asciiTheme="minorHAnsi" w:hAnsiTheme="minorHAnsi" w:cstheme="minorHAnsi"/>
                <w:sz w:val="22"/>
                <w:szCs w:val="22"/>
                <w:lang w:val="id-ID"/>
              </w:rPr>
            </w:pPr>
            <w:r w:rsidRPr="00BF21D0">
              <w:rPr>
                <w:rFonts w:asciiTheme="minorHAnsi" w:hAnsiTheme="minorHAnsi" w:cstheme="minorHAnsi"/>
                <w:sz w:val="22"/>
                <w:szCs w:val="22"/>
                <w:lang w:val="id-ID"/>
              </w:rPr>
              <w:t>100 a</w:t>
            </w:r>
          </w:p>
        </w:tc>
        <w:tc>
          <w:tcPr>
            <w:tcW w:w="3402" w:type="dxa"/>
            <w:tcBorders>
              <w:top w:val="nil"/>
              <w:left w:val="nil"/>
              <w:bottom w:val="single" w:sz="4" w:space="0" w:color="auto"/>
              <w:right w:val="nil"/>
            </w:tcBorders>
          </w:tcPr>
          <w:p w:rsidR="00BF21D0" w:rsidRPr="00BF21D0" w:rsidRDefault="00BF21D0" w:rsidP="00790D29">
            <w:pPr>
              <w:pStyle w:val="ListParagraph"/>
              <w:ind w:left="34" w:hanging="34"/>
              <w:rPr>
                <w:rFonts w:asciiTheme="minorHAnsi" w:hAnsiTheme="minorHAnsi" w:cstheme="minorHAnsi"/>
                <w:sz w:val="22"/>
                <w:szCs w:val="22"/>
                <w:lang w:val="id-ID"/>
              </w:rPr>
            </w:pPr>
            <w:r w:rsidRPr="00BF21D0">
              <w:rPr>
                <w:rFonts w:asciiTheme="minorHAnsi" w:hAnsiTheme="minorHAnsi" w:cstheme="minorHAnsi"/>
                <w:sz w:val="22"/>
                <w:szCs w:val="22"/>
              </w:rPr>
              <w:t xml:space="preserve">Remah, putih kekuningan </w:t>
            </w:r>
          </w:p>
          <w:p w:rsidR="00BF21D0" w:rsidRPr="00BF21D0" w:rsidRDefault="00BF21D0" w:rsidP="00790D29">
            <w:pPr>
              <w:pStyle w:val="ListParagraph"/>
              <w:ind w:left="34" w:hanging="34"/>
              <w:rPr>
                <w:rFonts w:asciiTheme="minorHAnsi" w:hAnsiTheme="minorHAnsi" w:cstheme="minorHAnsi"/>
                <w:sz w:val="22"/>
                <w:szCs w:val="22"/>
              </w:rPr>
            </w:pPr>
            <w:r w:rsidRPr="00BF21D0">
              <w:rPr>
                <w:rFonts w:asciiTheme="minorHAnsi" w:hAnsiTheme="minorHAnsi" w:cstheme="minorHAnsi"/>
                <w:sz w:val="22"/>
                <w:szCs w:val="22"/>
              </w:rPr>
              <w:t>Kompak, coklat</w:t>
            </w:r>
          </w:p>
          <w:p w:rsidR="00BF21D0" w:rsidRPr="00BF21D0" w:rsidRDefault="00BF21D0" w:rsidP="00790D29">
            <w:pPr>
              <w:pStyle w:val="ListParagraph"/>
              <w:ind w:left="34" w:hanging="34"/>
              <w:rPr>
                <w:rFonts w:asciiTheme="minorHAnsi" w:hAnsiTheme="minorHAnsi" w:cstheme="minorHAnsi"/>
                <w:sz w:val="22"/>
                <w:szCs w:val="22"/>
                <w:lang w:val="id-ID"/>
              </w:rPr>
            </w:pPr>
            <w:r w:rsidRPr="00BF21D0">
              <w:rPr>
                <w:rFonts w:asciiTheme="minorHAnsi" w:hAnsiTheme="minorHAnsi" w:cstheme="minorHAnsi"/>
                <w:sz w:val="22"/>
                <w:szCs w:val="22"/>
                <w:lang w:val="id-ID"/>
              </w:rPr>
              <w:t>Remah</w:t>
            </w:r>
            <w:r w:rsidRPr="00BF21D0">
              <w:rPr>
                <w:rFonts w:asciiTheme="minorHAnsi" w:hAnsiTheme="minorHAnsi" w:cstheme="minorHAnsi"/>
                <w:sz w:val="22"/>
                <w:szCs w:val="22"/>
              </w:rPr>
              <w:t xml:space="preserve">, </w:t>
            </w:r>
            <w:r w:rsidRPr="00BF21D0">
              <w:rPr>
                <w:rFonts w:asciiTheme="minorHAnsi" w:hAnsiTheme="minorHAnsi" w:cstheme="minorHAnsi"/>
                <w:sz w:val="22"/>
                <w:szCs w:val="22"/>
                <w:lang w:val="id-ID"/>
              </w:rPr>
              <w:t>kuning  ke</w:t>
            </w:r>
            <w:r w:rsidRPr="00BF21D0">
              <w:rPr>
                <w:rFonts w:asciiTheme="minorHAnsi" w:hAnsiTheme="minorHAnsi" w:cstheme="minorHAnsi"/>
                <w:sz w:val="22"/>
                <w:szCs w:val="22"/>
              </w:rPr>
              <w:t>coklat</w:t>
            </w:r>
            <w:r w:rsidRPr="00BF21D0">
              <w:rPr>
                <w:rFonts w:asciiTheme="minorHAnsi" w:hAnsiTheme="minorHAnsi" w:cstheme="minorHAnsi"/>
                <w:sz w:val="22"/>
                <w:szCs w:val="22"/>
                <w:lang w:val="id-ID"/>
              </w:rPr>
              <w:t>an</w:t>
            </w:r>
          </w:p>
          <w:p w:rsidR="00BF21D0" w:rsidRPr="00BF21D0" w:rsidRDefault="00BF21D0" w:rsidP="00790D29">
            <w:pPr>
              <w:pStyle w:val="ListParagraph"/>
              <w:ind w:left="34" w:hanging="34"/>
              <w:rPr>
                <w:rFonts w:asciiTheme="minorHAnsi" w:hAnsiTheme="minorHAnsi" w:cstheme="minorHAnsi"/>
                <w:sz w:val="22"/>
                <w:szCs w:val="22"/>
                <w:lang w:val="id-ID"/>
              </w:rPr>
            </w:pPr>
            <w:r w:rsidRPr="00BF21D0">
              <w:rPr>
                <w:rFonts w:asciiTheme="minorHAnsi" w:hAnsiTheme="minorHAnsi" w:cstheme="minorHAnsi"/>
                <w:sz w:val="22"/>
                <w:szCs w:val="22"/>
              </w:rPr>
              <w:t xml:space="preserve">Remah, putih kekuningan </w:t>
            </w:r>
          </w:p>
          <w:p w:rsidR="00BF21D0" w:rsidRPr="00BF21D0" w:rsidRDefault="00BF21D0" w:rsidP="00790D29">
            <w:pPr>
              <w:pStyle w:val="ListParagraph"/>
              <w:ind w:left="34" w:hanging="34"/>
              <w:rPr>
                <w:rFonts w:asciiTheme="minorHAnsi" w:hAnsiTheme="minorHAnsi" w:cstheme="minorHAnsi"/>
                <w:sz w:val="22"/>
                <w:szCs w:val="22"/>
                <w:lang w:val="id-ID"/>
              </w:rPr>
            </w:pPr>
            <w:r w:rsidRPr="00BF21D0">
              <w:rPr>
                <w:rFonts w:asciiTheme="minorHAnsi" w:hAnsiTheme="minorHAnsi" w:cstheme="minorHAnsi"/>
                <w:sz w:val="22"/>
                <w:szCs w:val="22"/>
                <w:lang w:val="id-ID"/>
              </w:rPr>
              <w:t>Lembek Berair</w:t>
            </w:r>
            <w:r w:rsidRPr="00BF21D0">
              <w:rPr>
                <w:rFonts w:asciiTheme="minorHAnsi" w:hAnsiTheme="minorHAnsi" w:cstheme="minorHAnsi"/>
                <w:sz w:val="22"/>
                <w:szCs w:val="22"/>
              </w:rPr>
              <w:t xml:space="preserve">, </w:t>
            </w:r>
            <w:r w:rsidRPr="00BF21D0">
              <w:rPr>
                <w:rFonts w:asciiTheme="minorHAnsi" w:hAnsiTheme="minorHAnsi" w:cstheme="minorHAnsi"/>
                <w:sz w:val="22"/>
                <w:szCs w:val="22"/>
                <w:lang w:val="id-ID"/>
              </w:rPr>
              <w:t xml:space="preserve">kuning </w:t>
            </w:r>
            <w:r w:rsidRPr="00BF21D0">
              <w:rPr>
                <w:rFonts w:asciiTheme="minorHAnsi" w:hAnsiTheme="minorHAnsi" w:cstheme="minorHAnsi"/>
                <w:sz w:val="22"/>
                <w:szCs w:val="22"/>
              </w:rPr>
              <w:t xml:space="preserve"> </w:t>
            </w:r>
            <w:r w:rsidRPr="00BF21D0">
              <w:rPr>
                <w:rFonts w:asciiTheme="minorHAnsi" w:hAnsiTheme="minorHAnsi" w:cstheme="minorHAnsi"/>
                <w:sz w:val="22"/>
                <w:szCs w:val="22"/>
                <w:lang w:val="id-ID"/>
              </w:rPr>
              <w:t>ke</w:t>
            </w:r>
            <w:r w:rsidRPr="00BF21D0">
              <w:rPr>
                <w:rFonts w:asciiTheme="minorHAnsi" w:hAnsiTheme="minorHAnsi" w:cstheme="minorHAnsi"/>
                <w:sz w:val="22"/>
                <w:szCs w:val="22"/>
              </w:rPr>
              <w:t>coklat</w:t>
            </w:r>
            <w:r w:rsidRPr="00BF21D0">
              <w:rPr>
                <w:rFonts w:asciiTheme="minorHAnsi" w:hAnsiTheme="minorHAnsi" w:cstheme="minorHAnsi"/>
                <w:sz w:val="22"/>
                <w:szCs w:val="22"/>
                <w:lang w:val="id-ID"/>
              </w:rPr>
              <w:t>an</w:t>
            </w:r>
          </w:p>
        </w:tc>
      </w:tr>
    </w:tbl>
    <w:p w:rsidR="00BF21D0" w:rsidRPr="007134A9" w:rsidRDefault="00BF21D0" w:rsidP="007134A9">
      <w:pPr>
        <w:ind w:left="426" w:hanging="426"/>
        <w:jc w:val="both"/>
        <w:rPr>
          <w:rFonts w:asciiTheme="minorHAnsi" w:hAnsiTheme="minorHAnsi" w:cstheme="minorHAnsi"/>
          <w:sz w:val="20"/>
          <w:szCs w:val="20"/>
          <w:lang w:val="id-ID"/>
        </w:rPr>
      </w:pPr>
      <w:r w:rsidRPr="007134A9">
        <w:rPr>
          <w:rFonts w:asciiTheme="minorHAnsi" w:hAnsiTheme="minorHAnsi" w:cstheme="minorHAnsi"/>
          <w:sz w:val="20"/>
          <w:szCs w:val="20"/>
          <w:lang w:val="id-ID"/>
        </w:rPr>
        <w:t>Ket: Angka-angka yang diikuti huruf yang berbeda pada setiap baris menunjukkan beda nyata</w:t>
      </w:r>
      <w:r w:rsidR="007134A9">
        <w:rPr>
          <w:rFonts w:asciiTheme="minorHAnsi" w:hAnsiTheme="minorHAnsi" w:cstheme="minorHAnsi"/>
          <w:sz w:val="20"/>
          <w:szCs w:val="20"/>
        </w:rPr>
        <w:t xml:space="preserve"> </w:t>
      </w:r>
      <w:r w:rsidRPr="007134A9">
        <w:rPr>
          <w:rFonts w:asciiTheme="minorHAnsi" w:hAnsiTheme="minorHAnsi" w:cstheme="minorHAnsi"/>
          <w:sz w:val="20"/>
          <w:szCs w:val="20"/>
          <w:lang w:val="id-ID"/>
        </w:rPr>
        <w:t xml:space="preserve">pada taraf 5% pada uji wilayah berganda Duncan </w:t>
      </w:r>
      <w:r w:rsidRPr="007134A9">
        <w:rPr>
          <w:rFonts w:asciiTheme="minorHAnsi" w:hAnsiTheme="minorHAnsi" w:cstheme="minorHAnsi"/>
          <w:sz w:val="20"/>
          <w:szCs w:val="20"/>
        </w:rPr>
        <w:t>α</w:t>
      </w:r>
      <w:r w:rsidRPr="007134A9">
        <w:rPr>
          <w:rFonts w:asciiTheme="minorHAnsi" w:hAnsiTheme="minorHAnsi" w:cstheme="minorHAnsi"/>
          <w:sz w:val="20"/>
          <w:szCs w:val="20"/>
          <w:lang w:val="id-ID"/>
        </w:rPr>
        <w:t xml:space="preserve"> = 0,05   D = 2,4-D    B = BAP</w:t>
      </w:r>
      <w:r w:rsidR="007134A9">
        <w:rPr>
          <w:rFonts w:asciiTheme="minorHAnsi" w:hAnsiTheme="minorHAnsi" w:cstheme="minorHAnsi"/>
          <w:sz w:val="20"/>
          <w:szCs w:val="20"/>
        </w:rPr>
        <w:t xml:space="preserve"> </w:t>
      </w:r>
      <w:r w:rsidRPr="007134A9">
        <w:rPr>
          <w:rFonts w:asciiTheme="minorHAnsi" w:hAnsiTheme="minorHAnsi" w:cstheme="minorHAnsi"/>
          <w:sz w:val="20"/>
          <w:szCs w:val="20"/>
        </w:rPr>
        <w:t xml:space="preserve">HSK = Hari setelah </w:t>
      </w:r>
      <w:r w:rsidRPr="007134A9">
        <w:rPr>
          <w:rFonts w:asciiTheme="minorHAnsi" w:hAnsiTheme="minorHAnsi" w:cstheme="minorHAnsi"/>
          <w:sz w:val="20"/>
          <w:szCs w:val="20"/>
          <w:lang w:val="id-ID"/>
        </w:rPr>
        <w:t>k</w:t>
      </w:r>
      <w:r w:rsidRPr="007134A9">
        <w:rPr>
          <w:rFonts w:asciiTheme="minorHAnsi" w:hAnsiTheme="minorHAnsi" w:cstheme="minorHAnsi"/>
          <w:sz w:val="20"/>
          <w:szCs w:val="20"/>
        </w:rPr>
        <w:t>ultur</w:t>
      </w:r>
      <w:r w:rsidRPr="007134A9">
        <w:rPr>
          <w:rFonts w:asciiTheme="minorHAnsi" w:hAnsiTheme="minorHAnsi" w:cstheme="minorHAnsi"/>
          <w:sz w:val="20"/>
          <w:szCs w:val="20"/>
          <w:lang w:val="id-ID"/>
        </w:rPr>
        <w:t xml:space="preserve"> (maks pengamatan 75 hari HSK)</w:t>
      </w:r>
    </w:p>
    <w:p w:rsidR="00790D29" w:rsidRPr="00BF21D0" w:rsidRDefault="00790D29" w:rsidP="00DB54F5">
      <w:pPr>
        <w:ind w:left="709" w:hanging="709"/>
        <w:rPr>
          <w:rFonts w:asciiTheme="minorHAnsi" w:hAnsiTheme="minorHAnsi" w:cstheme="minorHAnsi"/>
          <w:sz w:val="22"/>
          <w:szCs w:val="22"/>
          <w:lang w:val="id-ID"/>
        </w:rPr>
      </w:pPr>
    </w:p>
    <w:p w:rsidR="00BF21D0" w:rsidRDefault="00BF21D0">
      <w:pPr>
        <w:spacing w:after="200" w:line="276" w:lineRule="auto"/>
        <w:rPr>
          <w:rFonts w:asciiTheme="minorHAnsi" w:hAnsiTheme="minorHAnsi" w:cstheme="minorHAnsi"/>
          <w:lang w:val="id-ID"/>
        </w:rPr>
        <w:sectPr w:rsidR="00BF21D0" w:rsidSect="00BF21D0">
          <w:type w:val="continuous"/>
          <w:pgSz w:w="11909" w:h="16834" w:code="9"/>
          <w:pgMar w:top="1701" w:right="1701" w:bottom="1701" w:left="1701" w:header="720" w:footer="720" w:gutter="0"/>
          <w:cols w:space="565"/>
          <w:docGrid w:linePitch="360"/>
        </w:sectPr>
      </w:pPr>
    </w:p>
    <w:p w:rsidR="00132996" w:rsidRDefault="00132996" w:rsidP="00375695">
      <w:pPr>
        <w:pStyle w:val="ListParagraph"/>
        <w:spacing w:line="276" w:lineRule="auto"/>
        <w:ind w:left="0" w:firstLine="567"/>
        <w:jc w:val="both"/>
        <w:rPr>
          <w:rFonts w:asciiTheme="minorHAnsi" w:hAnsiTheme="minorHAnsi" w:cstheme="minorHAnsi"/>
          <w:sz w:val="22"/>
          <w:szCs w:val="22"/>
        </w:rPr>
      </w:pPr>
      <w:r w:rsidRPr="003D4D28">
        <w:rPr>
          <w:rFonts w:asciiTheme="minorHAnsi" w:hAnsiTheme="minorHAnsi" w:cstheme="minorHAnsi"/>
          <w:sz w:val="22"/>
          <w:szCs w:val="22"/>
          <w:lang w:val="id-ID"/>
        </w:rPr>
        <w:lastRenderedPageBreak/>
        <w:t>Hasil analisis statistik</w:t>
      </w:r>
      <w:r w:rsidRPr="003D4D28">
        <w:rPr>
          <w:rFonts w:asciiTheme="minorHAnsi" w:hAnsiTheme="minorHAnsi" w:cstheme="minorHAnsi"/>
          <w:sz w:val="22"/>
          <w:szCs w:val="22"/>
        </w:rPr>
        <w:t xml:space="preserve"> yang diperoleh menunjukkan bahwa perlakuan untuk setiap kombinasi konsentrasi antara 2,4-D dan BAP yang diuji memberikan laju pertumbuhan kalus yang berbeda nyata. Laju pertumbuhan kalus </w:t>
      </w:r>
      <w:r w:rsidRPr="003D4D28">
        <w:rPr>
          <w:rFonts w:asciiTheme="minorHAnsi" w:hAnsiTheme="minorHAnsi" w:cstheme="minorHAnsi"/>
          <w:sz w:val="22"/>
          <w:szCs w:val="22"/>
          <w:lang w:val="id-ID"/>
        </w:rPr>
        <w:t xml:space="preserve">tanaman Gajah beranak </w:t>
      </w:r>
      <w:r w:rsidRPr="003D4D28">
        <w:rPr>
          <w:rFonts w:asciiTheme="minorHAnsi" w:hAnsiTheme="minorHAnsi" w:cstheme="minorHAnsi"/>
          <w:sz w:val="22"/>
          <w:szCs w:val="22"/>
        </w:rPr>
        <w:t xml:space="preserve">dapat ditingkatkan dengan jalan mengatur komposisi media tumbuh yang digunakan, salah satunya dengan penambahan zat pengatur tumbuh. Dari tabel 1 diatas, dapat dilihat rerata waktu muncul kalus berkisar antara </w:t>
      </w:r>
      <w:r w:rsidRPr="003D4D28">
        <w:rPr>
          <w:rFonts w:asciiTheme="minorHAnsi" w:hAnsiTheme="minorHAnsi" w:cstheme="minorHAnsi"/>
          <w:sz w:val="22"/>
          <w:szCs w:val="22"/>
          <w:lang w:val="id-ID"/>
        </w:rPr>
        <w:t>60</w:t>
      </w:r>
      <w:r w:rsidRPr="003D4D28">
        <w:rPr>
          <w:rFonts w:asciiTheme="minorHAnsi" w:hAnsiTheme="minorHAnsi" w:cstheme="minorHAnsi"/>
          <w:sz w:val="22"/>
          <w:szCs w:val="22"/>
        </w:rPr>
        <w:t xml:space="preserve">,67 HSK hingga </w:t>
      </w:r>
      <w:r w:rsidRPr="003D4D28">
        <w:rPr>
          <w:rFonts w:asciiTheme="minorHAnsi" w:hAnsiTheme="minorHAnsi" w:cstheme="minorHAnsi"/>
          <w:sz w:val="22"/>
          <w:szCs w:val="22"/>
          <w:lang w:val="id-ID"/>
        </w:rPr>
        <w:t>28</w:t>
      </w:r>
      <w:r w:rsidRPr="003D4D28">
        <w:rPr>
          <w:rFonts w:asciiTheme="minorHAnsi" w:hAnsiTheme="minorHAnsi" w:cstheme="minorHAnsi"/>
          <w:sz w:val="22"/>
          <w:szCs w:val="22"/>
        </w:rPr>
        <w:t xml:space="preserve">,33 HSK. </w:t>
      </w:r>
      <w:r w:rsidRPr="003D4D28">
        <w:rPr>
          <w:rFonts w:asciiTheme="minorHAnsi" w:hAnsiTheme="minorHAnsi" w:cstheme="minorHAnsi"/>
          <w:sz w:val="22"/>
          <w:szCs w:val="22"/>
          <w:lang w:val="id-ID"/>
        </w:rPr>
        <w:t>Sedangkan pada perlakukan D</w:t>
      </w:r>
      <w:r w:rsidRPr="003D4D28">
        <w:rPr>
          <w:rFonts w:asciiTheme="minorHAnsi" w:hAnsiTheme="minorHAnsi" w:cstheme="minorHAnsi"/>
          <w:sz w:val="22"/>
          <w:szCs w:val="22"/>
          <w:vertAlign w:val="subscript"/>
          <w:lang w:val="id-ID"/>
        </w:rPr>
        <w:t>0</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 xml:space="preserve">0 </w:t>
      </w:r>
      <w:r w:rsidRPr="003D4D28">
        <w:rPr>
          <w:rFonts w:asciiTheme="minorHAnsi" w:hAnsiTheme="minorHAnsi" w:cstheme="minorHAnsi"/>
          <w:sz w:val="22"/>
          <w:szCs w:val="22"/>
          <w:lang w:val="id-ID"/>
        </w:rPr>
        <w:t>(Kontrol), 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0,5</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 xml:space="preserve"> dan 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r w:rsidRPr="003D4D28">
        <w:rPr>
          <w:rFonts w:asciiTheme="minorHAnsi" w:hAnsiTheme="minorHAnsi" w:cstheme="minorHAnsi"/>
          <w:sz w:val="22"/>
          <w:szCs w:val="22"/>
          <w:lang w:val="id-ID"/>
        </w:rPr>
        <w:t xml:space="preserve"> kalus tidak terbentuk. </w:t>
      </w:r>
      <w:r w:rsidRPr="003D4D28">
        <w:rPr>
          <w:rFonts w:asciiTheme="minorHAnsi" w:hAnsiTheme="minorHAnsi" w:cstheme="minorHAnsi"/>
          <w:sz w:val="22"/>
          <w:szCs w:val="22"/>
        </w:rPr>
        <w:t xml:space="preserve">Semakin tinggi kombinasi konsentrasi zat pengatur tumbuh yang ditambahkan dalam medium menyebabkan laju pertumbuhan kalus semakin tinggi. Rerata waktu muncul kalus yang paling tinggi </w:t>
      </w:r>
      <w:r w:rsidRPr="003D4D28">
        <w:rPr>
          <w:rFonts w:asciiTheme="minorHAnsi" w:hAnsiTheme="minorHAnsi" w:cstheme="minorHAnsi"/>
          <w:sz w:val="22"/>
          <w:szCs w:val="22"/>
        </w:rPr>
        <w:lastRenderedPageBreak/>
        <w:t>terdapat pada perlakuan 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0</w:t>
      </w:r>
      <w:r w:rsidRPr="003D4D28">
        <w:rPr>
          <w:rFonts w:asciiTheme="minorHAnsi" w:hAnsiTheme="minorHAnsi" w:cstheme="minorHAnsi"/>
          <w:sz w:val="22"/>
          <w:szCs w:val="22"/>
        </w:rPr>
        <w:t xml:space="preserve"> yaitu </w:t>
      </w:r>
      <w:r w:rsidRPr="003D4D28">
        <w:rPr>
          <w:rFonts w:asciiTheme="minorHAnsi" w:hAnsiTheme="minorHAnsi" w:cstheme="minorHAnsi"/>
          <w:sz w:val="22"/>
          <w:szCs w:val="22"/>
          <w:lang w:val="id-ID"/>
        </w:rPr>
        <w:t>60</w:t>
      </w:r>
      <w:r w:rsidRPr="003D4D28">
        <w:rPr>
          <w:rFonts w:asciiTheme="minorHAnsi" w:hAnsiTheme="minorHAnsi" w:cstheme="minorHAnsi"/>
          <w:sz w:val="22"/>
          <w:szCs w:val="22"/>
        </w:rPr>
        <w:t xml:space="preserve">,67 HSK yang  jenis eksplannya </w:t>
      </w:r>
      <w:r w:rsidRPr="003D4D28">
        <w:rPr>
          <w:rFonts w:asciiTheme="minorHAnsi" w:hAnsiTheme="minorHAnsi" w:cstheme="minorHAnsi"/>
          <w:sz w:val="22"/>
          <w:szCs w:val="22"/>
          <w:lang w:val="id-ID"/>
        </w:rPr>
        <w:t>yang hanya mengandung 2,4-D saja dengan kosentrasi rendah</w:t>
      </w:r>
      <w:r w:rsidRPr="003D4D28">
        <w:rPr>
          <w:rFonts w:asciiTheme="minorHAnsi" w:hAnsiTheme="minorHAnsi" w:cstheme="minorHAnsi"/>
          <w:sz w:val="22"/>
          <w:szCs w:val="22"/>
        </w:rPr>
        <w:t xml:space="preserve"> seperti yang terlihat pada gambar 1, ini berarti kalus muncul pada waktu yang lama hal ini dikarenakan pada perlakuan tersebut </w:t>
      </w:r>
      <w:r w:rsidRPr="003D4D28">
        <w:rPr>
          <w:rFonts w:asciiTheme="minorHAnsi" w:hAnsiTheme="minorHAnsi" w:cstheme="minorHAnsi"/>
          <w:sz w:val="22"/>
          <w:szCs w:val="22"/>
          <w:lang w:val="id-ID"/>
        </w:rPr>
        <w:t xml:space="preserve">hanya </w:t>
      </w:r>
      <w:r w:rsidRPr="003D4D28">
        <w:rPr>
          <w:rFonts w:asciiTheme="minorHAnsi" w:hAnsiTheme="minorHAnsi" w:cstheme="minorHAnsi"/>
          <w:sz w:val="22"/>
          <w:szCs w:val="22"/>
        </w:rPr>
        <w:t xml:space="preserve">ditambahkan </w:t>
      </w:r>
      <w:r w:rsidRPr="003D4D28">
        <w:rPr>
          <w:rFonts w:asciiTheme="minorHAnsi" w:hAnsiTheme="minorHAnsi" w:cstheme="minorHAnsi"/>
          <w:sz w:val="22"/>
          <w:szCs w:val="22"/>
          <w:lang w:val="id-ID"/>
        </w:rPr>
        <w:t>3</w:t>
      </w:r>
      <w:r w:rsidRPr="003D4D28">
        <w:rPr>
          <w:rFonts w:asciiTheme="minorHAnsi" w:hAnsiTheme="minorHAnsi" w:cstheme="minorHAnsi"/>
          <w:sz w:val="22"/>
          <w:szCs w:val="22"/>
        </w:rPr>
        <w:t xml:space="preserve"> mg/l</w:t>
      </w:r>
      <w:r w:rsidRPr="003D4D28">
        <w:rPr>
          <w:rFonts w:asciiTheme="minorHAnsi" w:hAnsiTheme="minorHAnsi" w:cstheme="minorHAnsi"/>
          <w:sz w:val="22"/>
          <w:szCs w:val="22"/>
          <w:vertAlign w:val="superscript"/>
          <w:lang w:val="id-ID"/>
        </w:rPr>
        <w:t>-1</w:t>
      </w:r>
      <w:r w:rsidRPr="003D4D28">
        <w:rPr>
          <w:rFonts w:asciiTheme="minorHAnsi" w:hAnsiTheme="minorHAnsi" w:cstheme="minorHAnsi"/>
          <w:sz w:val="22"/>
          <w:szCs w:val="22"/>
        </w:rPr>
        <w:t xml:space="preserve"> BAP saja, sehingga belum optimal untuk meningkatkan laju pertumbuhan kalus. Hal ini dapat dibuktikan dengan peningkatan konsentrasi </w:t>
      </w:r>
      <w:r w:rsidRPr="003D4D28">
        <w:rPr>
          <w:rFonts w:asciiTheme="minorHAnsi" w:hAnsiTheme="minorHAnsi" w:cstheme="minorHAnsi"/>
          <w:sz w:val="22"/>
          <w:szCs w:val="22"/>
          <w:lang w:val="id-ID"/>
        </w:rPr>
        <w:t>fitohormon</w:t>
      </w:r>
      <w:r w:rsidRPr="003D4D28">
        <w:rPr>
          <w:rFonts w:asciiTheme="minorHAnsi" w:hAnsiTheme="minorHAnsi" w:cstheme="minorHAnsi"/>
          <w:sz w:val="22"/>
          <w:szCs w:val="22"/>
        </w:rPr>
        <w:t xml:space="preserve"> yang ditambahkan dalam media dapat meningkatkan</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laju pertumbuhan kalus. Pada perlakuan D</w:t>
      </w:r>
      <w:r w:rsidRPr="003D4D28">
        <w:rPr>
          <w:rFonts w:asciiTheme="minorHAnsi" w:hAnsiTheme="minorHAnsi" w:cstheme="minorHAnsi"/>
          <w:sz w:val="22"/>
          <w:szCs w:val="22"/>
          <w:vertAlign w:val="subscript"/>
        </w:rPr>
        <w:t>0</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rPr>
        <w:t>0</w:t>
      </w:r>
      <w:r w:rsidRPr="003D4D28">
        <w:rPr>
          <w:rFonts w:asciiTheme="minorHAnsi" w:hAnsiTheme="minorHAnsi" w:cstheme="minorHAnsi"/>
          <w:sz w:val="22"/>
          <w:szCs w:val="22"/>
          <w:lang w:val="id-ID"/>
        </w:rPr>
        <w:t xml:space="preserve"> (Kontrol), 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0,5</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rPr>
        <w:t xml:space="preserve"> </w:t>
      </w:r>
      <w:r w:rsidRPr="003D4D28">
        <w:rPr>
          <w:rFonts w:asciiTheme="minorHAnsi" w:hAnsiTheme="minorHAnsi" w:cstheme="minorHAnsi"/>
          <w:sz w:val="22"/>
          <w:szCs w:val="22"/>
          <w:lang w:val="id-ID"/>
        </w:rPr>
        <w:t>dan 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disebabkan</w:t>
      </w:r>
      <w:r w:rsidRPr="003D4D28">
        <w:rPr>
          <w:rFonts w:asciiTheme="minorHAnsi" w:hAnsiTheme="minorHAnsi" w:cstheme="minorHAnsi"/>
          <w:sz w:val="22"/>
          <w:szCs w:val="22"/>
          <w:lang w:val="id-ID"/>
        </w:rPr>
        <w:t xml:space="preserve"> hormon eksogen belum dapat merangsang pembelahan sel dan </w:t>
      </w:r>
      <w:r w:rsidRPr="003D4D28">
        <w:rPr>
          <w:rFonts w:asciiTheme="minorHAnsi" w:hAnsiTheme="minorHAnsi" w:cstheme="minorHAnsi"/>
          <w:sz w:val="22"/>
          <w:szCs w:val="22"/>
        </w:rPr>
        <w:t xml:space="preserve"> hormon endogen yang terkandung dalam eksplan itu </w:t>
      </w:r>
      <w:r w:rsidRPr="003D4D28">
        <w:rPr>
          <w:rFonts w:asciiTheme="minorHAnsi" w:hAnsiTheme="minorHAnsi" w:cstheme="minorHAnsi"/>
          <w:sz w:val="22"/>
          <w:szCs w:val="22"/>
          <w:lang w:val="id-ID"/>
        </w:rPr>
        <w:t>tidak</w:t>
      </w:r>
      <w:r w:rsidRPr="003D4D28">
        <w:rPr>
          <w:rFonts w:asciiTheme="minorHAnsi" w:hAnsiTheme="minorHAnsi" w:cstheme="minorHAnsi"/>
          <w:sz w:val="22"/>
          <w:szCs w:val="22"/>
        </w:rPr>
        <w:t xml:space="preserve"> mampu memacu sel untuk berkembang dan memperbanyak diri</w:t>
      </w:r>
      <w:r w:rsidRPr="003D4D28">
        <w:rPr>
          <w:rFonts w:asciiTheme="minorHAnsi" w:hAnsiTheme="minorHAnsi" w:cstheme="minorHAnsi"/>
          <w:sz w:val="22"/>
          <w:szCs w:val="22"/>
          <w:lang w:val="id-ID"/>
        </w:rPr>
        <w:t>.</w:t>
      </w:r>
      <w:r w:rsidRPr="003D4D28">
        <w:rPr>
          <w:rFonts w:asciiTheme="minorHAnsi" w:hAnsiTheme="minorHAnsi" w:cstheme="minorHAnsi"/>
          <w:sz w:val="22"/>
          <w:szCs w:val="22"/>
        </w:rPr>
        <w:t xml:space="preserve"> </w:t>
      </w:r>
      <w:r w:rsidRPr="003D4D28">
        <w:rPr>
          <w:rFonts w:asciiTheme="minorHAnsi" w:hAnsiTheme="minorHAnsi" w:cstheme="minorHAnsi"/>
          <w:sz w:val="22"/>
          <w:szCs w:val="22"/>
        </w:rPr>
        <w:lastRenderedPageBreak/>
        <w:t xml:space="preserve">karena jumlah hormon yang tidak tersedia secara pasti. Hal ini membuktikan bahwa terbentuknya kalus sangat dipengaruhi oleh peran </w:t>
      </w:r>
      <w:r w:rsidRPr="003D4D28">
        <w:rPr>
          <w:rFonts w:asciiTheme="minorHAnsi" w:hAnsiTheme="minorHAnsi" w:cstheme="minorHAnsi"/>
          <w:sz w:val="22"/>
          <w:szCs w:val="22"/>
          <w:lang w:val="id-ID"/>
        </w:rPr>
        <w:t>kosentrasi hormon dan jenis hormon</w:t>
      </w:r>
      <w:r w:rsidRPr="003D4D28">
        <w:rPr>
          <w:rFonts w:asciiTheme="minorHAnsi" w:hAnsiTheme="minorHAnsi" w:cstheme="minorHAnsi"/>
          <w:sz w:val="22"/>
          <w:szCs w:val="22"/>
        </w:rPr>
        <w:t xml:space="preserve">. Menurut </w:t>
      </w:r>
      <w:r w:rsidR="00375695">
        <w:rPr>
          <w:rFonts w:asciiTheme="minorHAnsi" w:hAnsiTheme="minorHAnsi" w:cstheme="minorHAnsi"/>
          <w:sz w:val="22"/>
          <w:szCs w:val="22"/>
        </w:rPr>
        <w:fldChar w:fldCharType="begin" w:fldLock="1"/>
      </w:r>
      <w:r w:rsidR="00375695">
        <w:rPr>
          <w:rFonts w:asciiTheme="minorHAnsi" w:hAnsiTheme="minorHAnsi" w:cstheme="minorHAnsi"/>
          <w:sz w:val="22"/>
          <w:szCs w:val="22"/>
        </w:rPr>
        <w:instrText>ADDIN CSL_CITATION {"citationItems":[{"id":"ITEM-1","itemData":{"author":[{"dropping-particle":"","family":"Zaino","given":"l Haid","non-dropping-particle":"","parse-names":false,"suffix":""},{"dropping-particle":"","family":"Ahmad","given":"Syahida","non-dropping-particle":"","parse-names":false,"suffix":""},{"dropping-particle":"","family":"Syed","given":"MohdArif","non-dropping-particle":"","parse-names":false,"suffix":""},{"dropping-particle":"","family":"Mahmood","given":"Maziah","non-dropping-particle":"","parse-names":false,"suffix":""},{"dropping-particle":"","family":"Mansor","given":"Hakiman","non-dropping-particle":"","parse-names":false,"suffix":""}],"id":"ITEM-1","issued":{"date-parts":[["2019"]]},"number-of-pages":"9:9533","title":"Factors Afecting Cell Biomass and Flavonoid Production of Ficus deltoidea var. kunstleri in Cell Suspension Culture System","type":"report"},"uris":["http://www.mendeley.com/documents/?uuid=aab2db6d-651a-426e-9604-7b30ccc32c5c"]}],"mendeley":{"formattedCitation":"(Zaino et al., 2019)","manualFormatting":"Zaino et al., (2019)","plainTextFormattedCitation":"(Zaino et al., 2019)","previouslyFormattedCitation":"(Zaino et al., 2019)"},"properties":{"noteIndex":0},"schema":"https://github.com/citation-style-language/schema/raw/master/csl-citation.json"}</w:instrText>
      </w:r>
      <w:r w:rsidR="00375695">
        <w:rPr>
          <w:rFonts w:asciiTheme="minorHAnsi" w:hAnsiTheme="minorHAnsi" w:cstheme="minorHAnsi"/>
          <w:sz w:val="22"/>
          <w:szCs w:val="22"/>
        </w:rPr>
        <w:fldChar w:fldCharType="separate"/>
      </w:r>
      <w:r w:rsidR="00375695" w:rsidRPr="00375695">
        <w:rPr>
          <w:rFonts w:asciiTheme="minorHAnsi" w:hAnsiTheme="minorHAnsi" w:cstheme="minorHAnsi"/>
          <w:noProof/>
          <w:sz w:val="22"/>
          <w:szCs w:val="22"/>
        </w:rPr>
        <w:t>Zaino et al.,</w:t>
      </w:r>
      <w:r w:rsidR="00375695">
        <w:rPr>
          <w:rFonts w:asciiTheme="minorHAnsi" w:hAnsiTheme="minorHAnsi" w:cstheme="minorHAnsi"/>
          <w:noProof/>
          <w:sz w:val="22"/>
          <w:szCs w:val="22"/>
        </w:rPr>
        <w:t xml:space="preserve"> (</w:t>
      </w:r>
      <w:r w:rsidR="00375695" w:rsidRPr="00375695">
        <w:rPr>
          <w:rFonts w:asciiTheme="minorHAnsi" w:hAnsiTheme="minorHAnsi" w:cstheme="minorHAnsi"/>
          <w:noProof/>
          <w:sz w:val="22"/>
          <w:szCs w:val="22"/>
        </w:rPr>
        <w:t>2019)</w:t>
      </w:r>
      <w:r w:rsidR="00375695">
        <w:rPr>
          <w:rFonts w:asciiTheme="minorHAnsi" w:hAnsiTheme="minorHAnsi" w:cstheme="minorHAnsi"/>
          <w:sz w:val="22"/>
          <w:szCs w:val="22"/>
        </w:rPr>
        <w:fldChar w:fldCharType="end"/>
      </w:r>
      <w:r w:rsidRPr="003D4D28">
        <w:rPr>
          <w:rFonts w:asciiTheme="minorHAnsi" w:hAnsiTheme="minorHAnsi" w:cstheme="minorHAnsi"/>
          <w:sz w:val="22"/>
          <w:szCs w:val="22"/>
        </w:rPr>
        <w:t xml:space="preserve"> kondisi tersebut membuktikan bahwa pertumbuhan dan morfogenesis tanaman secara </w:t>
      </w:r>
      <w:r w:rsidRPr="003D4D28">
        <w:rPr>
          <w:rFonts w:asciiTheme="minorHAnsi" w:hAnsiTheme="minorHAnsi" w:cstheme="minorHAnsi"/>
          <w:i/>
          <w:sz w:val="22"/>
          <w:szCs w:val="22"/>
        </w:rPr>
        <w:t>in vitro</w:t>
      </w:r>
      <w:r w:rsidRPr="003D4D28">
        <w:rPr>
          <w:rFonts w:asciiTheme="minorHAnsi" w:hAnsiTheme="minorHAnsi" w:cstheme="minorHAnsi"/>
          <w:sz w:val="22"/>
          <w:szCs w:val="22"/>
        </w:rPr>
        <w:t xml:space="preserve"> dikendalikan oleh keseimbangan dan interaksi dari </w:t>
      </w:r>
      <w:r w:rsidRPr="003D4D28">
        <w:rPr>
          <w:rFonts w:asciiTheme="minorHAnsi" w:hAnsiTheme="minorHAnsi" w:cstheme="minorHAnsi"/>
          <w:sz w:val="22"/>
          <w:szCs w:val="22"/>
          <w:lang w:val="id-ID"/>
        </w:rPr>
        <w:t>fitohormon</w:t>
      </w:r>
      <w:r w:rsidRPr="003D4D28">
        <w:rPr>
          <w:rFonts w:asciiTheme="minorHAnsi" w:hAnsiTheme="minorHAnsi" w:cstheme="minorHAnsi"/>
          <w:sz w:val="22"/>
          <w:szCs w:val="22"/>
        </w:rPr>
        <w:t xml:space="preserve"> yang ada dalam eksplan baik endogen maupun eksogen yang diserap dari media. </w:t>
      </w:r>
    </w:p>
    <w:p w:rsidR="00132996" w:rsidRPr="003D4D28" w:rsidRDefault="00132996" w:rsidP="00132996">
      <w:pPr>
        <w:pStyle w:val="ListParagraph"/>
        <w:spacing w:line="276" w:lineRule="auto"/>
        <w:ind w:left="0" w:firstLine="567"/>
        <w:jc w:val="both"/>
        <w:rPr>
          <w:rFonts w:asciiTheme="minorHAnsi" w:hAnsiTheme="minorHAnsi" w:cstheme="minorHAnsi"/>
          <w:sz w:val="22"/>
          <w:szCs w:val="22"/>
        </w:rPr>
      </w:pPr>
      <w:r w:rsidRPr="00D306C7">
        <w:rPr>
          <w:rFonts w:asciiTheme="minorHAnsi" w:hAnsiTheme="minorHAnsi" w:cstheme="minorHAnsi"/>
          <w:noProof/>
          <w:vertAlign w:val="subscript"/>
        </w:rPr>
        <mc:AlternateContent>
          <mc:Choice Requires="wps">
            <w:drawing>
              <wp:anchor distT="0" distB="0" distL="114300" distR="114300" simplePos="0" relativeHeight="251691520" behindDoc="0" locked="0" layoutInCell="1" allowOverlap="1" wp14:anchorId="243BA36E" wp14:editId="1EF9804A">
                <wp:simplePos x="0" y="0"/>
                <wp:positionH relativeFrom="column">
                  <wp:posOffset>2114550</wp:posOffset>
                </wp:positionH>
                <wp:positionV relativeFrom="paragraph">
                  <wp:posOffset>200660</wp:posOffset>
                </wp:positionV>
                <wp:extent cx="263525" cy="280670"/>
                <wp:effectExtent l="0" t="0" r="22225" b="2413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80670"/>
                        </a:xfrm>
                        <a:prstGeom prst="rect">
                          <a:avLst/>
                        </a:prstGeom>
                        <a:solidFill>
                          <a:srgbClr val="FFFFFF"/>
                        </a:solidFill>
                        <a:ln w="9525">
                          <a:solidFill>
                            <a:srgbClr val="000000"/>
                          </a:solidFill>
                          <a:miter lim="800000"/>
                          <a:headEnd/>
                          <a:tailEnd/>
                        </a:ln>
                      </wps:spPr>
                      <wps:txbx>
                        <w:txbxContent>
                          <w:p w:rsidR="00790D29" w:rsidRPr="000E015E" w:rsidRDefault="00790D29" w:rsidP="00497E42">
                            <w:pPr>
                              <w:rPr>
                                <w:b/>
                                <w:sz w:val="26"/>
                                <w:lang w:val="id-ID"/>
                              </w:rPr>
                            </w:pPr>
                            <w:r w:rsidRPr="000E015E">
                              <w:rPr>
                                <w:b/>
                                <w:sz w:val="26"/>
                                <w:lang w:val="id-ID"/>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3BA36E" id="_x0000_t202" coordsize="21600,21600" o:spt="202" path="m,l,21600r21600,l21600,xe">
                <v:stroke joinstyle="miter"/>
                <v:path gradientshapeok="t" o:connecttype="rect"/>
              </v:shapetype>
              <v:shape id="Text Box 2" o:spid="_x0000_s1026" type="#_x0000_t202" style="position:absolute;left:0;text-align:left;margin-left:166.5pt;margin-top:15.8pt;width:20.75pt;height:22.1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">
                <v:textbox>
                  <w:txbxContent>
                    <w:p w:rsidR="00790D29" w:rsidRPr="000E015E" w:rsidRDefault="00790D29" w:rsidP="00497E42">
                      <w:pPr>
                        <w:rPr>
                          <w:b/>
                          <w:sz w:val="26"/>
                          <w:lang w:val="id-ID"/>
                        </w:rPr>
                      </w:pPr>
                      <w:r w:rsidRPr="000E015E">
                        <w:rPr>
                          <w:b/>
                          <w:sz w:val="26"/>
                          <w:lang w:val="id-ID"/>
                        </w:rPr>
                        <w:t>A</w:t>
                      </w:r>
                    </w:p>
                  </w:txbxContent>
                </v:textbox>
              </v:shape>
            </w:pict>
          </mc:Fallback>
        </mc:AlternateContent>
      </w:r>
    </w:p>
    <w:p w:rsidR="00ED5F67" w:rsidRDefault="00ED5F67" w:rsidP="00ED5F67">
      <w:pPr>
        <w:pStyle w:val="ListParagraph"/>
        <w:spacing w:line="276" w:lineRule="auto"/>
        <w:ind w:left="0"/>
        <w:jc w:val="center"/>
        <w:rPr>
          <w:rFonts w:asciiTheme="minorHAnsi" w:hAnsiTheme="minorHAnsi" w:cstheme="minorHAnsi"/>
          <w:snapToGrid w:val="0"/>
          <w:color w:val="000000"/>
          <w:w w:val="0"/>
          <w:sz w:val="0"/>
          <w:szCs w:val="0"/>
          <w:u w:color="000000"/>
          <w:bdr w:val="none" w:sz="0" w:space="0" w:color="000000"/>
          <w:shd w:val="clear" w:color="000000" w:fill="000000"/>
        </w:rPr>
      </w:pPr>
      <w:r w:rsidRPr="00D306C7">
        <w:rPr>
          <w:rFonts w:asciiTheme="minorHAnsi" w:hAnsiTheme="minorHAnsi" w:cstheme="minorHAnsi"/>
          <w:noProof/>
        </w:rPr>
        <mc:AlternateContent>
          <mc:Choice Requires="wps">
            <w:drawing>
              <wp:anchor distT="0" distB="0" distL="114300" distR="114300" simplePos="0" relativeHeight="251595264" behindDoc="0" locked="0" layoutInCell="1" allowOverlap="1" wp14:anchorId="64BB5BBD" wp14:editId="02BB5F18">
                <wp:simplePos x="0" y="0"/>
                <wp:positionH relativeFrom="column">
                  <wp:posOffset>751205</wp:posOffset>
                </wp:positionH>
                <wp:positionV relativeFrom="paragraph">
                  <wp:posOffset>450850</wp:posOffset>
                </wp:positionV>
                <wp:extent cx="817685" cy="685800"/>
                <wp:effectExtent l="0" t="0" r="20955" b="19050"/>
                <wp:wrapNone/>
                <wp:docPr id="249" name="Oval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7685" cy="685800"/>
                        </a:xfrm>
                        <a:prstGeom prst="ellipse">
                          <a:avLst/>
                        </a:prstGeom>
                        <a:solidFill>
                          <a:srgbClr val="FFFFFF">
                            <a:alpha val="0"/>
                          </a:srgbClr>
                        </a:solidFill>
                        <a:ln w="19050">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118353" id="Oval 249" o:spid="_x0000_s1026" style="position:absolute;margin-left:59.15pt;margin-top:35.5pt;width:64.4pt;height:54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" strokecolor="#c00000" strokeweight="1.5pt">
                <v:fill opacity="0"/>
              </v:oval>
            </w:pict>
          </mc:Fallback>
        </mc:AlternateContent>
      </w:r>
      <w:r w:rsidR="00497E42" w:rsidRPr="00D306C7">
        <w:rPr>
          <w:rFonts w:asciiTheme="minorHAnsi" w:hAnsiTheme="minorHAnsi" w:cstheme="minorHAnsi"/>
          <w:noProof/>
        </w:rPr>
        <w:drawing>
          <wp:inline distT="0" distB="0" distL="0" distR="0" wp14:anchorId="693BD1BD" wp14:editId="36EA3E71">
            <wp:extent cx="2294793" cy="1547446"/>
            <wp:effectExtent l="0" t="0" r="0" b="0"/>
            <wp:docPr id="18" name="Picture 18" descr="D:\Penelitian\Penelitian  2021\Laporan kemajuan Penelitian GMus 2021\Kalu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nelitian\Penelitian  2021\Laporan kemajuan Penelitian GMus 2021\Kalus 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39" r="-618"/>
                    <a:stretch/>
                  </pic:blipFill>
                  <pic:spPr bwMode="auto">
                    <a:xfrm>
                      <a:off x="0" y="0"/>
                      <a:ext cx="2294793" cy="1547446"/>
                    </a:xfrm>
                    <a:prstGeom prst="rect">
                      <a:avLst/>
                    </a:prstGeom>
                    <a:noFill/>
                    <a:ln>
                      <a:noFill/>
                    </a:ln>
                    <a:extLst>
                      <a:ext uri="{53640926-AAD7-44D8-BBD7-CCE9431645EC}">
                        <a14:shadowObscured xmlns:a14="http://schemas.microsoft.com/office/drawing/2010/main"/>
                      </a:ext>
                    </a:extLst>
                  </pic:spPr>
                </pic:pic>
              </a:graphicData>
            </a:graphic>
          </wp:inline>
        </w:drawing>
      </w:r>
    </w:p>
    <w:p w:rsidR="00ED5F67" w:rsidRDefault="00ED5F67" w:rsidP="00ED5F67">
      <w:pPr>
        <w:pStyle w:val="ListParagraph"/>
        <w:spacing w:line="276" w:lineRule="auto"/>
        <w:ind w:left="0"/>
        <w:jc w:val="both"/>
        <w:rPr>
          <w:rFonts w:asciiTheme="minorHAnsi" w:hAnsiTheme="minorHAnsi" w:cstheme="minorHAnsi"/>
          <w:snapToGrid w:val="0"/>
          <w:color w:val="000000"/>
          <w:w w:val="0"/>
          <w:sz w:val="0"/>
          <w:szCs w:val="0"/>
          <w:u w:color="000000"/>
          <w:bdr w:val="none" w:sz="0" w:space="0" w:color="000000"/>
          <w:shd w:val="clear" w:color="000000" w:fill="000000"/>
        </w:rPr>
      </w:pPr>
    </w:p>
    <w:p w:rsidR="00ED5F67" w:rsidRDefault="00ED5F67" w:rsidP="00ED5F67">
      <w:pPr>
        <w:pStyle w:val="ListParagraph"/>
        <w:spacing w:line="276" w:lineRule="auto"/>
        <w:ind w:left="0"/>
        <w:jc w:val="both"/>
        <w:rPr>
          <w:rFonts w:asciiTheme="minorHAnsi" w:hAnsiTheme="minorHAnsi" w:cstheme="minorHAnsi"/>
          <w:snapToGrid w:val="0"/>
          <w:color w:val="000000"/>
          <w:w w:val="0"/>
          <w:sz w:val="0"/>
          <w:szCs w:val="0"/>
          <w:u w:color="000000"/>
          <w:bdr w:val="none" w:sz="0" w:space="0" w:color="000000"/>
          <w:shd w:val="clear" w:color="000000" w:fill="000000"/>
        </w:rPr>
      </w:pPr>
    </w:p>
    <w:p w:rsidR="00ED5F67" w:rsidRDefault="00ED5F67" w:rsidP="00ED5F67">
      <w:pPr>
        <w:pStyle w:val="ListParagraph"/>
        <w:spacing w:line="276" w:lineRule="auto"/>
        <w:ind w:left="0"/>
        <w:jc w:val="both"/>
        <w:rPr>
          <w:rFonts w:asciiTheme="minorHAnsi" w:hAnsiTheme="minorHAnsi" w:cstheme="minorHAnsi"/>
          <w:snapToGrid w:val="0"/>
          <w:color w:val="000000"/>
          <w:w w:val="0"/>
          <w:sz w:val="0"/>
          <w:szCs w:val="0"/>
          <w:u w:color="000000"/>
          <w:bdr w:val="none" w:sz="0" w:space="0" w:color="000000"/>
          <w:shd w:val="clear" w:color="000000" w:fill="000000"/>
        </w:rPr>
      </w:pPr>
    </w:p>
    <w:p w:rsidR="00ED5F67" w:rsidRDefault="00ED5F67" w:rsidP="00ED5F67">
      <w:pPr>
        <w:pStyle w:val="ListParagraph"/>
        <w:spacing w:line="276" w:lineRule="auto"/>
        <w:ind w:left="0"/>
        <w:jc w:val="both"/>
        <w:rPr>
          <w:rFonts w:asciiTheme="minorHAnsi" w:hAnsiTheme="minorHAnsi" w:cstheme="minorHAnsi"/>
          <w:snapToGrid w:val="0"/>
          <w:color w:val="000000"/>
          <w:w w:val="0"/>
          <w:sz w:val="0"/>
          <w:szCs w:val="0"/>
          <w:u w:color="000000"/>
          <w:bdr w:val="none" w:sz="0" w:space="0" w:color="000000"/>
          <w:shd w:val="clear" w:color="000000" w:fill="000000"/>
        </w:rPr>
      </w:pPr>
    </w:p>
    <w:p w:rsidR="00ED5F67" w:rsidRDefault="00132996" w:rsidP="00ED5F67">
      <w:pPr>
        <w:pStyle w:val="ListParagraph"/>
        <w:spacing w:line="276" w:lineRule="auto"/>
        <w:ind w:left="0"/>
        <w:jc w:val="both"/>
        <w:rPr>
          <w:rFonts w:asciiTheme="minorHAnsi" w:hAnsiTheme="minorHAnsi" w:cstheme="minorHAnsi"/>
          <w:snapToGrid w:val="0"/>
          <w:color w:val="000000"/>
          <w:w w:val="0"/>
          <w:sz w:val="0"/>
          <w:szCs w:val="0"/>
          <w:u w:color="000000"/>
          <w:bdr w:val="none" w:sz="0" w:space="0" w:color="000000"/>
          <w:shd w:val="clear" w:color="000000" w:fill="000000"/>
        </w:rPr>
      </w:pPr>
      <w:r w:rsidRPr="00D306C7">
        <w:rPr>
          <w:rFonts w:asciiTheme="minorHAnsi" w:hAnsiTheme="minorHAnsi" w:cstheme="minorHAnsi"/>
          <w:noProof/>
          <w:snapToGrid w:val="0"/>
          <w:color w:val="000000"/>
          <w:w w:val="0"/>
          <w:sz w:val="0"/>
          <w:szCs w:val="0"/>
          <w:u w:color="000000"/>
          <w:bdr w:val="none" w:sz="0" w:space="0" w:color="000000"/>
          <w:shd w:val="clear" w:color="000000" w:fill="000000"/>
        </w:rPr>
        <mc:AlternateContent>
          <mc:Choice Requires="wps">
            <w:drawing>
              <wp:anchor distT="0" distB="0" distL="114300" distR="114300" simplePos="0" relativeHeight="251709952" behindDoc="0" locked="0" layoutInCell="1" allowOverlap="1" wp14:anchorId="536A4C6B" wp14:editId="300276C5">
                <wp:simplePos x="0" y="0"/>
                <wp:positionH relativeFrom="column">
                  <wp:posOffset>2122805</wp:posOffset>
                </wp:positionH>
                <wp:positionV relativeFrom="paragraph">
                  <wp:posOffset>14605</wp:posOffset>
                </wp:positionV>
                <wp:extent cx="272415" cy="280035"/>
                <wp:effectExtent l="0" t="0" r="13335" b="2476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280035"/>
                        </a:xfrm>
                        <a:prstGeom prst="rect">
                          <a:avLst/>
                        </a:prstGeom>
                        <a:solidFill>
                          <a:srgbClr val="FFFFFF"/>
                        </a:solidFill>
                        <a:ln w="9525">
                          <a:solidFill>
                            <a:srgbClr val="000000"/>
                          </a:solidFill>
                          <a:miter lim="800000"/>
                          <a:headEnd/>
                          <a:tailEnd/>
                        </a:ln>
                      </wps:spPr>
                      <wps:txbx>
                        <w:txbxContent>
                          <w:p w:rsidR="00790D29" w:rsidRPr="000E015E" w:rsidRDefault="00790D29" w:rsidP="00497E42">
                            <w:pPr>
                              <w:rPr>
                                <w:lang w:val="id-ID"/>
                              </w:rPr>
                            </w:pPr>
                            <w:r w:rsidRPr="000E015E">
                              <w:rPr>
                                <w:b/>
                                <w:sz w:val="26"/>
                                <w:lang w:val="id-ID"/>
                              </w:rPr>
                              <w:t>B</w:t>
                            </w:r>
                            <w:r>
                              <w:rPr>
                                <w:lang w:val="id-ID"/>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A4C6B" id="_x0000_s1027" type="#_x0000_t202" style="position:absolute;left:0;text-align:left;margin-left:167.15pt;margin-top:1.15pt;width:21.45pt;height:22.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">
                <v:textbox>
                  <w:txbxContent>
                    <w:p w:rsidR="00790D29" w:rsidRPr="000E015E" w:rsidRDefault="00790D29" w:rsidP="00497E42">
                      <w:pPr>
                        <w:rPr>
                          <w:lang w:val="id-ID"/>
                        </w:rPr>
                      </w:pPr>
                      <w:r w:rsidRPr="000E015E">
                        <w:rPr>
                          <w:b/>
                          <w:sz w:val="26"/>
                          <w:lang w:val="id-ID"/>
                        </w:rPr>
                        <w:t>B</w:t>
                      </w:r>
                      <w:r>
                        <w:rPr>
                          <w:lang w:val="id-ID"/>
                        </w:rPr>
                        <w:t>B</w:t>
                      </w:r>
                    </w:p>
                  </w:txbxContent>
                </v:textbox>
              </v:shape>
            </w:pict>
          </mc:Fallback>
        </mc:AlternateContent>
      </w:r>
    </w:p>
    <w:p w:rsidR="00497E42" w:rsidRPr="00D306C7" w:rsidRDefault="00ED5F67" w:rsidP="00ED5F67">
      <w:pPr>
        <w:pStyle w:val="ListParagraph"/>
        <w:spacing w:line="276" w:lineRule="auto"/>
        <w:ind w:left="0"/>
        <w:jc w:val="center"/>
        <w:rPr>
          <w:rFonts w:asciiTheme="minorHAnsi" w:hAnsiTheme="minorHAnsi" w:cstheme="minorHAnsi"/>
          <w:lang w:val="id-ID"/>
        </w:rPr>
      </w:pPr>
      <w:r w:rsidRPr="00D306C7">
        <w:rPr>
          <w:rFonts w:asciiTheme="minorHAnsi" w:hAnsiTheme="minorHAnsi" w:cstheme="minorHAnsi"/>
          <w:noProof/>
        </w:rPr>
        <mc:AlternateContent>
          <mc:Choice Requires="wps">
            <w:drawing>
              <wp:anchor distT="0" distB="0" distL="114300" distR="114300" simplePos="0" relativeHeight="251635200" behindDoc="0" locked="0" layoutInCell="1" allowOverlap="1" wp14:anchorId="69932B7F" wp14:editId="4DF88F5D">
                <wp:simplePos x="0" y="0"/>
                <wp:positionH relativeFrom="column">
                  <wp:posOffset>492125</wp:posOffset>
                </wp:positionH>
                <wp:positionV relativeFrom="paragraph">
                  <wp:posOffset>680720</wp:posOffset>
                </wp:positionV>
                <wp:extent cx="896620" cy="834390"/>
                <wp:effectExtent l="0" t="0" r="17780" b="22860"/>
                <wp:wrapNone/>
                <wp:docPr id="253" name="Oval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6620" cy="834390"/>
                        </a:xfrm>
                        <a:prstGeom prst="ellipse">
                          <a:avLst/>
                        </a:prstGeom>
                        <a:solidFill>
                          <a:srgbClr val="FFFFFF">
                            <a:alpha val="0"/>
                          </a:srgbClr>
                        </a:solidFill>
                        <a:ln w="19050">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AFAC69" id="Oval 253" o:spid="_x0000_s1026" style="position:absolute;margin-left:38.75pt;margin-top:53.6pt;width:70.6pt;height:65.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" strokecolor="#c00000" strokeweight="1.5pt">
                <v:fill opacity="0"/>
              </v:oval>
            </w:pict>
          </mc:Fallback>
        </mc:AlternateContent>
      </w:r>
      <w:r w:rsidRPr="00D306C7">
        <w:rPr>
          <w:rFonts w:asciiTheme="minorHAnsi" w:hAnsiTheme="minorHAnsi" w:cstheme="minorHAnsi"/>
          <w:noProof/>
        </w:rPr>
        <mc:AlternateContent>
          <mc:Choice Requires="wps">
            <w:drawing>
              <wp:anchor distT="0" distB="0" distL="114300" distR="114300" simplePos="0" relativeHeight="251676160" behindDoc="0" locked="0" layoutInCell="1" allowOverlap="1" wp14:anchorId="53A0AFA9" wp14:editId="567FCE2B">
                <wp:simplePos x="0" y="0"/>
                <wp:positionH relativeFrom="column">
                  <wp:posOffset>1450975</wp:posOffset>
                </wp:positionH>
                <wp:positionV relativeFrom="paragraph">
                  <wp:posOffset>927100</wp:posOffset>
                </wp:positionV>
                <wp:extent cx="606669" cy="589084"/>
                <wp:effectExtent l="0" t="0" r="22225" b="20955"/>
                <wp:wrapNone/>
                <wp:docPr id="254" name="Oval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669" cy="589084"/>
                        </a:xfrm>
                        <a:prstGeom prst="ellipse">
                          <a:avLst/>
                        </a:prstGeom>
                        <a:solidFill>
                          <a:srgbClr val="FFFFFF">
                            <a:alpha val="0"/>
                          </a:srgbClr>
                        </a:solidFill>
                        <a:ln w="19050">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FF7E60" id="Oval 254" o:spid="_x0000_s1026" style="position:absolute;margin-left:114.25pt;margin-top:73pt;width:47.75pt;height:46.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" strokecolor="#c00000" strokeweight="1.5pt">
                <v:fill opacity="0"/>
              </v:oval>
            </w:pict>
          </mc:Fallback>
        </mc:AlternateContent>
      </w:r>
      <w:r w:rsidR="00497E42" w:rsidRPr="00D306C7">
        <w:rPr>
          <w:rFonts w:asciiTheme="minorHAnsi" w:hAnsiTheme="minorHAnsi" w:cstheme="minorHAnsi"/>
          <w:noProof/>
        </w:rPr>
        <w:drawing>
          <wp:inline distT="0" distB="0" distL="0" distR="0" wp14:anchorId="0015376B" wp14:editId="48FBB7A5">
            <wp:extent cx="2294255" cy="1657329"/>
            <wp:effectExtent l="0" t="0" r="0" b="635"/>
            <wp:docPr id="251" name="Picture 251" descr="D:\Penelitian\Penelitian  2021\Laporan kemajuan Penelitian GMus 2021\Kalu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enelitian\Penelitian  2021\Laporan kemajuan Penelitian GMus 2021\Kalus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0121" cy="1668790"/>
                    </a:xfrm>
                    <a:prstGeom prst="rect">
                      <a:avLst/>
                    </a:prstGeom>
                    <a:noFill/>
                    <a:ln>
                      <a:noFill/>
                    </a:ln>
                  </pic:spPr>
                </pic:pic>
              </a:graphicData>
            </a:graphic>
          </wp:inline>
        </w:drawing>
      </w:r>
    </w:p>
    <w:p w:rsidR="00497E42" w:rsidRDefault="00497E42" w:rsidP="007134A9">
      <w:pPr>
        <w:pStyle w:val="ListParagraph"/>
        <w:ind w:left="0"/>
        <w:jc w:val="center"/>
        <w:rPr>
          <w:rFonts w:asciiTheme="minorHAnsi" w:hAnsiTheme="minorHAnsi" w:cstheme="minorHAnsi"/>
          <w:lang w:val="id-ID"/>
        </w:rPr>
      </w:pPr>
      <w:r w:rsidRPr="00D306C7">
        <w:rPr>
          <w:rFonts w:asciiTheme="minorHAnsi" w:hAnsiTheme="minorHAnsi" w:cstheme="minorHAnsi"/>
        </w:rPr>
        <w:t xml:space="preserve">Gambar 1. Kalus </w:t>
      </w:r>
      <w:r w:rsidRPr="00D306C7">
        <w:rPr>
          <w:rFonts w:asciiTheme="minorHAnsi" w:hAnsiTheme="minorHAnsi" w:cstheme="minorHAnsi"/>
          <w:lang w:val="id-ID"/>
        </w:rPr>
        <w:t xml:space="preserve">Gajah Beranak </w:t>
      </w:r>
      <w:r w:rsidRPr="00D306C7">
        <w:rPr>
          <w:rFonts w:asciiTheme="minorHAnsi" w:hAnsiTheme="minorHAnsi" w:cstheme="minorHAnsi"/>
        </w:rPr>
        <w:t>yang</w:t>
      </w:r>
      <w:r w:rsidRPr="00D306C7">
        <w:rPr>
          <w:rFonts w:asciiTheme="minorHAnsi" w:hAnsiTheme="minorHAnsi" w:cstheme="minorHAnsi"/>
          <w:lang w:val="id-ID"/>
        </w:rPr>
        <w:t xml:space="preserve"> lama</w:t>
      </w:r>
      <w:r w:rsidRPr="00D306C7">
        <w:rPr>
          <w:rFonts w:asciiTheme="minorHAnsi" w:hAnsiTheme="minorHAnsi" w:cstheme="minorHAnsi"/>
        </w:rPr>
        <w:t xml:space="preserve"> terbentuk pada perlakuan</w:t>
      </w:r>
      <w:r w:rsidR="00ED5F67">
        <w:rPr>
          <w:rFonts w:asciiTheme="minorHAnsi" w:hAnsiTheme="minorHAnsi" w:cstheme="minorHAnsi"/>
          <w:lang w:val="id-ID"/>
        </w:rPr>
        <w:t xml:space="preserve"> </w:t>
      </w:r>
      <w:r w:rsidRPr="00D306C7">
        <w:rPr>
          <w:rFonts w:asciiTheme="minorHAnsi" w:hAnsiTheme="minorHAnsi" w:cstheme="minorHAnsi"/>
        </w:rPr>
        <w:t>D</w:t>
      </w:r>
      <w:r w:rsidRPr="00D306C7">
        <w:rPr>
          <w:rFonts w:asciiTheme="minorHAnsi" w:hAnsiTheme="minorHAnsi" w:cstheme="minorHAnsi"/>
          <w:vertAlign w:val="subscript"/>
          <w:lang w:val="id-ID"/>
        </w:rPr>
        <w:t>1</w:t>
      </w:r>
      <w:r w:rsidRPr="00D306C7">
        <w:rPr>
          <w:rFonts w:asciiTheme="minorHAnsi" w:hAnsiTheme="minorHAnsi" w:cstheme="minorHAnsi"/>
        </w:rPr>
        <w:t>B</w:t>
      </w:r>
      <w:r w:rsidRPr="00D306C7">
        <w:rPr>
          <w:rFonts w:asciiTheme="minorHAnsi" w:hAnsiTheme="minorHAnsi" w:cstheme="minorHAnsi"/>
          <w:vertAlign w:val="subscript"/>
          <w:lang w:val="id-ID"/>
        </w:rPr>
        <w:t xml:space="preserve">0 </w:t>
      </w:r>
      <w:r w:rsidRPr="00D306C7">
        <w:rPr>
          <w:rFonts w:asciiTheme="minorHAnsi" w:hAnsiTheme="minorHAnsi" w:cstheme="minorHAnsi"/>
          <w:lang w:val="id-ID"/>
        </w:rPr>
        <w:t>(A) dan Kalus G</w:t>
      </w:r>
      <w:r w:rsidR="00ED5F67">
        <w:rPr>
          <w:rFonts w:asciiTheme="minorHAnsi" w:hAnsiTheme="minorHAnsi" w:cstheme="minorHAnsi"/>
          <w:lang w:val="id-ID"/>
        </w:rPr>
        <w:t>ajah Beranak yang tercepat pada</w:t>
      </w:r>
      <w:r w:rsidR="00ED5F67">
        <w:rPr>
          <w:rFonts w:asciiTheme="minorHAnsi" w:hAnsiTheme="minorHAnsi" w:cstheme="minorHAnsi"/>
        </w:rPr>
        <w:t xml:space="preserve"> </w:t>
      </w:r>
      <w:r w:rsidRPr="00ED5F67">
        <w:rPr>
          <w:rFonts w:asciiTheme="minorHAnsi" w:hAnsiTheme="minorHAnsi" w:cstheme="minorHAnsi"/>
          <w:lang w:val="id-ID"/>
        </w:rPr>
        <w:t xml:space="preserve">perlakuan </w:t>
      </w:r>
      <w:r w:rsidRPr="00ED5F67">
        <w:rPr>
          <w:rFonts w:asciiTheme="minorHAnsi" w:hAnsiTheme="minorHAnsi" w:cstheme="minorHAnsi"/>
        </w:rPr>
        <w:t>D</w:t>
      </w:r>
      <w:r w:rsidRPr="00ED5F67">
        <w:rPr>
          <w:rFonts w:asciiTheme="minorHAnsi" w:hAnsiTheme="minorHAnsi" w:cstheme="minorHAnsi"/>
          <w:vertAlign w:val="subscript"/>
          <w:lang w:val="id-ID"/>
        </w:rPr>
        <w:t>5</w:t>
      </w:r>
      <w:r w:rsidRPr="00ED5F67">
        <w:rPr>
          <w:rFonts w:asciiTheme="minorHAnsi" w:hAnsiTheme="minorHAnsi" w:cstheme="minorHAnsi"/>
        </w:rPr>
        <w:t>B</w:t>
      </w:r>
      <w:r w:rsidRPr="00ED5F67">
        <w:rPr>
          <w:rFonts w:asciiTheme="minorHAnsi" w:hAnsiTheme="minorHAnsi" w:cstheme="minorHAnsi"/>
          <w:vertAlign w:val="subscript"/>
        </w:rPr>
        <w:t>2</w:t>
      </w:r>
      <w:r w:rsidRPr="00ED5F67">
        <w:rPr>
          <w:rFonts w:asciiTheme="minorHAnsi" w:hAnsiTheme="minorHAnsi" w:cstheme="minorHAnsi"/>
          <w:lang w:val="id-ID"/>
        </w:rPr>
        <w:t xml:space="preserve"> (B)</w:t>
      </w:r>
    </w:p>
    <w:p w:rsidR="00132996" w:rsidRPr="00ED5F67" w:rsidRDefault="00132996" w:rsidP="00ED5F67">
      <w:pPr>
        <w:pStyle w:val="ListParagraph"/>
        <w:spacing w:line="276" w:lineRule="auto"/>
        <w:ind w:left="0"/>
        <w:jc w:val="center"/>
        <w:rPr>
          <w:rFonts w:asciiTheme="minorHAnsi" w:hAnsiTheme="minorHAnsi" w:cstheme="minorHAnsi"/>
          <w:lang w:val="id-ID"/>
        </w:rPr>
      </w:pPr>
    </w:p>
    <w:p w:rsidR="00132996" w:rsidRPr="003D4D28" w:rsidRDefault="00132996" w:rsidP="001B52E9">
      <w:pPr>
        <w:pStyle w:val="ListParagraph"/>
        <w:spacing w:line="276" w:lineRule="auto"/>
        <w:ind w:left="0" w:firstLine="567"/>
        <w:jc w:val="both"/>
        <w:rPr>
          <w:rFonts w:asciiTheme="minorHAnsi" w:hAnsiTheme="minorHAnsi" w:cstheme="minorHAnsi"/>
          <w:sz w:val="22"/>
          <w:szCs w:val="22"/>
        </w:rPr>
      </w:pPr>
      <w:r w:rsidRPr="00A52D4F">
        <w:rPr>
          <w:rFonts w:asciiTheme="minorHAnsi" w:hAnsiTheme="minorHAnsi" w:cstheme="minorHAnsi"/>
          <w:sz w:val="22"/>
          <w:szCs w:val="22"/>
          <w:lang w:val="id-ID"/>
        </w:rPr>
        <w:t>Pada perlakuan D</w:t>
      </w:r>
      <w:r w:rsidRPr="003D4D28">
        <w:rPr>
          <w:rFonts w:asciiTheme="minorHAnsi" w:hAnsiTheme="minorHAnsi" w:cstheme="minorHAnsi"/>
          <w:sz w:val="22"/>
          <w:szCs w:val="22"/>
          <w:vertAlign w:val="subscript"/>
          <w:lang w:val="id-ID"/>
        </w:rPr>
        <w:t>5</w:t>
      </w:r>
      <w:r w:rsidRPr="00A52D4F">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1</w:t>
      </w:r>
      <w:r w:rsidRPr="00A52D4F">
        <w:rPr>
          <w:rFonts w:asciiTheme="minorHAnsi" w:hAnsiTheme="minorHAnsi" w:cstheme="minorHAnsi"/>
          <w:sz w:val="22"/>
          <w:szCs w:val="22"/>
          <w:vertAlign w:val="subscript"/>
          <w:lang w:val="id-ID"/>
        </w:rPr>
        <w:t xml:space="preserve"> </w:t>
      </w:r>
      <w:r w:rsidRPr="00A52D4F">
        <w:rPr>
          <w:rFonts w:asciiTheme="minorHAnsi" w:hAnsiTheme="minorHAnsi" w:cstheme="minorHAnsi"/>
          <w:sz w:val="22"/>
          <w:szCs w:val="22"/>
          <w:lang w:val="id-ID"/>
        </w:rPr>
        <w:t>merupakan rerata waktu muncul kalus</w:t>
      </w:r>
      <w:r w:rsidRPr="003D4D28">
        <w:rPr>
          <w:rFonts w:asciiTheme="minorHAnsi" w:hAnsiTheme="minorHAnsi" w:cstheme="minorHAnsi"/>
          <w:sz w:val="22"/>
          <w:szCs w:val="22"/>
          <w:lang w:val="id-ID"/>
        </w:rPr>
        <w:t xml:space="preserve"> Gajah Beranak </w:t>
      </w:r>
      <w:r w:rsidRPr="00A52D4F">
        <w:rPr>
          <w:rFonts w:asciiTheme="minorHAnsi" w:hAnsiTheme="minorHAnsi" w:cstheme="minorHAnsi"/>
          <w:sz w:val="22"/>
          <w:szCs w:val="22"/>
          <w:lang w:val="id-ID"/>
        </w:rPr>
        <w:t xml:space="preserve"> yang paling </w:t>
      </w:r>
      <w:r w:rsidRPr="003D4D28">
        <w:rPr>
          <w:rFonts w:asciiTheme="minorHAnsi" w:hAnsiTheme="minorHAnsi" w:cstheme="minorHAnsi"/>
          <w:sz w:val="22"/>
          <w:szCs w:val="22"/>
          <w:lang w:val="id-ID"/>
        </w:rPr>
        <w:t>rendah</w:t>
      </w:r>
      <w:r w:rsidRPr="00A52D4F">
        <w:rPr>
          <w:rFonts w:asciiTheme="minorHAnsi" w:hAnsiTheme="minorHAnsi" w:cstheme="minorHAnsi"/>
          <w:sz w:val="22"/>
          <w:szCs w:val="22"/>
          <w:lang w:val="id-ID"/>
        </w:rPr>
        <w:t xml:space="preserve"> yaitu </w:t>
      </w:r>
      <w:r w:rsidRPr="003D4D28">
        <w:rPr>
          <w:rFonts w:asciiTheme="minorHAnsi" w:hAnsiTheme="minorHAnsi" w:cstheme="minorHAnsi"/>
          <w:sz w:val="22"/>
          <w:szCs w:val="22"/>
          <w:lang w:val="id-ID"/>
        </w:rPr>
        <w:t>28</w:t>
      </w:r>
      <w:r w:rsidRPr="00A52D4F">
        <w:rPr>
          <w:rFonts w:asciiTheme="minorHAnsi" w:hAnsiTheme="minorHAnsi" w:cstheme="minorHAnsi"/>
          <w:sz w:val="22"/>
          <w:szCs w:val="22"/>
          <w:lang w:val="id-ID"/>
        </w:rPr>
        <w:t xml:space="preserve">,33 HSK ini berarti kalus muncul pada waktu yang paling cepat yaitu sekitar </w:t>
      </w:r>
      <w:r w:rsidRPr="003D4D28">
        <w:rPr>
          <w:rFonts w:asciiTheme="minorHAnsi" w:hAnsiTheme="minorHAnsi" w:cstheme="minorHAnsi"/>
          <w:sz w:val="22"/>
          <w:szCs w:val="22"/>
          <w:lang w:val="id-ID"/>
        </w:rPr>
        <w:t>28-29</w:t>
      </w:r>
      <w:r w:rsidRPr="00A52D4F">
        <w:rPr>
          <w:rFonts w:asciiTheme="minorHAnsi" w:hAnsiTheme="minorHAnsi" w:cstheme="minorHAnsi"/>
          <w:sz w:val="22"/>
          <w:szCs w:val="22"/>
          <w:lang w:val="id-ID"/>
        </w:rPr>
        <w:t xml:space="preserve"> hari setelah hari pengkulturan eksplan seperti yang terlihat pada gambar </w:t>
      </w:r>
      <w:r w:rsidRPr="003D4D28">
        <w:rPr>
          <w:rFonts w:asciiTheme="minorHAnsi" w:hAnsiTheme="minorHAnsi" w:cstheme="minorHAnsi"/>
          <w:sz w:val="22"/>
          <w:szCs w:val="22"/>
          <w:lang w:val="id-ID"/>
        </w:rPr>
        <w:t>1</w:t>
      </w:r>
      <w:r w:rsidRPr="00A52D4F">
        <w:rPr>
          <w:rFonts w:asciiTheme="minorHAnsi" w:hAnsiTheme="minorHAnsi" w:cstheme="minorHAnsi"/>
          <w:sz w:val="22"/>
          <w:szCs w:val="22"/>
          <w:lang w:val="id-ID"/>
        </w:rPr>
        <w:t xml:space="preserve">. </w:t>
      </w:r>
      <w:r w:rsidRPr="003D4D28">
        <w:rPr>
          <w:rFonts w:asciiTheme="minorHAnsi" w:hAnsiTheme="minorHAnsi" w:cstheme="minorHAnsi"/>
          <w:sz w:val="22"/>
          <w:szCs w:val="22"/>
        </w:rPr>
        <w:t xml:space="preserve">Hal ini disebabkan karena pengaruh penambahan 2,4-D dalam media ternyata efektif untuk meningkatkan laju </w:t>
      </w:r>
      <w:r w:rsidRPr="003D4D28">
        <w:rPr>
          <w:rFonts w:asciiTheme="minorHAnsi" w:hAnsiTheme="minorHAnsi" w:cstheme="minorHAnsi"/>
          <w:sz w:val="22"/>
          <w:szCs w:val="22"/>
        </w:rPr>
        <w:lastRenderedPageBreak/>
        <w:t>pertumbuhan kalus. Semakin tinggi konsentrasi 2,4-D yang ditambahkan semakin meningkatkan laju pertumbuhan kalus. Auksin berupa 2,4-D dapat menaikkan tekanan osmotik, meningkatkan permeabilitas sel terhadap air, menyebabkan pengurangan tekanan pada dinding sel, meningkatkan sintesis protein, meningkatkan plastisit</w:t>
      </w:r>
      <w:r w:rsidR="001B52E9">
        <w:rPr>
          <w:rFonts w:asciiTheme="minorHAnsi" w:hAnsiTheme="minorHAnsi" w:cstheme="minorHAnsi"/>
          <w:sz w:val="22"/>
          <w:szCs w:val="22"/>
        </w:rPr>
        <w:t>as dan pengembangan dinding sel</w:t>
      </w:r>
      <w:r w:rsidRPr="003D4D28">
        <w:rPr>
          <w:rFonts w:asciiTheme="minorHAnsi" w:hAnsiTheme="minorHAnsi" w:cstheme="minorHAnsi"/>
          <w:sz w:val="22"/>
          <w:szCs w:val="22"/>
        </w:rPr>
        <w:t>. Plastisitas dan pengembangan dinding sel didorong oleh pemberian auksin, karena auksin mengeluarkan H+  ke dalam dinding sel dan H+  ini menyebabkan pH dinding sel menurun sehingga terjadi pelonggaran struktur dinding (berarti peningkatan plastisitas) dan terjadi pertumbuhan. Walaupun auksin dikenal sebagai hormon yang mampu berperan menginduksi kalus namun</w:t>
      </w:r>
      <w:r w:rsidRPr="003D4D28">
        <w:rPr>
          <w:rFonts w:asciiTheme="minorHAnsi" w:hAnsiTheme="minorHAnsi" w:cstheme="minorHAnsi"/>
          <w:sz w:val="22"/>
          <w:szCs w:val="22"/>
          <w:lang w:val="id-ID"/>
        </w:rPr>
        <w:t>penambahan hormoh</w:t>
      </w:r>
      <w:r w:rsidRPr="003D4D28">
        <w:rPr>
          <w:rFonts w:asciiTheme="minorHAnsi" w:hAnsiTheme="minorHAnsi" w:cstheme="minorHAnsi"/>
          <w:sz w:val="22"/>
          <w:szCs w:val="22"/>
        </w:rPr>
        <w:t xml:space="preserve"> sitokinin </w:t>
      </w:r>
      <w:r w:rsidRPr="003D4D28">
        <w:rPr>
          <w:rFonts w:asciiTheme="minorHAnsi" w:hAnsiTheme="minorHAnsi" w:cstheme="minorHAnsi"/>
          <w:sz w:val="22"/>
          <w:szCs w:val="22"/>
          <w:lang w:val="id-ID"/>
        </w:rPr>
        <w:t xml:space="preserve">dalam media </w:t>
      </w:r>
      <w:r w:rsidRPr="003D4D28">
        <w:rPr>
          <w:rFonts w:asciiTheme="minorHAnsi" w:hAnsiTheme="minorHAnsi" w:cstheme="minorHAnsi"/>
          <w:sz w:val="22"/>
          <w:szCs w:val="22"/>
        </w:rPr>
        <w:t xml:space="preserve">sebagai bahan kombinasi </w:t>
      </w:r>
      <w:r w:rsidRPr="003D4D28">
        <w:rPr>
          <w:rFonts w:asciiTheme="minorHAnsi" w:hAnsiTheme="minorHAnsi" w:cstheme="minorHAnsi"/>
          <w:sz w:val="22"/>
          <w:szCs w:val="22"/>
          <w:lang w:val="id-ID"/>
        </w:rPr>
        <w:t>dapat</w:t>
      </w:r>
      <w:r w:rsidRPr="003D4D28">
        <w:rPr>
          <w:rFonts w:asciiTheme="minorHAnsi" w:hAnsiTheme="minorHAnsi" w:cstheme="minorHAnsi"/>
          <w:sz w:val="22"/>
          <w:szCs w:val="22"/>
        </w:rPr>
        <w:t xml:space="preserve">  berperan dalam menginduksi pembelahan sel. Menurut</w:t>
      </w:r>
      <w:r w:rsidR="001B52E9">
        <w:rPr>
          <w:rFonts w:asciiTheme="minorHAnsi" w:hAnsiTheme="minorHAnsi" w:cstheme="minorHAnsi"/>
          <w:sz w:val="22"/>
          <w:szCs w:val="22"/>
        </w:rPr>
        <w:t xml:space="preserve"> </w:t>
      </w:r>
      <w:r w:rsidR="001B52E9">
        <w:rPr>
          <w:rFonts w:asciiTheme="minorHAnsi" w:hAnsiTheme="minorHAnsi" w:cstheme="minorHAnsi"/>
          <w:sz w:val="22"/>
          <w:szCs w:val="22"/>
        </w:rPr>
        <w:fldChar w:fldCharType="begin" w:fldLock="1"/>
      </w:r>
      <w:r w:rsidR="001B52E9">
        <w:rPr>
          <w:rFonts w:asciiTheme="minorHAnsi" w:hAnsiTheme="minorHAnsi" w:cstheme="minorHAnsi"/>
          <w:sz w:val="22"/>
          <w:szCs w:val="22"/>
        </w:rPr>
        <w:instrText>ADDIN CSL_CITATION {"citationItems":[{"id":"ITEM-1","itemData":{"abstract":"This research was conducted to find out the most optimum 2,4-D concentration to induce callus from strawberry leaves on alternative media of AB Mix hydroponic nutrient. This research used Completely Randomized Design with 5 levels of treatment concentration of 2.4-D hormon, first: AB Mix hydroponic nutrients (as basic media) without 2,4-D, second: basic media + 0.5 ppm 2.4 -D, third: basic media + 1 ppm 2,4-D, fourth: basic media + 1.5 ppm 2,4-D, fifth: basic media + 2 ppm 2,4-D. The variables observed were the day explant curled up, day explant swelled, percentage of eksplan curled up (%), percentage of explants swelled (%), the day callus appears, and percentage of explant browning (%). The best percentage of the treatment in callus induction of the strawberry leaves is on the P3 treatment with the concentration of 2,4-D as much as 1.5 ppm, with the fastest curled up explants time of 3 days after culture, the highest curled up eksplants (93.3%), the fastest swelled explants (17.0 days after culture), and the highest swelled percentage (40.0%). Callus formed 32 days after swelling. Successful callus formed only in treatment basic media with 1,5 ppm 2,4-D concentration.","author":[{"dropping-particle":"","family":"Fitroh","given":"Ajeng Idvatul","non-dropping-particle":"","parse-names":false,"suffix":""},{"dropping-particle":"","family":"Dwiyani","given":"Rindang","non-dropping-particle":"","parse-names":false,"suffix":""},{"dropping-particle":"","family":"Wijaya","given":"I Ketut Arsa","non-dropping-particle":"","parse-names":false,"suffix":""},{"dropping-particle":"","family":"Yuswanti","given":"Hestin","non-dropping-particle":"","parse-names":false,"suffix":""}],"container-title":"E-Jurnal Agroekoteknologi Tropika","id":"ITEM-1","issued":{"date-parts":[["2018"]]},"title":"Pengaruh 2,4-D terhadap Induksi Kalus Daun Stroberi (Fragaria sp.) dengan Media Alternatif Nutrisi Hidroponik AB Mix","type":"article-journal"},"uris":["http://www.mendeley.com/documents/?uuid=c87f7ddf-7fa0-4855-9435-dff5c88e65e6"]}],"mendeley":{"formattedCitation":"(Fitroh et al., 2018)","manualFormatting":"Fitroh et al., (2018)","plainTextFormattedCitation":"(Fitroh et al., 2018)","previouslyFormattedCitation":"(Fitroh et al., 2018)"},"properties":{"noteIndex":0},"schema":"https://github.com/citation-style-language/schema/raw/master/csl-citation.json"}</w:instrText>
      </w:r>
      <w:r w:rsidR="001B52E9">
        <w:rPr>
          <w:rFonts w:asciiTheme="minorHAnsi" w:hAnsiTheme="minorHAnsi" w:cstheme="minorHAnsi"/>
          <w:sz w:val="22"/>
          <w:szCs w:val="22"/>
        </w:rPr>
        <w:fldChar w:fldCharType="separate"/>
      </w:r>
      <w:r w:rsidR="001B52E9" w:rsidRPr="001B52E9">
        <w:rPr>
          <w:rFonts w:asciiTheme="minorHAnsi" w:hAnsiTheme="minorHAnsi" w:cstheme="minorHAnsi"/>
          <w:noProof/>
          <w:sz w:val="22"/>
          <w:szCs w:val="22"/>
        </w:rPr>
        <w:t xml:space="preserve">Fitroh et al., </w:t>
      </w:r>
      <w:r w:rsidR="001B52E9">
        <w:rPr>
          <w:rFonts w:asciiTheme="minorHAnsi" w:hAnsiTheme="minorHAnsi" w:cstheme="minorHAnsi"/>
          <w:noProof/>
          <w:sz w:val="22"/>
          <w:szCs w:val="22"/>
        </w:rPr>
        <w:t>(</w:t>
      </w:r>
      <w:r w:rsidR="001B52E9" w:rsidRPr="001B52E9">
        <w:rPr>
          <w:rFonts w:asciiTheme="minorHAnsi" w:hAnsiTheme="minorHAnsi" w:cstheme="minorHAnsi"/>
          <w:noProof/>
          <w:sz w:val="22"/>
          <w:szCs w:val="22"/>
        </w:rPr>
        <w:t>2018)</w:t>
      </w:r>
      <w:r w:rsidR="001B52E9">
        <w:rPr>
          <w:rFonts w:asciiTheme="minorHAnsi" w:hAnsiTheme="minorHAnsi" w:cstheme="minorHAnsi"/>
          <w:sz w:val="22"/>
          <w:szCs w:val="22"/>
        </w:rPr>
        <w:fldChar w:fldCharType="end"/>
      </w:r>
      <w:r w:rsidRPr="003D4D28">
        <w:rPr>
          <w:rFonts w:asciiTheme="minorHAnsi" w:hAnsiTheme="minorHAnsi" w:cstheme="minorHAnsi"/>
          <w:sz w:val="22"/>
          <w:szCs w:val="22"/>
        </w:rPr>
        <w:t xml:space="preserve"> secara umum penambahan auksin akan memacu pembentukan kalus, jika perbandingan auksin dan sitokinin di dalam media lebih tinggi</w:t>
      </w:r>
      <w:r w:rsidRPr="003D4D28">
        <w:rPr>
          <w:rFonts w:asciiTheme="minorHAnsi" w:hAnsiTheme="minorHAnsi" w:cstheme="minorHAnsi"/>
          <w:sz w:val="22"/>
          <w:szCs w:val="22"/>
          <w:lang w:val="id-ID"/>
        </w:rPr>
        <w:t xml:space="preserve"> ke sitokinin</w:t>
      </w:r>
      <w:r w:rsidRPr="003D4D28">
        <w:rPr>
          <w:rFonts w:asciiTheme="minorHAnsi" w:hAnsiTheme="minorHAnsi" w:cstheme="minorHAnsi"/>
          <w:sz w:val="22"/>
          <w:szCs w:val="22"/>
        </w:rPr>
        <w:t xml:space="preserve"> akan memacu eksplan kalus beregenerasi membentuk organ.</w:t>
      </w:r>
    </w:p>
    <w:p w:rsidR="00132996" w:rsidRPr="003D4D28" w:rsidRDefault="00132996" w:rsidP="00132996">
      <w:pPr>
        <w:pStyle w:val="ListParagraph"/>
        <w:spacing w:line="276" w:lineRule="auto"/>
        <w:ind w:left="0" w:firstLine="567"/>
        <w:jc w:val="both"/>
        <w:rPr>
          <w:rFonts w:asciiTheme="minorHAnsi" w:hAnsiTheme="minorHAnsi" w:cstheme="minorHAnsi"/>
          <w:sz w:val="22"/>
          <w:szCs w:val="22"/>
          <w:lang w:val="id-ID"/>
        </w:rPr>
      </w:pPr>
    </w:p>
    <w:p w:rsidR="00132996" w:rsidRPr="003D4D28" w:rsidRDefault="00132996" w:rsidP="00132996">
      <w:pPr>
        <w:spacing w:line="276" w:lineRule="auto"/>
        <w:jc w:val="both"/>
        <w:rPr>
          <w:rFonts w:asciiTheme="minorHAnsi" w:hAnsiTheme="minorHAnsi" w:cstheme="minorHAnsi"/>
          <w:b/>
          <w:sz w:val="22"/>
          <w:szCs w:val="22"/>
        </w:rPr>
      </w:pPr>
      <w:r w:rsidRPr="003D4D28">
        <w:rPr>
          <w:rFonts w:asciiTheme="minorHAnsi" w:hAnsiTheme="minorHAnsi" w:cstheme="minorHAnsi"/>
          <w:b/>
          <w:sz w:val="22"/>
          <w:szCs w:val="22"/>
        </w:rPr>
        <w:t>Persentase Terbentuk kalus</w:t>
      </w:r>
    </w:p>
    <w:p w:rsidR="00132996" w:rsidRPr="003D4D28" w:rsidRDefault="00132996" w:rsidP="00132996">
      <w:pPr>
        <w:pStyle w:val="ListParagraph"/>
        <w:spacing w:line="276" w:lineRule="auto"/>
        <w:ind w:left="0" w:firstLine="567"/>
        <w:jc w:val="both"/>
        <w:rPr>
          <w:rFonts w:asciiTheme="minorHAnsi" w:hAnsiTheme="minorHAnsi" w:cstheme="minorHAnsi"/>
          <w:sz w:val="22"/>
          <w:szCs w:val="22"/>
          <w:lang w:val="id-ID"/>
        </w:rPr>
      </w:pPr>
      <w:r w:rsidRPr="003D4D28">
        <w:rPr>
          <w:rFonts w:asciiTheme="minorHAnsi" w:hAnsiTheme="minorHAnsi" w:cstheme="minorHAnsi"/>
          <w:sz w:val="22"/>
          <w:szCs w:val="22"/>
          <w:lang w:val="id-ID"/>
        </w:rPr>
        <w:t>Pesentase pembentukan k</w:t>
      </w:r>
      <w:r w:rsidRPr="003D4D28">
        <w:rPr>
          <w:rFonts w:asciiTheme="minorHAnsi" w:hAnsiTheme="minorHAnsi" w:cstheme="minorHAnsi"/>
          <w:sz w:val="22"/>
          <w:szCs w:val="22"/>
        </w:rPr>
        <w:t xml:space="preserve">alus </w:t>
      </w:r>
      <w:r w:rsidRPr="003D4D28">
        <w:rPr>
          <w:rFonts w:asciiTheme="minorHAnsi" w:hAnsiTheme="minorHAnsi" w:cstheme="minorHAnsi"/>
          <w:sz w:val="22"/>
          <w:szCs w:val="22"/>
          <w:lang w:val="id-ID"/>
        </w:rPr>
        <w:t xml:space="preserve">pada tanaman Gajah Beranak dilakukan dengan </w:t>
      </w:r>
      <w:r w:rsidRPr="003D4D28">
        <w:rPr>
          <w:rFonts w:asciiTheme="minorHAnsi" w:hAnsiTheme="minorHAnsi" w:cstheme="minorHAnsi"/>
          <w:sz w:val="22"/>
          <w:szCs w:val="22"/>
        </w:rPr>
        <w:t xml:space="preserve">sub kultur </w:t>
      </w:r>
      <w:r w:rsidRPr="003D4D28">
        <w:rPr>
          <w:rFonts w:asciiTheme="minorHAnsi" w:hAnsiTheme="minorHAnsi" w:cstheme="minorHAnsi"/>
          <w:sz w:val="22"/>
          <w:szCs w:val="22"/>
          <w:lang w:val="id-ID"/>
        </w:rPr>
        <w:t xml:space="preserve">dengan </w:t>
      </w:r>
      <w:r w:rsidRPr="003D4D28">
        <w:rPr>
          <w:rFonts w:asciiTheme="minorHAnsi" w:hAnsiTheme="minorHAnsi" w:cstheme="minorHAnsi"/>
          <w:sz w:val="22"/>
          <w:szCs w:val="22"/>
        </w:rPr>
        <w:t xml:space="preserve">mengambil kalus dan memindahkannya pada medium baru, dengan sistem induksi yang tepat kalus </w:t>
      </w:r>
      <w:r w:rsidRPr="003D4D28">
        <w:rPr>
          <w:rFonts w:asciiTheme="minorHAnsi" w:hAnsiTheme="minorHAnsi" w:cstheme="minorHAnsi"/>
          <w:sz w:val="22"/>
          <w:szCs w:val="22"/>
          <w:lang w:val="id-ID"/>
        </w:rPr>
        <w:t xml:space="preserve">tanaman Gajah beranak </w:t>
      </w:r>
      <w:r w:rsidRPr="003D4D28">
        <w:rPr>
          <w:rFonts w:asciiTheme="minorHAnsi" w:hAnsiTheme="minorHAnsi" w:cstheme="minorHAnsi"/>
          <w:sz w:val="22"/>
          <w:szCs w:val="22"/>
        </w:rPr>
        <w:t xml:space="preserve">dapat berkembang. </w:t>
      </w:r>
      <w:r w:rsidRPr="003D4D28">
        <w:rPr>
          <w:rFonts w:asciiTheme="minorHAnsi" w:hAnsiTheme="minorHAnsi" w:cstheme="minorHAnsi"/>
          <w:sz w:val="22"/>
          <w:szCs w:val="22"/>
          <w:lang w:val="id-ID"/>
        </w:rPr>
        <w:t>H</w:t>
      </w:r>
      <w:r w:rsidRPr="003D4D28">
        <w:rPr>
          <w:rFonts w:asciiTheme="minorHAnsi" w:hAnsiTheme="minorHAnsi" w:cstheme="minorHAnsi"/>
          <w:sz w:val="22"/>
          <w:szCs w:val="22"/>
        </w:rPr>
        <w:t>asil rerata persentase jumlah kalus pada eksplan</w:t>
      </w:r>
      <w:r w:rsidRPr="003D4D28">
        <w:rPr>
          <w:rFonts w:asciiTheme="minorHAnsi" w:hAnsiTheme="minorHAnsi" w:cstheme="minorHAnsi"/>
          <w:sz w:val="22"/>
          <w:szCs w:val="22"/>
          <w:lang w:val="id-ID"/>
        </w:rPr>
        <w:t xml:space="preserve"> Gajah Beranak</w:t>
      </w:r>
      <w:r w:rsidRPr="003D4D28">
        <w:rPr>
          <w:rFonts w:asciiTheme="minorHAnsi" w:hAnsiTheme="minorHAnsi" w:cstheme="minorHAnsi"/>
          <w:sz w:val="22"/>
          <w:szCs w:val="22"/>
        </w:rPr>
        <w:t xml:space="preserve"> (</w:t>
      </w:r>
      <w:r w:rsidRPr="003D4D28">
        <w:rPr>
          <w:rFonts w:asciiTheme="minorHAnsi" w:hAnsiTheme="minorHAnsi" w:cstheme="minorHAnsi"/>
          <w:i/>
          <w:sz w:val="22"/>
          <w:szCs w:val="22"/>
          <w:lang w:val="id-ID"/>
        </w:rPr>
        <w:t>Goniothalamus tapis</w:t>
      </w:r>
      <w:r w:rsidRPr="003D4D28">
        <w:rPr>
          <w:rFonts w:asciiTheme="minorHAnsi" w:hAnsiTheme="minorHAnsi" w:cstheme="minorHAnsi"/>
          <w:sz w:val="22"/>
          <w:szCs w:val="22"/>
        </w:rPr>
        <w:t xml:space="preserve">) dapat dilihat pada tabel </w:t>
      </w:r>
      <w:r w:rsidRPr="003D4D28">
        <w:rPr>
          <w:rFonts w:asciiTheme="minorHAnsi" w:hAnsiTheme="minorHAnsi" w:cstheme="minorHAnsi"/>
          <w:sz w:val="22"/>
          <w:szCs w:val="22"/>
          <w:lang w:val="id-ID"/>
        </w:rPr>
        <w:t>1.</w:t>
      </w:r>
      <w:r w:rsidRPr="003D4D28">
        <w:rPr>
          <w:rFonts w:asciiTheme="minorHAnsi" w:hAnsiTheme="minorHAnsi" w:cstheme="minorHAnsi"/>
          <w:sz w:val="22"/>
          <w:szCs w:val="22"/>
        </w:rPr>
        <w:t xml:space="preserve"> </w:t>
      </w:r>
    </w:p>
    <w:p w:rsidR="00132996" w:rsidRPr="003D4D28" w:rsidRDefault="00132996" w:rsidP="001B52E9">
      <w:pPr>
        <w:spacing w:line="276" w:lineRule="auto"/>
        <w:ind w:firstLine="567"/>
        <w:jc w:val="both"/>
        <w:rPr>
          <w:rFonts w:asciiTheme="minorHAnsi" w:hAnsiTheme="minorHAnsi" w:cstheme="minorHAnsi"/>
          <w:sz w:val="22"/>
          <w:szCs w:val="22"/>
          <w:lang w:val="id-ID"/>
        </w:rPr>
      </w:pPr>
      <w:r w:rsidRPr="003D4D28">
        <w:rPr>
          <w:rFonts w:asciiTheme="minorHAnsi" w:hAnsiTheme="minorHAnsi" w:cstheme="minorHAnsi"/>
          <w:sz w:val="22"/>
          <w:szCs w:val="22"/>
          <w:lang w:val="id-ID"/>
        </w:rPr>
        <w:t>P</w:t>
      </w:r>
      <w:r w:rsidRPr="003D4D28">
        <w:rPr>
          <w:rFonts w:asciiTheme="minorHAnsi" w:hAnsiTheme="minorHAnsi" w:cstheme="minorHAnsi"/>
          <w:sz w:val="22"/>
          <w:szCs w:val="22"/>
        </w:rPr>
        <w:t>ersentase tumbuh eksplan</w:t>
      </w:r>
      <w:r w:rsidRPr="003D4D28">
        <w:rPr>
          <w:rFonts w:asciiTheme="minorHAnsi" w:hAnsiTheme="minorHAnsi" w:cstheme="minorHAnsi"/>
          <w:sz w:val="22"/>
          <w:szCs w:val="22"/>
          <w:lang w:val="id-ID"/>
        </w:rPr>
        <w:t xml:space="preserve"> tanaman gajah Beranak</w:t>
      </w:r>
      <w:bookmarkStart w:id="0" w:name="_GoBack"/>
      <w:bookmarkEnd w:id="0"/>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didapatkan dari jumlah eksplan yang tumbuh secara keseluruhan. Hasil analisis</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 xml:space="preserve">varian persentase tumbuh </w:t>
      </w:r>
      <w:r w:rsidRPr="003D4D28">
        <w:rPr>
          <w:rFonts w:asciiTheme="minorHAnsi" w:hAnsiTheme="minorHAnsi" w:cstheme="minorHAnsi"/>
          <w:sz w:val="22"/>
          <w:szCs w:val="22"/>
        </w:rPr>
        <w:lastRenderedPageBreak/>
        <w:t>eksplan</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menunjukkan, bahwa pemberian hormon</w:t>
      </w:r>
      <w:r w:rsidRPr="003D4D28">
        <w:rPr>
          <w:rFonts w:asciiTheme="minorHAnsi" w:hAnsiTheme="minorHAnsi" w:cstheme="minorHAnsi"/>
          <w:sz w:val="22"/>
          <w:szCs w:val="22"/>
          <w:lang w:val="id-ID"/>
        </w:rPr>
        <w:t xml:space="preserve"> 2,4-D</w:t>
      </w:r>
      <w:r w:rsidRPr="003D4D28">
        <w:rPr>
          <w:rFonts w:asciiTheme="minorHAnsi" w:hAnsiTheme="minorHAnsi" w:cstheme="minorHAnsi"/>
          <w:sz w:val="22"/>
          <w:szCs w:val="22"/>
        </w:rPr>
        <w:t xml:space="preserve"> dan BAP berpengaruh nyata</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 xml:space="preserve">terhadap pertumbuhan eksplan. </w:t>
      </w:r>
      <w:r w:rsidRPr="003D4D28">
        <w:rPr>
          <w:rFonts w:asciiTheme="minorHAnsi" w:hAnsiTheme="minorHAnsi" w:cstheme="minorHAnsi"/>
          <w:sz w:val="22"/>
          <w:szCs w:val="22"/>
          <w:lang w:val="id-ID"/>
        </w:rPr>
        <w:t>P</w:t>
      </w:r>
      <w:r w:rsidRPr="003D4D28">
        <w:rPr>
          <w:rFonts w:asciiTheme="minorHAnsi" w:hAnsiTheme="minorHAnsi" w:cstheme="minorHAnsi"/>
          <w:sz w:val="22"/>
          <w:szCs w:val="22"/>
        </w:rPr>
        <w:t xml:space="preserve">erlakuan </w:t>
      </w: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rPr>
        <w:t>0</w:t>
      </w:r>
      <w:r w:rsidRPr="003D4D28">
        <w:rPr>
          <w:rFonts w:asciiTheme="minorHAnsi" w:hAnsiTheme="minorHAnsi" w:cstheme="minorHAnsi"/>
          <w:sz w:val="22"/>
          <w:szCs w:val="22"/>
          <w:vertAlign w:val="subscript"/>
          <w:lang w:val="id-ID"/>
        </w:rPr>
        <w:t xml:space="preserve"> </w:t>
      </w:r>
      <w:r w:rsidRPr="003D4D28">
        <w:rPr>
          <w:rFonts w:asciiTheme="minorHAnsi" w:hAnsiTheme="minorHAnsi" w:cstheme="minorHAnsi"/>
          <w:sz w:val="22"/>
          <w:szCs w:val="22"/>
          <w:lang w:val="id-ID"/>
        </w:rPr>
        <w:t>hingga</w:t>
      </w:r>
      <w:r w:rsidRPr="003D4D28">
        <w:rPr>
          <w:rFonts w:asciiTheme="minorHAnsi" w:hAnsiTheme="minorHAnsi" w:cstheme="minorHAnsi"/>
          <w:sz w:val="22"/>
          <w:szCs w:val="22"/>
        </w:rPr>
        <w:t xml:space="preserve"> </w:t>
      </w: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2</w:t>
      </w:r>
      <w:r w:rsidRPr="003D4D28">
        <w:rPr>
          <w:rFonts w:asciiTheme="minorHAnsi" w:hAnsiTheme="minorHAnsi" w:cstheme="minorHAnsi"/>
          <w:sz w:val="22"/>
          <w:szCs w:val="22"/>
        </w:rPr>
        <w:t xml:space="preserve"> menunjukkan persentase tumbuh</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eksplan mencapai 100% hal ini disebabkan</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karena eksplan yang digunakan adalah</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jaringan muda yang memiliki sifat</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maristematik yang memiliki hormon</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endogen yang aktif membelah dan</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kemudian dikombinasikan dengan hormon</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eksogen dari kelompok auksin (</w:t>
      </w:r>
      <w:r w:rsidRPr="003D4D28">
        <w:rPr>
          <w:rFonts w:asciiTheme="minorHAnsi" w:hAnsiTheme="minorHAnsi" w:cstheme="minorHAnsi"/>
          <w:sz w:val="22"/>
          <w:szCs w:val="22"/>
          <w:lang w:val="id-ID"/>
        </w:rPr>
        <w:t>2,4-D</w:t>
      </w:r>
      <w:r w:rsidRPr="003D4D28">
        <w:rPr>
          <w:rFonts w:asciiTheme="minorHAnsi" w:hAnsiTheme="minorHAnsi" w:cstheme="minorHAnsi"/>
          <w:sz w:val="22"/>
          <w:szCs w:val="22"/>
        </w:rPr>
        <w:t>) dan</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 xml:space="preserve">sitokinin (BAP). </w:t>
      </w:r>
      <w:r w:rsidRPr="003D4D28">
        <w:rPr>
          <w:rFonts w:asciiTheme="minorHAnsi" w:hAnsiTheme="minorHAnsi" w:cstheme="minorHAnsi"/>
          <w:sz w:val="22"/>
          <w:szCs w:val="22"/>
          <w:lang w:val="id-ID"/>
        </w:rPr>
        <w:t xml:space="preserve">Menurut </w:t>
      </w:r>
      <w:r w:rsidRPr="003D4D28">
        <w:rPr>
          <w:rFonts w:asciiTheme="minorHAnsi" w:hAnsiTheme="minorHAnsi" w:cstheme="minorHAnsi"/>
          <w:sz w:val="22"/>
          <w:szCs w:val="22"/>
        </w:rPr>
        <w:t xml:space="preserve">Zulkarnaen </w:t>
      </w:r>
      <w:r w:rsidRPr="003D4D28">
        <w:rPr>
          <w:rFonts w:asciiTheme="minorHAnsi" w:hAnsiTheme="minorHAnsi" w:cstheme="minorHAnsi"/>
          <w:sz w:val="22"/>
          <w:szCs w:val="22"/>
          <w:lang w:val="id-ID"/>
        </w:rPr>
        <w:t>(</w:t>
      </w:r>
      <w:r w:rsidRPr="003D4D28">
        <w:rPr>
          <w:rFonts w:asciiTheme="minorHAnsi" w:hAnsiTheme="minorHAnsi" w:cstheme="minorHAnsi"/>
          <w:sz w:val="22"/>
          <w:szCs w:val="22"/>
        </w:rPr>
        <w:t>2009</w:t>
      </w:r>
      <w:r w:rsidRPr="003D4D28">
        <w:rPr>
          <w:rFonts w:asciiTheme="minorHAnsi" w:hAnsiTheme="minorHAnsi" w:cstheme="minorHAnsi"/>
          <w:sz w:val="22"/>
          <w:szCs w:val="22"/>
          <w:lang w:val="id-ID"/>
        </w:rPr>
        <w:t>)</w:t>
      </w:r>
      <w:r w:rsidRPr="003D4D28">
        <w:rPr>
          <w:rFonts w:asciiTheme="minorHAnsi" w:hAnsiTheme="minorHAnsi" w:cstheme="minorHAnsi"/>
          <w:sz w:val="22"/>
          <w:szCs w:val="22"/>
        </w:rPr>
        <w:t xml:space="preserve"> bahwa jaringan</w:t>
      </w:r>
      <w:r w:rsidRPr="003D4D28">
        <w:rPr>
          <w:rFonts w:asciiTheme="minorHAnsi" w:hAnsiTheme="minorHAnsi" w:cstheme="minorHAnsi"/>
          <w:sz w:val="22"/>
          <w:szCs w:val="22"/>
          <w:lang w:val="id-ID"/>
        </w:rPr>
        <w:t>-</w:t>
      </w:r>
      <w:r w:rsidRPr="003D4D28">
        <w:rPr>
          <w:rFonts w:asciiTheme="minorHAnsi" w:hAnsiTheme="minorHAnsi" w:cstheme="minorHAnsi"/>
          <w:sz w:val="22"/>
          <w:szCs w:val="22"/>
        </w:rPr>
        <w:t>jaringan</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yang sedang aktif tumbuh pada</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awal masa pertumbuhan biasanya</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merupakan bahan eksplan yang paling</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baik. Senyawa 2,</w:t>
      </w:r>
      <w:r w:rsidRPr="003D4D28">
        <w:rPr>
          <w:rFonts w:asciiTheme="minorHAnsi" w:hAnsiTheme="minorHAnsi" w:cstheme="minorHAnsi"/>
          <w:sz w:val="22"/>
          <w:szCs w:val="22"/>
          <w:lang w:val="id-ID"/>
        </w:rPr>
        <w:t xml:space="preserve">4 </w:t>
      </w:r>
      <w:r w:rsidRPr="003D4D28">
        <w:rPr>
          <w:rFonts w:asciiTheme="minorHAnsi" w:hAnsiTheme="minorHAnsi" w:cstheme="minorHAnsi"/>
          <w:sz w:val="22"/>
          <w:szCs w:val="22"/>
        </w:rPr>
        <w:t xml:space="preserve">-D merupakan salah satu jenis auksin yang sangat efektif untuk menginduksi pembentukan kalus, walaupun auksin yang berperan utama tetapi sitokinin sangat dibutuhkan untuk proliferasi kalus sehingga kombinasi auksin dan sitokinin sangat baik untuk memacu pertumbuhan kalus </w:t>
      </w:r>
      <w:r w:rsidR="001B52E9">
        <w:rPr>
          <w:rFonts w:asciiTheme="minorHAnsi" w:hAnsiTheme="minorHAnsi" w:cstheme="minorHAnsi"/>
          <w:sz w:val="22"/>
          <w:szCs w:val="22"/>
        </w:rPr>
        <w:fldChar w:fldCharType="begin" w:fldLock="1"/>
      </w:r>
      <w:r w:rsidR="00174947">
        <w:rPr>
          <w:rFonts w:asciiTheme="minorHAnsi" w:hAnsiTheme="minorHAnsi" w:cstheme="minorHAnsi"/>
          <w:sz w:val="22"/>
          <w:szCs w:val="22"/>
        </w:rPr>
        <w:instrText>ADDIN CSL_CITATION {"citationItems":[{"id":"ITEM-1","itemData":{"author":[{"dropping-particle":"","family":"Mahadi","given":"Imam","non-dropping-particle":"","parse-names":false,"suffix":""}],"id":"ITEM-1","issue":"1","issued":{"date-parts":[["2012"]]},"page":"18-22","title":"Induksi Kalus Kenerak ( Goniothalamus umbrosus ) Berdasarkan Jenis Eksplan Menggunakan Metode In Vitro Callus Induction of Kenerak Based on Explant Types Using In vitro Methods","type":"article-journal","volume":"1"},"uris":["http://www.mendeley.com/documents/?uuid=c9286889-966e-4e57-9a4a-daed6f1b0281"]}],"mendeley":{"formattedCitation":"(Mahadi, 2012)","plainTextFormattedCitation":"(Mahadi, 2012)","previouslyFormattedCitation":"(Mahadi, 2012)"},"properties":{"noteIndex":0},"schema":"https://github.com/citation-style-language/schema/raw/master/csl-citation.json"}</w:instrText>
      </w:r>
      <w:r w:rsidR="001B52E9">
        <w:rPr>
          <w:rFonts w:asciiTheme="minorHAnsi" w:hAnsiTheme="minorHAnsi" w:cstheme="minorHAnsi"/>
          <w:sz w:val="22"/>
          <w:szCs w:val="22"/>
        </w:rPr>
        <w:fldChar w:fldCharType="separate"/>
      </w:r>
      <w:r w:rsidR="001B52E9" w:rsidRPr="001B52E9">
        <w:rPr>
          <w:rFonts w:asciiTheme="minorHAnsi" w:hAnsiTheme="minorHAnsi" w:cstheme="minorHAnsi"/>
          <w:noProof/>
          <w:sz w:val="22"/>
          <w:szCs w:val="22"/>
        </w:rPr>
        <w:t>(Mahadi, 2012)</w:t>
      </w:r>
      <w:r w:rsidR="001B52E9">
        <w:rPr>
          <w:rFonts w:asciiTheme="minorHAnsi" w:hAnsiTheme="minorHAnsi" w:cstheme="minorHAnsi"/>
          <w:sz w:val="22"/>
          <w:szCs w:val="22"/>
        </w:rPr>
        <w:fldChar w:fldCharType="end"/>
      </w:r>
      <w:r w:rsidRPr="003D4D28">
        <w:rPr>
          <w:rFonts w:asciiTheme="minorHAnsi" w:hAnsiTheme="minorHAnsi" w:cstheme="minorHAnsi"/>
          <w:sz w:val="22"/>
          <w:szCs w:val="22"/>
        </w:rPr>
        <w:t>.</w:t>
      </w:r>
    </w:p>
    <w:p w:rsidR="00132996" w:rsidRPr="003D4D28" w:rsidRDefault="00132996" w:rsidP="00132996">
      <w:pPr>
        <w:spacing w:line="276" w:lineRule="auto"/>
        <w:ind w:firstLine="567"/>
        <w:jc w:val="both"/>
        <w:rPr>
          <w:rFonts w:asciiTheme="minorHAnsi" w:hAnsiTheme="minorHAnsi" w:cstheme="minorHAnsi"/>
          <w:sz w:val="22"/>
          <w:szCs w:val="22"/>
          <w:lang w:val="id-ID"/>
        </w:rPr>
      </w:pPr>
      <w:r w:rsidRPr="003D4D28">
        <w:rPr>
          <w:rFonts w:asciiTheme="minorHAnsi" w:hAnsiTheme="minorHAnsi" w:cstheme="minorHAnsi"/>
          <w:sz w:val="22"/>
          <w:szCs w:val="22"/>
          <w:lang w:val="id-ID"/>
        </w:rPr>
        <w:t>Pada perlakuan 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 xml:space="preserve">0, </w:t>
      </w: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 xml:space="preserve">0,5, </w:t>
      </w: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 xml:space="preserve">1 </w:t>
      </w:r>
      <w:r w:rsidRPr="003D4D28">
        <w:rPr>
          <w:rFonts w:asciiTheme="minorHAnsi" w:hAnsiTheme="minorHAnsi" w:cstheme="minorHAnsi"/>
          <w:sz w:val="22"/>
          <w:szCs w:val="22"/>
          <w:lang w:val="id-ID"/>
        </w:rPr>
        <w:t>dan</w:t>
      </w:r>
      <w:r w:rsidRPr="003D4D28">
        <w:rPr>
          <w:rFonts w:asciiTheme="minorHAnsi" w:hAnsiTheme="minorHAnsi" w:cstheme="minorHAnsi"/>
          <w:sz w:val="22"/>
          <w:szCs w:val="22"/>
          <w:vertAlign w:val="subscript"/>
          <w:lang w:val="id-ID"/>
        </w:rPr>
        <w:t xml:space="preserve"> </w:t>
      </w: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r w:rsidRPr="003D4D28">
        <w:rPr>
          <w:rFonts w:asciiTheme="minorHAnsi" w:hAnsiTheme="minorHAnsi" w:cstheme="minorHAnsi"/>
          <w:sz w:val="22"/>
          <w:szCs w:val="22"/>
          <w:lang w:val="id-ID"/>
        </w:rPr>
        <w:t xml:space="preserve">  tingkat rerata persentase jumlah kalus tanaman Gajah Beranak lebih rendah yaitu sekitar 58,33 % - 80,33%, hal ini disebabkan karena pemberian hormone 2,4-D yang rendah dan kosentrasi hormon  BAP yang tinggi tidak dapat merangsang pembentukan kalus yang maksimal. Konsentrasi auksin yang relatif rendah pengaruhnya tertutup oleh sitokinin yang konsentrasinya lebih tinggi sehingga menyebabkan kalus yang terbentuk hanya sedikit karena terhambat oleh hormon BAP. </w:t>
      </w:r>
      <w:r w:rsidRPr="003D4D28">
        <w:rPr>
          <w:rFonts w:asciiTheme="minorHAnsi" w:hAnsiTheme="minorHAnsi" w:cstheme="minorHAnsi"/>
          <w:sz w:val="22"/>
          <w:szCs w:val="22"/>
        </w:rPr>
        <w:t xml:space="preserve">Menurut Wattimena (1992) auksin mempunyai peranan terhadap pertumbuhan sel, dominasi apikal dan pertumbuhan kalus. </w:t>
      </w:r>
    </w:p>
    <w:p w:rsidR="00132996" w:rsidRPr="003D4D28" w:rsidRDefault="00132996" w:rsidP="00132996">
      <w:pPr>
        <w:spacing w:line="276" w:lineRule="auto"/>
        <w:ind w:firstLine="567"/>
        <w:jc w:val="both"/>
        <w:rPr>
          <w:rFonts w:asciiTheme="minorHAnsi" w:hAnsiTheme="minorHAnsi" w:cstheme="minorHAnsi"/>
          <w:b/>
          <w:sz w:val="22"/>
          <w:szCs w:val="22"/>
          <w:lang w:val="id-ID"/>
        </w:rPr>
      </w:pPr>
      <w:r w:rsidRPr="003D4D28">
        <w:rPr>
          <w:rFonts w:asciiTheme="minorHAnsi" w:hAnsiTheme="minorHAnsi" w:cstheme="minorHAnsi"/>
          <w:sz w:val="22"/>
          <w:szCs w:val="22"/>
          <w:lang w:val="id-ID"/>
        </w:rPr>
        <w:t>Pada perlakuan 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 xml:space="preserve">0 </w:t>
      </w:r>
      <w:r w:rsidRPr="003D4D28">
        <w:rPr>
          <w:rFonts w:asciiTheme="minorHAnsi" w:hAnsiTheme="minorHAnsi" w:cstheme="minorHAnsi"/>
          <w:sz w:val="22"/>
          <w:szCs w:val="22"/>
          <w:lang w:val="id-ID"/>
        </w:rPr>
        <w:t>hingga 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r w:rsidRPr="003D4D28">
        <w:rPr>
          <w:rFonts w:asciiTheme="minorHAnsi" w:hAnsiTheme="minorHAnsi" w:cstheme="minorHAnsi"/>
          <w:sz w:val="22"/>
          <w:szCs w:val="22"/>
          <w:lang w:val="id-ID"/>
        </w:rPr>
        <w:t xml:space="preserve"> pembentukan kalus 100% terjadi  eksplan batang muda tanaman Gajah Beranak, hal ini disebabkan  auksin berkumpul di bawah </w:t>
      </w:r>
      <w:r w:rsidRPr="003D4D28">
        <w:rPr>
          <w:rFonts w:asciiTheme="minorHAnsi" w:hAnsiTheme="minorHAnsi" w:cstheme="minorHAnsi"/>
          <w:sz w:val="22"/>
          <w:szCs w:val="22"/>
          <w:lang w:val="id-ID"/>
        </w:rPr>
        <w:lastRenderedPageBreak/>
        <w:t xml:space="preserve">permukaan batang yang menyebabkan sel-sel jaringan di bawah permukaan batang tersebut akan tumbuh lebih cepat dari sel-sel jaringan di atas permukaan batang sehingga meningkatkan bilangan sel kalus yang terbentuk. Sedangkan peranan hormon BAP yang seimbang sebagaihormon eksogen yang ditambahkan bersama dengan 2,4-D dapat membantu merangsang pembentukan kalus. </w:t>
      </w:r>
    </w:p>
    <w:p w:rsidR="00132996" w:rsidRPr="003D4D28" w:rsidRDefault="00132996" w:rsidP="00132996">
      <w:pPr>
        <w:spacing w:line="276" w:lineRule="auto"/>
        <w:jc w:val="both"/>
        <w:rPr>
          <w:rFonts w:asciiTheme="minorHAnsi" w:hAnsiTheme="minorHAnsi" w:cstheme="minorHAnsi"/>
          <w:b/>
          <w:sz w:val="22"/>
          <w:szCs w:val="22"/>
        </w:rPr>
      </w:pPr>
      <w:r w:rsidRPr="003D4D28">
        <w:rPr>
          <w:rFonts w:asciiTheme="minorHAnsi" w:hAnsiTheme="minorHAnsi" w:cstheme="minorHAnsi"/>
          <w:b/>
          <w:sz w:val="22"/>
          <w:szCs w:val="22"/>
        </w:rPr>
        <w:t>Tekstur Kalus</w:t>
      </w:r>
    </w:p>
    <w:p w:rsidR="00132996" w:rsidRPr="003D4D28" w:rsidRDefault="00132996" w:rsidP="00174947">
      <w:pPr>
        <w:pStyle w:val="ListParagraph"/>
        <w:spacing w:line="276" w:lineRule="auto"/>
        <w:ind w:left="0" w:firstLine="567"/>
        <w:jc w:val="both"/>
        <w:rPr>
          <w:rFonts w:asciiTheme="minorHAnsi" w:hAnsiTheme="minorHAnsi" w:cstheme="minorHAnsi"/>
          <w:sz w:val="22"/>
          <w:szCs w:val="22"/>
          <w:lang w:val="id-ID"/>
        </w:rPr>
      </w:pPr>
      <w:r w:rsidRPr="003D4D28">
        <w:rPr>
          <w:rFonts w:asciiTheme="minorHAnsi" w:hAnsiTheme="minorHAnsi" w:cstheme="minorHAnsi"/>
          <w:sz w:val="22"/>
          <w:szCs w:val="22"/>
        </w:rPr>
        <w:t xml:space="preserve">Tekstur kalus merupakan salah satu penanda yang dipergunakan untuk menilai kualitas suatu kalus. Kalus </w:t>
      </w:r>
      <w:r w:rsidRPr="003D4D28">
        <w:rPr>
          <w:rFonts w:asciiTheme="minorHAnsi" w:hAnsiTheme="minorHAnsi" w:cstheme="minorHAnsi"/>
          <w:sz w:val="22"/>
          <w:szCs w:val="22"/>
          <w:lang w:val="id-ID"/>
        </w:rPr>
        <w:t xml:space="preserve">tanaman Gajah Beranak </w:t>
      </w:r>
      <w:r w:rsidRPr="003D4D28">
        <w:rPr>
          <w:rFonts w:asciiTheme="minorHAnsi" w:hAnsiTheme="minorHAnsi" w:cstheme="minorHAnsi"/>
          <w:sz w:val="22"/>
          <w:szCs w:val="22"/>
        </w:rPr>
        <w:t>yang baik diasumsikan memiliki tekstur remah (</w:t>
      </w:r>
      <w:r w:rsidRPr="003D4D28">
        <w:rPr>
          <w:rFonts w:asciiTheme="minorHAnsi" w:hAnsiTheme="minorHAnsi" w:cstheme="minorHAnsi"/>
          <w:i/>
          <w:sz w:val="22"/>
          <w:szCs w:val="22"/>
        </w:rPr>
        <w:t>friable</w:t>
      </w:r>
      <w:r w:rsidRPr="003D4D28">
        <w:rPr>
          <w:rFonts w:asciiTheme="minorHAnsi" w:hAnsiTheme="minorHAnsi" w:cstheme="minorHAnsi"/>
          <w:sz w:val="22"/>
          <w:szCs w:val="22"/>
        </w:rPr>
        <w:t>). Tekstur kalus yang remah dianggap baik karena memudahkan dalam pemisahan menjadi sel-sel tunggal pada kultur suspensi, di samping itu</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rPr>
        <w:t xml:space="preserve">akan meningkatkan aerasi oksigen antar sel. Dengan demikian, dengan tekstur tersebut upaya untuk perbanyakan dalam hal jumlah kalus yaitu melalui kultur suspensi lebih mudah. Tekstur kalus dapat dibedakan menjadi tiga macam,yaitu : </w:t>
      </w:r>
      <w:r w:rsidRPr="003D4D28">
        <w:rPr>
          <w:rFonts w:asciiTheme="minorHAnsi" w:hAnsiTheme="minorHAnsi" w:cstheme="minorHAnsi"/>
          <w:sz w:val="22"/>
          <w:szCs w:val="22"/>
          <w:lang w:val="id-ID"/>
        </w:rPr>
        <w:t>padat/</w:t>
      </w:r>
      <w:r w:rsidRPr="003D4D28">
        <w:rPr>
          <w:rFonts w:asciiTheme="minorHAnsi" w:hAnsiTheme="minorHAnsi" w:cstheme="minorHAnsi"/>
          <w:sz w:val="22"/>
          <w:szCs w:val="22"/>
        </w:rPr>
        <w:t>kompak (</w:t>
      </w:r>
      <w:r w:rsidRPr="003D4D28">
        <w:rPr>
          <w:rFonts w:asciiTheme="minorHAnsi" w:hAnsiTheme="minorHAnsi" w:cstheme="minorHAnsi"/>
          <w:i/>
          <w:sz w:val="22"/>
          <w:szCs w:val="22"/>
          <w:lang w:val="id-ID"/>
        </w:rPr>
        <w:t>compac</w:t>
      </w:r>
      <w:r w:rsidRPr="003D4D28">
        <w:rPr>
          <w:rFonts w:asciiTheme="minorHAnsi" w:hAnsiTheme="minorHAnsi" w:cstheme="minorHAnsi"/>
          <w:sz w:val="22"/>
          <w:szCs w:val="22"/>
        </w:rPr>
        <w:t xml:space="preserve">), </w:t>
      </w:r>
      <w:r w:rsidRPr="003D4D28">
        <w:rPr>
          <w:rFonts w:asciiTheme="minorHAnsi" w:hAnsiTheme="minorHAnsi" w:cstheme="minorHAnsi"/>
          <w:sz w:val="22"/>
          <w:szCs w:val="22"/>
          <w:lang w:val="id-ID"/>
        </w:rPr>
        <w:t>agak remah (</w:t>
      </w:r>
      <w:r w:rsidRPr="003D4D28">
        <w:rPr>
          <w:rFonts w:asciiTheme="minorHAnsi" w:hAnsiTheme="minorHAnsi" w:cstheme="minorHAnsi"/>
          <w:i/>
          <w:sz w:val="22"/>
          <w:szCs w:val="22"/>
        </w:rPr>
        <w:t>intermediet</w:t>
      </w:r>
      <w:r w:rsidRPr="003D4D28">
        <w:rPr>
          <w:rFonts w:asciiTheme="minorHAnsi" w:hAnsiTheme="minorHAnsi" w:cstheme="minorHAnsi"/>
          <w:sz w:val="22"/>
          <w:szCs w:val="22"/>
          <w:lang w:val="id-ID"/>
        </w:rPr>
        <w:t>),</w:t>
      </w:r>
      <w:r w:rsidRPr="003D4D28">
        <w:rPr>
          <w:rFonts w:asciiTheme="minorHAnsi" w:hAnsiTheme="minorHAnsi" w:cstheme="minorHAnsi"/>
          <w:sz w:val="22"/>
          <w:szCs w:val="22"/>
        </w:rPr>
        <w:t xml:space="preserve"> remah (</w:t>
      </w:r>
      <w:r w:rsidRPr="003D4D28">
        <w:rPr>
          <w:rFonts w:asciiTheme="minorHAnsi" w:hAnsiTheme="minorHAnsi" w:cstheme="minorHAnsi"/>
          <w:i/>
          <w:sz w:val="22"/>
          <w:szCs w:val="22"/>
        </w:rPr>
        <w:t>friable</w:t>
      </w:r>
      <w:r w:rsidRPr="003D4D28">
        <w:rPr>
          <w:rFonts w:asciiTheme="minorHAnsi" w:hAnsiTheme="minorHAnsi" w:cstheme="minorHAnsi"/>
          <w:sz w:val="22"/>
          <w:szCs w:val="22"/>
        </w:rPr>
        <w:t xml:space="preserve">) </w:t>
      </w:r>
      <w:r w:rsidRPr="003D4D28">
        <w:rPr>
          <w:rFonts w:asciiTheme="minorHAnsi" w:hAnsiTheme="minorHAnsi" w:cstheme="minorHAnsi"/>
          <w:sz w:val="22"/>
          <w:szCs w:val="22"/>
          <w:lang w:val="id-ID"/>
        </w:rPr>
        <w:t>dan lembek berair (</w:t>
      </w:r>
      <w:r w:rsidRPr="003D4D28">
        <w:rPr>
          <w:rFonts w:asciiTheme="minorHAnsi" w:hAnsiTheme="minorHAnsi" w:cstheme="minorHAnsi"/>
          <w:i/>
          <w:sz w:val="22"/>
          <w:szCs w:val="22"/>
          <w:lang w:val="id-ID"/>
        </w:rPr>
        <w:t>mushy watery</w:t>
      </w:r>
      <w:r w:rsidRPr="003D4D28">
        <w:rPr>
          <w:rFonts w:asciiTheme="minorHAnsi" w:hAnsiTheme="minorHAnsi" w:cstheme="minorHAnsi"/>
          <w:sz w:val="22"/>
          <w:szCs w:val="22"/>
          <w:lang w:val="id-ID"/>
        </w:rPr>
        <w:t xml:space="preserve">) </w:t>
      </w:r>
      <w:r w:rsidR="00174947">
        <w:rPr>
          <w:rFonts w:asciiTheme="minorHAnsi" w:hAnsiTheme="minorHAnsi" w:cstheme="minorHAnsi"/>
          <w:sz w:val="22"/>
          <w:szCs w:val="22"/>
          <w:lang w:val="id-ID"/>
        </w:rPr>
        <w:fldChar w:fldCharType="begin" w:fldLock="1"/>
      </w:r>
      <w:r w:rsidR="00491FCD">
        <w:rPr>
          <w:rFonts w:asciiTheme="minorHAnsi" w:hAnsiTheme="minorHAnsi" w:cstheme="minorHAnsi"/>
          <w:sz w:val="22"/>
          <w:szCs w:val="22"/>
          <w:lang w:val="id-ID"/>
        </w:rPr>
        <w:instrText>ADDIN CSL_CITATION {"citationItems":[{"id":"ITEM-1","itemData":{"DOI":"10.4236/ajps.2016.76085","ISSN":"2158-2742","abstract":"In vitro tissue culture of hard woody, endangered, medicinal plant Coscinium fenestratum is most challenging to plant tissue culturists. In the present study, petiole and leaf explants of Coscinium fenestratum were induced to form callus when cultured on vermicompost extract media along with coelomic fluid. Suspension medium was developed using vermicompost extract and coelomic fluid in 3:1 ratio. Phytochemical analysis of the alkaloid berberine was confirmed from callus, suspension cell culture and suspension medium by Thin Layer Chromatography and High Perfor-mance Liquid Chromatography. Vermicompost and its extracts with coelomic fluid have shown maximum (100 per cent) response of callus induction. Callus mass enlarged with increasing con-centration of coelomic fluid and callus growth was assessed from the biomass. Incubation of cul-ture tubes in dark supported callus development significantly. The Rf value of 0.36 confirmed the presence of berberine by Thin Layer Chromatography. Qualitative analysis confirmed the pres-ence of alkaloid berberine with the retention time of 2.8 minutes similar to that of standard ref-erence sample from Sigma chemicals, USA. The suspension medium turned deep yellow because of the release of the alkaloid. Vermicompost and its extracts along with coelomic fluid have shown the economical approach for micropropagation of economically and medicinally important plants. S. Kashyap et al.","author":[{"dropping-particle":"","family":"Kashyap","given":"Suman","non-dropping-particle":"","parse-names":false,"suffix":""},{"dropping-particle":"","family":"Kapoor","given":"Neera","non-dropping-particle":"","parse-names":false,"suffix":""},{"dropping-particle":"","family":"Kale","given":"Radha D.","non-dropping-particle":"","parse-names":false,"suffix":""}],"container-title":"American Journal of Plant Sciences","id":"ITEM-1","issue":"06","issued":{"date-parts":[["2016"]]},"page":"899-906","title":"Callus and Suspension Cell Culture of the Endangered Medicinal Plant Using Vermicompost Extract and Coelomic Fluid as Plant Tissue Culture Media","type":"article-journal","volume":"07"},"uris":["http://www.mendeley.com/documents/?uuid=ab71d5a6-cc80-4d0d-82bd-8fb96cd9cc5f"]}],"mendeley":{"formattedCitation":"(Kashyap et al., 2016)","plainTextFormattedCitation":"(Kashyap et al., 2016)","previouslyFormattedCitation":"(Kashyap et al., 2016)"},"properties":{"noteIndex":0},"schema":"https://github.com/citation-style-language/schema/raw/master/csl-citation.json"}</w:instrText>
      </w:r>
      <w:r w:rsidR="00174947">
        <w:rPr>
          <w:rFonts w:asciiTheme="minorHAnsi" w:hAnsiTheme="minorHAnsi" w:cstheme="minorHAnsi"/>
          <w:sz w:val="22"/>
          <w:szCs w:val="22"/>
          <w:lang w:val="id-ID"/>
        </w:rPr>
        <w:fldChar w:fldCharType="separate"/>
      </w:r>
      <w:r w:rsidR="00174947" w:rsidRPr="00174947">
        <w:rPr>
          <w:rFonts w:asciiTheme="minorHAnsi" w:hAnsiTheme="minorHAnsi" w:cstheme="minorHAnsi"/>
          <w:noProof/>
          <w:sz w:val="22"/>
          <w:szCs w:val="22"/>
          <w:lang w:val="id-ID"/>
        </w:rPr>
        <w:t>(Kashyap et al., 2016)</w:t>
      </w:r>
      <w:r w:rsidR="00174947">
        <w:rPr>
          <w:rFonts w:asciiTheme="minorHAnsi" w:hAnsiTheme="minorHAnsi" w:cstheme="minorHAnsi"/>
          <w:sz w:val="22"/>
          <w:szCs w:val="22"/>
          <w:lang w:val="id-ID"/>
        </w:rPr>
        <w:fldChar w:fldCharType="end"/>
      </w:r>
      <w:r w:rsidRPr="003D4D28">
        <w:rPr>
          <w:rFonts w:asciiTheme="minorHAnsi" w:hAnsiTheme="minorHAnsi" w:cstheme="minorHAnsi"/>
          <w:sz w:val="22"/>
          <w:szCs w:val="22"/>
        </w:rPr>
        <w:t xml:space="preserve">. Hasil pengamatan tentang tekstur kalus dapat dilihat pada tabel </w:t>
      </w:r>
      <w:r w:rsidRPr="003D4D28">
        <w:rPr>
          <w:rFonts w:asciiTheme="minorHAnsi" w:hAnsiTheme="minorHAnsi" w:cstheme="minorHAnsi"/>
          <w:sz w:val="22"/>
          <w:szCs w:val="22"/>
          <w:lang w:val="id-ID"/>
        </w:rPr>
        <w:t>1.</w:t>
      </w:r>
    </w:p>
    <w:p w:rsidR="00132996" w:rsidRPr="003D4D28" w:rsidRDefault="00132996" w:rsidP="00132996">
      <w:pPr>
        <w:pStyle w:val="ListParagraph"/>
        <w:spacing w:line="276" w:lineRule="auto"/>
        <w:ind w:left="0" w:firstLine="567"/>
        <w:jc w:val="both"/>
        <w:rPr>
          <w:rFonts w:asciiTheme="minorHAnsi" w:hAnsiTheme="minorHAnsi" w:cstheme="minorHAnsi"/>
          <w:sz w:val="22"/>
          <w:szCs w:val="22"/>
          <w:lang w:val="id-ID"/>
        </w:rPr>
      </w:pPr>
      <w:r w:rsidRPr="003D4D28">
        <w:rPr>
          <w:rFonts w:asciiTheme="minorHAnsi" w:hAnsiTheme="minorHAnsi" w:cstheme="minorHAnsi"/>
          <w:sz w:val="22"/>
          <w:szCs w:val="22"/>
          <w:lang w:val="id-ID"/>
        </w:rPr>
        <w:t xml:space="preserve">Berdasarkan hasil pengamatan tekstur kalus yang terbentuk pada setiap perlakuan dengan kombinasi 2,4-D dan BAP adalah bertekstur kompak, remah hingga berair dengan warna yang bervariasi dari berwarna hijau hingga berwarna kuning kecoklatan seperti terlihat pada gambar 2. Perbedaan warna yang terjadi pada kalus menunjukkan tingkat perkembangan kalus yang berbeda-beda pula, hal ini dipengaruhi oleh konsentrasi fitohormon yang diberikan pada media kultur. Menurut </w:t>
      </w:r>
      <w:r w:rsidRPr="003D4D28">
        <w:rPr>
          <w:rFonts w:asciiTheme="minorHAnsi" w:hAnsiTheme="minorHAnsi" w:cstheme="minorHAnsi"/>
          <w:sz w:val="22"/>
          <w:szCs w:val="22"/>
        </w:rPr>
        <w:t>Pierik (1987)</w:t>
      </w:r>
      <w:r w:rsidRPr="003D4D28">
        <w:rPr>
          <w:rFonts w:asciiTheme="minorHAnsi" w:hAnsiTheme="minorHAnsi" w:cstheme="minorHAnsi"/>
          <w:sz w:val="22"/>
          <w:szCs w:val="22"/>
          <w:lang w:val="id-ID"/>
        </w:rPr>
        <w:t>,</w:t>
      </w:r>
      <w:r w:rsidRPr="003D4D28">
        <w:rPr>
          <w:rFonts w:asciiTheme="minorHAnsi" w:hAnsiTheme="minorHAnsi" w:cstheme="minorHAnsi"/>
          <w:sz w:val="22"/>
          <w:szCs w:val="22"/>
        </w:rPr>
        <w:t xml:space="preserve"> tekstur pada kalus dapat bervariasi dari kompak </w:t>
      </w:r>
      <w:r w:rsidRPr="003D4D28">
        <w:rPr>
          <w:rFonts w:asciiTheme="minorHAnsi" w:hAnsiTheme="minorHAnsi" w:cstheme="minorHAnsi"/>
          <w:sz w:val="22"/>
          <w:szCs w:val="22"/>
        </w:rPr>
        <w:lastRenderedPageBreak/>
        <w:t>hingga meremah</w:t>
      </w:r>
      <w:r w:rsidRPr="003D4D28">
        <w:rPr>
          <w:rFonts w:asciiTheme="minorHAnsi" w:hAnsiTheme="minorHAnsi" w:cstheme="minorHAnsi"/>
          <w:sz w:val="22"/>
          <w:szCs w:val="22"/>
          <w:lang w:val="id-ID"/>
        </w:rPr>
        <w:t xml:space="preserve"> dan berair</w:t>
      </w:r>
      <w:r w:rsidRPr="003D4D28">
        <w:rPr>
          <w:rFonts w:asciiTheme="minorHAnsi" w:hAnsiTheme="minorHAnsi" w:cstheme="minorHAnsi"/>
          <w:sz w:val="22"/>
          <w:szCs w:val="22"/>
        </w:rPr>
        <w:t>, tergantung pada jenis tanaman yang digunakan, komposisi nutrien media, zat pengatur tumbuh dan kondisi lingkungan kultur.</w:t>
      </w:r>
    </w:p>
    <w:p w:rsidR="007134A9" w:rsidRDefault="007134A9" w:rsidP="007134A9">
      <w:pPr>
        <w:pStyle w:val="ListParagraph"/>
        <w:spacing w:line="276" w:lineRule="auto"/>
        <w:ind w:left="0"/>
        <w:jc w:val="both"/>
        <w:rPr>
          <w:rFonts w:asciiTheme="minorHAnsi" w:hAnsiTheme="minorHAnsi" w:cstheme="minorHAnsi"/>
          <w:lang w:val="id-ID"/>
        </w:rPr>
      </w:pPr>
    </w:p>
    <w:p w:rsidR="007134A9" w:rsidRDefault="007134A9" w:rsidP="007134A9">
      <w:pPr>
        <w:pStyle w:val="ListParagraph"/>
        <w:spacing w:line="276" w:lineRule="auto"/>
        <w:ind w:left="0"/>
        <w:jc w:val="both"/>
        <w:rPr>
          <w:rFonts w:asciiTheme="minorHAnsi" w:hAnsiTheme="minorHAnsi" w:cstheme="minorHAnsi"/>
          <w:lang w:val="id-ID"/>
        </w:rPr>
      </w:pPr>
      <w:r w:rsidRPr="00D306C7">
        <w:rPr>
          <w:rFonts w:asciiTheme="minorHAnsi" w:hAnsiTheme="minorHAnsi" w:cstheme="minorHAnsi"/>
          <w:noProof/>
        </w:rPr>
        <mc:AlternateContent>
          <mc:Choice Requires="wps">
            <w:drawing>
              <wp:anchor distT="0" distB="0" distL="114300" distR="114300" simplePos="0" relativeHeight="251760128" behindDoc="0" locked="0" layoutInCell="1" allowOverlap="1" wp14:anchorId="7BC1227C" wp14:editId="3B54EBF4">
                <wp:simplePos x="0" y="0"/>
                <wp:positionH relativeFrom="column">
                  <wp:posOffset>2222500</wp:posOffset>
                </wp:positionH>
                <wp:positionV relativeFrom="paragraph">
                  <wp:posOffset>19685</wp:posOffset>
                </wp:positionV>
                <wp:extent cx="263525" cy="238125"/>
                <wp:effectExtent l="0" t="0" r="2222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38125"/>
                        </a:xfrm>
                        <a:prstGeom prst="rect">
                          <a:avLst/>
                        </a:prstGeom>
                        <a:solidFill>
                          <a:srgbClr val="FFFFFF"/>
                        </a:solidFill>
                        <a:ln w="9525">
                          <a:solidFill>
                            <a:srgbClr val="000000"/>
                          </a:solidFill>
                          <a:miter lim="800000"/>
                          <a:headEnd/>
                          <a:tailEnd/>
                        </a:ln>
                      </wps:spPr>
                      <wps:txbx>
                        <w:txbxContent>
                          <w:p w:rsidR="007134A9" w:rsidRPr="002F45F5" w:rsidRDefault="007134A9" w:rsidP="007134A9">
                            <w:pPr>
                              <w:jc w:val="center"/>
                              <w:rPr>
                                <w:rFonts w:asciiTheme="minorHAnsi" w:hAnsiTheme="minorHAnsi" w:cstheme="minorHAnsi"/>
                                <w:b/>
                                <w:sz w:val="20"/>
                                <w:szCs w:val="20"/>
                              </w:rPr>
                            </w:pPr>
                            <w:r>
                              <w:rPr>
                                <w:rFonts w:asciiTheme="minorHAnsi" w:hAnsiTheme="minorHAnsi" w:cstheme="minorHAnsi"/>
                                <w:b/>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1227C" id="_x0000_s1028" type="#_x0000_t202" style="position:absolute;left:0;text-align:left;margin-left:175pt;margin-top:1.55pt;width:20.75pt;height:18.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">
                <v:textbox>
                  <w:txbxContent>
                    <w:p w:rsidR="007134A9" w:rsidRPr="002F45F5" w:rsidRDefault="007134A9" w:rsidP="007134A9">
                      <w:pPr>
                        <w:jc w:val="center"/>
                        <w:rPr>
                          <w:rFonts w:asciiTheme="minorHAnsi" w:hAnsiTheme="minorHAnsi" w:cstheme="minorHAnsi"/>
                          <w:b/>
                          <w:sz w:val="20"/>
                          <w:szCs w:val="20"/>
                        </w:rPr>
                      </w:pPr>
                      <w:r>
                        <w:rPr>
                          <w:rFonts w:asciiTheme="minorHAnsi" w:hAnsiTheme="minorHAnsi" w:cstheme="minorHAnsi"/>
                          <w:b/>
                          <w:sz w:val="20"/>
                          <w:szCs w:val="20"/>
                        </w:rPr>
                        <w:t>B</w:t>
                      </w:r>
                    </w:p>
                  </w:txbxContent>
                </v:textbox>
              </v:shape>
            </w:pict>
          </mc:Fallback>
        </mc:AlternateContent>
      </w:r>
      <w:r w:rsidRPr="00D306C7">
        <w:rPr>
          <w:rFonts w:asciiTheme="minorHAnsi" w:hAnsiTheme="minorHAnsi" w:cstheme="minorHAnsi"/>
          <w:noProof/>
        </w:rPr>
        <mc:AlternateContent>
          <mc:Choice Requires="wps">
            <w:drawing>
              <wp:anchor distT="0" distB="0" distL="114300" distR="114300" simplePos="0" relativeHeight="251758080" behindDoc="0" locked="0" layoutInCell="1" allowOverlap="1" wp14:anchorId="43ECC1B0" wp14:editId="6CCF52CE">
                <wp:simplePos x="0" y="0"/>
                <wp:positionH relativeFrom="column">
                  <wp:posOffset>967105</wp:posOffset>
                </wp:positionH>
                <wp:positionV relativeFrom="paragraph">
                  <wp:posOffset>5080</wp:posOffset>
                </wp:positionV>
                <wp:extent cx="263525" cy="238125"/>
                <wp:effectExtent l="0" t="0" r="22225"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38125"/>
                        </a:xfrm>
                        <a:prstGeom prst="rect">
                          <a:avLst/>
                        </a:prstGeom>
                        <a:solidFill>
                          <a:srgbClr val="FFFFFF"/>
                        </a:solidFill>
                        <a:ln w="9525">
                          <a:solidFill>
                            <a:srgbClr val="000000"/>
                          </a:solidFill>
                          <a:miter lim="800000"/>
                          <a:headEnd/>
                          <a:tailEnd/>
                        </a:ln>
                      </wps:spPr>
                      <wps:txbx>
                        <w:txbxContent>
                          <w:p w:rsidR="007134A9" w:rsidRPr="002F45F5" w:rsidRDefault="007134A9" w:rsidP="007134A9">
                            <w:pPr>
                              <w:jc w:val="center"/>
                              <w:rPr>
                                <w:rFonts w:asciiTheme="minorHAnsi" w:hAnsiTheme="minorHAnsi" w:cstheme="minorHAnsi"/>
                                <w:b/>
                                <w:sz w:val="20"/>
                                <w:szCs w:val="20"/>
                                <w:lang w:val="id-ID"/>
                              </w:rPr>
                            </w:pPr>
                            <w:r w:rsidRPr="002F45F5">
                              <w:rPr>
                                <w:rFonts w:asciiTheme="minorHAnsi" w:hAnsiTheme="minorHAnsi" w:cstheme="minorHAnsi"/>
                                <w:b/>
                                <w:sz w:val="20"/>
                                <w:szCs w:val="20"/>
                                <w:lang w:val="id-ID"/>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CC1B0" id="_x0000_s1029" type="#_x0000_t202" style="position:absolute;left:0;text-align:left;margin-left:76.15pt;margin-top:.4pt;width:20.75pt;height:18.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">
                <v:textbox>
                  <w:txbxContent>
                    <w:p w:rsidR="007134A9" w:rsidRPr="002F45F5" w:rsidRDefault="007134A9" w:rsidP="007134A9">
                      <w:pPr>
                        <w:jc w:val="center"/>
                        <w:rPr>
                          <w:rFonts w:asciiTheme="minorHAnsi" w:hAnsiTheme="minorHAnsi" w:cstheme="minorHAnsi"/>
                          <w:b/>
                          <w:sz w:val="20"/>
                          <w:szCs w:val="20"/>
                          <w:lang w:val="id-ID"/>
                        </w:rPr>
                      </w:pPr>
                      <w:r w:rsidRPr="002F45F5">
                        <w:rPr>
                          <w:rFonts w:asciiTheme="minorHAnsi" w:hAnsiTheme="minorHAnsi" w:cstheme="minorHAnsi"/>
                          <w:b/>
                          <w:sz w:val="20"/>
                          <w:szCs w:val="20"/>
                          <w:lang w:val="id-ID"/>
                        </w:rPr>
                        <w:t>A</w:t>
                      </w:r>
                    </w:p>
                  </w:txbxContent>
                </v:textbox>
              </v:shape>
            </w:pict>
          </mc:Fallback>
        </mc:AlternateContent>
      </w:r>
      <w:r w:rsidRPr="00D306C7">
        <w:rPr>
          <w:rFonts w:asciiTheme="minorHAnsi" w:hAnsiTheme="minorHAnsi" w:cstheme="minorHAnsi"/>
          <w:noProof/>
        </w:rPr>
        <w:drawing>
          <wp:anchor distT="0" distB="0" distL="114300" distR="114300" simplePos="0" relativeHeight="251759104" behindDoc="0" locked="0" layoutInCell="1" allowOverlap="1" wp14:anchorId="68A888D1" wp14:editId="2495ADFE">
            <wp:simplePos x="0" y="0"/>
            <wp:positionH relativeFrom="column">
              <wp:posOffset>1276985</wp:posOffset>
            </wp:positionH>
            <wp:positionV relativeFrom="paragraph">
              <wp:posOffset>20955</wp:posOffset>
            </wp:positionV>
            <wp:extent cx="1230628" cy="723900"/>
            <wp:effectExtent l="0" t="0" r="8255" b="0"/>
            <wp:wrapNone/>
            <wp:docPr id="26" name="Picture 12" descr="D:\Penelitian\Penelitian  2021\Laporan kemajuan Penelitian GMus 2021\20210806_182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enelitian\Penelitian  2021\Laporan kemajuan Penelitian GMus 2021\20210806_18285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0628"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6C7">
        <w:rPr>
          <w:rFonts w:asciiTheme="minorHAnsi" w:hAnsiTheme="minorHAnsi" w:cstheme="minorHAnsi"/>
          <w:noProof/>
        </w:rPr>
        <w:drawing>
          <wp:anchor distT="0" distB="0" distL="114300" distR="114300" simplePos="0" relativeHeight="251757056" behindDoc="0" locked="0" layoutInCell="1" allowOverlap="1" wp14:anchorId="1D40AA9D" wp14:editId="54DE0B7F">
            <wp:simplePos x="0" y="0"/>
            <wp:positionH relativeFrom="column">
              <wp:posOffset>-7620</wp:posOffset>
            </wp:positionH>
            <wp:positionV relativeFrom="paragraph">
              <wp:posOffset>1905</wp:posOffset>
            </wp:positionV>
            <wp:extent cx="1247775" cy="741815"/>
            <wp:effectExtent l="0" t="0" r="0" b="1270"/>
            <wp:wrapNone/>
            <wp:docPr id="295" name="Picture 295" descr="D:\Penelitian\Penelitian  2021\Laporan kemajuan Penelitian GMus 2021\20210806_182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enelitian\Penelitian  2021\Laporan kemajuan Penelitian GMus 2021\20210806_1828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1446" cy="7439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6C7">
        <w:rPr>
          <w:rFonts w:asciiTheme="minorHAnsi" w:hAnsiTheme="minorHAnsi" w:cstheme="minorHAnsi"/>
          <w:lang w:val="id-ID"/>
        </w:rPr>
        <w:t xml:space="preserve">           </w:t>
      </w:r>
    </w:p>
    <w:p w:rsidR="007134A9" w:rsidRDefault="007134A9" w:rsidP="007134A9">
      <w:pPr>
        <w:pStyle w:val="ListParagraph"/>
        <w:spacing w:line="276" w:lineRule="auto"/>
        <w:ind w:left="0"/>
        <w:jc w:val="both"/>
        <w:rPr>
          <w:rFonts w:asciiTheme="minorHAnsi" w:hAnsiTheme="minorHAnsi" w:cstheme="minorHAnsi"/>
          <w:lang w:val="id-ID"/>
        </w:rPr>
      </w:pPr>
    </w:p>
    <w:p w:rsidR="007134A9" w:rsidRPr="00D306C7" w:rsidRDefault="007134A9" w:rsidP="007134A9">
      <w:pPr>
        <w:pStyle w:val="ListParagraph"/>
        <w:spacing w:line="276" w:lineRule="auto"/>
        <w:ind w:left="0"/>
        <w:jc w:val="both"/>
        <w:rPr>
          <w:rFonts w:asciiTheme="minorHAnsi" w:hAnsiTheme="minorHAnsi" w:cstheme="minorHAnsi"/>
          <w:lang w:val="id-ID"/>
        </w:rPr>
      </w:pPr>
    </w:p>
    <w:p w:rsidR="007134A9" w:rsidRPr="00D306C7" w:rsidRDefault="007134A9" w:rsidP="007134A9">
      <w:pPr>
        <w:pStyle w:val="ListParagraph"/>
        <w:spacing w:line="276" w:lineRule="auto"/>
        <w:ind w:left="0"/>
        <w:jc w:val="both"/>
        <w:rPr>
          <w:rFonts w:asciiTheme="minorHAnsi" w:hAnsiTheme="minorHAnsi" w:cstheme="minorHAnsi"/>
          <w:lang w:val="id-ID"/>
        </w:rPr>
      </w:pPr>
      <w:r w:rsidRPr="00D306C7">
        <w:rPr>
          <w:rFonts w:asciiTheme="minorHAnsi" w:hAnsiTheme="minorHAnsi" w:cstheme="minorHAnsi"/>
          <w:noProof/>
        </w:rPr>
        <mc:AlternateContent>
          <mc:Choice Requires="wps">
            <w:drawing>
              <wp:anchor distT="0" distB="0" distL="114300" distR="114300" simplePos="0" relativeHeight="251764224" behindDoc="0" locked="0" layoutInCell="1" allowOverlap="1" wp14:anchorId="656BE565" wp14:editId="774C40DC">
                <wp:simplePos x="0" y="0"/>
                <wp:positionH relativeFrom="column">
                  <wp:posOffset>963295</wp:posOffset>
                </wp:positionH>
                <wp:positionV relativeFrom="paragraph">
                  <wp:posOffset>147320</wp:posOffset>
                </wp:positionV>
                <wp:extent cx="263525" cy="238125"/>
                <wp:effectExtent l="0" t="0" r="2222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38125"/>
                        </a:xfrm>
                        <a:prstGeom prst="rect">
                          <a:avLst/>
                        </a:prstGeom>
                        <a:solidFill>
                          <a:srgbClr val="FFFFFF"/>
                        </a:solidFill>
                        <a:ln w="9525">
                          <a:solidFill>
                            <a:srgbClr val="000000"/>
                          </a:solidFill>
                          <a:miter lim="800000"/>
                          <a:headEnd/>
                          <a:tailEnd/>
                        </a:ln>
                      </wps:spPr>
                      <wps:txbx>
                        <w:txbxContent>
                          <w:p w:rsidR="007134A9" w:rsidRPr="002F45F5" w:rsidRDefault="007134A9" w:rsidP="007134A9">
                            <w:pPr>
                              <w:jc w:val="center"/>
                              <w:rPr>
                                <w:rFonts w:asciiTheme="minorHAnsi" w:hAnsiTheme="minorHAnsi" w:cstheme="minorHAnsi"/>
                                <w:b/>
                                <w:sz w:val="20"/>
                                <w:szCs w:val="20"/>
                              </w:rPr>
                            </w:pPr>
                            <w:r>
                              <w:rPr>
                                <w:rFonts w:asciiTheme="minorHAnsi" w:hAnsiTheme="minorHAnsi" w:cstheme="minorHAnsi"/>
                                <w:b/>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BE565" id="_x0000_s1030" type="#_x0000_t202" style="position:absolute;left:0;text-align:left;margin-left:75.85pt;margin-top:11.6pt;width:20.75pt;height:18.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">
                <v:textbox>
                  <w:txbxContent>
                    <w:p w:rsidR="007134A9" w:rsidRPr="002F45F5" w:rsidRDefault="007134A9" w:rsidP="007134A9">
                      <w:pPr>
                        <w:jc w:val="center"/>
                        <w:rPr>
                          <w:rFonts w:asciiTheme="minorHAnsi" w:hAnsiTheme="minorHAnsi" w:cstheme="minorHAnsi"/>
                          <w:b/>
                          <w:sz w:val="20"/>
                          <w:szCs w:val="20"/>
                        </w:rPr>
                      </w:pPr>
                      <w:r>
                        <w:rPr>
                          <w:rFonts w:asciiTheme="minorHAnsi" w:hAnsiTheme="minorHAnsi" w:cstheme="minorHAnsi"/>
                          <w:b/>
                          <w:sz w:val="20"/>
                          <w:szCs w:val="20"/>
                        </w:rPr>
                        <w:t>C</w:t>
                      </w:r>
                    </w:p>
                  </w:txbxContent>
                </v:textbox>
              </v:shape>
            </w:pict>
          </mc:Fallback>
        </mc:AlternateContent>
      </w:r>
      <w:r w:rsidRPr="00D306C7">
        <w:rPr>
          <w:rFonts w:asciiTheme="minorHAnsi" w:hAnsiTheme="minorHAnsi" w:cstheme="minorHAnsi"/>
          <w:noProof/>
        </w:rPr>
        <mc:AlternateContent>
          <mc:Choice Requires="wps">
            <w:drawing>
              <wp:anchor distT="0" distB="0" distL="114300" distR="114300" simplePos="0" relativeHeight="251765248" behindDoc="0" locked="0" layoutInCell="1" allowOverlap="1" wp14:anchorId="43612AB6" wp14:editId="01B06C73">
                <wp:simplePos x="0" y="0"/>
                <wp:positionH relativeFrom="column">
                  <wp:posOffset>2248535</wp:posOffset>
                </wp:positionH>
                <wp:positionV relativeFrom="paragraph">
                  <wp:posOffset>145415</wp:posOffset>
                </wp:positionV>
                <wp:extent cx="263525" cy="238125"/>
                <wp:effectExtent l="0" t="0" r="22225"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38125"/>
                        </a:xfrm>
                        <a:prstGeom prst="rect">
                          <a:avLst/>
                        </a:prstGeom>
                        <a:solidFill>
                          <a:srgbClr val="FFFFFF"/>
                        </a:solidFill>
                        <a:ln w="9525">
                          <a:solidFill>
                            <a:srgbClr val="000000"/>
                          </a:solidFill>
                          <a:miter lim="800000"/>
                          <a:headEnd/>
                          <a:tailEnd/>
                        </a:ln>
                      </wps:spPr>
                      <wps:txbx>
                        <w:txbxContent>
                          <w:p w:rsidR="007134A9" w:rsidRPr="002F45F5" w:rsidRDefault="007134A9" w:rsidP="007134A9">
                            <w:pPr>
                              <w:jc w:val="center"/>
                              <w:rPr>
                                <w:rFonts w:asciiTheme="minorHAnsi" w:hAnsiTheme="minorHAnsi" w:cstheme="minorHAnsi"/>
                                <w:b/>
                                <w:sz w:val="20"/>
                                <w:szCs w:val="20"/>
                              </w:rPr>
                            </w:pPr>
                            <w:r>
                              <w:rPr>
                                <w:rFonts w:asciiTheme="minorHAnsi" w:hAnsiTheme="minorHAnsi" w:cstheme="minorHAnsi"/>
                                <w:b/>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12AB6" id="Text Box 3" o:spid="_x0000_s1031" type="#_x0000_t202" style="position:absolute;left:0;text-align:left;margin-left:177.05pt;margin-top:11.45pt;width:20.75pt;height:18.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">
                <v:textbox>
                  <w:txbxContent>
                    <w:p w:rsidR="007134A9" w:rsidRPr="002F45F5" w:rsidRDefault="007134A9" w:rsidP="007134A9">
                      <w:pPr>
                        <w:jc w:val="center"/>
                        <w:rPr>
                          <w:rFonts w:asciiTheme="minorHAnsi" w:hAnsiTheme="minorHAnsi" w:cstheme="minorHAnsi"/>
                          <w:b/>
                          <w:sz w:val="20"/>
                          <w:szCs w:val="20"/>
                        </w:rPr>
                      </w:pPr>
                      <w:r>
                        <w:rPr>
                          <w:rFonts w:asciiTheme="minorHAnsi" w:hAnsiTheme="minorHAnsi" w:cstheme="minorHAnsi"/>
                          <w:b/>
                          <w:sz w:val="20"/>
                          <w:szCs w:val="20"/>
                        </w:rPr>
                        <w:t>D</w:t>
                      </w:r>
                    </w:p>
                  </w:txbxContent>
                </v:textbox>
              </v:shape>
            </w:pict>
          </mc:Fallback>
        </mc:AlternateContent>
      </w:r>
      <w:r w:rsidRPr="00D306C7">
        <w:rPr>
          <w:rFonts w:asciiTheme="minorHAnsi" w:hAnsiTheme="minorHAnsi" w:cstheme="minorHAnsi"/>
          <w:noProof/>
        </w:rPr>
        <w:drawing>
          <wp:anchor distT="0" distB="0" distL="114300" distR="114300" simplePos="0" relativeHeight="251761152" behindDoc="0" locked="0" layoutInCell="1" allowOverlap="1" wp14:anchorId="683D3391" wp14:editId="0EF03FF0">
            <wp:simplePos x="0" y="0"/>
            <wp:positionH relativeFrom="column">
              <wp:posOffset>1272540</wp:posOffset>
            </wp:positionH>
            <wp:positionV relativeFrom="paragraph">
              <wp:posOffset>154304</wp:posOffset>
            </wp:positionV>
            <wp:extent cx="1236666" cy="744855"/>
            <wp:effectExtent l="0" t="0" r="1905" b="0"/>
            <wp:wrapNone/>
            <wp:docPr id="19" name="Picture 19" descr="D:\Penelitian\Penelitian  2021\Laporan kemajuan Penelitian GMus 2021\Kalu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enelitian\Penelitian  2021\Laporan kemajuan Penelitian GMus 2021\Kalus 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018" cy="74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6C7">
        <w:rPr>
          <w:rFonts w:asciiTheme="minorHAnsi" w:hAnsiTheme="minorHAnsi" w:cstheme="minorHAnsi"/>
          <w:noProof/>
        </w:rPr>
        <w:drawing>
          <wp:anchor distT="0" distB="0" distL="114300" distR="114300" simplePos="0" relativeHeight="251762176" behindDoc="0" locked="0" layoutInCell="1" allowOverlap="1" wp14:anchorId="31D180C7" wp14:editId="4D461AAC">
            <wp:simplePos x="0" y="0"/>
            <wp:positionH relativeFrom="column">
              <wp:posOffset>-7620</wp:posOffset>
            </wp:positionH>
            <wp:positionV relativeFrom="paragraph">
              <wp:posOffset>151131</wp:posOffset>
            </wp:positionV>
            <wp:extent cx="1247775" cy="745140"/>
            <wp:effectExtent l="0" t="0" r="0" b="0"/>
            <wp:wrapNone/>
            <wp:docPr id="8" name="Picture 8" descr="D:\Penelitian\Penelitian  2021\Laporan kemajuan Penelitian GMus 2021\Kalu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enelitian\Penelitian  2021\Laporan kemajuan Penelitian GMus 2021\Kalus 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3080" cy="7483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6C7">
        <w:rPr>
          <w:rFonts w:asciiTheme="minorHAnsi" w:hAnsiTheme="minorHAnsi" w:cstheme="minorHAnsi"/>
          <w:lang w:val="id-ID"/>
        </w:rPr>
        <w:t xml:space="preserve">           </w:t>
      </w:r>
    </w:p>
    <w:p w:rsidR="007134A9" w:rsidRDefault="007134A9" w:rsidP="007134A9">
      <w:pPr>
        <w:pStyle w:val="ListParagraph"/>
        <w:spacing w:line="276" w:lineRule="auto"/>
        <w:ind w:left="0"/>
        <w:jc w:val="both"/>
        <w:rPr>
          <w:rFonts w:asciiTheme="minorHAnsi" w:hAnsiTheme="minorHAnsi" w:cstheme="minorHAnsi"/>
          <w:lang w:val="id-ID"/>
        </w:rPr>
      </w:pPr>
      <w:r w:rsidRPr="00D306C7">
        <w:rPr>
          <w:rFonts w:asciiTheme="minorHAnsi" w:hAnsiTheme="minorHAnsi" w:cstheme="minorHAnsi"/>
          <w:lang w:val="id-ID"/>
        </w:rPr>
        <w:t xml:space="preserve">      </w:t>
      </w:r>
    </w:p>
    <w:p w:rsidR="007134A9" w:rsidRDefault="007134A9" w:rsidP="007134A9">
      <w:pPr>
        <w:pStyle w:val="ListParagraph"/>
        <w:spacing w:line="276" w:lineRule="auto"/>
        <w:ind w:left="0"/>
        <w:jc w:val="both"/>
        <w:rPr>
          <w:rFonts w:asciiTheme="minorHAnsi" w:hAnsiTheme="minorHAnsi" w:cstheme="minorHAnsi"/>
          <w:lang w:val="id-ID"/>
        </w:rPr>
      </w:pPr>
    </w:p>
    <w:p w:rsidR="007134A9" w:rsidRDefault="007134A9" w:rsidP="007134A9">
      <w:pPr>
        <w:pStyle w:val="ListParagraph"/>
        <w:spacing w:line="276" w:lineRule="auto"/>
        <w:ind w:left="0"/>
        <w:jc w:val="both"/>
        <w:rPr>
          <w:rFonts w:asciiTheme="minorHAnsi" w:hAnsiTheme="minorHAnsi" w:cstheme="minorHAnsi"/>
          <w:lang w:val="id-ID"/>
        </w:rPr>
      </w:pPr>
    </w:p>
    <w:p w:rsidR="007134A9" w:rsidRDefault="007134A9" w:rsidP="007134A9">
      <w:pPr>
        <w:pStyle w:val="ListParagraph"/>
        <w:spacing w:line="276" w:lineRule="auto"/>
        <w:ind w:left="0"/>
        <w:jc w:val="both"/>
        <w:rPr>
          <w:rFonts w:asciiTheme="minorHAnsi" w:hAnsiTheme="minorHAnsi" w:cstheme="minorHAnsi"/>
          <w:lang w:val="id-ID"/>
        </w:rPr>
      </w:pPr>
      <w:r w:rsidRPr="00D306C7">
        <w:rPr>
          <w:rFonts w:asciiTheme="minorHAnsi" w:hAnsiTheme="minorHAnsi" w:cstheme="minorHAnsi"/>
          <w:noProof/>
        </w:rPr>
        <mc:AlternateContent>
          <mc:Choice Requires="wps">
            <w:drawing>
              <wp:anchor distT="0" distB="0" distL="114300" distR="114300" simplePos="0" relativeHeight="251766272" behindDoc="0" locked="0" layoutInCell="1" allowOverlap="1" wp14:anchorId="157A2429" wp14:editId="09C9ED0C">
                <wp:simplePos x="0" y="0"/>
                <wp:positionH relativeFrom="column">
                  <wp:posOffset>1627505</wp:posOffset>
                </wp:positionH>
                <wp:positionV relativeFrom="paragraph">
                  <wp:posOffset>59690</wp:posOffset>
                </wp:positionV>
                <wp:extent cx="263525" cy="238125"/>
                <wp:effectExtent l="0" t="0" r="2222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38125"/>
                        </a:xfrm>
                        <a:prstGeom prst="rect">
                          <a:avLst/>
                        </a:prstGeom>
                        <a:solidFill>
                          <a:srgbClr val="FFFFFF"/>
                        </a:solidFill>
                        <a:ln w="9525">
                          <a:solidFill>
                            <a:srgbClr val="000000"/>
                          </a:solidFill>
                          <a:miter lim="800000"/>
                          <a:headEnd/>
                          <a:tailEnd/>
                        </a:ln>
                      </wps:spPr>
                      <wps:txbx>
                        <w:txbxContent>
                          <w:p w:rsidR="007134A9" w:rsidRPr="002F45F5" w:rsidRDefault="007134A9" w:rsidP="007134A9">
                            <w:pPr>
                              <w:jc w:val="center"/>
                              <w:rPr>
                                <w:rFonts w:asciiTheme="minorHAnsi" w:hAnsiTheme="minorHAnsi" w:cstheme="minorHAnsi"/>
                                <w:b/>
                                <w:sz w:val="20"/>
                                <w:szCs w:val="20"/>
                              </w:rPr>
                            </w:pPr>
                            <w:r>
                              <w:rPr>
                                <w:rFonts w:asciiTheme="minorHAnsi" w:hAnsiTheme="minorHAnsi" w:cstheme="minorHAnsi"/>
                                <w:b/>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A2429" id="Text Box 4" o:spid="_x0000_s1032" type="#_x0000_t202" style="position:absolute;left:0;text-align:left;margin-left:128.15pt;margin-top:4.7pt;width:20.75pt;height:18.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">
                <v:textbox>
                  <w:txbxContent>
                    <w:p w:rsidR="007134A9" w:rsidRPr="002F45F5" w:rsidRDefault="007134A9" w:rsidP="007134A9">
                      <w:pPr>
                        <w:jc w:val="center"/>
                        <w:rPr>
                          <w:rFonts w:asciiTheme="minorHAnsi" w:hAnsiTheme="minorHAnsi" w:cstheme="minorHAnsi"/>
                          <w:b/>
                          <w:sz w:val="20"/>
                          <w:szCs w:val="20"/>
                        </w:rPr>
                      </w:pPr>
                      <w:r>
                        <w:rPr>
                          <w:rFonts w:asciiTheme="minorHAnsi" w:hAnsiTheme="minorHAnsi" w:cstheme="minorHAnsi"/>
                          <w:b/>
                          <w:sz w:val="20"/>
                          <w:szCs w:val="20"/>
                        </w:rPr>
                        <w:t>E</w:t>
                      </w:r>
                    </w:p>
                  </w:txbxContent>
                </v:textbox>
              </v:shape>
            </w:pict>
          </mc:Fallback>
        </mc:AlternateContent>
      </w:r>
      <w:r w:rsidRPr="00D306C7">
        <w:rPr>
          <w:rFonts w:asciiTheme="minorHAnsi" w:hAnsiTheme="minorHAnsi" w:cstheme="minorHAnsi"/>
          <w:noProof/>
        </w:rPr>
        <w:drawing>
          <wp:anchor distT="0" distB="0" distL="114300" distR="114300" simplePos="0" relativeHeight="251763200" behindDoc="0" locked="0" layoutInCell="1" allowOverlap="1" wp14:anchorId="2297A906" wp14:editId="2F3BFF7B">
            <wp:simplePos x="0" y="0"/>
            <wp:positionH relativeFrom="column">
              <wp:posOffset>556895</wp:posOffset>
            </wp:positionH>
            <wp:positionV relativeFrom="paragraph">
              <wp:posOffset>71755</wp:posOffset>
            </wp:positionV>
            <wp:extent cx="1343025" cy="826135"/>
            <wp:effectExtent l="0" t="0" r="9525" b="0"/>
            <wp:wrapNone/>
            <wp:docPr id="6" name="Picture 6" descr="D:\Penelitian\Penelitian  2021\Laporan kemajuan Penelitian GMus 2021\Kalu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nelitian\Penelitian  2021\Laporan kemajuan Penelitian GMus 2021\Kalus 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3025" cy="826135"/>
                    </a:xfrm>
                    <a:prstGeom prst="rect">
                      <a:avLst/>
                    </a:prstGeom>
                    <a:noFill/>
                    <a:ln>
                      <a:noFill/>
                    </a:ln>
                  </pic:spPr>
                </pic:pic>
              </a:graphicData>
            </a:graphic>
          </wp:anchor>
        </w:drawing>
      </w:r>
    </w:p>
    <w:p w:rsidR="007134A9" w:rsidRDefault="007134A9" w:rsidP="00132996">
      <w:pPr>
        <w:pStyle w:val="ListParagraph"/>
        <w:spacing w:line="276" w:lineRule="auto"/>
        <w:ind w:left="1276" w:hanging="1276"/>
        <w:jc w:val="both"/>
        <w:rPr>
          <w:rFonts w:asciiTheme="minorHAnsi" w:hAnsiTheme="minorHAnsi" w:cstheme="minorHAnsi"/>
          <w:sz w:val="22"/>
          <w:szCs w:val="22"/>
          <w:lang w:val="id-ID"/>
        </w:rPr>
      </w:pPr>
    </w:p>
    <w:p w:rsidR="007134A9" w:rsidRDefault="007134A9" w:rsidP="00132996">
      <w:pPr>
        <w:pStyle w:val="ListParagraph"/>
        <w:spacing w:line="276" w:lineRule="auto"/>
        <w:ind w:left="1276" w:hanging="1276"/>
        <w:jc w:val="both"/>
        <w:rPr>
          <w:rFonts w:asciiTheme="minorHAnsi" w:hAnsiTheme="minorHAnsi" w:cstheme="minorHAnsi"/>
          <w:sz w:val="22"/>
          <w:szCs w:val="22"/>
          <w:lang w:val="id-ID"/>
        </w:rPr>
      </w:pPr>
    </w:p>
    <w:p w:rsidR="007134A9" w:rsidRDefault="007134A9" w:rsidP="00132996">
      <w:pPr>
        <w:pStyle w:val="ListParagraph"/>
        <w:spacing w:line="276" w:lineRule="auto"/>
        <w:ind w:left="1276" w:hanging="1276"/>
        <w:jc w:val="both"/>
        <w:rPr>
          <w:rFonts w:asciiTheme="minorHAnsi" w:hAnsiTheme="minorHAnsi" w:cstheme="minorHAnsi"/>
          <w:sz w:val="22"/>
          <w:szCs w:val="22"/>
          <w:lang w:val="id-ID"/>
        </w:rPr>
      </w:pPr>
    </w:p>
    <w:p w:rsidR="007134A9" w:rsidRDefault="007134A9" w:rsidP="00132996">
      <w:pPr>
        <w:pStyle w:val="ListParagraph"/>
        <w:spacing w:line="276" w:lineRule="auto"/>
        <w:ind w:left="1276" w:hanging="1276"/>
        <w:jc w:val="both"/>
        <w:rPr>
          <w:rFonts w:asciiTheme="minorHAnsi" w:hAnsiTheme="minorHAnsi" w:cstheme="minorHAnsi"/>
          <w:sz w:val="22"/>
          <w:szCs w:val="22"/>
          <w:lang w:val="id-ID"/>
        </w:rPr>
      </w:pPr>
    </w:p>
    <w:p w:rsidR="00132996" w:rsidRPr="003D4D28" w:rsidRDefault="00132996" w:rsidP="007134A9">
      <w:pPr>
        <w:pStyle w:val="ListParagraph"/>
        <w:ind w:left="0"/>
        <w:jc w:val="center"/>
        <w:rPr>
          <w:rFonts w:asciiTheme="minorHAnsi" w:hAnsiTheme="minorHAnsi" w:cstheme="minorHAnsi"/>
          <w:noProof/>
          <w:sz w:val="22"/>
          <w:szCs w:val="22"/>
          <w:lang w:val="id-ID" w:eastAsia="id-ID"/>
        </w:rPr>
      </w:pPr>
      <w:r w:rsidRPr="003D4D28">
        <w:rPr>
          <w:rFonts w:asciiTheme="minorHAnsi" w:hAnsiTheme="minorHAnsi" w:cstheme="minorHAnsi"/>
          <w:noProof/>
          <w:sz w:val="22"/>
          <w:szCs w:val="22"/>
          <w:lang w:val="id-ID" w:eastAsia="id-ID"/>
        </w:rPr>
        <w:t>Gambar 2. Tekstur kalus yang terbentuk pada berbagai perlakuan: (A) Tektur padat (</w:t>
      </w:r>
      <w:r w:rsidRPr="003D4D28">
        <w:rPr>
          <w:rFonts w:asciiTheme="minorHAnsi" w:hAnsiTheme="minorHAnsi" w:cstheme="minorHAnsi"/>
          <w:i/>
          <w:noProof/>
          <w:sz w:val="22"/>
          <w:szCs w:val="22"/>
          <w:lang w:val="id-ID" w:eastAsia="id-ID"/>
        </w:rPr>
        <w:t>Kompac</w:t>
      </w:r>
      <w:r w:rsidRPr="003D4D28">
        <w:rPr>
          <w:rFonts w:asciiTheme="minorHAnsi" w:hAnsiTheme="minorHAnsi" w:cstheme="minorHAnsi"/>
          <w:noProof/>
          <w:sz w:val="22"/>
          <w:szCs w:val="22"/>
          <w:lang w:val="id-ID" w:eastAsia="id-ID"/>
        </w:rPr>
        <w:t>) berwarna Kehujauan, (B) Tekstur semi remah (</w:t>
      </w:r>
      <w:r w:rsidRPr="003D4D28">
        <w:rPr>
          <w:rFonts w:asciiTheme="minorHAnsi" w:hAnsiTheme="minorHAnsi" w:cstheme="minorHAnsi"/>
          <w:i/>
          <w:noProof/>
          <w:sz w:val="22"/>
          <w:szCs w:val="22"/>
          <w:lang w:val="id-ID" w:eastAsia="id-ID"/>
        </w:rPr>
        <w:t>Intermediet</w:t>
      </w:r>
      <w:r w:rsidRPr="003D4D28">
        <w:rPr>
          <w:rFonts w:asciiTheme="minorHAnsi" w:hAnsiTheme="minorHAnsi" w:cstheme="minorHAnsi"/>
          <w:noProof/>
          <w:sz w:val="22"/>
          <w:szCs w:val="22"/>
          <w:lang w:val="id-ID" w:eastAsia="id-ID"/>
        </w:rPr>
        <w:t xml:space="preserve">) berwarna kehijauan (C) Tektur remah </w:t>
      </w:r>
      <w:r w:rsidRPr="003D4D28">
        <w:rPr>
          <w:rFonts w:asciiTheme="minorHAnsi" w:hAnsiTheme="minorHAnsi" w:cstheme="minorHAnsi"/>
          <w:sz w:val="22"/>
          <w:szCs w:val="22"/>
          <w:lang w:val="id-ID"/>
        </w:rPr>
        <w:t>(</w:t>
      </w:r>
      <w:r w:rsidRPr="003D4D28">
        <w:rPr>
          <w:rFonts w:asciiTheme="minorHAnsi" w:hAnsiTheme="minorHAnsi" w:cstheme="minorHAnsi"/>
          <w:i/>
          <w:sz w:val="22"/>
          <w:szCs w:val="22"/>
          <w:lang w:val="id-ID"/>
        </w:rPr>
        <w:t>friable</w:t>
      </w:r>
      <w:r w:rsidRPr="003D4D28">
        <w:rPr>
          <w:rFonts w:asciiTheme="minorHAnsi" w:hAnsiTheme="minorHAnsi" w:cstheme="minorHAnsi"/>
          <w:sz w:val="22"/>
          <w:szCs w:val="22"/>
          <w:lang w:val="id-ID"/>
        </w:rPr>
        <w:t xml:space="preserve">) </w:t>
      </w:r>
      <w:r w:rsidRPr="003D4D28">
        <w:rPr>
          <w:rFonts w:asciiTheme="minorHAnsi" w:hAnsiTheme="minorHAnsi" w:cstheme="minorHAnsi"/>
          <w:noProof/>
          <w:sz w:val="22"/>
          <w:szCs w:val="22"/>
          <w:lang w:val="id-ID" w:eastAsia="id-ID"/>
        </w:rPr>
        <w:t xml:space="preserve"> berwarna hijau muda, (D) Tektur Remah </w:t>
      </w:r>
      <w:r w:rsidRPr="003D4D28">
        <w:rPr>
          <w:rFonts w:asciiTheme="minorHAnsi" w:hAnsiTheme="minorHAnsi" w:cstheme="minorHAnsi"/>
          <w:sz w:val="22"/>
          <w:szCs w:val="22"/>
          <w:lang w:val="id-ID"/>
        </w:rPr>
        <w:t>(</w:t>
      </w:r>
      <w:r w:rsidRPr="003D4D28">
        <w:rPr>
          <w:rFonts w:asciiTheme="minorHAnsi" w:hAnsiTheme="minorHAnsi" w:cstheme="minorHAnsi"/>
          <w:i/>
          <w:sz w:val="22"/>
          <w:szCs w:val="22"/>
          <w:lang w:val="id-ID"/>
        </w:rPr>
        <w:t>friable</w:t>
      </w:r>
      <w:r w:rsidRPr="003D4D28">
        <w:rPr>
          <w:rFonts w:asciiTheme="minorHAnsi" w:hAnsiTheme="minorHAnsi" w:cstheme="minorHAnsi"/>
          <w:sz w:val="22"/>
          <w:szCs w:val="22"/>
          <w:lang w:val="id-ID"/>
        </w:rPr>
        <w:t xml:space="preserve">) </w:t>
      </w:r>
      <w:r w:rsidRPr="003D4D28">
        <w:rPr>
          <w:rFonts w:asciiTheme="minorHAnsi" w:hAnsiTheme="minorHAnsi" w:cstheme="minorHAnsi"/>
          <w:noProof/>
          <w:sz w:val="22"/>
          <w:szCs w:val="22"/>
          <w:lang w:val="id-ID" w:eastAsia="id-ID"/>
        </w:rPr>
        <w:t>Kuning kecoklatan, (E). Kalus Lembek Berair (</w:t>
      </w:r>
      <w:r w:rsidRPr="003D4D28">
        <w:rPr>
          <w:rFonts w:asciiTheme="minorHAnsi" w:hAnsiTheme="minorHAnsi" w:cstheme="minorHAnsi"/>
          <w:i/>
          <w:noProof/>
          <w:sz w:val="22"/>
          <w:szCs w:val="22"/>
          <w:lang w:val="id-ID" w:eastAsia="id-ID"/>
        </w:rPr>
        <w:t>Mushy watery</w:t>
      </w:r>
      <w:r w:rsidRPr="003D4D28">
        <w:rPr>
          <w:rFonts w:asciiTheme="minorHAnsi" w:hAnsiTheme="minorHAnsi" w:cstheme="minorHAnsi"/>
          <w:noProof/>
          <w:sz w:val="22"/>
          <w:szCs w:val="22"/>
          <w:lang w:val="id-ID" w:eastAsia="id-ID"/>
        </w:rPr>
        <w:t>)</w:t>
      </w:r>
    </w:p>
    <w:p w:rsidR="00132996" w:rsidRPr="003D4D28" w:rsidRDefault="00132996" w:rsidP="00132996">
      <w:pPr>
        <w:spacing w:line="276" w:lineRule="auto"/>
        <w:ind w:left="2" w:firstLine="565"/>
        <w:jc w:val="both"/>
        <w:rPr>
          <w:rFonts w:asciiTheme="minorHAnsi" w:hAnsiTheme="minorHAnsi" w:cstheme="minorHAnsi"/>
          <w:b/>
          <w:color w:val="000000" w:themeColor="text1"/>
          <w:sz w:val="22"/>
          <w:szCs w:val="22"/>
          <w:lang w:val="id-ID"/>
        </w:rPr>
      </w:pPr>
    </w:p>
    <w:p w:rsidR="00132996" w:rsidRPr="003D4D28" w:rsidRDefault="00132996" w:rsidP="00491FCD">
      <w:pPr>
        <w:pStyle w:val="ListParagraph"/>
        <w:spacing w:line="276" w:lineRule="auto"/>
        <w:ind w:left="0" w:firstLine="567"/>
        <w:jc w:val="both"/>
        <w:rPr>
          <w:rFonts w:asciiTheme="minorHAnsi" w:hAnsiTheme="minorHAnsi" w:cstheme="minorHAnsi"/>
          <w:sz w:val="22"/>
          <w:szCs w:val="22"/>
        </w:rPr>
      </w:pPr>
      <w:r w:rsidRPr="003D4D28">
        <w:rPr>
          <w:rFonts w:asciiTheme="minorHAnsi" w:hAnsiTheme="minorHAnsi" w:cstheme="minorHAnsi"/>
          <w:sz w:val="22"/>
          <w:szCs w:val="22"/>
        </w:rPr>
        <w:t>Kalus dengan tekstur remah (</w:t>
      </w:r>
      <w:r w:rsidRPr="003D4D28">
        <w:rPr>
          <w:rFonts w:asciiTheme="minorHAnsi" w:hAnsiTheme="minorHAnsi" w:cstheme="minorHAnsi"/>
          <w:i/>
          <w:sz w:val="22"/>
          <w:szCs w:val="22"/>
        </w:rPr>
        <w:t>friable</w:t>
      </w:r>
      <w:r w:rsidRPr="003D4D28">
        <w:rPr>
          <w:rFonts w:asciiTheme="minorHAnsi" w:hAnsiTheme="minorHAnsi" w:cstheme="minorHAnsi"/>
          <w:sz w:val="22"/>
          <w:szCs w:val="22"/>
        </w:rPr>
        <w:t xml:space="preserve">) merupakan kalus yang terbentuk dari sekumpulan sel yang mudah lepas yaitu </w:t>
      </w:r>
      <w:r w:rsidRPr="003D4D28">
        <w:rPr>
          <w:rFonts w:asciiTheme="minorHAnsi" w:hAnsiTheme="minorHAnsi" w:cstheme="minorHAnsi"/>
          <w:sz w:val="22"/>
          <w:szCs w:val="22"/>
          <w:lang w:val="id-ID"/>
        </w:rPr>
        <w:t>terdapat pada media p</w:t>
      </w:r>
      <w:r w:rsidRPr="003D4D28">
        <w:rPr>
          <w:rFonts w:asciiTheme="minorHAnsi" w:hAnsiTheme="minorHAnsi" w:cstheme="minorHAnsi"/>
          <w:sz w:val="22"/>
          <w:szCs w:val="22"/>
        </w:rPr>
        <w:t>erlakuan 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rPr>
        <w:t>0</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vertAlign w:val="subscript"/>
        </w:rPr>
        <w:t>,</w:t>
      </w:r>
      <w:r w:rsidRPr="003D4D28">
        <w:rPr>
          <w:rFonts w:asciiTheme="minorHAnsi" w:hAnsiTheme="minorHAnsi" w:cstheme="minorHAnsi"/>
          <w:sz w:val="22"/>
          <w:szCs w:val="22"/>
        </w:rPr>
        <w:t xml:space="preserve"> 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vertAlign w:val="subscript"/>
        </w:rPr>
        <w:t xml:space="preserve">, </w:t>
      </w:r>
      <w:r w:rsidRPr="003D4D28">
        <w:rPr>
          <w:rFonts w:asciiTheme="minorHAnsi" w:hAnsiTheme="minorHAnsi" w:cstheme="minorHAnsi"/>
          <w:sz w:val="22"/>
          <w:szCs w:val="22"/>
        </w:rPr>
        <w:t>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2</w:t>
      </w:r>
      <w:r w:rsidRPr="003D4D28">
        <w:rPr>
          <w:rFonts w:asciiTheme="minorHAnsi" w:hAnsiTheme="minorHAnsi" w:cstheme="minorHAnsi"/>
          <w:sz w:val="22"/>
          <w:szCs w:val="22"/>
          <w:vertAlign w:val="subscript"/>
        </w:rPr>
        <w:t xml:space="preserve">, </w:t>
      </w:r>
      <w:r w:rsidRPr="003D4D28">
        <w:rPr>
          <w:rFonts w:asciiTheme="minorHAnsi" w:hAnsiTheme="minorHAnsi" w:cstheme="minorHAnsi"/>
          <w:sz w:val="22"/>
          <w:szCs w:val="22"/>
        </w:rPr>
        <w:t>D</w:t>
      </w:r>
      <w:r w:rsidRPr="003D4D28">
        <w:rPr>
          <w:rFonts w:asciiTheme="minorHAnsi" w:hAnsiTheme="minorHAnsi" w:cstheme="minorHAnsi"/>
          <w:sz w:val="22"/>
          <w:szCs w:val="22"/>
          <w:vertAlign w:val="subscript"/>
        </w:rPr>
        <w:t>1</w:t>
      </w:r>
      <w:r w:rsidRPr="003D4D28">
        <w:rPr>
          <w:rFonts w:asciiTheme="minorHAnsi" w:hAnsiTheme="minorHAnsi" w:cstheme="minorHAnsi"/>
          <w:sz w:val="22"/>
          <w:szCs w:val="22"/>
          <w:vertAlign w:val="subscript"/>
          <w:lang w:val="id-ID"/>
        </w:rPr>
        <w:t>0</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 xml:space="preserve">0,5 </w:t>
      </w:r>
      <w:r w:rsidRPr="003D4D28">
        <w:rPr>
          <w:rFonts w:asciiTheme="minorHAnsi" w:hAnsiTheme="minorHAnsi" w:cstheme="minorHAnsi"/>
          <w:sz w:val="22"/>
          <w:szCs w:val="22"/>
          <w:lang w:val="id-ID"/>
        </w:rPr>
        <w:t>dan</w:t>
      </w:r>
      <w:r w:rsidRPr="003D4D28">
        <w:rPr>
          <w:rFonts w:asciiTheme="minorHAnsi" w:hAnsiTheme="minorHAnsi" w:cstheme="minorHAnsi"/>
          <w:sz w:val="22"/>
          <w:szCs w:val="22"/>
          <w:vertAlign w:val="subscript"/>
        </w:rPr>
        <w:t xml:space="preserve"> </w:t>
      </w:r>
      <w:r w:rsidRPr="003D4D28">
        <w:rPr>
          <w:rFonts w:asciiTheme="minorHAnsi" w:hAnsiTheme="minorHAnsi" w:cstheme="minorHAnsi"/>
          <w:sz w:val="22"/>
          <w:szCs w:val="22"/>
        </w:rPr>
        <w:t>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w:t>
      </w:r>
      <w:r w:rsidRPr="003D4D28">
        <w:rPr>
          <w:rFonts w:asciiTheme="minorHAnsi" w:hAnsiTheme="minorHAnsi" w:cstheme="minorHAnsi"/>
          <w:sz w:val="22"/>
          <w:szCs w:val="22"/>
        </w:rPr>
        <w:t xml:space="preserve"> </w:t>
      </w:r>
      <w:r w:rsidRPr="003D4D28">
        <w:rPr>
          <w:rFonts w:asciiTheme="minorHAnsi" w:hAnsiTheme="minorHAnsi" w:cstheme="minorHAnsi"/>
          <w:sz w:val="22"/>
          <w:szCs w:val="22"/>
          <w:lang w:val="id-ID"/>
        </w:rPr>
        <w:t>T</w:t>
      </w:r>
      <w:r w:rsidRPr="003D4D28">
        <w:rPr>
          <w:rFonts w:asciiTheme="minorHAnsi" w:hAnsiTheme="minorHAnsi" w:cstheme="minorHAnsi"/>
          <w:sz w:val="22"/>
          <w:szCs w:val="22"/>
        </w:rPr>
        <w:t>erbentuknya kalus</w:t>
      </w:r>
      <w:r w:rsidRPr="003D4D28">
        <w:rPr>
          <w:rFonts w:asciiTheme="minorHAnsi" w:hAnsiTheme="minorHAnsi" w:cstheme="minorHAnsi"/>
          <w:sz w:val="22"/>
          <w:szCs w:val="22"/>
          <w:lang w:val="id-ID"/>
        </w:rPr>
        <w:t xml:space="preserve"> yang bertekstur remah</w:t>
      </w:r>
      <w:r w:rsidRPr="003D4D28">
        <w:rPr>
          <w:rFonts w:asciiTheme="minorHAnsi" w:hAnsiTheme="minorHAnsi" w:cstheme="minorHAnsi"/>
          <w:sz w:val="22"/>
          <w:szCs w:val="22"/>
        </w:rPr>
        <w:t xml:space="preserve"> </w:t>
      </w:r>
      <w:r w:rsidRPr="003D4D28">
        <w:rPr>
          <w:rFonts w:asciiTheme="minorHAnsi" w:hAnsiTheme="minorHAnsi" w:cstheme="minorHAnsi"/>
          <w:sz w:val="22"/>
          <w:szCs w:val="22"/>
          <w:lang w:val="id-ID"/>
        </w:rPr>
        <w:t xml:space="preserve">pada media kultur selain dengan adanya hormon tambahan eksogen antara konbinasi hormon 2,4-D dan BAP yang seimbang ini juga </w:t>
      </w:r>
      <w:r w:rsidRPr="003D4D28">
        <w:rPr>
          <w:rFonts w:asciiTheme="minorHAnsi" w:hAnsiTheme="minorHAnsi" w:cstheme="minorHAnsi"/>
          <w:sz w:val="22"/>
          <w:szCs w:val="22"/>
        </w:rPr>
        <w:t xml:space="preserve">dipacu oleh adanya hormon auksin endogen yang diproduksi secara internal oleh eksplan </w:t>
      </w:r>
      <w:r w:rsidRPr="003D4D28">
        <w:rPr>
          <w:rFonts w:asciiTheme="minorHAnsi" w:hAnsiTheme="minorHAnsi" w:cstheme="minorHAnsi"/>
          <w:sz w:val="22"/>
          <w:szCs w:val="22"/>
          <w:lang w:val="id-ID"/>
        </w:rPr>
        <w:t xml:space="preserve">batang muda dari tanaman Gajah beranak. Keseimbangan kemampuan sel tanaman dalam memanfaatkan nutrisi secara maksimal di dalam sel, dalamproses metabolisme dan sistesa protein yang aktif akan menghasilkan sel-sel yang cepat </w:t>
      </w:r>
      <w:r w:rsidRPr="003D4D28">
        <w:rPr>
          <w:rFonts w:asciiTheme="minorHAnsi" w:hAnsiTheme="minorHAnsi" w:cstheme="minorHAnsi"/>
          <w:sz w:val="22"/>
          <w:szCs w:val="22"/>
          <w:lang w:val="id-ID"/>
        </w:rPr>
        <w:lastRenderedPageBreak/>
        <w:t xml:space="preserve">membelah dan menghasilkan bahan metabolit yang banyak. </w:t>
      </w:r>
      <w:r w:rsidRPr="003D4D28">
        <w:rPr>
          <w:rFonts w:asciiTheme="minorHAnsi" w:hAnsiTheme="minorHAnsi" w:cstheme="minorHAnsi"/>
          <w:sz w:val="22"/>
          <w:szCs w:val="22"/>
        </w:rPr>
        <w:t>Tekstur kalus yang remah mengalami pembelahan sel yang cepat dari pada tekstur kalus yang kompak. Sel-sel kalus yang terbentuk bersifat remah memiliki ciri-ciri antara satu sel dengan sel lainnya berpisah. Bila kalus diambil dengan pinset, maka kalus tersebut akan menempel pada pinset</w:t>
      </w:r>
      <w:r w:rsidRPr="003D4D28">
        <w:rPr>
          <w:rFonts w:asciiTheme="minorHAnsi" w:hAnsiTheme="minorHAnsi" w:cstheme="minorHAnsi"/>
          <w:sz w:val="22"/>
          <w:szCs w:val="22"/>
          <w:lang w:val="id-ID"/>
        </w:rPr>
        <w:t xml:space="preserve"> dan mudah disub kultur</w:t>
      </w:r>
      <w:r w:rsidRPr="003D4D28">
        <w:rPr>
          <w:rFonts w:asciiTheme="minorHAnsi" w:hAnsiTheme="minorHAnsi" w:cstheme="minorHAnsi"/>
          <w:sz w:val="22"/>
          <w:szCs w:val="22"/>
        </w:rPr>
        <w:t xml:space="preserve"> </w:t>
      </w:r>
      <w:r w:rsidR="00491FCD">
        <w:rPr>
          <w:rFonts w:asciiTheme="minorHAnsi" w:hAnsiTheme="minorHAnsi" w:cstheme="minorHAnsi"/>
          <w:sz w:val="22"/>
          <w:szCs w:val="22"/>
        </w:rPr>
        <w:fldChar w:fldCharType="begin" w:fldLock="1"/>
      </w:r>
      <w:r w:rsidR="00491FCD">
        <w:rPr>
          <w:rFonts w:asciiTheme="minorHAnsi" w:hAnsiTheme="minorHAnsi" w:cstheme="minorHAnsi"/>
          <w:sz w:val="22"/>
          <w:szCs w:val="22"/>
        </w:rPr>
        <w:instrText>ADDIN CSL_CITATION {"citationItems":[{"id":"ITEM-1","itemData":{"DOI":"10.35799/jm.6.1.2017.16154","ISSN":"2302-3899","abstract":"Penelitian deskripsi jenis-jenis kontaminan dari kultur kalus Catharanthus roseus telah dilakukan. Penelitian ini bertujuan untuk mendeskripsikan jenis-jenis kontaminan yang terdapat pada kultur kalus C.roseus. Penelitian ini dilaksanakan dua tahap. Tahap pertama dilakukan kultur kalus C. roseus. Kultur kalus menggunakan media MS (Murashige dan Skoog) dengan zpt 2,4 D 2 mg/L dan kinetin 0,2 mg/L. Tahap kedua dilakukan pengamatan kultur kalus yang mengalami kontaminasi. Kontaminan-kontaminan yang sama secara kasat mata dikelompokan menjadi satu kelompok. Setiap kelompok yang sama diamati lebih lanjut dibawah mikroskop. Penentuan jenis kontaminan dibandingkan dengan morfologi dari Pustaka (rujukan). Pengamatan kontaminan dilakukan mulai dari pembuatan media, inokulasi, subkultur kalus C.roseus. Pengamatan dilakukan dengan 3 botol kontaminan dari setiap kelompok. Hasil yang diperoleh adalah kontaminan kultur kalus C. roseus sekitar 40 %. Jenis kontaminan yang diamati umumnya golongan jamur. Jenis-jenis kontaminan kultur kalus C. roseus adalah Rhizopus, Mucor, Aspergillus, dan Sacharomyces.Research description of the types of contaminant for cultured callus Catharanthus roseus  has been done. This research aimed describe the types of contaminant found in the cultured kalus C. roseus. This research is carried out in two stages. The first stage in callus culture C. roseus using media MS (Murashige and Skoog) with zpt 2,4 D mg/L and kinetin 0,2 mg/L. The second stage in the observation of contaminated callus culture. The same of contaminants are visible into one group. Each of the same group was observed further under a microscope. Determining the types of contaminant in comparison with reference from the literature. Observation are starting from media or inoculation, subcallus culture C. roseus. Observation  done by taking 3 bottles of contaminat from each group then observed for 7 days. The result  obtained are culture contaminants C. roseus about 40 %. The types of contaminant observed are generally of fungi. The types of contaminant callus culture C. roseus are Rhizopus, Mucor, Aspergillus, and Sacharomyces.","author":[{"dropping-particle":"","family":"Oratmangun","given":"Kristina M.","non-dropping-particle":"","parse-names":false,"suffix":""},{"dropping-particle":"","family":"Pandiangan","given":"Dingse","non-dropping-particle":"","parse-names":false,"suffix":""},{"dropping-particle":"","family":"Kandou","given":"Febby E.","non-dropping-particle":"","parse-names":false,"suffix":""}],"container-title":"Jurnal MIPA","id":"ITEM-1","issued":{"date-parts":[["2017"]]},"title":"Deskripsi Jenis-Jenis Kontaminan Dari Kultur Kalus Catharanthus roseus (L.) G. Donnaman","type":"article-journal"},"uris":["http://www.mendeley.com/documents/?uuid=73ce8359-914a-407b-bd62-61def9d5f6ae"]}],"mendeley":{"formattedCitation":"(Oratmangun et al., 2017)","plainTextFormattedCitation":"(Oratmangun et al., 2017)","previouslyFormattedCitation":"(Oratmangun et al., 2017)"},"properties":{"noteIndex":0},"schema":"https://github.com/citation-style-language/schema/raw/master/csl-citation.json"}</w:instrText>
      </w:r>
      <w:r w:rsidR="00491FCD">
        <w:rPr>
          <w:rFonts w:asciiTheme="minorHAnsi" w:hAnsiTheme="minorHAnsi" w:cstheme="minorHAnsi"/>
          <w:sz w:val="22"/>
          <w:szCs w:val="22"/>
        </w:rPr>
        <w:fldChar w:fldCharType="separate"/>
      </w:r>
      <w:r w:rsidR="00491FCD" w:rsidRPr="00491FCD">
        <w:rPr>
          <w:rFonts w:asciiTheme="minorHAnsi" w:hAnsiTheme="minorHAnsi" w:cstheme="minorHAnsi"/>
          <w:noProof/>
          <w:sz w:val="22"/>
          <w:szCs w:val="22"/>
        </w:rPr>
        <w:t>(Oratmangun et al., 2017)</w:t>
      </w:r>
      <w:r w:rsidR="00491FCD">
        <w:rPr>
          <w:rFonts w:asciiTheme="minorHAnsi" w:hAnsiTheme="minorHAnsi" w:cstheme="minorHAnsi"/>
          <w:sz w:val="22"/>
          <w:szCs w:val="22"/>
        </w:rPr>
        <w:fldChar w:fldCharType="end"/>
      </w:r>
      <w:r w:rsidRPr="003D4D28">
        <w:rPr>
          <w:rFonts w:asciiTheme="minorHAnsi" w:hAnsiTheme="minorHAnsi" w:cstheme="minorHAnsi"/>
          <w:sz w:val="22"/>
          <w:szCs w:val="22"/>
        </w:rPr>
        <w:t xml:space="preserve">. Struktur kalus remah sangat berkorelasi dengan kecepatan daya tumbuh kalus sehingga produksi metabolit sekunder tertentu yang ingin diperoleh lebih cepat dicapai </w:t>
      </w:r>
      <w:r w:rsidR="00491FCD">
        <w:rPr>
          <w:rFonts w:asciiTheme="minorHAnsi" w:hAnsiTheme="minorHAnsi" w:cstheme="minorHAnsi"/>
          <w:sz w:val="22"/>
          <w:szCs w:val="22"/>
        </w:rPr>
        <w:fldChar w:fldCharType="begin" w:fldLock="1"/>
      </w:r>
      <w:r w:rsidR="00491FCD">
        <w:rPr>
          <w:rFonts w:asciiTheme="minorHAnsi" w:hAnsiTheme="minorHAnsi" w:cstheme="minorHAnsi"/>
          <w:sz w:val="22"/>
          <w:szCs w:val="22"/>
        </w:rPr>
        <w:instrText>ADDIN CSL_CITATION {"citationItems":[{"id":"ITEM-1","itemData":{"DOI":"10.21082/jlittri.v16n1.2010.1-5","ISSN":"0853-8212","abstract":"ABSTRAK Jati belanda (Guazuma ulmifolia Lamk.) merupakan salah satu jenistanaman penghasil senyawa tannin yang berkhasiat sebagai obat untukobesitas. Tannin dapat diproduksi secara in vitro dan kadarnya dapatditingkatkan melalui kultur kalus. Komposisi media yang tepat sangatdiperlukan agar dihasilkan kalus dengan pertumbuhan cepat dan optimal.Penelitian ini bertujuan untuk memperoleh komposisi media terhadappertumbuhan kalus dan kadar tannin secara in vitro. Bahan tanaman yangdigunakan adalah daun muda yang berasal dari tanaman di rumah kaca danberumur dua tahun. Media dasar yang digunakan adalah Murashige danSkoog (MS) yang diperkaya dengan vitamin dari group B. Perlakuan yangdiuji adalah media dasar MS + 2,4-D (0,1; 0,3; 0,5 mg/l) secara tunggaldan kombinasinya dengan Benzyl Adenin/BA ( 0,1 dan 0,3 mg/l).Parameter yang diamati adalah pertumbuhan kalus yang meliputi diameter,struktur, warna kalus, bobot basah kalus, serta visual kalus selamapengkulturan. Rancangan yang digunakan adalah acak lengkap polafaktorial dengan sepuluh ulangan. Analisis kandungan tannin dilakukandengan mengeringkan kalus in vitro dan sampel daun dari lapang danselanjutnya diekstrak. Hasil penelitian menunjukkan bahwa terdapatinteraksi antara perlakuan 2,4-D 0,3 mg/l yang dikombinasikan denganBenzyl Adenin 0,1 mg/l terhadap ukuran diameter kalus terbesar yaitu28,7 mm, diameter kalus terbesar setelah sub kultur yaitu 31,9 mm, danberat basah kalus yaitu 5,02 g. Kandungan tannin pada semua perlakuankalus in vitro (3,72 – 4,27%) lebih tinggi dari pada tannin yang terdapatpada daun (2,24%). Kata kunci : Guazuma ulmifolia Lamk, jati belanda, induksi kalus,kandungan tannin, in vitro Effect of Medium Composition on Calli Growth andTannin Content from Leaves of West Indian Elm(Guazuma ulmifolia Lamk.) through in vitro Culture ABSTRACT West Indian Elm ( Guazuma ulmifolia Lamk.) is one of potentialplant producing tannin which is useful for controlling obesity. Tannin canbe produced through in vitro and this compound could be increased bycalli culture. The medium composition for calli induction was necessary toproduce the optimal calli. The aim of this research was to obtain themedium composition for calli induction through in vitro. Young leaves ofWest Indian Elm from glass house were used as explants. Murashige andSkoog (MS) medium enriched with B vitamin group was used as basicmedium. The experiments were arranged in completely randomized designin factorial pattern with ten replications…","author":[{"dropping-particle":"","family":"Syahid","given":"Sitti","non-dropping-particle":"","parse-names":false,"suffix":""},{"dropping-particle":"","family":"Fatimah","given":"Kristina","non-dropping-particle":"","parse-names":false,"suffix":""},{"dropping-particle":"","family":"Natalini","given":"Nova","non-dropping-particle":"","parse-names":false,"suffix":""},{"dropping-particle":"","family":"Seswita","given":"Deliah","non-dropping-particle":"","parse-names":false,"suffix":""}],"container-title":"Jurnal Penelitian Tanaman Industri","id":"ITEM-1","issued":{"date-parts":[["2020"]]},"title":"Pengaruh komposisi media terhadap pertumbuhan kalus dan kadar tannin dari daun jati belanda (Guazuma ulmifolia lamk) secara in vitro","type":"article-journal"},"uris":["http://www.mendeley.com/documents/?uuid=0691bbeb-f350-4786-9b31-aea33b428c3c"]}],"mendeley":{"formattedCitation":"(Syahid et al., 2020)","plainTextFormattedCitation":"(Syahid et al., 2020)","previouslyFormattedCitation":"(Syahid et al., 2020)"},"properties":{"noteIndex":0},"schema":"https://github.com/citation-style-language/schema/raw/master/csl-citation.json"}</w:instrText>
      </w:r>
      <w:r w:rsidR="00491FCD">
        <w:rPr>
          <w:rFonts w:asciiTheme="minorHAnsi" w:hAnsiTheme="minorHAnsi" w:cstheme="minorHAnsi"/>
          <w:sz w:val="22"/>
          <w:szCs w:val="22"/>
        </w:rPr>
        <w:fldChar w:fldCharType="separate"/>
      </w:r>
      <w:r w:rsidR="00491FCD" w:rsidRPr="00491FCD">
        <w:rPr>
          <w:rFonts w:asciiTheme="minorHAnsi" w:hAnsiTheme="minorHAnsi" w:cstheme="minorHAnsi"/>
          <w:noProof/>
          <w:sz w:val="22"/>
          <w:szCs w:val="22"/>
        </w:rPr>
        <w:t>(Syahid et al., 2020)</w:t>
      </w:r>
      <w:r w:rsidR="00491FCD">
        <w:rPr>
          <w:rFonts w:asciiTheme="minorHAnsi" w:hAnsiTheme="minorHAnsi" w:cstheme="minorHAnsi"/>
          <w:sz w:val="22"/>
          <w:szCs w:val="22"/>
        </w:rPr>
        <w:fldChar w:fldCharType="end"/>
      </w:r>
      <w:r w:rsidR="00491FCD">
        <w:rPr>
          <w:rFonts w:asciiTheme="minorHAnsi" w:hAnsiTheme="minorHAnsi" w:cstheme="minorHAnsi"/>
          <w:sz w:val="22"/>
          <w:szCs w:val="22"/>
        </w:rPr>
        <w:t>.</w:t>
      </w:r>
    </w:p>
    <w:p w:rsidR="00132996" w:rsidRPr="003D4D28" w:rsidRDefault="00132996" w:rsidP="00491FCD">
      <w:pPr>
        <w:pStyle w:val="ListParagraph"/>
        <w:spacing w:line="276" w:lineRule="auto"/>
        <w:ind w:left="0" w:firstLine="567"/>
        <w:jc w:val="both"/>
        <w:rPr>
          <w:rFonts w:asciiTheme="minorHAnsi" w:hAnsiTheme="minorHAnsi" w:cstheme="minorHAnsi"/>
          <w:sz w:val="22"/>
          <w:szCs w:val="22"/>
          <w:lang w:val="id-ID"/>
        </w:rPr>
      </w:pPr>
      <w:r w:rsidRPr="003D4D28">
        <w:rPr>
          <w:rFonts w:asciiTheme="minorHAnsi" w:hAnsiTheme="minorHAnsi" w:cstheme="minorHAnsi"/>
          <w:sz w:val="22"/>
          <w:szCs w:val="22"/>
        </w:rPr>
        <w:t>Pada perlakuan 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rPr>
        <w:t>0,</w:t>
      </w:r>
      <w:r w:rsidRPr="003D4D28">
        <w:rPr>
          <w:rFonts w:asciiTheme="minorHAnsi" w:hAnsiTheme="minorHAnsi" w:cstheme="minorHAnsi"/>
          <w:sz w:val="22"/>
          <w:szCs w:val="22"/>
        </w:rPr>
        <w:t xml:space="preserve"> 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rPr>
        <w:t>0,5,</w:t>
      </w:r>
      <w:r w:rsidRPr="003D4D28">
        <w:rPr>
          <w:rFonts w:asciiTheme="minorHAnsi" w:hAnsiTheme="minorHAnsi" w:cstheme="minorHAnsi"/>
          <w:sz w:val="22"/>
          <w:szCs w:val="22"/>
        </w:rPr>
        <w:t xml:space="preserve"> 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 xml:space="preserve">0 </w:t>
      </w:r>
      <w:r w:rsidRPr="003D4D28">
        <w:rPr>
          <w:rFonts w:asciiTheme="minorHAnsi" w:hAnsiTheme="minorHAnsi" w:cstheme="minorHAnsi"/>
          <w:sz w:val="22"/>
          <w:szCs w:val="22"/>
          <w:vertAlign w:val="subscript"/>
        </w:rPr>
        <w:t xml:space="preserve"> </w:t>
      </w:r>
      <w:r w:rsidRPr="003D4D28">
        <w:rPr>
          <w:rFonts w:asciiTheme="minorHAnsi" w:hAnsiTheme="minorHAnsi" w:cstheme="minorHAnsi"/>
          <w:sz w:val="22"/>
          <w:szCs w:val="22"/>
        </w:rPr>
        <w:t>dan</w:t>
      </w:r>
      <w:r w:rsidRPr="003D4D28">
        <w:rPr>
          <w:rFonts w:asciiTheme="minorHAnsi" w:hAnsiTheme="minorHAnsi" w:cstheme="minorHAnsi"/>
          <w:sz w:val="22"/>
          <w:szCs w:val="22"/>
          <w:vertAlign w:val="subscript"/>
        </w:rPr>
        <w:t xml:space="preserve"> </w:t>
      </w:r>
      <w:r w:rsidRPr="003D4D28">
        <w:rPr>
          <w:rFonts w:asciiTheme="minorHAnsi" w:hAnsiTheme="minorHAnsi" w:cstheme="minorHAnsi"/>
          <w:sz w:val="22"/>
          <w:szCs w:val="22"/>
        </w:rPr>
        <w:t>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0</w:t>
      </w:r>
      <w:r w:rsidRPr="003D4D28">
        <w:rPr>
          <w:rFonts w:asciiTheme="minorHAnsi" w:hAnsiTheme="minorHAnsi" w:cstheme="minorHAnsi"/>
          <w:sz w:val="22"/>
          <w:szCs w:val="22"/>
          <w:vertAlign w:val="subscript"/>
        </w:rPr>
        <w:t xml:space="preserve"> </w:t>
      </w:r>
      <w:r w:rsidRPr="003D4D28">
        <w:rPr>
          <w:rFonts w:asciiTheme="minorHAnsi" w:hAnsiTheme="minorHAnsi" w:cstheme="minorHAnsi"/>
          <w:sz w:val="22"/>
          <w:szCs w:val="22"/>
        </w:rPr>
        <w:t xml:space="preserve">kalus </w:t>
      </w:r>
      <w:r w:rsidRPr="003D4D28">
        <w:rPr>
          <w:rFonts w:asciiTheme="minorHAnsi" w:hAnsiTheme="minorHAnsi" w:cstheme="minorHAnsi"/>
          <w:sz w:val="22"/>
          <w:szCs w:val="22"/>
          <w:lang w:val="id-ID"/>
        </w:rPr>
        <w:t xml:space="preserve">yang </w:t>
      </w:r>
      <w:r w:rsidRPr="003D4D28">
        <w:rPr>
          <w:rFonts w:asciiTheme="minorHAnsi" w:hAnsiTheme="minorHAnsi" w:cstheme="minorHAnsi"/>
          <w:sz w:val="22"/>
          <w:szCs w:val="22"/>
        </w:rPr>
        <w:t>terbentuk</w:t>
      </w:r>
      <w:r w:rsidRPr="003D4D28">
        <w:rPr>
          <w:rFonts w:asciiTheme="minorHAnsi" w:hAnsiTheme="minorHAnsi" w:cstheme="minorHAnsi"/>
          <w:sz w:val="22"/>
          <w:szCs w:val="22"/>
          <w:lang w:val="id-ID"/>
        </w:rPr>
        <w:t xml:space="preserve"> mengalami</w:t>
      </w:r>
      <w:r w:rsidRPr="003D4D28">
        <w:rPr>
          <w:rFonts w:asciiTheme="minorHAnsi" w:hAnsiTheme="minorHAnsi" w:cstheme="minorHAnsi"/>
          <w:sz w:val="22"/>
          <w:szCs w:val="22"/>
        </w:rPr>
        <w:t xml:space="preserve"> lignifikasi sehingga kalus tersebut mempunyai tekstur yang keras dan kompak. Tekstur kalus kompak merupakan efek dari sitokinin yang berperan dalam transport zat hara. Sistem transport sitokinin dari bagian basal ke apeks akan membawa air dan zat hara melalui pembuluh pengangkut dan mempengaruhi potensial osmotik dalam sel. Penambahan sukrosa dalam medium akan mengalir melalui pembuluh floem dan menimbulkan tekanan turgor. Tekanan tersebut muncul akibat adanya perbedaan konsentrasi larutan, sehingga air dan zat hara (sukrosa) dari medium akan masuk kedalam sel melalui cara osmosis. Hal ini akan membuat dinding-dinding sel semakin kaku, sehingga sel kalus akan menjadi kompak. Sukrosa yang merupakan karbohidrat sebagai cadangan makanan ini akan diubah menjadi pati yang digunakan sebagai energi pada proses morfogenesis eksplan, sehingga dapat membantu sel untuk terus membelah</w:t>
      </w:r>
      <w:r w:rsidRPr="003D4D28">
        <w:rPr>
          <w:rFonts w:asciiTheme="minorHAnsi" w:hAnsiTheme="minorHAnsi" w:cstheme="minorHAnsi"/>
          <w:sz w:val="22"/>
          <w:szCs w:val="22"/>
          <w:lang w:val="id-ID"/>
        </w:rPr>
        <w:t xml:space="preserve">.  Menurut </w:t>
      </w:r>
      <w:r w:rsidR="00491FCD">
        <w:rPr>
          <w:rFonts w:asciiTheme="minorHAnsi" w:hAnsiTheme="minorHAnsi" w:cstheme="minorHAnsi"/>
          <w:sz w:val="22"/>
          <w:szCs w:val="22"/>
          <w:lang w:val="id-ID"/>
        </w:rPr>
        <w:fldChar w:fldCharType="begin" w:fldLock="1"/>
      </w:r>
      <w:r w:rsidR="00491FCD">
        <w:rPr>
          <w:rFonts w:asciiTheme="minorHAnsi" w:hAnsiTheme="minorHAnsi" w:cstheme="minorHAnsi"/>
          <w:sz w:val="22"/>
          <w:szCs w:val="22"/>
          <w:lang w:val="id-ID"/>
        </w:rPr>
        <w:instrText>ADDIN CSL_CITATION {"citationItems":[{"id":"ITEM-1","itemData":{"DOI":"10.4236/ajps.2016.76085","ISSN":"2158-2742","abstract":"In vitro tissue culture of hard woody, endangered, medicinal plant Coscinium fenestratum is most challenging to plant tissue culturists. In the present study, petiole and leaf explants of Coscinium fenestratum were induced to form callus when cultured on vermicompost extract media along with coelomic fluid. Suspension medium was developed using vermicompost extract and coelomic fluid in 3:1 ratio. Phytochemical analysis of the alkaloid berberine was confirmed from callus, suspension cell culture and suspension medium by Thin Layer Chromatography and High Perfor-mance Liquid Chromatography. Vermicompost and its extracts with coelomic fluid have shown maximum (100 per cent) response of callus induction. Callus mass enlarged with increasing con-centration of coelomic fluid and callus growth was assessed from the biomass. Incubation of cul-ture tubes in dark supported callus development significantly. The Rf value of 0.36 confirmed the presence of berberine by Thin Layer Chromatography. Qualitative analysis confirmed the pres-ence of alkaloid berberine with the retention time of 2.8 minutes similar to that of standard ref-erence sample from Sigma chemicals, USA. The suspension medium turned deep yellow because of the release of the alkaloid. Vermicompost and its extracts along with coelomic fluid have shown the economical approach for micropropagation of economically and medicinally important plants. S. Kashyap et al.","author":[{"dropping-particle":"","family":"Kashyap","given":"Suman","non-dropping-particle":"","parse-names":false,"suffix":""},{"dropping-particle":"","family":"Kapoor","given":"Neera","non-dropping-particle":"","parse-names":false,"suffix":""},{"dropping-particle":"","family":"Kale","given":"Radha D.","non-dropping-particle":"","parse-names":false,"suffix":""}],"container-title":"American Journal of Plant Sciences","id":"ITEM-1","issue":"06","issued":{"date-parts":[["2016"]]},"page":"899-906","title":"Callus and Suspension Cell Culture of the Endangered Medicinal Plant Using Vermicompost Extract and Coelomic Fluid as Plant Tissue Culture Media","type":"article-journal","volume":"07"},"uris":["http://www.mendeley.com/documents/?uuid=ab71d5a6-cc80-4d0d-82bd-8fb96cd9cc5f"]}],"mendeley":{"formattedCitation":"(Kashyap et al., 2016)","manualFormatting":"Kashyap et al., (2016)","plainTextFormattedCitation":"(Kashyap et al., 2016)","previouslyFormattedCitation":"(Kashyap et al., 2016)"},"properties":{"noteIndex":0},"schema":"https://github.com/citation-style-language/schema/raw/master/csl-citation.json"}</w:instrText>
      </w:r>
      <w:r w:rsidR="00491FCD">
        <w:rPr>
          <w:rFonts w:asciiTheme="minorHAnsi" w:hAnsiTheme="minorHAnsi" w:cstheme="minorHAnsi"/>
          <w:sz w:val="22"/>
          <w:szCs w:val="22"/>
          <w:lang w:val="id-ID"/>
        </w:rPr>
        <w:fldChar w:fldCharType="separate"/>
      </w:r>
      <w:r w:rsidR="00491FCD" w:rsidRPr="00491FCD">
        <w:rPr>
          <w:rFonts w:asciiTheme="minorHAnsi" w:hAnsiTheme="minorHAnsi" w:cstheme="minorHAnsi"/>
          <w:noProof/>
          <w:sz w:val="22"/>
          <w:szCs w:val="22"/>
          <w:lang w:val="id-ID"/>
        </w:rPr>
        <w:t>Kashyap et al., (2016)</w:t>
      </w:r>
      <w:r w:rsidR="00491FCD">
        <w:rPr>
          <w:rFonts w:asciiTheme="minorHAnsi" w:hAnsiTheme="minorHAnsi" w:cstheme="minorHAnsi"/>
          <w:sz w:val="22"/>
          <w:szCs w:val="22"/>
          <w:lang w:val="id-ID"/>
        </w:rPr>
        <w:fldChar w:fldCharType="end"/>
      </w:r>
      <w:r w:rsidRPr="003D4D28">
        <w:rPr>
          <w:rFonts w:asciiTheme="minorHAnsi" w:hAnsiTheme="minorHAnsi" w:cstheme="minorHAnsi"/>
          <w:sz w:val="22"/>
          <w:szCs w:val="22"/>
          <w:lang w:val="id-ID"/>
        </w:rPr>
        <w:t xml:space="preserve">, jika hanya auksin saja yang terdapat pada media dapat menyebabkan lignifikasi dan kalus akan bertektur kompak, </w:t>
      </w:r>
      <w:r w:rsidRPr="003D4D28">
        <w:rPr>
          <w:rFonts w:asciiTheme="minorHAnsi" w:hAnsiTheme="minorHAnsi" w:cstheme="minorHAnsi"/>
          <w:sz w:val="22"/>
          <w:szCs w:val="22"/>
          <w:lang w:val="id-ID"/>
        </w:rPr>
        <w:lastRenderedPageBreak/>
        <w:t>sehingga perlu adanya kombinasi antara auksin dan sitokinin dalam menghasilan kalus yang bertektur remah.</w:t>
      </w:r>
    </w:p>
    <w:p w:rsidR="00132996" w:rsidRPr="003D4D28" w:rsidRDefault="00132996" w:rsidP="00A76AF3">
      <w:pPr>
        <w:pStyle w:val="ListParagraph"/>
        <w:spacing w:line="276" w:lineRule="auto"/>
        <w:ind w:left="0" w:firstLine="567"/>
        <w:jc w:val="both"/>
        <w:rPr>
          <w:rFonts w:asciiTheme="minorHAnsi" w:hAnsiTheme="minorHAnsi" w:cstheme="minorHAnsi"/>
          <w:sz w:val="22"/>
          <w:szCs w:val="22"/>
        </w:rPr>
      </w:pPr>
      <w:r w:rsidRPr="003D4D28">
        <w:rPr>
          <w:rFonts w:asciiTheme="minorHAnsi" w:hAnsiTheme="minorHAnsi" w:cstheme="minorHAnsi"/>
          <w:sz w:val="22"/>
          <w:szCs w:val="22"/>
        </w:rPr>
        <w:t xml:space="preserve">Menurut </w:t>
      </w:r>
      <w:r w:rsidR="00491FCD">
        <w:rPr>
          <w:rFonts w:asciiTheme="minorHAnsi" w:hAnsiTheme="minorHAnsi" w:cstheme="minorHAnsi"/>
          <w:sz w:val="22"/>
          <w:szCs w:val="22"/>
        </w:rPr>
        <w:fldChar w:fldCharType="begin" w:fldLock="1"/>
      </w:r>
      <w:r w:rsidR="00A76AF3">
        <w:rPr>
          <w:rFonts w:asciiTheme="minorHAnsi" w:hAnsiTheme="minorHAnsi" w:cstheme="minorHAnsi"/>
          <w:sz w:val="22"/>
          <w:szCs w:val="22"/>
        </w:rPr>
        <w:instrText>ADDIN CSL_CITATION {"citationItems":[{"id":"ITEM-1","itemData":{"DOI":"10.22302/ppbbi.jur.mp.v76i1.88","ISSN":"0125-9318","abstract":"Summary Embryogenic callus of sago (Metroxylon sagu Rottb.) has been grown on three systems of in vitro culture i.e. agar-solidified medium, liquid medium, and temporary immersion system (TIS) medium to observe and compare the development of embryogenic callus over one passage of six weeks. A-half gram of embryogenic callus was cultured on a modified MS medium containing 10 mg/L 2,4-D and 0.1 mg/L kinetin. For histological studies, embryogenic callus was fixed in FAA and embedded in paraplast wax. Serial sections were stained with safranin 1% and observed microscopically. By the end of culture period, the development of embryogenic callus in TIS medium was relatively better than those of the other two media. Fresh weight of callus in liquid medium and TIS increased by 6.5-fold, while on agar-solidified medium increased by 5.4-fold in six weeks. About 40% of callus in liquid medium and TIS and 20% of callus on agar solidified medium have changed into somatic embryos at globular stage. Histology structure of embryogenic callus of the three systems of in vitro culture shows different pattern. On agar-solidified medium, secondary callus and friable embryogenic callus that consist of meristematic cells were formed. In contrast, more embryogenic cells were formed in liquid medium and TIS to support maturation process to somatic embryos. Therefore, temporary immersion system and liquid medium are recommended for maturation of embryogenic callus, whereas agar-solidified medium is for proliferation of embryogenic callus of sago. Ringkasan Kalus embriogenik sagu (Metroxylon sagu Rottb.) telah ditumbuhkan pada tiga sistem kultur in vitro yaitu medium padat, medium cair, dan medium dengan sistem perendaman sesaat (SPS) untuk mempelajari dan mem-bandingkan perkembangan dari kalus embrio-genik selama periode enam minggu. Setengah gram kalus embriogenik dikulturkan pada medium MS modifikasi yang mengandung 2,4-D 10 mg/L dan kinetin 0,1 mg/L. Untuk studi histologi, kalus embriogenik difiksasi dengan FAA dan embedding menggunakan lilin paraplast. Irisan diwarnai dengan safranin 1% dan diamati menggunakan mikroskop. Pada akhir periode kultur, pertumbuhan kalus pada medium dengan SPS lebih baik dibandingkan dengan medium cair dan padat. Bobot basah kalus pada medium cair dan SPS meningkat 6,5 kali sedangkan pada medium padat meningkat 5,4 kali dalam waktu enam minggu. Sebanyak 40% kalus pada medium cair dan SPS serta 20% kalus pada medium padat berubah menjadi embrio soma…","author":[{"dropping-particle":"","family":"Kasi","given":"Pauline D","non-dropping-particle":"","parse-names":false,"suffix":""},{"dropping-particle":"","family":"Sumaryono","given":"","non-dropping-particle":"","parse-names":false,"suffix":""}],"container-title":"E-Journal Menara Perkebunan","id":"ITEM-1","issued":{"date-parts":[["2016"]]},"title":"Perkembangan kalus embriogenik sagu (Metroxylon sagu Rottb.) pada tiga sistem kultur in vitro Development of embryogenic callus of sago (Metroxylon sagu Rottb.) on three systems of in vitro culture","type":"article-journal"},"uris":["http://www.mendeley.com/documents/?uuid=eae6748b-8344-4f49-ae86-40ffe7c0e700"]}],"mendeley":{"formattedCitation":"(Kasi &amp; Sumaryono, 2016)","manualFormatting":"(Kasi &amp; Sumaryono, (2016","plainTextFormattedCitation":"(Kasi &amp; Sumaryono, 2016)","previouslyFormattedCitation":"(Kasi &amp; Sumaryono, 2016)"},"properties":{"noteIndex":0},"schema":"https://github.com/citation-style-language/schema/raw/master/csl-citation.json"}</w:instrText>
      </w:r>
      <w:r w:rsidR="00491FCD">
        <w:rPr>
          <w:rFonts w:asciiTheme="minorHAnsi" w:hAnsiTheme="minorHAnsi" w:cstheme="minorHAnsi"/>
          <w:sz w:val="22"/>
          <w:szCs w:val="22"/>
        </w:rPr>
        <w:fldChar w:fldCharType="separate"/>
      </w:r>
      <w:r w:rsidR="00A76AF3" w:rsidRPr="00A76AF3">
        <w:rPr>
          <w:rFonts w:asciiTheme="minorHAnsi" w:hAnsiTheme="minorHAnsi" w:cstheme="minorHAnsi"/>
          <w:noProof/>
          <w:sz w:val="22"/>
          <w:szCs w:val="22"/>
        </w:rPr>
        <w:t xml:space="preserve">(Kasi &amp; Sumaryono, </w:t>
      </w:r>
      <w:r w:rsidR="00A76AF3">
        <w:rPr>
          <w:rFonts w:asciiTheme="minorHAnsi" w:hAnsiTheme="minorHAnsi" w:cstheme="minorHAnsi"/>
          <w:noProof/>
          <w:sz w:val="22"/>
          <w:szCs w:val="22"/>
        </w:rPr>
        <w:t>(</w:t>
      </w:r>
      <w:r w:rsidR="00A76AF3" w:rsidRPr="00A76AF3">
        <w:rPr>
          <w:rFonts w:asciiTheme="minorHAnsi" w:hAnsiTheme="minorHAnsi" w:cstheme="minorHAnsi"/>
          <w:noProof/>
          <w:sz w:val="22"/>
          <w:szCs w:val="22"/>
        </w:rPr>
        <w:t>2016</w:t>
      </w:r>
      <w:r w:rsidR="00491FCD">
        <w:rPr>
          <w:rFonts w:asciiTheme="minorHAnsi" w:hAnsiTheme="minorHAnsi" w:cstheme="minorHAnsi"/>
          <w:sz w:val="22"/>
          <w:szCs w:val="22"/>
        </w:rPr>
        <w:fldChar w:fldCharType="end"/>
      </w:r>
      <w:r w:rsidRPr="003D4D28">
        <w:rPr>
          <w:rFonts w:asciiTheme="minorHAnsi" w:hAnsiTheme="minorHAnsi" w:cstheme="minorHAnsi"/>
          <w:sz w:val="22"/>
          <w:szCs w:val="22"/>
        </w:rPr>
        <w:t xml:space="preserve">), warna kalus dapat memperlihatkan baik tidaknya pertumbuhan kalus, pigmen putih dan kuning pada kalus menunjukkan bahwa pertumbuhan kalus tersebut baik. Respon eksplan </w:t>
      </w:r>
      <w:r w:rsidRPr="003D4D28">
        <w:rPr>
          <w:rFonts w:asciiTheme="minorHAnsi" w:hAnsiTheme="minorHAnsi" w:cstheme="minorHAnsi"/>
          <w:sz w:val="22"/>
          <w:szCs w:val="22"/>
          <w:lang w:val="id-ID"/>
        </w:rPr>
        <w:t xml:space="preserve">Gajah beranak </w:t>
      </w:r>
      <w:r w:rsidRPr="003D4D28">
        <w:rPr>
          <w:rFonts w:asciiTheme="minorHAnsi" w:hAnsiTheme="minorHAnsi" w:cstheme="minorHAnsi"/>
          <w:sz w:val="22"/>
          <w:szCs w:val="22"/>
        </w:rPr>
        <w:t xml:space="preserve">yang berasal dari media dengan penambahan 2,4-D </w:t>
      </w:r>
      <w:r w:rsidRPr="003D4D28">
        <w:rPr>
          <w:rFonts w:asciiTheme="minorHAnsi" w:hAnsiTheme="minorHAnsi" w:cstheme="minorHAnsi"/>
          <w:sz w:val="22"/>
          <w:szCs w:val="22"/>
          <w:lang w:val="id-ID"/>
        </w:rPr>
        <w:t xml:space="preserve">yang tinggi </w:t>
      </w:r>
      <w:r w:rsidRPr="003D4D28">
        <w:rPr>
          <w:rFonts w:asciiTheme="minorHAnsi" w:hAnsiTheme="minorHAnsi" w:cstheme="minorHAnsi"/>
          <w:sz w:val="22"/>
          <w:szCs w:val="22"/>
        </w:rPr>
        <w:t>memiliki tekstur yang remah dan dominan berwarna putih kehijauan</w:t>
      </w:r>
      <w:r w:rsidRPr="003D4D28">
        <w:rPr>
          <w:rFonts w:asciiTheme="minorHAnsi" w:hAnsiTheme="minorHAnsi" w:cstheme="minorHAnsi"/>
          <w:sz w:val="22"/>
          <w:szCs w:val="22"/>
          <w:lang w:val="id-ID"/>
        </w:rPr>
        <w:t xml:space="preserve"> dan sedangkan </w:t>
      </w:r>
      <w:r w:rsidRPr="003D4D28">
        <w:rPr>
          <w:rFonts w:asciiTheme="minorHAnsi" w:hAnsiTheme="minorHAnsi" w:cstheme="minorHAnsi"/>
          <w:sz w:val="22"/>
          <w:szCs w:val="22"/>
          <w:vertAlign w:val="subscript"/>
        </w:rPr>
        <w:t xml:space="preserve"> </w:t>
      </w:r>
      <w:r w:rsidRPr="003D4D28">
        <w:rPr>
          <w:rFonts w:asciiTheme="minorHAnsi" w:hAnsiTheme="minorHAnsi" w:cstheme="minorHAnsi"/>
          <w:sz w:val="22"/>
          <w:szCs w:val="22"/>
          <w:lang w:val="id-ID"/>
        </w:rPr>
        <w:t>bertektur kompak dan</w:t>
      </w:r>
      <w:r w:rsidRPr="003D4D28">
        <w:rPr>
          <w:rFonts w:asciiTheme="minorHAnsi" w:hAnsiTheme="minorHAnsi" w:cstheme="minorHAnsi"/>
          <w:sz w:val="22"/>
          <w:szCs w:val="22"/>
          <w:vertAlign w:val="subscript"/>
          <w:lang w:val="id-ID"/>
        </w:rPr>
        <w:t xml:space="preserve"> </w:t>
      </w:r>
      <w:r w:rsidRPr="003D4D28">
        <w:rPr>
          <w:rFonts w:asciiTheme="minorHAnsi" w:hAnsiTheme="minorHAnsi" w:cstheme="minorHAnsi"/>
          <w:sz w:val="22"/>
          <w:szCs w:val="22"/>
          <w:lang w:val="id-ID"/>
        </w:rPr>
        <w:t>berw</w:t>
      </w:r>
      <w:r w:rsidRPr="003D4D28">
        <w:rPr>
          <w:rFonts w:asciiTheme="minorHAnsi" w:hAnsiTheme="minorHAnsi" w:cstheme="minorHAnsi"/>
          <w:sz w:val="22"/>
          <w:szCs w:val="22"/>
        </w:rPr>
        <w:t xml:space="preserve">arna hijau ini disebabkan kalus mengandung klorofil, akibat interaksi 2,4-D dan BAP (sitokinin) yang berperan dalam pembentukan klorofil pada kalus serta faktor lingkungan yaitu paparan cahaya. Hal ini sesuai dengan pendapat </w:t>
      </w:r>
      <w:r w:rsidR="00A76AF3">
        <w:rPr>
          <w:rFonts w:asciiTheme="minorHAnsi" w:hAnsiTheme="minorHAnsi" w:cstheme="minorHAnsi"/>
          <w:sz w:val="22"/>
          <w:szCs w:val="22"/>
        </w:rPr>
        <w:fldChar w:fldCharType="begin" w:fldLock="1"/>
      </w:r>
      <w:r w:rsidR="00A76AF3">
        <w:rPr>
          <w:rFonts w:asciiTheme="minorHAnsi" w:hAnsiTheme="minorHAnsi" w:cstheme="minorHAnsi"/>
          <w:sz w:val="22"/>
          <w:szCs w:val="22"/>
        </w:rPr>
        <w:instrText>ADDIN CSL_CITATION {"citationItems":[{"id":"ITEM-1","itemData":{"ISBN":"6285719149996","abstract":"The research of the influence of Naphthalene Acetic Acid (NAA) and Kinetin combination on in vitro culture of Tobacco leaf explant (Nicotiana tabacum L. var. Prancak 95) was conducted to determine the effective combination of NAA and Kinetin concentration and to observe the explant morphogenetic effect of its combination. This research was carried out in the plant tissue culture laboratory, department of Biology ITS, Surabaya. This research was designed with completely randomize design with two factors. The first factor was the NAA concentration, consisted of six levels i.e. 0 ppm; 0.5 ppm; 1 ppm; 1,5 ppm; 2 ppm; and 2,5 ppm. The second factor was Kinetin concentration, consisted of five levels i.e. and 0 ppm ; 1 ppm; 2 ppm, 3 ppm, and 4 ppm. The result showed that highest amount of shoot proliferation was obtained from treatment with 0 ppm NAA and 4 ppm Kinetin (62,75 shoot/explant) and the treatment for 2,5 ppm NAA and 0 ppm Kinetin gave the best result for root proliferation (37,75 root/explant). The most dominant callus obtained were white greenish in colour and compact in texture.","author":[{"dropping-particle":"","family":"Robbiani","given":"Daniar","non-dropping-particle":"","parse-names":false,"suffix":""},{"dropping-particle":"","family":"Nurhidayati","given":"Tutik","non-dropping-particle":"","parse-names":false,"suffix":""},{"dropping-particle":"","family":"Jadid","given":"Nurul","non-dropping-particle":"","parse-names":false,"suffix":""}],"container-title":"Institut Teknologi Sepuluh Nopember Surabaya","id":"ITEM-1","issued":{"date-parts":[["2010"]]},"title":"PENGARUH KOMBINASI NAPHTHALENE ACETIC ACID (NAA) DAN KINETIN PADA KULTUR IN VITRO EKSPLAN DAUN TEMBAKAU (Nicotiana tabacum L. var. Prancak 95)","type":"article-journal"},"uris":["http://www.mendeley.com/documents/?uuid=e6a269e1-992b-419b-9292-41dc056f4206"]}],"mendeley":{"formattedCitation":"(Robbiani et al., 2010)","manualFormatting":"Robbiani et al., (2010)","plainTextFormattedCitation":"(Robbiani et al., 2010)","previouslyFormattedCitation":"(Robbiani et al., 2010)"},"properties":{"noteIndex":0},"schema":"https://github.com/citation-style-language/schema/raw/master/csl-citation.json"}</w:instrText>
      </w:r>
      <w:r w:rsidR="00A76AF3">
        <w:rPr>
          <w:rFonts w:asciiTheme="minorHAnsi" w:hAnsiTheme="minorHAnsi" w:cstheme="minorHAnsi"/>
          <w:sz w:val="22"/>
          <w:szCs w:val="22"/>
        </w:rPr>
        <w:fldChar w:fldCharType="separate"/>
      </w:r>
      <w:r w:rsidR="00A76AF3" w:rsidRPr="00A76AF3">
        <w:rPr>
          <w:rFonts w:asciiTheme="minorHAnsi" w:hAnsiTheme="minorHAnsi" w:cstheme="minorHAnsi"/>
          <w:noProof/>
          <w:sz w:val="22"/>
          <w:szCs w:val="22"/>
        </w:rPr>
        <w:t xml:space="preserve">Robbiani et al., </w:t>
      </w:r>
      <w:r w:rsidR="00A76AF3">
        <w:rPr>
          <w:rFonts w:asciiTheme="minorHAnsi" w:hAnsiTheme="minorHAnsi" w:cstheme="minorHAnsi"/>
          <w:noProof/>
          <w:sz w:val="22"/>
          <w:szCs w:val="22"/>
        </w:rPr>
        <w:t>(</w:t>
      </w:r>
      <w:r w:rsidR="00A76AF3" w:rsidRPr="00A76AF3">
        <w:rPr>
          <w:rFonts w:asciiTheme="minorHAnsi" w:hAnsiTheme="minorHAnsi" w:cstheme="minorHAnsi"/>
          <w:noProof/>
          <w:sz w:val="22"/>
          <w:szCs w:val="22"/>
        </w:rPr>
        <w:t>2010)</w:t>
      </w:r>
      <w:r w:rsidR="00A76AF3">
        <w:rPr>
          <w:rFonts w:asciiTheme="minorHAnsi" w:hAnsiTheme="minorHAnsi" w:cstheme="minorHAnsi"/>
          <w:sz w:val="22"/>
          <w:szCs w:val="22"/>
        </w:rPr>
        <w:fldChar w:fldCharType="end"/>
      </w:r>
      <w:r w:rsidR="00A76AF3">
        <w:rPr>
          <w:rFonts w:asciiTheme="minorHAnsi" w:hAnsiTheme="minorHAnsi" w:cstheme="minorHAnsi"/>
          <w:sz w:val="22"/>
          <w:szCs w:val="22"/>
        </w:rPr>
        <w:t xml:space="preserve"> </w:t>
      </w:r>
      <w:r w:rsidRPr="003D4D28">
        <w:rPr>
          <w:rFonts w:asciiTheme="minorHAnsi" w:hAnsiTheme="minorHAnsi" w:cstheme="minorHAnsi"/>
          <w:sz w:val="22"/>
          <w:szCs w:val="22"/>
        </w:rPr>
        <w:t xml:space="preserve">bahwa perubahan warna kalus menjadi </w:t>
      </w:r>
      <w:r w:rsidRPr="003D4D28">
        <w:rPr>
          <w:rFonts w:asciiTheme="minorHAnsi" w:hAnsiTheme="minorHAnsi" w:cstheme="minorHAnsi"/>
          <w:sz w:val="22"/>
          <w:szCs w:val="22"/>
          <w:lang w:val="id-ID"/>
        </w:rPr>
        <w:t>kuning</w:t>
      </w:r>
      <w:r w:rsidRPr="003D4D28">
        <w:rPr>
          <w:rFonts w:asciiTheme="minorHAnsi" w:hAnsiTheme="minorHAnsi" w:cstheme="minorHAnsi"/>
          <w:sz w:val="22"/>
          <w:szCs w:val="22"/>
        </w:rPr>
        <w:t xml:space="preserve"> kehijauan, kemungkinan pada sel kalus sudah mulai terbentuk klorofil. Kalus yang berwarna </w:t>
      </w:r>
      <w:r w:rsidRPr="003D4D28">
        <w:rPr>
          <w:rFonts w:asciiTheme="minorHAnsi" w:hAnsiTheme="minorHAnsi" w:cstheme="minorHAnsi"/>
          <w:sz w:val="22"/>
          <w:szCs w:val="22"/>
          <w:lang w:val="id-ID"/>
        </w:rPr>
        <w:t>kuning ke</w:t>
      </w:r>
      <w:r w:rsidRPr="003D4D28">
        <w:rPr>
          <w:rFonts w:asciiTheme="minorHAnsi" w:hAnsiTheme="minorHAnsi" w:cstheme="minorHAnsi"/>
          <w:sz w:val="22"/>
          <w:szCs w:val="22"/>
        </w:rPr>
        <w:t>putih</w:t>
      </w:r>
      <w:r w:rsidRPr="003D4D28">
        <w:rPr>
          <w:rFonts w:asciiTheme="minorHAnsi" w:hAnsiTheme="minorHAnsi" w:cstheme="minorHAnsi"/>
          <w:sz w:val="22"/>
          <w:szCs w:val="22"/>
          <w:lang w:val="id-ID"/>
        </w:rPr>
        <w:t>an</w:t>
      </w:r>
      <w:r w:rsidRPr="003D4D28">
        <w:rPr>
          <w:rFonts w:asciiTheme="minorHAnsi" w:hAnsiTheme="minorHAnsi" w:cstheme="minorHAnsi"/>
          <w:sz w:val="22"/>
          <w:szCs w:val="22"/>
        </w:rPr>
        <w:t xml:space="preserve"> tidak mengandung kloroplas, tetapi mengandung plastid yang berisi  butir pati yang sedikit demi sedikit tumbuh menjadi sistem membran yang jelas yang akhirnya terbentuklah butir-butir klorofil dengan paparan cahaya, sehingga kalus menjadi berwarna hijau. Hal tersebut sesuai dengan pernyataan </w:t>
      </w:r>
      <w:r w:rsidR="00A76AF3">
        <w:rPr>
          <w:rFonts w:asciiTheme="minorHAnsi" w:hAnsiTheme="minorHAnsi" w:cstheme="minorHAnsi"/>
          <w:sz w:val="22"/>
          <w:szCs w:val="22"/>
        </w:rPr>
        <w:fldChar w:fldCharType="begin" w:fldLock="1"/>
      </w:r>
      <w:r w:rsidR="00A76AF3">
        <w:rPr>
          <w:rFonts w:asciiTheme="minorHAnsi" w:hAnsiTheme="minorHAnsi" w:cstheme="minorHAnsi"/>
          <w:sz w:val="22"/>
          <w:szCs w:val="22"/>
        </w:rPr>
        <w:instrText>ADDIN CSL_CITATION {"citationItems":[{"id":"ITEM-1","itemData":{"DOI":"10.4081/pb.2011.e9","ISSN":"20370156","abstract":"Striga hermonthica (Del.) Benth a well-known hemi-parasitic weed, it also has been used widely in African folk medicine to remedy broad spectra of diseases. The current contribution is an attempt to establish reproducible in vitro callusing system. In vitro seedling's stem segments were used as an explant for callus induction, in 1.5% or 3.0% sucrose added into Murashig and Skoog medium (MS) and supplemented with different auxins, α-Naphthalene-3-acetic acid (NAA), 2,4-dichlorophenoxy acetic acid (2,4-D), Indole-3-acetic acid (IAA), or Indole-3-butryic acid (IBA) at different concentrations each alone or in combination with cytokinin 0.5 mgl-1 6-benzyl aminopurine. The most effective auxin was NAA with maximum 79% callus induction rate. All auxin treatments induced callus in all concentration when used alone or combined with BAP, except 2,4-D, which induced the callus only when combined with BAP. A high sucrose concentration was required for high callus induction rate by all auxin treatments. IAA and IBA auxins induced direct shoot regeneration and had low callus induction rates. NAA, IAA and IBA induced organogenic calli, whereas 2,4-D in combination with BAP induced non-organogenic callus. We further screened preliminarily the phytochemical contents of the callus and intact plant, which was revealed the presence of flavonoids, terpenes, saponins, cardiac glycosides, alkaloids, tannins and coumarins. Experimental data of both seed culture and callus induction could provide a route to further enhance the efficiency of callus initiation of S. hermonthica for medicinal purposes and understanding the infection mechanism of the witch-weed plant. © F.H.M. Koua et al., 2011.","author":[{"dropping-particle":"","family":"Koua","given":"Faisal Hammad Mekky","non-dropping-particle":"","parse-names":false,"suffix":""},{"dropping-particle":"","family":"Abbas","given":"Fatima Misbah","non-dropping-particle":"","parse-names":false,"suffix":""},{"dropping-particle":"","family":"Elgaali","given":"Eisa Ibrahim","non-dropping-particle":"","parse-names":false,"suffix":""},{"dropping-particle":"","family":"Khalafallah","given":"Mutasim Mohammed","non-dropping-particle":"","parse-names":false,"suffix":""},{"dropping-particle":"","family":"Babiker","given":"Hind Ahmed Ali","non-dropping-particle":"","parse-names":false,"suffix":""}],"container-title":"International Journal of Plant Biology","id":"ITEM-1","issued":{"date-parts":[["2011"]]},"title":"In vitro host-free seed culture, callus development and organogenesis of an obligatory root-parasite Striga hermonthica (Del.) Benth: The witch-weed and medicinal plant","type":"article-journal"},"uris":["http://www.mendeley.com/documents/?uuid=68bda83b-700b-407b-ad3a-1fc0341e4df9"]}],"mendeley":{"formattedCitation":"(Koua et al., 2011)","manualFormatting":"Koua et al., (2011)","plainTextFormattedCitation":"(Koua et al., 2011)","previouslyFormattedCitation":"(Koua et al., 2011)"},"properties":{"noteIndex":0},"schema":"https://github.com/citation-style-language/schema/raw/master/csl-citation.json"}</w:instrText>
      </w:r>
      <w:r w:rsidR="00A76AF3">
        <w:rPr>
          <w:rFonts w:asciiTheme="minorHAnsi" w:hAnsiTheme="minorHAnsi" w:cstheme="minorHAnsi"/>
          <w:sz w:val="22"/>
          <w:szCs w:val="22"/>
        </w:rPr>
        <w:fldChar w:fldCharType="separate"/>
      </w:r>
      <w:r w:rsidR="00A76AF3" w:rsidRPr="00A76AF3">
        <w:rPr>
          <w:rFonts w:asciiTheme="minorHAnsi" w:hAnsiTheme="minorHAnsi" w:cstheme="minorHAnsi"/>
          <w:noProof/>
          <w:sz w:val="22"/>
          <w:szCs w:val="22"/>
        </w:rPr>
        <w:t xml:space="preserve">Koua et al., </w:t>
      </w:r>
      <w:r w:rsidR="00A76AF3">
        <w:rPr>
          <w:rFonts w:asciiTheme="minorHAnsi" w:hAnsiTheme="minorHAnsi" w:cstheme="minorHAnsi"/>
          <w:noProof/>
          <w:sz w:val="22"/>
          <w:szCs w:val="22"/>
        </w:rPr>
        <w:t>(</w:t>
      </w:r>
      <w:r w:rsidR="00A76AF3" w:rsidRPr="00A76AF3">
        <w:rPr>
          <w:rFonts w:asciiTheme="minorHAnsi" w:hAnsiTheme="minorHAnsi" w:cstheme="minorHAnsi"/>
          <w:noProof/>
          <w:sz w:val="22"/>
          <w:szCs w:val="22"/>
        </w:rPr>
        <w:t>2011)</w:t>
      </w:r>
      <w:r w:rsidR="00A76AF3">
        <w:rPr>
          <w:rFonts w:asciiTheme="minorHAnsi" w:hAnsiTheme="minorHAnsi" w:cstheme="minorHAnsi"/>
          <w:sz w:val="22"/>
          <w:szCs w:val="22"/>
        </w:rPr>
        <w:fldChar w:fldCharType="end"/>
      </w:r>
      <w:r w:rsidRPr="003D4D28">
        <w:rPr>
          <w:rFonts w:asciiTheme="minorHAnsi" w:hAnsiTheme="minorHAnsi" w:cstheme="minorHAnsi"/>
          <w:sz w:val="22"/>
          <w:szCs w:val="22"/>
        </w:rPr>
        <w:t xml:space="preserve">, bahwa cahaya </w:t>
      </w:r>
      <w:r w:rsidRPr="003D4D28">
        <w:rPr>
          <w:rFonts w:asciiTheme="minorHAnsi" w:hAnsiTheme="minorHAnsi" w:cstheme="minorHAnsi"/>
          <w:sz w:val="22"/>
          <w:szCs w:val="22"/>
          <w:lang w:val="id-ID"/>
        </w:rPr>
        <w:t>kuning ke</w:t>
      </w:r>
      <w:r w:rsidRPr="003D4D28">
        <w:rPr>
          <w:rFonts w:asciiTheme="minorHAnsi" w:hAnsiTheme="minorHAnsi" w:cstheme="minorHAnsi"/>
          <w:sz w:val="22"/>
          <w:szCs w:val="22"/>
        </w:rPr>
        <w:t>putih</w:t>
      </w:r>
      <w:r w:rsidRPr="003D4D28">
        <w:rPr>
          <w:rFonts w:asciiTheme="minorHAnsi" w:hAnsiTheme="minorHAnsi" w:cstheme="minorHAnsi"/>
          <w:sz w:val="22"/>
          <w:szCs w:val="22"/>
          <w:lang w:val="id-ID"/>
        </w:rPr>
        <w:t>an</w:t>
      </w:r>
      <w:r w:rsidRPr="003D4D28">
        <w:rPr>
          <w:rFonts w:asciiTheme="minorHAnsi" w:hAnsiTheme="minorHAnsi" w:cstheme="minorHAnsi"/>
          <w:sz w:val="22"/>
          <w:szCs w:val="22"/>
        </w:rPr>
        <w:t xml:space="preserve"> dapat merangsang pembentukan kalus dan organogenesis dalam kultur jaringan tumbuhan. </w:t>
      </w:r>
    </w:p>
    <w:p w:rsidR="00132996" w:rsidRPr="003D4D28" w:rsidRDefault="00132996" w:rsidP="00A76AF3">
      <w:pPr>
        <w:pStyle w:val="ListParagraph"/>
        <w:spacing w:line="276" w:lineRule="auto"/>
        <w:ind w:left="0" w:firstLine="567"/>
        <w:jc w:val="both"/>
        <w:rPr>
          <w:rFonts w:asciiTheme="minorHAnsi" w:hAnsiTheme="minorHAnsi" w:cstheme="minorHAnsi"/>
          <w:sz w:val="22"/>
          <w:szCs w:val="22"/>
          <w:lang w:val="id-ID"/>
        </w:rPr>
      </w:pPr>
      <w:r w:rsidRPr="003D4D28">
        <w:rPr>
          <w:rFonts w:asciiTheme="minorHAnsi" w:hAnsiTheme="minorHAnsi" w:cstheme="minorHAnsi"/>
          <w:sz w:val="22"/>
          <w:szCs w:val="22"/>
        </w:rPr>
        <w:t xml:space="preserve">Pertumbuhan kalus </w:t>
      </w:r>
      <w:r w:rsidRPr="003D4D28">
        <w:rPr>
          <w:rFonts w:asciiTheme="minorHAnsi" w:hAnsiTheme="minorHAnsi" w:cstheme="minorHAnsi"/>
          <w:sz w:val="22"/>
          <w:szCs w:val="22"/>
          <w:lang w:val="id-ID"/>
        </w:rPr>
        <w:t xml:space="preserve">Gajah Beranak </w:t>
      </w:r>
      <w:r w:rsidRPr="003D4D28">
        <w:rPr>
          <w:rFonts w:asciiTheme="minorHAnsi" w:hAnsiTheme="minorHAnsi" w:cstheme="minorHAnsi"/>
          <w:sz w:val="22"/>
          <w:szCs w:val="22"/>
        </w:rPr>
        <w:t xml:space="preserve">semakin menurun dan tidak bertahan lama kemudian mati secara perlahan pada minggu ke </w:t>
      </w:r>
      <w:r w:rsidRPr="003D4D28">
        <w:rPr>
          <w:rFonts w:asciiTheme="minorHAnsi" w:hAnsiTheme="minorHAnsi" w:cstheme="minorHAnsi"/>
          <w:sz w:val="22"/>
          <w:szCs w:val="22"/>
          <w:lang w:val="id-ID"/>
        </w:rPr>
        <w:t>24</w:t>
      </w:r>
      <w:r w:rsidRPr="003D4D28">
        <w:rPr>
          <w:rFonts w:asciiTheme="minorHAnsi" w:hAnsiTheme="minorHAnsi" w:cstheme="minorHAnsi"/>
          <w:sz w:val="22"/>
          <w:szCs w:val="22"/>
        </w:rPr>
        <w:t xml:space="preserve"> yang diawali dengan gejala perubahan warna menjadi coklat (</w:t>
      </w:r>
      <w:r w:rsidRPr="003D4D28">
        <w:rPr>
          <w:rFonts w:asciiTheme="minorHAnsi" w:hAnsiTheme="minorHAnsi" w:cstheme="minorHAnsi"/>
          <w:i/>
          <w:sz w:val="22"/>
          <w:szCs w:val="22"/>
        </w:rPr>
        <w:t xml:space="preserve">browning) </w:t>
      </w:r>
      <w:r w:rsidRPr="003D4D28">
        <w:rPr>
          <w:rFonts w:asciiTheme="minorHAnsi" w:hAnsiTheme="minorHAnsi" w:cstheme="minorHAnsi"/>
          <w:sz w:val="22"/>
          <w:szCs w:val="22"/>
        </w:rPr>
        <w:t xml:space="preserve">hal ini diduga karena selama masa perkembangannya kalus yang semakin lama berada pada media tanam akan mengalami </w:t>
      </w:r>
      <w:r w:rsidRPr="003D4D28">
        <w:rPr>
          <w:rFonts w:asciiTheme="minorHAnsi" w:hAnsiTheme="minorHAnsi" w:cstheme="minorHAnsi"/>
          <w:sz w:val="22"/>
          <w:szCs w:val="22"/>
        </w:rPr>
        <w:lastRenderedPageBreak/>
        <w:t>degradasi fisiologis atau penurunan tingkat fisiologi tanaman akibat kekurangan unsur hara atau hormon tumbuhnya sehingga kalus menunjukkan ciri ketuaan pada sel sehingga menyebabkan warna kalus berubah menjadi coklat (</w:t>
      </w:r>
      <w:r w:rsidRPr="003D4D28">
        <w:rPr>
          <w:rFonts w:asciiTheme="minorHAnsi" w:hAnsiTheme="minorHAnsi" w:cstheme="minorHAnsi"/>
          <w:i/>
          <w:sz w:val="22"/>
          <w:szCs w:val="22"/>
        </w:rPr>
        <w:t>browning).</w:t>
      </w:r>
      <w:r w:rsidRPr="003D4D28">
        <w:rPr>
          <w:rFonts w:asciiTheme="minorHAnsi" w:hAnsiTheme="minorHAnsi" w:cstheme="minorHAnsi"/>
          <w:sz w:val="22"/>
          <w:szCs w:val="22"/>
        </w:rPr>
        <w:t>Gejala pencoklatan (</w:t>
      </w:r>
      <w:r w:rsidRPr="003D4D28">
        <w:rPr>
          <w:rFonts w:asciiTheme="minorHAnsi" w:hAnsiTheme="minorHAnsi" w:cstheme="minorHAnsi"/>
          <w:i/>
          <w:sz w:val="22"/>
          <w:szCs w:val="22"/>
        </w:rPr>
        <w:t>browning)</w:t>
      </w:r>
      <w:r w:rsidRPr="003D4D28">
        <w:rPr>
          <w:rFonts w:asciiTheme="minorHAnsi" w:hAnsiTheme="minorHAnsi" w:cstheme="minorHAnsi"/>
          <w:sz w:val="22"/>
          <w:szCs w:val="22"/>
        </w:rPr>
        <w:t xml:space="preserve"> merupakan tanda-tanda terjadinya kemunduran fisiologis eksplan. Selain menandakan terjadinya sintesis senyawa fenol, warna coklat disebabkan oleh semakin bertambahnya umur sel atau jaringan kalus. Menurut </w:t>
      </w:r>
      <w:r w:rsidR="00A76AF3">
        <w:rPr>
          <w:rFonts w:asciiTheme="minorHAnsi" w:hAnsiTheme="minorHAnsi" w:cstheme="minorHAnsi"/>
          <w:sz w:val="22"/>
          <w:szCs w:val="22"/>
        </w:rPr>
        <w:fldChar w:fldCharType="begin" w:fldLock="1"/>
      </w:r>
      <w:r w:rsidR="00A76AF3">
        <w:rPr>
          <w:rFonts w:asciiTheme="minorHAnsi" w:hAnsiTheme="minorHAnsi" w:cstheme="minorHAnsi"/>
          <w:sz w:val="22"/>
          <w:szCs w:val="22"/>
        </w:rPr>
        <w:instrText>ADDIN CSL_CITATION {"citationItems":[{"id":"ITEM-1","itemData":{"DOI":"10.5483/BMBRep.2016.49.3.264","ISSN":"1976670X","PMID":"26698871","abstract":"Plants have evolved a vast chemical cornucopia to support their sessile lifestyles. Man has exploited this natural resource since Neolithic times and currently plant-derived chemicals are exploited for a myriad of applications. However, plant sources of most high-value natural products (NPs) are not do- mesticated and therefore their production cannot be undertaken on an agricultural scale. Further, these plant species are often slow growing, their populations limiting, the concentration of the target molecule highly variable and routinely present at extremely low concentrations. Plant cell and organ culture constitutes a sustainable, controllable and environ- mentally friendly tool for the industrial production of plant NPs. Further, advances in cell line selection, biotransformation, product secretion, cell permeabilisation, extraction and scale-up, among others, are driving increases in plant NP yields. However, there remain significant obstacles to the com- mercial synthesis of high-value chemicals from these sources. The relatively recent isolation, culturing and characterisation of cambial meristematic cells (CMCs), provides an emerging platform to circumvent many of these potential difficulties.","author":[{"dropping-particle":"","family":"Marisol Ochoa-Villarreal","given":"","non-dropping-particle":"","parse-names":false,"suffix":""},{"dropping-particle":"","family":"Howat","given":"Susan","non-dropping-particle":"","parse-names":false,"suffix":""},{"dropping-particle":"","family":"Hong","given":"Sun Mi","non-dropping-particle":"","parse-names":false,"suffix":""},{"dropping-particle":"","family":"Jang","given":"Mi Ok","non-dropping-particle":"","parse-names":false,"suffix":""},{"dropping-particle":"","family":"Jin","given":"Young Woo","non-dropping-particle":"","parse-names":false,"suffix":""},{"dropping-particle":"","family":"Lee","given":"Eun Kyong","non-dropping-particle":"","parse-names":false,"suffix":""},{"dropping-particle":"","family":"Loake","given":"Gary J.","non-dropping-particle":"","parse-names":false,"suffix":""}],"container-title":"BMB Reports","id":"ITEM-1","issue":"3","issued":{"date-parts":[["2016"]]},"page":"149-158","title":"Plant cell culture strategies for the production of natural products","type":"article-journal","volume":"49"},"uris":["http://www.mendeley.com/documents/?uuid=b526e373-9fbb-4b88-acf6-db89826f48a1"]}],"mendeley":{"formattedCitation":"(Marisol Ochoa-Villarreal et al., 2016)","manualFormatting":"Marisol Ochoa-Villarreal et al., (2016)","plainTextFormattedCitation":"(Marisol Ochoa-Villarreal et al., 2016)","previouslyFormattedCitation":"(Marisol Ochoa-Villarreal et al., 2016)"},"properties":{"noteIndex":0},"schema":"https://github.com/citation-style-language/schema/raw/master/csl-citation.json"}</w:instrText>
      </w:r>
      <w:r w:rsidR="00A76AF3">
        <w:rPr>
          <w:rFonts w:asciiTheme="minorHAnsi" w:hAnsiTheme="minorHAnsi" w:cstheme="minorHAnsi"/>
          <w:sz w:val="22"/>
          <w:szCs w:val="22"/>
        </w:rPr>
        <w:fldChar w:fldCharType="separate"/>
      </w:r>
      <w:r w:rsidR="00A76AF3" w:rsidRPr="00A76AF3">
        <w:rPr>
          <w:rFonts w:asciiTheme="minorHAnsi" w:hAnsiTheme="minorHAnsi" w:cstheme="minorHAnsi"/>
          <w:noProof/>
          <w:sz w:val="22"/>
          <w:szCs w:val="22"/>
        </w:rPr>
        <w:t xml:space="preserve">Marisol Ochoa-Villarreal et al., </w:t>
      </w:r>
      <w:r w:rsidR="00A76AF3">
        <w:rPr>
          <w:rFonts w:asciiTheme="minorHAnsi" w:hAnsiTheme="minorHAnsi" w:cstheme="minorHAnsi"/>
          <w:noProof/>
          <w:sz w:val="22"/>
          <w:szCs w:val="22"/>
        </w:rPr>
        <w:t>(</w:t>
      </w:r>
      <w:r w:rsidR="00A76AF3" w:rsidRPr="00A76AF3">
        <w:rPr>
          <w:rFonts w:asciiTheme="minorHAnsi" w:hAnsiTheme="minorHAnsi" w:cstheme="minorHAnsi"/>
          <w:noProof/>
          <w:sz w:val="22"/>
          <w:szCs w:val="22"/>
        </w:rPr>
        <w:t>2016)</w:t>
      </w:r>
      <w:r w:rsidR="00A76AF3">
        <w:rPr>
          <w:rFonts w:asciiTheme="minorHAnsi" w:hAnsiTheme="minorHAnsi" w:cstheme="minorHAnsi"/>
          <w:sz w:val="22"/>
          <w:szCs w:val="22"/>
        </w:rPr>
        <w:fldChar w:fldCharType="end"/>
      </w:r>
      <w:r w:rsidRPr="003D4D28">
        <w:rPr>
          <w:rFonts w:asciiTheme="minorHAnsi" w:hAnsiTheme="minorHAnsi" w:cstheme="minorHAnsi"/>
          <w:sz w:val="22"/>
          <w:szCs w:val="22"/>
        </w:rPr>
        <w:t>, warna kecoklatan pada kalus (</w:t>
      </w:r>
      <w:r w:rsidRPr="003D4D28">
        <w:rPr>
          <w:rFonts w:asciiTheme="minorHAnsi" w:hAnsiTheme="minorHAnsi" w:cstheme="minorHAnsi"/>
          <w:i/>
          <w:sz w:val="22"/>
          <w:szCs w:val="22"/>
        </w:rPr>
        <w:t>browning</w:t>
      </w:r>
      <w:r w:rsidRPr="003D4D28">
        <w:rPr>
          <w:rFonts w:asciiTheme="minorHAnsi" w:hAnsiTheme="minorHAnsi" w:cstheme="minorHAnsi"/>
          <w:sz w:val="22"/>
          <w:szCs w:val="22"/>
        </w:rPr>
        <w:t xml:space="preserve">) ini akibat adanya metabolisme senyawa fenol bersifat toksik, yang sering terangsang akibat proses sterilisasi eksplan, yang menghambat pertumbuhan atau bahkan menyebabkan kematian jaringan. </w:t>
      </w:r>
    </w:p>
    <w:p w:rsidR="00132996" w:rsidRPr="003D4D28" w:rsidRDefault="00132996" w:rsidP="00132996">
      <w:pPr>
        <w:pStyle w:val="ListParagraph"/>
        <w:spacing w:line="276" w:lineRule="auto"/>
        <w:ind w:left="0" w:firstLine="567"/>
        <w:jc w:val="both"/>
        <w:rPr>
          <w:rFonts w:asciiTheme="minorHAnsi" w:eastAsia="Calibri" w:hAnsiTheme="minorHAnsi" w:cstheme="minorHAnsi"/>
          <w:b/>
          <w:sz w:val="22"/>
          <w:szCs w:val="22"/>
          <w:lang w:val="id-ID"/>
        </w:rPr>
      </w:pPr>
    </w:p>
    <w:p w:rsidR="00132996" w:rsidRPr="003D4D28" w:rsidRDefault="00132996" w:rsidP="00132996">
      <w:pPr>
        <w:spacing w:line="276" w:lineRule="auto"/>
        <w:rPr>
          <w:rFonts w:asciiTheme="minorHAnsi" w:eastAsia="Calibri" w:hAnsiTheme="minorHAnsi" w:cstheme="minorHAnsi"/>
          <w:b/>
          <w:sz w:val="22"/>
          <w:szCs w:val="22"/>
          <w:lang w:val="id-ID"/>
        </w:rPr>
      </w:pPr>
      <w:r w:rsidRPr="003D4D28">
        <w:rPr>
          <w:rFonts w:asciiTheme="minorHAnsi" w:eastAsia="Calibri" w:hAnsiTheme="minorHAnsi" w:cstheme="minorHAnsi"/>
          <w:b/>
          <w:sz w:val="22"/>
          <w:szCs w:val="22"/>
          <w:lang w:val="id-ID"/>
        </w:rPr>
        <w:t xml:space="preserve">Analisis Kualitatif Kandungan </w:t>
      </w:r>
      <w:r w:rsidRPr="003D4D28">
        <w:rPr>
          <w:rFonts w:asciiTheme="minorHAnsi" w:eastAsia="Calibri" w:hAnsiTheme="minorHAnsi" w:cstheme="minorHAnsi"/>
          <w:b/>
          <w:sz w:val="22"/>
          <w:szCs w:val="22"/>
        </w:rPr>
        <w:t>Goniotalamin</w:t>
      </w:r>
      <w:r w:rsidRPr="003D4D28">
        <w:rPr>
          <w:rFonts w:asciiTheme="minorHAnsi" w:hAnsiTheme="minorHAnsi" w:cstheme="minorHAnsi"/>
          <w:b/>
          <w:color w:val="000000" w:themeColor="text1"/>
          <w:sz w:val="22"/>
          <w:szCs w:val="22"/>
          <w:lang w:val="id-ID"/>
        </w:rPr>
        <w:t xml:space="preserve"> (Kromatografi Lapis Nipis)</w:t>
      </w:r>
    </w:p>
    <w:p w:rsidR="00132996" w:rsidRPr="003D4D28" w:rsidRDefault="00132996" w:rsidP="00132996">
      <w:pPr>
        <w:spacing w:line="276" w:lineRule="auto"/>
        <w:ind w:firstLine="720"/>
        <w:jc w:val="both"/>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Analisis kuantotatif goniotalamin dilakukan terhadap media perlakukan yang  menghasilkan kalus. Hasil uji KLN menunjukan bahwa tumpukan goniotalamin dari kultur kalus tanaman Gajah Beranak (</w:t>
      </w:r>
      <w:r w:rsidRPr="003D4D28">
        <w:rPr>
          <w:rFonts w:asciiTheme="minorHAnsi" w:eastAsia="Calibri" w:hAnsiTheme="minorHAnsi" w:cstheme="minorHAnsi"/>
          <w:i/>
          <w:sz w:val="22"/>
          <w:szCs w:val="22"/>
          <w:lang w:val="id-ID"/>
        </w:rPr>
        <w:t xml:space="preserve">Goniothalamus </w:t>
      </w:r>
      <w:r w:rsidRPr="003D4D28">
        <w:rPr>
          <w:rFonts w:asciiTheme="minorHAnsi" w:eastAsia="Calibri" w:hAnsiTheme="minorHAnsi" w:cstheme="minorHAnsi"/>
          <w:sz w:val="22"/>
          <w:szCs w:val="22"/>
          <w:lang w:val="id-ID"/>
        </w:rPr>
        <w:t>sp) pada plat Kromatografi Lapis Tipis</w:t>
      </w:r>
      <w:r w:rsidRPr="003D4D28">
        <w:rPr>
          <w:rFonts w:asciiTheme="minorHAnsi" w:eastAsia="Calibri" w:hAnsiTheme="minorHAnsi" w:cstheme="minorHAnsi"/>
          <w:b/>
          <w:sz w:val="22"/>
          <w:szCs w:val="22"/>
          <w:lang w:val="id-ID"/>
        </w:rPr>
        <w:t xml:space="preserve"> </w:t>
      </w:r>
      <w:r w:rsidRPr="003D4D28">
        <w:rPr>
          <w:rFonts w:asciiTheme="minorHAnsi" w:eastAsia="Calibri" w:hAnsiTheme="minorHAnsi" w:cstheme="minorHAnsi"/>
          <w:sz w:val="22"/>
          <w:szCs w:val="22"/>
          <w:lang w:val="id-ID"/>
        </w:rPr>
        <w:t xml:space="preserve">(KLT)  memiliki  nilai Rf goniothamin murni adalah 0,79 sebagai standar acuan. Untuk semua sampel kalus dari semua media perlakukan didapati nilai Rf antara 0,77-0,79, ini membuktikan bahwa semua sampel ternyata memiliki angka yang mendekati atau sama dengan nilai standar goniothalamin. Hasil nilai ini menandakan semua sampel mengandung senyawa goniothalamin. Ketajaman warna juga menunjukan </w:t>
      </w:r>
      <w:r w:rsidRPr="003D4D28">
        <w:rPr>
          <w:rFonts w:asciiTheme="minorHAnsi" w:eastAsia="Calibri" w:hAnsiTheme="minorHAnsi" w:cstheme="minorHAnsi"/>
          <w:sz w:val="22"/>
          <w:szCs w:val="22"/>
        </w:rPr>
        <w:t xml:space="preserve">masing-masing </w:t>
      </w:r>
      <w:r w:rsidRPr="003D4D28">
        <w:rPr>
          <w:rFonts w:asciiTheme="minorHAnsi" w:eastAsia="Calibri" w:hAnsiTheme="minorHAnsi" w:cstheme="minorHAnsi"/>
          <w:sz w:val="22"/>
          <w:szCs w:val="22"/>
          <w:lang w:val="id-ID"/>
        </w:rPr>
        <w:t>perlakuan</w:t>
      </w:r>
      <w:r w:rsidRPr="003D4D28">
        <w:rPr>
          <w:rFonts w:asciiTheme="minorHAnsi" w:eastAsia="Calibri" w:hAnsiTheme="minorHAnsi" w:cstheme="minorHAnsi"/>
          <w:sz w:val="22"/>
          <w:szCs w:val="22"/>
        </w:rPr>
        <w:t xml:space="preserve"> tumbuhan men</w:t>
      </w:r>
      <w:r w:rsidRPr="003D4D28">
        <w:rPr>
          <w:rFonts w:asciiTheme="minorHAnsi" w:eastAsia="Calibri" w:hAnsiTheme="minorHAnsi" w:cstheme="minorHAnsi"/>
          <w:sz w:val="22"/>
          <w:szCs w:val="22"/>
          <w:lang w:val="id-ID"/>
        </w:rPr>
        <w:t xml:space="preserve">gandung goniothalamin </w:t>
      </w:r>
      <w:r w:rsidRPr="003D4D28">
        <w:rPr>
          <w:rFonts w:asciiTheme="minorHAnsi" w:eastAsia="Calibri" w:hAnsiTheme="minorHAnsi" w:cstheme="minorHAnsi"/>
          <w:sz w:val="22"/>
          <w:szCs w:val="22"/>
        </w:rPr>
        <w:t>yang berbeda.</w:t>
      </w:r>
    </w:p>
    <w:p w:rsidR="00132996" w:rsidRPr="003D4D28" w:rsidRDefault="00132996" w:rsidP="00132996">
      <w:pPr>
        <w:spacing w:line="276" w:lineRule="auto"/>
        <w:ind w:firstLine="720"/>
        <w:jc w:val="both"/>
        <w:rPr>
          <w:rFonts w:asciiTheme="minorHAnsi" w:eastAsia="Calibri" w:hAnsiTheme="minorHAnsi" w:cstheme="minorHAnsi"/>
          <w:sz w:val="22"/>
          <w:szCs w:val="22"/>
          <w:lang w:val="id-ID"/>
        </w:rPr>
      </w:pPr>
      <w:r w:rsidRPr="003D4D28">
        <w:rPr>
          <w:rFonts w:asciiTheme="minorHAnsi" w:eastAsia="Calibri" w:hAnsiTheme="minorHAnsi" w:cstheme="minorHAnsi"/>
          <w:color w:val="000000" w:themeColor="text1"/>
          <w:sz w:val="22"/>
          <w:szCs w:val="22"/>
          <w:lang w:val="id-ID"/>
        </w:rPr>
        <w:t xml:space="preserve">Tumpukan semua eksplan batang kultur kalus pada perlakuan </w:t>
      </w:r>
      <w:r w:rsidRPr="003D4D28">
        <w:rPr>
          <w:rFonts w:asciiTheme="minorHAnsi" w:hAnsiTheme="minorHAnsi" w:cstheme="minorHAnsi"/>
          <w:color w:val="000000" w:themeColor="text1"/>
          <w:sz w:val="22"/>
          <w:szCs w:val="22"/>
          <w:lang w:val="id-ID"/>
        </w:rPr>
        <w:t>D</w:t>
      </w:r>
      <w:r w:rsidRPr="003D4D28">
        <w:rPr>
          <w:rFonts w:asciiTheme="minorHAnsi" w:hAnsiTheme="minorHAnsi" w:cstheme="minorHAnsi"/>
          <w:color w:val="000000" w:themeColor="text1"/>
          <w:sz w:val="22"/>
          <w:szCs w:val="22"/>
          <w:vertAlign w:val="subscript"/>
          <w:lang w:val="id-ID"/>
        </w:rPr>
        <w:t>5</w:t>
      </w:r>
      <w:r w:rsidRPr="003D4D28">
        <w:rPr>
          <w:rFonts w:asciiTheme="minorHAnsi" w:hAnsiTheme="minorHAnsi" w:cstheme="minorHAnsi"/>
          <w:color w:val="000000" w:themeColor="text1"/>
          <w:sz w:val="22"/>
          <w:szCs w:val="22"/>
          <w:lang w:val="id-ID"/>
        </w:rPr>
        <w:t>B</w:t>
      </w:r>
      <w:r w:rsidRPr="003D4D28">
        <w:rPr>
          <w:rFonts w:asciiTheme="minorHAnsi" w:hAnsiTheme="minorHAnsi" w:cstheme="minorHAnsi"/>
          <w:color w:val="000000" w:themeColor="text1"/>
          <w:sz w:val="22"/>
          <w:szCs w:val="22"/>
          <w:vertAlign w:val="subscript"/>
          <w:lang w:val="id-ID"/>
        </w:rPr>
        <w:t>1</w:t>
      </w:r>
      <w:r w:rsidRPr="003D4D28">
        <w:rPr>
          <w:rFonts w:asciiTheme="minorHAnsi" w:hAnsiTheme="minorHAnsi" w:cstheme="minorHAnsi"/>
          <w:color w:val="000000" w:themeColor="text1"/>
          <w:sz w:val="22"/>
          <w:szCs w:val="22"/>
          <w:lang w:val="id-ID"/>
        </w:rPr>
        <w:t xml:space="preserve"> dan</w:t>
      </w:r>
      <w:r w:rsidRPr="003D4D28">
        <w:rPr>
          <w:rFonts w:asciiTheme="minorHAnsi" w:hAnsiTheme="minorHAnsi" w:cstheme="minorHAnsi"/>
          <w:color w:val="000000" w:themeColor="text1"/>
          <w:sz w:val="22"/>
          <w:szCs w:val="22"/>
          <w:vertAlign w:val="subscript"/>
          <w:lang w:val="id-ID"/>
        </w:rPr>
        <w:t xml:space="preserve">  </w:t>
      </w:r>
      <w:r w:rsidRPr="003D4D28">
        <w:rPr>
          <w:rFonts w:asciiTheme="minorHAnsi" w:hAnsiTheme="minorHAnsi" w:cstheme="minorHAnsi"/>
          <w:color w:val="000000" w:themeColor="text1"/>
          <w:sz w:val="22"/>
          <w:szCs w:val="22"/>
          <w:lang w:val="id-ID"/>
        </w:rPr>
        <w:t>D</w:t>
      </w:r>
      <w:r w:rsidRPr="003D4D28">
        <w:rPr>
          <w:rFonts w:asciiTheme="minorHAnsi" w:hAnsiTheme="minorHAnsi" w:cstheme="minorHAnsi"/>
          <w:color w:val="000000" w:themeColor="text1"/>
          <w:sz w:val="22"/>
          <w:szCs w:val="22"/>
          <w:vertAlign w:val="subscript"/>
          <w:lang w:val="id-ID"/>
        </w:rPr>
        <w:t>5</w:t>
      </w:r>
      <w:r w:rsidRPr="003D4D28">
        <w:rPr>
          <w:rFonts w:asciiTheme="minorHAnsi" w:hAnsiTheme="minorHAnsi" w:cstheme="minorHAnsi"/>
          <w:color w:val="000000" w:themeColor="text1"/>
          <w:sz w:val="22"/>
          <w:szCs w:val="22"/>
          <w:lang w:val="id-ID"/>
        </w:rPr>
        <w:t>B</w:t>
      </w:r>
      <w:r w:rsidRPr="003D4D28">
        <w:rPr>
          <w:rFonts w:asciiTheme="minorHAnsi" w:hAnsiTheme="minorHAnsi" w:cstheme="minorHAnsi"/>
          <w:color w:val="000000" w:themeColor="text1"/>
          <w:sz w:val="22"/>
          <w:szCs w:val="22"/>
          <w:vertAlign w:val="subscript"/>
          <w:lang w:val="id-ID"/>
        </w:rPr>
        <w:t xml:space="preserve">2,  </w:t>
      </w:r>
      <w:r w:rsidRPr="003D4D28">
        <w:rPr>
          <w:rFonts w:asciiTheme="minorHAnsi" w:hAnsiTheme="minorHAnsi" w:cstheme="minorHAnsi"/>
          <w:color w:val="000000" w:themeColor="text1"/>
          <w:sz w:val="22"/>
          <w:szCs w:val="22"/>
          <w:lang w:val="id-ID"/>
        </w:rPr>
        <w:lastRenderedPageBreak/>
        <w:t xml:space="preserve">menunjukan warna pada plat KLN yang  </w:t>
      </w:r>
      <w:r w:rsidRPr="003D4D28">
        <w:rPr>
          <w:rFonts w:asciiTheme="minorHAnsi" w:eastAsia="Calibri" w:hAnsiTheme="minorHAnsi" w:cstheme="minorHAnsi"/>
          <w:color w:val="000000" w:themeColor="text1"/>
          <w:sz w:val="22"/>
          <w:szCs w:val="22"/>
          <w:lang w:val="id-ID"/>
        </w:rPr>
        <w:t>sangat jelas, hal ini membuktikan bahwa kandungan goniotalamin dalam kajian ini berbeda dengan ketajaman warna pada plat KLN yang dihasilkan. Semakin jelas dan cerah serta memiliki niai RF yang sama atau mendekati nilai RF goniothalamin strandar maka hal ini menunjukan kandungan goniothalamin yang tinggi.</w:t>
      </w:r>
      <w:r w:rsidRPr="003D4D28">
        <w:rPr>
          <w:rFonts w:asciiTheme="minorHAnsi" w:eastAsia="Calibri" w:hAnsiTheme="minorHAnsi" w:cstheme="minorHAnsi"/>
          <w:color w:val="000000" w:themeColor="text1"/>
          <w:sz w:val="22"/>
          <w:szCs w:val="22"/>
        </w:rPr>
        <w:t xml:space="preserve"> Keadaan ini menjelaskan bahwa dengan adanya </w:t>
      </w:r>
      <w:r w:rsidRPr="003D4D28">
        <w:rPr>
          <w:rFonts w:asciiTheme="minorHAnsi" w:eastAsia="Calibri" w:hAnsiTheme="minorHAnsi" w:cstheme="minorHAnsi"/>
          <w:color w:val="000000" w:themeColor="text1"/>
          <w:sz w:val="22"/>
          <w:szCs w:val="22"/>
        </w:rPr>
        <w:lastRenderedPageBreak/>
        <w:t>goniotalamin di</w:t>
      </w:r>
      <w:r w:rsidRPr="003D4D28">
        <w:rPr>
          <w:rFonts w:asciiTheme="minorHAnsi" w:eastAsia="Calibri" w:hAnsiTheme="minorHAnsi" w:cstheme="minorHAnsi"/>
          <w:color w:val="000000" w:themeColor="text1"/>
          <w:sz w:val="22"/>
          <w:szCs w:val="22"/>
          <w:lang w:val="id-ID"/>
        </w:rPr>
        <w:t xml:space="preserve"> </w:t>
      </w:r>
      <w:r w:rsidRPr="003D4D28">
        <w:rPr>
          <w:rFonts w:asciiTheme="minorHAnsi" w:eastAsia="Calibri" w:hAnsiTheme="minorHAnsi" w:cstheme="minorHAnsi"/>
          <w:color w:val="000000" w:themeColor="text1"/>
          <w:sz w:val="22"/>
          <w:szCs w:val="22"/>
        </w:rPr>
        <w:t xml:space="preserve">dalam kultur </w:t>
      </w:r>
      <w:r w:rsidRPr="003D4D28">
        <w:rPr>
          <w:rFonts w:asciiTheme="minorHAnsi" w:eastAsia="Calibri" w:hAnsiTheme="minorHAnsi" w:cstheme="minorHAnsi"/>
          <w:color w:val="000000" w:themeColor="text1"/>
          <w:sz w:val="22"/>
          <w:szCs w:val="22"/>
          <w:lang w:val="id-ID"/>
        </w:rPr>
        <w:t>kalus</w:t>
      </w:r>
      <w:r w:rsidRPr="003D4D28">
        <w:rPr>
          <w:rFonts w:asciiTheme="minorHAnsi" w:eastAsia="Calibri" w:hAnsiTheme="minorHAnsi" w:cstheme="minorHAnsi"/>
          <w:color w:val="000000" w:themeColor="text1"/>
          <w:sz w:val="22"/>
          <w:szCs w:val="22"/>
        </w:rPr>
        <w:t xml:space="preserve"> </w:t>
      </w:r>
      <w:r w:rsidRPr="003D4D28">
        <w:rPr>
          <w:rFonts w:asciiTheme="minorHAnsi" w:eastAsia="Calibri" w:hAnsiTheme="minorHAnsi" w:cstheme="minorHAnsi"/>
          <w:color w:val="000000" w:themeColor="text1"/>
          <w:sz w:val="22"/>
          <w:szCs w:val="22"/>
          <w:lang w:val="id-ID"/>
        </w:rPr>
        <w:t>mengandung goniothalamin. Kualitas warna yang dihasilkan olek Plat KLN akan mengindikasi tingginya kandungan suatu zat yang ada di dalamnya pada kultur  kalus tanaman Gajah beranak (</w:t>
      </w:r>
      <w:r w:rsidRPr="003D4D28">
        <w:rPr>
          <w:rFonts w:asciiTheme="minorHAnsi" w:eastAsia="Calibri" w:hAnsiTheme="minorHAnsi" w:cstheme="minorHAnsi"/>
          <w:i/>
          <w:color w:val="000000" w:themeColor="text1"/>
          <w:sz w:val="22"/>
          <w:szCs w:val="22"/>
          <w:lang w:val="id-ID"/>
        </w:rPr>
        <w:t>Goniothalamin tapis</w:t>
      </w:r>
      <w:r w:rsidRPr="003D4D28">
        <w:rPr>
          <w:rFonts w:asciiTheme="minorHAnsi" w:eastAsia="Calibri" w:hAnsiTheme="minorHAnsi" w:cstheme="minorHAnsi"/>
          <w:color w:val="000000" w:themeColor="text1"/>
          <w:sz w:val="22"/>
          <w:szCs w:val="22"/>
          <w:lang w:val="id-ID"/>
        </w:rPr>
        <w:t xml:space="preserve">).  Keberadaan zat goniothalamin </w:t>
      </w:r>
      <w:r w:rsidRPr="003D4D28">
        <w:rPr>
          <w:rFonts w:asciiTheme="minorHAnsi" w:eastAsia="Calibri" w:hAnsiTheme="minorHAnsi" w:cstheme="minorHAnsi"/>
          <w:sz w:val="22"/>
          <w:szCs w:val="22"/>
          <w:lang w:val="id-ID"/>
        </w:rPr>
        <w:t>tersebut dapat dilihat pada tabel 2 di bawah ini.</w:t>
      </w:r>
    </w:p>
    <w:p w:rsidR="00B4012C" w:rsidRDefault="00B4012C" w:rsidP="00D10834">
      <w:pPr>
        <w:pStyle w:val="ListParagraph"/>
        <w:spacing w:line="276" w:lineRule="auto"/>
        <w:ind w:left="0" w:firstLine="567"/>
        <w:jc w:val="both"/>
        <w:rPr>
          <w:rFonts w:asciiTheme="minorHAnsi" w:hAnsiTheme="minorHAnsi" w:cstheme="minorHAnsi"/>
          <w:lang w:val="id-ID"/>
        </w:rPr>
      </w:pPr>
    </w:p>
    <w:p w:rsidR="007134A9" w:rsidRDefault="007134A9" w:rsidP="007134A9">
      <w:pPr>
        <w:spacing w:line="276" w:lineRule="auto"/>
        <w:ind w:left="1276" w:hanging="1276"/>
        <w:jc w:val="both"/>
        <w:rPr>
          <w:rFonts w:asciiTheme="minorHAnsi" w:eastAsia="Calibri" w:hAnsiTheme="minorHAnsi" w:cstheme="minorHAnsi"/>
          <w:sz w:val="22"/>
          <w:szCs w:val="22"/>
          <w:lang w:val="id-ID"/>
        </w:rPr>
        <w:sectPr w:rsidR="007134A9" w:rsidSect="00ED5F67">
          <w:type w:val="continuous"/>
          <w:pgSz w:w="11909" w:h="16834" w:code="9"/>
          <w:pgMar w:top="1701" w:right="1701" w:bottom="1701" w:left="1701" w:header="720" w:footer="720" w:gutter="0"/>
          <w:cols w:num="2" w:space="565"/>
          <w:docGrid w:linePitch="360"/>
        </w:sectPr>
      </w:pPr>
    </w:p>
    <w:p w:rsidR="007134A9" w:rsidRDefault="007134A9" w:rsidP="007134A9">
      <w:pPr>
        <w:ind w:left="851" w:hanging="851"/>
        <w:jc w:val="both"/>
        <w:rPr>
          <w:rFonts w:asciiTheme="minorHAnsi" w:eastAsia="Calibri" w:hAnsiTheme="minorHAnsi" w:cstheme="minorHAnsi"/>
          <w:sz w:val="22"/>
          <w:szCs w:val="22"/>
          <w:lang w:val="id-ID"/>
        </w:rPr>
      </w:pPr>
    </w:p>
    <w:p w:rsidR="007134A9" w:rsidRPr="003D4D28" w:rsidRDefault="007134A9" w:rsidP="007134A9">
      <w:pPr>
        <w:ind w:left="851" w:hanging="851"/>
        <w:jc w:val="both"/>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Tabel 2. Keberadaan Goniotalamin dengan UJI Kromatografi Lapis Nipis (KLN) bersdasarkan perlakuan pada Tanaman Gajah Beranak.</w:t>
      </w:r>
    </w:p>
    <w:tbl>
      <w:tblPr>
        <w:tblStyle w:val="TableGrid"/>
        <w:tblW w:w="8647" w:type="dxa"/>
        <w:tblInd w:w="-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69"/>
        <w:gridCol w:w="2126"/>
        <w:gridCol w:w="1843"/>
        <w:gridCol w:w="2409"/>
      </w:tblGrid>
      <w:tr w:rsidR="007134A9" w:rsidRPr="003D4D28" w:rsidTr="007134A9">
        <w:trPr>
          <w:trHeight w:val="336"/>
        </w:trPr>
        <w:tc>
          <w:tcPr>
            <w:tcW w:w="2269" w:type="dxa"/>
            <w:tcBorders>
              <w:bottom w:val="single" w:sz="4" w:space="0" w:color="auto"/>
            </w:tcBorders>
            <w:shd w:val="clear" w:color="auto" w:fill="auto"/>
            <w:vAlign w:val="center"/>
          </w:tcPr>
          <w:p w:rsidR="007134A9" w:rsidRPr="007134A9" w:rsidRDefault="007134A9" w:rsidP="007134A9">
            <w:pPr>
              <w:jc w:val="center"/>
              <w:rPr>
                <w:rFonts w:asciiTheme="minorHAnsi" w:eastAsia="Calibri" w:hAnsiTheme="minorHAnsi" w:cstheme="minorHAnsi"/>
                <w:bCs/>
                <w:sz w:val="22"/>
                <w:szCs w:val="22"/>
                <w:lang w:val="id-ID"/>
              </w:rPr>
            </w:pPr>
            <w:r w:rsidRPr="007134A9">
              <w:rPr>
                <w:rFonts w:asciiTheme="minorHAnsi" w:eastAsia="Calibri" w:hAnsiTheme="minorHAnsi" w:cstheme="minorHAnsi"/>
                <w:bCs/>
                <w:sz w:val="22"/>
                <w:szCs w:val="22"/>
                <w:lang w:val="id-ID"/>
              </w:rPr>
              <w:t>Perlakuan</w:t>
            </w:r>
          </w:p>
          <w:p w:rsidR="007134A9" w:rsidRPr="007134A9" w:rsidRDefault="007134A9" w:rsidP="007134A9">
            <w:pPr>
              <w:jc w:val="center"/>
              <w:rPr>
                <w:rFonts w:asciiTheme="minorHAnsi" w:eastAsia="Calibri" w:hAnsiTheme="minorHAnsi" w:cstheme="minorHAnsi"/>
                <w:bCs/>
                <w:sz w:val="22"/>
                <w:szCs w:val="22"/>
                <w:lang w:val="id-ID"/>
              </w:rPr>
            </w:pPr>
            <w:r w:rsidRPr="007134A9">
              <w:rPr>
                <w:rFonts w:asciiTheme="minorHAnsi" w:hAnsiTheme="minorHAnsi" w:cstheme="minorHAnsi"/>
                <w:bCs/>
                <w:sz w:val="22"/>
                <w:szCs w:val="22"/>
              </w:rPr>
              <w:t>2,4-D dan BAP (mg/l</w:t>
            </w:r>
            <w:r w:rsidRPr="007134A9">
              <w:rPr>
                <w:rFonts w:asciiTheme="minorHAnsi" w:hAnsiTheme="minorHAnsi" w:cstheme="minorHAnsi"/>
                <w:bCs/>
                <w:sz w:val="22"/>
                <w:szCs w:val="22"/>
                <w:vertAlign w:val="superscript"/>
                <w:lang w:val="id-ID"/>
              </w:rPr>
              <w:t>-1</w:t>
            </w:r>
            <w:r w:rsidRPr="007134A9">
              <w:rPr>
                <w:rFonts w:asciiTheme="minorHAnsi" w:hAnsiTheme="minorHAnsi" w:cstheme="minorHAnsi"/>
                <w:bCs/>
                <w:sz w:val="22"/>
                <w:szCs w:val="22"/>
              </w:rPr>
              <w:t>)</w:t>
            </w:r>
          </w:p>
        </w:tc>
        <w:tc>
          <w:tcPr>
            <w:tcW w:w="2126" w:type="dxa"/>
            <w:tcBorders>
              <w:bottom w:val="single" w:sz="4" w:space="0" w:color="auto"/>
            </w:tcBorders>
            <w:shd w:val="clear" w:color="auto" w:fill="auto"/>
            <w:vAlign w:val="center"/>
          </w:tcPr>
          <w:p w:rsidR="007134A9" w:rsidRPr="007134A9" w:rsidRDefault="007134A9" w:rsidP="007134A9">
            <w:pPr>
              <w:jc w:val="center"/>
              <w:rPr>
                <w:rFonts w:asciiTheme="minorHAnsi" w:eastAsia="Calibri" w:hAnsiTheme="minorHAnsi" w:cstheme="minorHAnsi"/>
                <w:bCs/>
                <w:sz w:val="22"/>
                <w:szCs w:val="22"/>
                <w:lang w:val="id-ID"/>
              </w:rPr>
            </w:pPr>
            <w:r w:rsidRPr="007134A9">
              <w:rPr>
                <w:rFonts w:asciiTheme="minorHAnsi" w:eastAsia="Calibri" w:hAnsiTheme="minorHAnsi" w:cstheme="minorHAnsi"/>
                <w:bCs/>
                <w:sz w:val="22"/>
                <w:szCs w:val="22"/>
                <w:lang w:val="id-ID"/>
              </w:rPr>
              <w:t>Keberadaan</w:t>
            </w:r>
          </w:p>
          <w:p w:rsidR="007134A9" w:rsidRPr="007134A9" w:rsidRDefault="007134A9" w:rsidP="007134A9">
            <w:pPr>
              <w:jc w:val="center"/>
              <w:rPr>
                <w:rFonts w:asciiTheme="minorHAnsi" w:eastAsia="Calibri" w:hAnsiTheme="minorHAnsi" w:cstheme="minorHAnsi"/>
                <w:bCs/>
                <w:sz w:val="22"/>
                <w:szCs w:val="22"/>
                <w:lang w:val="id-ID"/>
              </w:rPr>
            </w:pPr>
            <w:r w:rsidRPr="007134A9">
              <w:rPr>
                <w:rFonts w:asciiTheme="minorHAnsi" w:eastAsia="Calibri" w:hAnsiTheme="minorHAnsi" w:cstheme="minorHAnsi"/>
                <w:bCs/>
                <w:sz w:val="22"/>
                <w:szCs w:val="22"/>
                <w:lang w:val="id-ID"/>
              </w:rPr>
              <w:t>Goniotalamin</w:t>
            </w:r>
          </w:p>
        </w:tc>
        <w:tc>
          <w:tcPr>
            <w:tcW w:w="1843" w:type="dxa"/>
            <w:tcBorders>
              <w:bottom w:val="single" w:sz="4" w:space="0" w:color="auto"/>
            </w:tcBorders>
            <w:shd w:val="clear" w:color="auto" w:fill="auto"/>
            <w:vAlign w:val="center"/>
          </w:tcPr>
          <w:p w:rsidR="007134A9" w:rsidRPr="007134A9" w:rsidRDefault="007134A9" w:rsidP="007134A9">
            <w:pPr>
              <w:jc w:val="center"/>
              <w:rPr>
                <w:rFonts w:asciiTheme="minorHAnsi" w:eastAsia="Calibri" w:hAnsiTheme="minorHAnsi" w:cstheme="minorHAnsi"/>
                <w:bCs/>
                <w:sz w:val="22"/>
                <w:szCs w:val="22"/>
                <w:lang w:val="id-ID"/>
              </w:rPr>
            </w:pPr>
            <w:r w:rsidRPr="007134A9">
              <w:rPr>
                <w:rFonts w:asciiTheme="minorHAnsi" w:eastAsia="Calibri" w:hAnsiTheme="minorHAnsi" w:cstheme="minorHAnsi"/>
                <w:bCs/>
                <w:sz w:val="22"/>
                <w:szCs w:val="22"/>
                <w:lang w:val="id-ID"/>
              </w:rPr>
              <w:t>Kualitas</w:t>
            </w:r>
          </w:p>
          <w:p w:rsidR="007134A9" w:rsidRPr="007134A9" w:rsidRDefault="007134A9" w:rsidP="007134A9">
            <w:pPr>
              <w:jc w:val="center"/>
              <w:rPr>
                <w:rFonts w:asciiTheme="minorHAnsi" w:eastAsia="Calibri" w:hAnsiTheme="minorHAnsi" w:cstheme="minorHAnsi"/>
                <w:bCs/>
                <w:sz w:val="22"/>
                <w:szCs w:val="22"/>
                <w:lang w:val="id-ID"/>
              </w:rPr>
            </w:pPr>
            <w:r w:rsidRPr="007134A9">
              <w:rPr>
                <w:rFonts w:asciiTheme="minorHAnsi" w:eastAsia="Calibri" w:hAnsiTheme="minorHAnsi" w:cstheme="minorHAnsi"/>
                <w:bCs/>
                <w:sz w:val="22"/>
                <w:szCs w:val="22"/>
                <w:lang w:val="id-ID"/>
              </w:rPr>
              <w:t>Warna</w:t>
            </w:r>
          </w:p>
        </w:tc>
        <w:tc>
          <w:tcPr>
            <w:tcW w:w="2409" w:type="dxa"/>
            <w:tcBorders>
              <w:bottom w:val="single" w:sz="4" w:space="0" w:color="auto"/>
            </w:tcBorders>
            <w:shd w:val="clear" w:color="auto" w:fill="auto"/>
            <w:vAlign w:val="center"/>
          </w:tcPr>
          <w:p w:rsidR="007134A9" w:rsidRPr="007134A9" w:rsidRDefault="007134A9" w:rsidP="007134A9">
            <w:pPr>
              <w:jc w:val="center"/>
              <w:rPr>
                <w:rFonts w:asciiTheme="minorHAnsi" w:eastAsia="Calibri" w:hAnsiTheme="minorHAnsi" w:cstheme="minorHAnsi"/>
                <w:bCs/>
                <w:sz w:val="22"/>
                <w:szCs w:val="22"/>
                <w:lang w:val="id-ID"/>
              </w:rPr>
            </w:pPr>
            <w:r w:rsidRPr="007134A9">
              <w:rPr>
                <w:rFonts w:asciiTheme="minorHAnsi" w:eastAsia="Calibri" w:hAnsiTheme="minorHAnsi" w:cstheme="minorHAnsi"/>
                <w:bCs/>
                <w:sz w:val="22"/>
                <w:szCs w:val="22"/>
                <w:lang w:val="id-ID"/>
              </w:rPr>
              <w:t>Indikasi</w:t>
            </w:r>
          </w:p>
          <w:p w:rsidR="007134A9" w:rsidRPr="007134A9" w:rsidRDefault="007134A9" w:rsidP="007134A9">
            <w:pPr>
              <w:jc w:val="center"/>
              <w:rPr>
                <w:rFonts w:asciiTheme="minorHAnsi" w:eastAsia="Calibri" w:hAnsiTheme="minorHAnsi" w:cstheme="minorHAnsi"/>
                <w:bCs/>
                <w:sz w:val="22"/>
                <w:szCs w:val="22"/>
                <w:lang w:val="id-ID"/>
              </w:rPr>
            </w:pPr>
            <w:r w:rsidRPr="007134A9">
              <w:rPr>
                <w:rFonts w:asciiTheme="minorHAnsi" w:eastAsia="Calibri" w:hAnsiTheme="minorHAnsi" w:cstheme="minorHAnsi"/>
                <w:bCs/>
                <w:sz w:val="22"/>
                <w:szCs w:val="22"/>
                <w:lang w:val="id-ID"/>
              </w:rPr>
              <w:t>Kadungan</w:t>
            </w:r>
          </w:p>
          <w:p w:rsidR="007134A9" w:rsidRPr="007134A9" w:rsidRDefault="007134A9" w:rsidP="007134A9">
            <w:pPr>
              <w:jc w:val="center"/>
              <w:rPr>
                <w:rFonts w:asciiTheme="minorHAnsi" w:eastAsia="Calibri" w:hAnsiTheme="minorHAnsi" w:cstheme="minorHAnsi"/>
                <w:bCs/>
                <w:sz w:val="22"/>
                <w:szCs w:val="22"/>
                <w:lang w:val="id-ID"/>
              </w:rPr>
            </w:pPr>
            <w:r w:rsidRPr="007134A9">
              <w:rPr>
                <w:rFonts w:asciiTheme="minorHAnsi" w:eastAsia="Calibri" w:hAnsiTheme="minorHAnsi" w:cstheme="minorHAnsi"/>
                <w:bCs/>
                <w:sz w:val="22"/>
                <w:szCs w:val="22"/>
                <w:lang w:val="id-ID"/>
              </w:rPr>
              <w:t>Goniotalamin</w:t>
            </w:r>
          </w:p>
        </w:tc>
      </w:tr>
      <w:tr w:rsidR="007134A9" w:rsidRPr="003D4D28" w:rsidTr="007134A9">
        <w:tc>
          <w:tcPr>
            <w:tcW w:w="2269" w:type="dxa"/>
            <w:tcBorders>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w:t>
            </w:r>
          </w:p>
        </w:tc>
        <w:tc>
          <w:tcPr>
            <w:tcW w:w="2126" w:type="dxa"/>
            <w:tcBorders>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Kabur</w:t>
            </w:r>
          </w:p>
        </w:tc>
        <w:tc>
          <w:tcPr>
            <w:tcW w:w="2409" w:type="dxa"/>
            <w:tcBorders>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Sedikit</w:t>
            </w:r>
          </w:p>
        </w:tc>
      </w:tr>
      <w:tr w:rsidR="007134A9" w:rsidRPr="003D4D28" w:rsidTr="007134A9">
        <w:trPr>
          <w:trHeight w:val="130"/>
        </w:trPr>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0,5</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Kabur</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Sedikit</w:t>
            </w:r>
          </w:p>
        </w:tc>
      </w:tr>
      <w:tr w:rsidR="007134A9" w:rsidRPr="003D4D28" w:rsidTr="007134A9">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1</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Kabur</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Sedikit</w:t>
            </w:r>
          </w:p>
        </w:tc>
      </w:tr>
      <w:tr w:rsidR="007134A9" w:rsidRPr="003D4D28" w:rsidTr="007134A9">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Kabur</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Sedikit</w:t>
            </w:r>
          </w:p>
        </w:tc>
      </w:tr>
      <w:tr w:rsidR="007134A9" w:rsidRPr="003D4D28" w:rsidTr="007134A9">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Kabur</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Sedikit</w:t>
            </w:r>
          </w:p>
        </w:tc>
      </w:tr>
      <w:tr w:rsidR="007134A9" w:rsidRPr="003D4D28" w:rsidTr="007134A9">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0,5</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Jelas</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Banyak</w:t>
            </w:r>
          </w:p>
        </w:tc>
      </w:tr>
      <w:tr w:rsidR="007134A9" w:rsidRPr="003D4D28" w:rsidTr="007134A9">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1</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Sangat Jelas</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Sangat Banyak</w:t>
            </w:r>
          </w:p>
        </w:tc>
      </w:tr>
      <w:tr w:rsidR="007134A9" w:rsidRPr="003D4D28" w:rsidTr="007134A9">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vertAlign w:val="subscript"/>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Sangat Jelas</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Sangat Banyak</w:t>
            </w:r>
          </w:p>
        </w:tc>
      </w:tr>
      <w:tr w:rsidR="007134A9" w:rsidRPr="003D4D28" w:rsidTr="007134A9">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vertAlign w:val="subscript"/>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Kabur</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Sedikit</w:t>
            </w:r>
          </w:p>
        </w:tc>
      </w:tr>
      <w:tr w:rsidR="007134A9" w:rsidRPr="003D4D28" w:rsidTr="007134A9">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0,5</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Jelas</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Banyak</w:t>
            </w:r>
          </w:p>
        </w:tc>
      </w:tr>
      <w:tr w:rsidR="007134A9" w:rsidRPr="003D4D28" w:rsidTr="007134A9">
        <w:tc>
          <w:tcPr>
            <w:tcW w:w="2269" w:type="dxa"/>
            <w:tcBorders>
              <w:top w:val="nil"/>
              <w:bottom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vertAlign w:val="subscript"/>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1</w:t>
            </w:r>
          </w:p>
        </w:tc>
        <w:tc>
          <w:tcPr>
            <w:tcW w:w="2126"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Jelas</w:t>
            </w:r>
          </w:p>
        </w:tc>
        <w:tc>
          <w:tcPr>
            <w:tcW w:w="2409" w:type="dxa"/>
            <w:tcBorders>
              <w:top w:val="nil"/>
              <w:bottom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Banyak</w:t>
            </w:r>
          </w:p>
        </w:tc>
      </w:tr>
      <w:tr w:rsidR="007134A9" w:rsidRPr="003D4D28" w:rsidTr="007134A9">
        <w:tc>
          <w:tcPr>
            <w:tcW w:w="2269" w:type="dxa"/>
            <w:tcBorders>
              <w:top w:val="nil"/>
            </w:tcBorders>
            <w:vAlign w:val="center"/>
          </w:tcPr>
          <w:p w:rsidR="007134A9" w:rsidRPr="003D4D28" w:rsidRDefault="007134A9" w:rsidP="007134A9">
            <w:pPr>
              <w:spacing w:line="276" w:lineRule="auto"/>
              <w:ind w:left="34"/>
              <w:jc w:val="center"/>
              <w:rPr>
                <w:rFonts w:asciiTheme="minorHAnsi" w:hAnsiTheme="minorHAnsi" w:cstheme="minorHAnsi"/>
                <w:sz w:val="22"/>
                <w:szCs w:val="22"/>
                <w:lang w:val="id-ID"/>
              </w:rPr>
            </w:pP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p>
        </w:tc>
        <w:tc>
          <w:tcPr>
            <w:tcW w:w="2126" w:type="dxa"/>
            <w:tcBorders>
              <w:top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Ada</w:t>
            </w:r>
          </w:p>
        </w:tc>
        <w:tc>
          <w:tcPr>
            <w:tcW w:w="1843" w:type="dxa"/>
            <w:tcBorders>
              <w:top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Kabur</w:t>
            </w:r>
          </w:p>
        </w:tc>
        <w:tc>
          <w:tcPr>
            <w:tcW w:w="2409" w:type="dxa"/>
            <w:tcBorders>
              <w:top w:val="nil"/>
            </w:tcBorders>
          </w:tcPr>
          <w:p w:rsidR="007134A9" w:rsidRPr="003D4D28" w:rsidRDefault="007134A9" w:rsidP="0096277F">
            <w:pPr>
              <w:spacing w:line="276" w:lineRule="auto"/>
              <w:jc w:val="center"/>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t>Sedikit</w:t>
            </w:r>
          </w:p>
        </w:tc>
      </w:tr>
    </w:tbl>
    <w:p w:rsidR="007134A9" w:rsidRDefault="007134A9" w:rsidP="007134A9">
      <w:pPr>
        <w:spacing w:line="276" w:lineRule="auto"/>
        <w:ind w:firstLine="720"/>
        <w:jc w:val="both"/>
        <w:rPr>
          <w:rFonts w:asciiTheme="minorHAnsi" w:eastAsia="Calibri" w:hAnsiTheme="minorHAnsi" w:cstheme="minorHAnsi"/>
          <w:sz w:val="22"/>
          <w:szCs w:val="22"/>
          <w:lang w:val="id-ID"/>
        </w:rPr>
        <w:sectPr w:rsidR="007134A9" w:rsidSect="007134A9">
          <w:type w:val="continuous"/>
          <w:pgSz w:w="11909" w:h="16834" w:code="9"/>
          <w:pgMar w:top="1701" w:right="1701" w:bottom="1701" w:left="1701" w:header="720" w:footer="720" w:gutter="0"/>
          <w:cols w:space="565"/>
          <w:docGrid w:linePitch="360"/>
        </w:sectPr>
      </w:pPr>
    </w:p>
    <w:p w:rsidR="00B2458F" w:rsidRPr="00D306C7" w:rsidRDefault="007134A9" w:rsidP="007134A9">
      <w:pPr>
        <w:spacing w:line="276" w:lineRule="auto"/>
        <w:ind w:firstLine="720"/>
        <w:jc w:val="both"/>
        <w:rPr>
          <w:rFonts w:asciiTheme="minorHAnsi" w:eastAsia="Calibri" w:hAnsiTheme="minorHAnsi" w:cstheme="minorHAnsi"/>
          <w:sz w:val="22"/>
          <w:szCs w:val="22"/>
          <w:lang w:val="id-ID"/>
        </w:rPr>
      </w:pPr>
      <w:r w:rsidRPr="003D4D28">
        <w:rPr>
          <w:rFonts w:asciiTheme="minorHAnsi" w:eastAsia="Calibri" w:hAnsiTheme="minorHAnsi" w:cstheme="minorHAnsi"/>
          <w:sz w:val="22"/>
          <w:szCs w:val="22"/>
          <w:lang w:val="id-ID"/>
        </w:rPr>
        <w:lastRenderedPageBreak/>
        <w:t xml:space="preserve">Berdasarkan pada tabel 4 bahwa perlakuan </w:t>
      </w: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 xml:space="preserve">0 </w:t>
      </w:r>
      <w:r w:rsidRPr="003D4D28">
        <w:rPr>
          <w:rFonts w:asciiTheme="minorHAnsi" w:hAnsiTheme="minorHAnsi" w:cstheme="minorHAnsi"/>
          <w:sz w:val="22"/>
          <w:szCs w:val="22"/>
          <w:lang w:val="id-ID"/>
        </w:rPr>
        <w:t>dan</w:t>
      </w:r>
      <w:r w:rsidRPr="003D4D28">
        <w:rPr>
          <w:rFonts w:asciiTheme="minorHAnsi" w:hAnsiTheme="minorHAnsi" w:cstheme="minorHAnsi"/>
          <w:sz w:val="22"/>
          <w:szCs w:val="22"/>
          <w:vertAlign w:val="subscript"/>
          <w:lang w:val="id-ID"/>
        </w:rPr>
        <w:t xml:space="preserve"> </w:t>
      </w:r>
      <w:r w:rsidRPr="003D4D28">
        <w:rPr>
          <w:rFonts w:asciiTheme="minorHAnsi" w:hAnsiTheme="minorHAnsi" w:cstheme="minorHAnsi"/>
          <w:sz w:val="22"/>
          <w:szCs w:val="22"/>
          <w:lang w:val="id-ID"/>
        </w:rPr>
        <w:t>D</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0,5</w:t>
      </w:r>
      <w:r w:rsidRPr="003D4D28">
        <w:rPr>
          <w:rFonts w:asciiTheme="minorHAnsi" w:hAnsiTheme="minorHAnsi" w:cstheme="minorHAnsi"/>
          <w:sz w:val="22"/>
          <w:szCs w:val="22"/>
          <w:lang w:val="id-ID"/>
        </w:rPr>
        <w:t xml:space="preserve"> </w:t>
      </w:r>
      <w:r w:rsidRPr="003D4D28">
        <w:rPr>
          <w:rFonts w:asciiTheme="minorHAnsi" w:hAnsiTheme="minorHAnsi" w:cstheme="minorHAnsi"/>
          <w:sz w:val="22"/>
          <w:szCs w:val="22"/>
          <w:vertAlign w:val="subscript"/>
          <w:lang w:val="id-ID"/>
        </w:rPr>
        <w:t xml:space="preserve"> </w:t>
      </w:r>
      <w:r w:rsidRPr="003D4D28">
        <w:rPr>
          <w:rFonts w:asciiTheme="minorHAnsi" w:hAnsiTheme="minorHAnsi" w:cstheme="minorHAnsi"/>
          <w:sz w:val="22"/>
          <w:szCs w:val="22"/>
          <w:lang w:val="id-ID"/>
        </w:rPr>
        <w:t xml:space="preserve">menunjukan tidak adanya keberadaan Goniotalamin karena tidak ditemukan noktah atau tumpukan warna biru yang mendekati nilai RF goniotalamin murni (Standar). Sedangkan untuk perlakuan </w:t>
      </w:r>
      <w:r w:rsidRPr="003D4D28">
        <w:rPr>
          <w:rFonts w:asciiTheme="minorHAnsi" w:hAnsiTheme="minorHAnsi" w:cstheme="minorHAnsi"/>
          <w:sz w:val="22"/>
          <w:szCs w:val="22"/>
        </w:rPr>
        <w:t>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 xml:space="preserve">1 </w:t>
      </w:r>
      <w:r w:rsidRPr="003D4D28">
        <w:rPr>
          <w:rFonts w:asciiTheme="minorHAnsi" w:hAnsiTheme="minorHAnsi" w:cstheme="minorHAnsi"/>
          <w:sz w:val="22"/>
          <w:szCs w:val="22"/>
          <w:lang w:val="id-ID"/>
        </w:rPr>
        <w:t>dan</w:t>
      </w:r>
      <w:r w:rsidRPr="003D4D28">
        <w:rPr>
          <w:rFonts w:asciiTheme="minorHAnsi" w:hAnsiTheme="minorHAnsi" w:cstheme="minorHAnsi"/>
          <w:sz w:val="22"/>
          <w:szCs w:val="22"/>
          <w:vertAlign w:val="subscript"/>
          <w:lang w:val="id-ID"/>
        </w:rPr>
        <w:t xml:space="preserve"> </w:t>
      </w:r>
      <w:r w:rsidRPr="003D4D28">
        <w:rPr>
          <w:rFonts w:asciiTheme="minorHAnsi" w:hAnsiTheme="minorHAnsi" w:cstheme="minorHAnsi"/>
          <w:sz w:val="22"/>
          <w:szCs w:val="22"/>
        </w:rPr>
        <w:t>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rPr>
        <w:t>B</w:t>
      </w:r>
      <w:r w:rsidRPr="003D4D28">
        <w:rPr>
          <w:rFonts w:asciiTheme="minorHAnsi" w:hAnsiTheme="minorHAnsi" w:cstheme="minorHAnsi"/>
          <w:sz w:val="22"/>
          <w:szCs w:val="22"/>
          <w:vertAlign w:val="subscript"/>
          <w:lang w:val="id-ID"/>
        </w:rPr>
        <w:t xml:space="preserve">2 </w:t>
      </w:r>
      <w:r w:rsidRPr="003D4D28">
        <w:rPr>
          <w:rFonts w:asciiTheme="minorHAnsi" w:hAnsiTheme="minorHAnsi" w:cstheme="minorHAnsi"/>
          <w:sz w:val="22"/>
          <w:szCs w:val="22"/>
          <w:lang w:val="id-ID"/>
        </w:rPr>
        <w:t xml:space="preserve"> menunjukkan noktah dengan warna sangat jelas dan diperkirakan banyak mengandung goniothalamin berbanding perlakuan media lainnya. Untuk perlakuan media  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0,5</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3</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w:t>
      </w:r>
      <w:r w:rsidRPr="003D4D28">
        <w:rPr>
          <w:rFonts w:asciiTheme="minorHAnsi" w:hAnsiTheme="minorHAnsi" w:cstheme="minorHAnsi"/>
          <w:sz w:val="22"/>
          <w:szCs w:val="22"/>
          <w:lang w:val="id-ID"/>
        </w:rPr>
        <w:t xml:space="preserve"> dan 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r w:rsidRPr="003D4D28">
        <w:rPr>
          <w:rFonts w:asciiTheme="minorHAnsi" w:hAnsiTheme="minorHAnsi" w:cstheme="minorHAnsi"/>
          <w:sz w:val="22"/>
          <w:szCs w:val="22"/>
          <w:lang w:val="id-ID"/>
        </w:rPr>
        <w:t xml:space="preserve"> menunjukan warna kabur pada plat KLN, hal ini </w:t>
      </w:r>
      <w:r w:rsidRPr="003D4D28">
        <w:rPr>
          <w:rFonts w:asciiTheme="minorHAnsi" w:eastAsia="Calibri" w:hAnsiTheme="minorHAnsi" w:cstheme="minorHAnsi"/>
          <w:sz w:val="22"/>
          <w:szCs w:val="22"/>
          <w:lang w:val="id-ID"/>
        </w:rPr>
        <w:t xml:space="preserve">menghasilkan goniotalamin sedikit. </w:t>
      </w:r>
      <w:r w:rsidRPr="003D4D28">
        <w:rPr>
          <w:rFonts w:asciiTheme="minorHAnsi" w:hAnsiTheme="minorHAnsi" w:cstheme="minorHAnsi"/>
          <w:sz w:val="22"/>
          <w:szCs w:val="22"/>
          <w:lang w:val="id-ID"/>
        </w:rPr>
        <w:t xml:space="preserve">Dari semua perlakuan hanya 5 media yang dapat </w:t>
      </w:r>
      <w:r w:rsidRPr="003D4D28">
        <w:rPr>
          <w:rFonts w:asciiTheme="minorHAnsi" w:hAnsiTheme="minorHAnsi" w:cstheme="minorHAnsi"/>
          <w:sz w:val="22"/>
          <w:szCs w:val="22"/>
          <w:lang w:val="id-ID"/>
        </w:rPr>
        <w:lastRenderedPageBreak/>
        <w:t>diteruskan ke kultur suspensi sel berdasarkan tekstur dan potensi kandungan goniotalamin dari kategori banyak hingga kategori sangat  banyak yakni pada media perlakuan 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w:t>
      </w:r>
      <w:r w:rsidRPr="003D4D28">
        <w:rPr>
          <w:rFonts w:asciiTheme="minorHAnsi" w:hAnsiTheme="minorHAnsi" w:cstheme="minorHAnsi"/>
          <w:sz w:val="22"/>
          <w:szCs w:val="22"/>
          <w:lang w:val="id-ID"/>
        </w:rPr>
        <w:t>,</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1</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5</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2</w:t>
      </w:r>
      <w:r w:rsidRPr="003D4D28">
        <w:rPr>
          <w:rFonts w:asciiTheme="minorHAnsi" w:hAnsiTheme="minorHAnsi" w:cstheme="minorHAnsi"/>
          <w:sz w:val="22"/>
          <w:szCs w:val="22"/>
          <w:lang w:val="id-ID"/>
        </w:rPr>
        <w:t>, 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0,5</w:t>
      </w:r>
      <w:r w:rsidRPr="003D4D28">
        <w:rPr>
          <w:rFonts w:asciiTheme="minorHAnsi" w:hAnsiTheme="minorHAnsi" w:cstheme="minorHAnsi"/>
          <w:sz w:val="22"/>
          <w:szCs w:val="22"/>
          <w:lang w:val="id-ID"/>
        </w:rPr>
        <w:t xml:space="preserve"> dan D</w:t>
      </w:r>
      <w:r w:rsidRPr="003D4D28">
        <w:rPr>
          <w:rFonts w:asciiTheme="minorHAnsi" w:hAnsiTheme="minorHAnsi" w:cstheme="minorHAnsi"/>
          <w:sz w:val="22"/>
          <w:szCs w:val="22"/>
          <w:vertAlign w:val="subscript"/>
          <w:lang w:val="id-ID"/>
        </w:rPr>
        <w:t>10</w:t>
      </w:r>
      <w:r w:rsidRPr="003D4D28">
        <w:rPr>
          <w:rFonts w:asciiTheme="minorHAnsi" w:hAnsiTheme="minorHAnsi" w:cstheme="minorHAnsi"/>
          <w:sz w:val="22"/>
          <w:szCs w:val="22"/>
          <w:lang w:val="id-ID"/>
        </w:rPr>
        <w:t>B</w:t>
      </w:r>
      <w:r w:rsidRPr="003D4D28">
        <w:rPr>
          <w:rFonts w:asciiTheme="minorHAnsi" w:hAnsiTheme="minorHAnsi" w:cstheme="minorHAnsi"/>
          <w:sz w:val="22"/>
          <w:szCs w:val="22"/>
          <w:vertAlign w:val="subscript"/>
          <w:lang w:val="id-ID"/>
        </w:rPr>
        <w:t xml:space="preserve">1. </w:t>
      </w:r>
      <w:r w:rsidRPr="003D4D28">
        <w:rPr>
          <w:rFonts w:asciiTheme="minorHAnsi" w:hAnsiTheme="minorHAnsi" w:cstheme="minorHAnsi"/>
          <w:sz w:val="22"/>
          <w:szCs w:val="22"/>
          <w:lang w:val="id-ID"/>
        </w:rPr>
        <w:t xml:space="preserve"> Dengan demikian dapat dilakuan kajian kuanttatif pada kandungan zat goniotalamin pada kultur sel dengan menggunakan Kromatografi Cair Prestasi Tinggi (KCPT).</w:t>
      </w:r>
    </w:p>
    <w:p w:rsidR="007134A9" w:rsidRDefault="007134A9" w:rsidP="00D10834">
      <w:pPr>
        <w:spacing w:line="276" w:lineRule="auto"/>
        <w:rPr>
          <w:rFonts w:asciiTheme="minorHAnsi" w:eastAsia="Calibri" w:hAnsiTheme="minorHAnsi" w:cstheme="minorHAnsi"/>
          <w:sz w:val="22"/>
          <w:szCs w:val="22"/>
          <w:lang w:val="id-ID"/>
        </w:rPr>
      </w:pPr>
    </w:p>
    <w:p w:rsidR="007C72EF" w:rsidRPr="007134A9" w:rsidRDefault="00000C99" w:rsidP="00D92A8A">
      <w:pPr>
        <w:spacing w:after="240" w:line="276" w:lineRule="auto"/>
        <w:jc w:val="center"/>
        <w:rPr>
          <w:rFonts w:asciiTheme="minorHAnsi" w:hAnsiTheme="minorHAnsi" w:cstheme="minorHAnsi"/>
          <w:b/>
          <w:bCs/>
          <w:sz w:val="22"/>
          <w:szCs w:val="22"/>
          <w:lang w:val="id-ID"/>
        </w:rPr>
      </w:pPr>
      <w:r w:rsidRPr="007134A9">
        <w:rPr>
          <w:rFonts w:asciiTheme="minorHAnsi" w:hAnsiTheme="minorHAnsi" w:cstheme="minorHAnsi"/>
          <w:b/>
          <w:bCs/>
          <w:sz w:val="22"/>
          <w:szCs w:val="22"/>
          <w:lang w:val="id-ID"/>
        </w:rPr>
        <w:t>SIMPULAN</w:t>
      </w:r>
    </w:p>
    <w:p w:rsidR="007C72EF" w:rsidRPr="007C72EF" w:rsidRDefault="007134A9" w:rsidP="007C72EF">
      <w:pPr>
        <w:pStyle w:val="ListParagraph"/>
        <w:numPr>
          <w:ilvl w:val="0"/>
          <w:numId w:val="19"/>
        </w:numPr>
        <w:spacing w:line="276" w:lineRule="auto"/>
        <w:ind w:left="284"/>
        <w:jc w:val="both"/>
        <w:rPr>
          <w:rStyle w:val="hps"/>
          <w:rFonts w:asciiTheme="minorHAnsi" w:eastAsia="Calibri" w:hAnsiTheme="minorHAnsi" w:cstheme="minorHAnsi"/>
          <w:sz w:val="22"/>
          <w:szCs w:val="22"/>
          <w:lang w:val="id-ID"/>
        </w:rPr>
      </w:pPr>
      <w:r w:rsidRPr="007C72EF">
        <w:rPr>
          <w:rFonts w:asciiTheme="minorHAnsi" w:hAnsiTheme="minorHAnsi" w:cstheme="minorHAnsi"/>
          <w:sz w:val="22"/>
          <w:szCs w:val="22"/>
        </w:rPr>
        <w:t>Hasil</w:t>
      </w:r>
      <w:r w:rsidRPr="007C72EF">
        <w:rPr>
          <w:rFonts w:asciiTheme="minorHAnsi" w:hAnsiTheme="minorHAnsi" w:cstheme="minorHAnsi"/>
          <w:sz w:val="22"/>
          <w:szCs w:val="22"/>
        </w:rPr>
        <w:t xml:space="preserve"> kajian</w:t>
      </w:r>
      <w:r w:rsidRPr="007C72EF">
        <w:rPr>
          <w:rFonts w:asciiTheme="minorHAnsi" w:hAnsiTheme="minorHAnsi" w:cstheme="minorHAnsi"/>
          <w:sz w:val="22"/>
          <w:szCs w:val="22"/>
        </w:rPr>
        <w:t xml:space="preserve"> kultur kalus tanaman gajah beranak </w:t>
      </w:r>
      <w:r w:rsidRPr="007C72EF">
        <w:rPr>
          <w:rFonts w:asciiTheme="minorHAnsi" w:eastAsia="Calibri" w:hAnsiTheme="minorHAnsi" w:cstheme="minorHAnsi"/>
          <w:sz w:val="22"/>
          <w:szCs w:val="22"/>
          <w:lang w:val="id-ID"/>
        </w:rPr>
        <w:t>(</w:t>
      </w:r>
      <w:r w:rsidRPr="007C72EF">
        <w:rPr>
          <w:rFonts w:asciiTheme="minorHAnsi" w:eastAsia="Calibri" w:hAnsiTheme="minorHAnsi" w:cstheme="minorHAnsi"/>
          <w:i/>
          <w:sz w:val="22"/>
          <w:szCs w:val="22"/>
          <w:lang w:val="id-ID"/>
        </w:rPr>
        <w:t>Goniothalamin tapis</w:t>
      </w:r>
      <w:r w:rsidRPr="007C72EF">
        <w:rPr>
          <w:rFonts w:asciiTheme="minorHAnsi" w:eastAsia="Calibri" w:hAnsiTheme="minorHAnsi" w:cstheme="minorHAnsi"/>
          <w:sz w:val="22"/>
          <w:szCs w:val="22"/>
          <w:lang w:val="id-ID"/>
        </w:rPr>
        <w:t>)</w:t>
      </w:r>
      <w:r w:rsidRPr="007C72EF">
        <w:rPr>
          <w:rFonts w:asciiTheme="minorHAnsi" w:eastAsia="Calibri" w:hAnsiTheme="minorHAnsi" w:cstheme="minorHAnsi"/>
          <w:sz w:val="22"/>
          <w:szCs w:val="22"/>
        </w:rPr>
        <w:t xml:space="preserve"> </w:t>
      </w:r>
      <w:r w:rsidRPr="007C72EF">
        <w:rPr>
          <w:rFonts w:asciiTheme="minorHAnsi" w:eastAsia="Calibri" w:hAnsiTheme="minorHAnsi" w:cstheme="minorHAnsi"/>
          <w:sz w:val="22"/>
          <w:szCs w:val="22"/>
        </w:rPr>
        <w:lastRenderedPageBreak/>
        <w:t xml:space="preserve">mendapati bahwa media pertlakuan </w:t>
      </w:r>
      <w:r w:rsidRPr="007C72EF">
        <w:rPr>
          <w:rFonts w:asciiTheme="minorHAnsi" w:hAnsiTheme="minorHAnsi" w:cstheme="minorHAnsi"/>
          <w:sz w:val="22"/>
          <w:szCs w:val="22"/>
        </w:rPr>
        <w:t>D</w:t>
      </w:r>
      <w:r w:rsidRPr="007C72EF">
        <w:rPr>
          <w:rFonts w:asciiTheme="minorHAnsi" w:hAnsiTheme="minorHAnsi" w:cstheme="minorHAnsi"/>
          <w:sz w:val="22"/>
          <w:szCs w:val="22"/>
          <w:vertAlign w:val="subscript"/>
        </w:rPr>
        <w:t>5</w:t>
      </w:r>
      <w:r w:rsidRPr="007C72EF">
        <w:rPr>
          <w:rFonts w:asciiTheme="minorHAnsi" w:hAnsiTheme="minorHAnsi" w:cstheme="minorHAnsi"/>
          <w:sz w:val="22"/>
          <w:szCs w:val="22"/>
        </w:rPr>
        <w:t>B</w:t>
      </w:r>
      <w:r w:rsidRPr="007C72EF">
        <w:rPr>
          <w:rFonts w:asciiTheme="minorHAnsi" w:hAnsiTheme="minorHAnsi" w:cstheme="minorHAnsi"/>
          <w:sz w:val="22"/>
          <w:szCs w:val="22"/>
          <w:vertAlign w:val="subscript"/>
        </w:rPr>
        <w:t xml:space="preserve">1 </w:t>
      </w:r>
      <w:r w:rsidRPr="007C72EF">
        <w:rPr>
          <w:rStyle w:val="hps"/>
          <w:rFonts w:asciiTheme="minorHAnsi" w:hAnsiTheme="minorHAnsi" w:cstheme="minorHAnsi"/>
          <w:sz w:val="22"/>
          <w:szCs w:val="22"/>
        </w:rPr>
        <w:t xml:space="preserve">(5,0 </w:t>
      </w:r>
      <w:r w:rsidRPr="007C72EF">
        <w:rPr>
          <w:rFonts w:asciiTheme="minorHAnsi" w:hAnsiTheme="minorHAnsi" w:cstheme="minorHAnsi"/>
          <w:sz w:val="22"/>
          <w:szCs w:val="22"/>
        </w:rPr>
        <w:t>mg.l</w:t>
      </w:r>
      <w:r w:rsidRPr="007C72EF">
        <w:rPr>
          <w:rFonts w:asciiTheme="minorHAnsi" w:hAnsiTheme="minorHAnsi" w:cstheme="minorHAnsi"/>
          <w:sz w:val="22"/>
          <w:szCs w:val="22"/>
          <w:vertAlign w:val="superscript"/>
        </w:rPr>
        <w:t>-1</w:t>
      </w:r>
      <w:r w:rsidRPr="007C72EF">
        <w:rPr>
          <w:rFonts w:asciiTheme="minorHAnsi" w:hAnsiTheme="minorHAnsi" w:cstheme="minorHAnsi"/>
          <w:sz w:val="22"/>
          <w:szCs w:val="22"/>
        </w:rPr>
        <w:t xml:space="preserve"> </w:t>
      </w:r>
      <w:r w:rsidRPr="007C72EF">
        <w:rPr>
          <w:rStyle w:val="hps"/>
          <w:rFonts w:asciiTheme="minorHAnsi" w:hAnsiTheme="minorHAnsi" w:cstheme="minorHAnsi"/>
          <w:sz w:val="22"/>
          <w:szCs w:val="22"/>
        </w:rPr>
        <w:t xml:space="preserve">2.4-D + 1 </w:t>
      </w:r>
      <w:r w:rsidRPr="007C72EF">
        <w:rPr>
          <w:rFonts w:asciiTheme="minorHAnsi" w:hAnsiTheme="minorHAnsi" w:cstheme="minorHAnsi"/>
          <w:sz w:val="22"/>
          <w:szCs w:val="22"/>
        </w:rPr>
        <w:t>mg.l</w:t>
      </w:r>
      <w:r w:rsidRPr="007C72EF">
        <w:rPr>
          <w:rFonts w:asciiTheme="minorHAnsi" w:hAnsiTheme="minorHAnsi" w:cstheme="minorHAnsi"/>
          <w:sz w:val="22"/>
          <w:szCs w:val="22"/>
          <w:vertAlign w:val="superscript"/>
        </w:rPr>
        <w:t>-1</w:t>
      </w:r>
      <w:r w:rsidRPr="007C72EF">
        <w:rPr>
          <w:rFonts w:asciiTheme="minorHAnsi" w:hAnsiTheme="minorHAnsi" w:cstheme="minorHAnsi"/>
          <w:sz w:val="22"/>
          <w:szCs w:val="22"/>
        </w:rPr>
        <w:t xml:space="preserve"> </w:t>
      </w:r>
      <w:r w:rsidRPr="007C72EF">
        <w:rPr>
          <w:rStyle w:val="hps"/>
          <w:rFonts w:asciiTheme="minorHAnsi" w:hAnsiTheme="minorHAnsi" w:cstheme="minorHAnsi"/>
          <w:sz w:val="22"/>
          <w:szCs w:val="22"/>
        </w:rPr>
        <w:t xml:space="preserve">BAP)  adalah yang terbaikterhadap parameter . </w:t>
      </w:r>
    </w:p>
    <w:p w:rsidR="007C72EF" w:rsidRPr="007C72EF" w:rsidRDefault="007C72EF" w:rsidP="007C72EF">
      <w:pPr>
        <w:pStyle w:val="ListParagraph"/>
        <w:numPr>
          <w:ilvl w:val="0"/>
          <w:numId w:val="19"/>
        </w:numPr>
        <w:spacing w:line="276" w:lineRule="auto"/>
        <w:ind w:left="284"/>
        <w:jc w:val="both"/>
        <w:rPr>
          <w:rFonts w:asciiTheme="minorHAnsi" w:eastAsia="Calibri" w:hAnsiTheme="minorHAnsi" w:cstheme="minorHAnsi"/>
          <w:sz w:val="22"/>
          <w:szCs w:val="22"/>
          <w:lang w:val="id-ID"/>
        </w:rPr>
      </w:pPr>
      <w:r>
        <w:rPr>
          <w:rStyle w:val="hps"/>
          <w:rFonts w:asciiTheme="minorHAnsi" w:hAnsiTheme="minorHAnsi" w:cstheme="minorHAnsi"/>
          <w:sz w:val="22"/>
          <w:szCs w:val="22"/>
        </w:rPr>
        <w:t>K</w:t>
      </w:r>
      <w:r w:rsidR="007134A9" w:rsidRPr="007C72EF">
        <w:rPr>
          <w:rStyle w:val="hps"/>
          <w:rFonts w:asciiTheme="minorHAnsi" w:hAnsiTheme="minorHAnsi" w:cstheme="minorHAnsi"/>
          <w:sz w:val="22"/>
          <w:szCs w:val="22"/>
        </w:rPr>
        <w:t>ultur</w:t>
      </w:r>
      <w:r w:rsidR="007134A9" w:rsidRPr="007C72EF">
        <w:rPr>
          <w:rFonts w:asciiTheme="minorHAnsi" w:eastAsia="Calibri" w:hAnsiTheme="minorHAnsi" w:cstheme="minorHAnsi"/>
          <w:sz w:val="22"/>
          <w:szCs w:val="22"/>
        </w:rPr>
        <w:t xml:space="preserve"> suspensi sel berdasarkan sifat tekstur kalus yang remah dan potensi kandungan zat goniotalamin dapat menggunakan </w:t>
      </w:r>
      <w:r w:rsidR="007134A9" w:rsidRPr="007C72EF">
        <w:rPr>
          <w:rFonts w:asciiTheme="minorHAnsi" w:hAnsiTheme="minorHAnsi" w:cstheme="minorHAnsi"/>
          <w:sz w:val="22"/>
          <w:szCs w:val="22"/>
          <w:lang w:val="id-ID"/>
        </w:rPr>
        <w:t xml:space="preserve">media perlakuan </w:t>
      </w:r>
      <w:r w:rsidR="007134A9" w:rsidRPr="007C72EF">
        <w:rPr>
          <w:rFonts w:asciiTheme="minorHAnsi" w:hAnsiTheme="minorHAnsi" w:cstheme="minorHAnsi"/>
          <w:sz w:val="22"/>
          <w:szCs w:val="22"/>
        </w:rPr>
        <w:t>D</w:t>
      </w:r>
      <w:r w:rsidR="007134A9" w:rsidRPr="007C72EF">
        <w:rPr>
          <w:rFonts w:asciiTheme="minorHAnsi" w:hAnsiTheme="minorHAnsi" w:cstheme="minorHAnsi"/>
          <w:sz w:val="22"/>
          <w:szCs w:val="22"/>
          <w:vertAlign w:val="subscript"/>
          <w:lang w:val="id-ID"/>
        </w:rPr>
        <w:t>5</w:t>
      </w:r>
      <w:r w:rsidR="007134A9" w:rsidRPr="007C72EF">
        <w:rPr>
          <w:rFonts w:asciiTheme="minorHAnsi" w:hAnsiTheme="minorHAnsi" w:cstheme="minorHAnsi"/>
          <w:sz w:val="22"/>
          <w:szCs w:val="22"/>
        </w:rPr>
        <w:t>B</w:t>
      </w:r>
      <w:r w:rsidR="007134A9" w:rsidRPr="007C72EF">
        <w:rPr>
          <w:rFonts w:asciiTheme="minorHAnsi" w:hAnsiTheme="minorHAnsi" w:cstheme="minorHAnsi"/>
          <w:sz w:val="22"/>
          <w:szCs w:val="22"/>
          <w:vertAlign w:val="subscript"/>
        </w:rPr>
        <w:t>0</w:t>
      </w:r>
      <w:r w:rsidR="007134A9" w:rsidRPr="007C72EF">
        <w:rPr>
          <w:rFonts w:asciiTheme="minorHAnsi" w:hAnsiTheme="minorHAnsi" w:cstheme="minorHAnsi"/>
          <w:sz w:val="22"/>
          <w:szCs w:val="22"/>
        </w:rPr>
        <w:t>,</w:t>
      </w:r>
      <w:r w:rsidR="007134A9" w:rsidRPr="007C72EF">
        <w:rPr>
          <w:rFonts w:asciiTheme="minorHAnsi" w:hAnsiTheme="minorHAnsi" w:cstheme="minorHAnsi"/>
          <w:sz w:val="22"/>
          <w:szCs w:val="22"/>
          <w:vertAlign w:val="subscript"/>
          <w:lang w:val="id-ID"/>
        </w:rPr>
        <w:t>5</w:t>
      </w:r>
      <w:r w:rsidR="007134A9" w:rsidRPr="007C72EF">
        <w:rPr>
          <w:rFonts w:asciiTheme="minorHAnsi" w:hAnsiTheme="minorHAnsi" w:cstheme="minorHAnsi"/>
          <w:sz w:val="22"/>
          <w:szCs w:val="22"/>
          <w:lang w:val="id-ID"/>
        </w:rPr>
        <w:t>, D</w:t>
      </w:r>
      <w:r w:rsidR="007134A9" w:rsidRPr="007C72EF">
        <w:rPr>
          <w:rFonts w:asciiTheme="minorHAnsi" w:hAnsiTheme="minorHAnsi" w:cstheme="minorHAnsi"/>
          <w:sz w:val="22"/>
          <w:szCs w:val="22"/>
          <w:vertAlign w:val="subscript"/>
          <w:lang w:val="id-ID"/>
        </w:rPr>
        <w:t>5</w:t>
      </w:r>
      <w:r w:rsidR="007134A9" w:rsidRPr="007C72EF">
        <w:rPr>
          <w:rFonts w:asciiTheme="minorHAnsi" w:hAnsiTheme="minorHAnsi" w:cstheme="minorHAnsi"/>
          <w:sz w:val="22"/>
          <w:szCs w:val="22"/>
          <w:lang w:val="id-ID"/>
        </w:rPr>
        <w:t>B</w:t>
      </w:r>
      <w:r w:rsidR="007134A9" w:rsidRPr="007C72EF">
        <w:rPr>
          <w:rFonts w:asciiTheme="minorHAnsi" w:hAnsiTheme="minorHAnsi" w:cstheme="minorHAnsi"/>
          <w:sz w:val="22"/>
          <w:szCs w:val="22"/>
          <w:vertAlign w:val="subscript"/>
          <w:lang w:val="id-ID"/>
        </w:rPr>
        <w:t>1</w:t>
      </w:r>
      <w:r w:rsidR="007134A9" w:rsidRPr="007C72EF">
        <w:rPr>
          <w:rFonts w:asciiTheme="minorHAnsi" w:hAnsiTheme="minorHAnsi" w:cstheme="minorHAnsi"/>
          <w:sz w:val="22"/>
          <w:szCs w:val="22"/>
          <w:lang w:val="id-ID"/>
        </w:rPr>
        <w:t>, D</w:t>
      </w:r>
      <w:r w:rsidR="007134A9" w:rsidRPr="007C72EF">
        <w:rPr>
          <w:rFonts w:asciiTheme="minorHAnsi" w:hAnsiTheme="minorHAnsi" w:cstheme="minorHAnsi"/>
          <w:sz w:val="22"/>
          <w:szCs w:val="22"/>
          <w:vertAlign w:val="subscript"/>
          <w:lang w:val="id-ID"/>
        </w:rPr>
        <w:t>5</w:t>
      </w:r>
      <w:r w:rsidR="007134A9" w:rsidRPr="007C72EF">
        <w:rPr>
          <w:rFonts w:asciiTheme="minorHAnsi" w:hAnsiTheme="minorHAnsi" w:cstheme="minorHAnsi"/>
          <w:sz w:val="22"/>
          <w:szCs w:val="22"/>
          <w:lang w:val="id-ID"/>
        </w:rPr>
        <w:t>B</w:t>
      </w:r>
      <w:r w:rsidR="007134A9" w:rsidRPr="007C72EF">
        <w:rPr>
          <w:rFonts w:asciiTheme="minorHAnsi" w:hAnsiTheme="minorHAnsi" w:cstheme="minorHAnsi"/>
          <w:sz w:val="22"/>
          <w:szCs w:val="22"/>
          <w:vertAlign w:val="subscript"/>
          <w:lang w:val="id-ID"/>
        </w:rPr>
        <w:t>2</w:t>
      </w:r>
      <w:r w:rsidR="007134A9" w:rsidRPr="007C72EF">
        <w:rPr>
          <w:rFonts w:asciiTheme="minorHAnsi" w:hAnsiTheme="minorHAnsi" w:cstheme="minorHAnsi"/>
          <w:sz w:val="22"/>
          <w:szCs w:val="22"/>
          <w:lang w:val="id-ID"/>
        </w:rPr>
        <w:t>, D</w:t>
      </w:r>
      <w:r w:rsidR="007134A9" w:rsidRPr="007C72EF">
        <w:rPr>
          <w:rFonts w:asciiTheme="minorHAnsi" w:hAnsiTheme="minorHAnsi" w:cstheme="minorHAnsi"/>
          <w:sz w:val="22"/>
          <w:szCs w:val="22"/>
          <w:vertAlign w:val="subscript"/>
          <w:lang w:val="id-ID"/>
        </w:rPr>
        <w:t>10</w:t>
      </w:r>
      <w:r w:rsidR="007134A9" w:rsidRPr="007C72EF">
        <w:rPr>
          <w:rFonts w:asciiTheme="minorHAnsi" w:hAnsiTheme="minorHAnsi" w:cstheme="minorHAnsi"/>
          <w:sz w:val="22"/>
          <w:szCs w:val="22"/>
          <w:lang w:val="id-ID"/>
        </w:rPr>
        <w:t>B</w:t>
      </w:r>
      <w:r w:rsidR="007134A9" w:rsidRPr="007C72EF">
        <w:rPr>
          <w:rFonts w:asciiTheme="minorHAnsi" w:hAnsiTheme="minorHAnsi" w:cstheme="minorHAnsi"/>
          <w:sz w:val="22"/>
          <w:szCs w:val="22"/>
          <w:vertAlign w:val="subscript"/>
          <w:lang w:val="id-ID"/>
        </w:rPr>
        <w:t>0,5</w:t>
      </w:r>
      <w:r w:rsidR="007134A9" w:rsidRPr="007C72EF">
        <w:rPr>
          <w:rFonts w:asciiTheme="minorHAnsi" w:hAnsiTheme="minorHAnsi" w:cstheme="minorHAnsi"/>
          <w:sz w:val="22"/>
          <w:szCs w:val="22"/>
          <w:lang w:val="id-ID"/>
        </w:rPr>
        <w:t xml:space="preserve"> dan D</w:t>
      </w:r>
      <w:r w:rsidR="007134A9" w:rsidRPr="007C72EF">
        <w:rPr>
          <w:rFonts w:asciiTheme="minorHAnsi" w:hAnsiTheme="minorHAnsi" w:cstheme="minorHAnsi"/>
          <w:sz w:val="22"/>
          <w:szCs w:val="22"/>
          <w:vertAlign w:val="subscript"/>
          <w:lang w:val="id-ID"/>
        </w:rPr>
        <w:t>10</w:t>
      </w:r>
      <w:r w:rsidR="007134A9" w:rsidRPr="007C72EF">
        <w:rPr>
          <w:rFonts w:asciiTheme="minorHAnsi" w:hAnsiTheme="minorHAnsi" w:cstheme="minorHAnsi"/>
          <w:sz w:val="22"/>
          <w:szCs w:val="22"/>
          <w:lang w:val="id-ID"/>
        </w:rPr>
        <w:t>B</w:t>
      </w:r>
      <w:r w:rsidR="007134A9" w:rsidRPr="007C72EF">
        <w:rPr>
          <w:rFonts w:asciiTheme="minorHAnsi" w:hAnsiTheme="minorHAnsi" w:cstheme="minorHAnsi"/>
          <w:sz w:val="22"/>
          <w:szCs w:val="22"/>
          <w:vertAlign w:val="subscript"/>
          <w:lang w:val="id-ID"/>
        </w:rPr>
        <w:t xml:space="preserve">1. </w:t>
      </w:r>
      <w:r w:rsidR="007134A9" w:rsidRPr="007C72EF">
        <w:rPr>
          <w:rFonts w:asciiTheme="minorHAnsi" w:hAnsiTheme="minorHAnsi" w:cstheme="minorHAnsi"/>
          <w:sz w:val="22"/>
          <w:szCs w:val="22"/>
          <w:lang w:val="id-ID"/>
        </w:rPr>
        <w:t xml:space="preserve"> </w:t>
      </w:r>
    </w:p>
    <w:p w:rsidR="007134A9" w:rsidRPr="007C72EF" w:rsidRDefault="007C72EF" w:rsidP="007C72EF">
      <w:pPr>
        <w:pStyle w:val="ListParagraph"/>
        <w:numPr>
          <w:ilvl w:val="0"/>
          <w:numId w:val="19"/>
        </w:numPr>
        <w:spacing w:line="276" w:lineRule="auto"/>
        <w:ind w:left="284"/>
        <w:jc w:val="both"/>
        <w:rPr>
          <w:rFonts w:asciiTheme="minorHAnsi" w:eastAsia="Calibri" w:hAnsiTheme="minorHAnsi" w:cstheme="minorHAnsi"/>
          <w:sz w:val="22"/>
          <w:szCs w:val="22"/>
          <w:lang w:val="id-ID"/>
        </w:rPr>
      </w:pPr>
      <w:r>
        <w:rPr>
          <w:rFonts w:asciiTheme="minorHAnsi" w:hAnsiTheme="minorHAnsi" w:cstheme="minorHAnsi"/>
          <w:sz w:val="22"/>
          <w:szCs w:val="22"/>
        </w:rPr>
        <w:t>D</w:t>
      </w:r>
      <w:r w:rsidR="007134A9" w:rsidRPr="007C72EF">
        <w:rPr>
          <w:rFonts w:asciiTheme="minorHAnsi" w:hAnsiTheme="minorHAnsi" w:cstheme="minorHAnsi"/>
          <w:sz w:val="22"/>
          <w:szCs w:val="22"/>
          <w:lang w:val="id-ID"/>
        </w:rPr>
        <w:t xml:space="preserve">apat dilakuan kajian kuanttatif pada kandungan zat goniotalamin pada kultur sel dengan menggunakan Kromatografi Cair Prestasi Tinggi (KCPT). </w:t>
      </w:r>
    </w:p>
    <w:p w:rsidR="00483977" w:rsidRPr="00D306C7" w:rsidRDefault="00483977" w:rsidP="00D10834">
      <w:pPr>
        <w:pStyle w:val="BodyText"/>
        <w:spacing w:line="276" w:lineRule="auto"/>
        <w:rPr>
          <w:rFonts w:asciiTheme="minorHAnsi" w:hAnsiTheme="minorHAnsi" w:cstheme="minorHAnsi"/>
          <w:b/>
          <w:sz w:val="22"/>
          <w:szCs w:val="22"/>
        </w:rPr>
      </w:pPr>
    </w:p>
    <w:p w:rsidR="00483977" w:rsidRPr="00D306C7" w:rsidRDefault="00483977" w:rsidP="00ED5F67">
      <w:pPr>
        <w:pStyle w:val="BodyText"/>
        <w:spacing w:line="240" w:lineRule="auto"/>
        <w:rPr>
          <w:rFonts w:asciiTheme="minorHAnsi" w:hAnsiTheme="minorHAnsi" w:cstheme="minorHAnsi"/>
          <w:b/>
          <w:sz w:val="22"/>
          <w:szCs w:val="22"/>
        </w:rPr>
      </w:pPr>
    </w:p>
    <w:p w:rsidR="00000C99" w:rsidRDefault="00000C99" w:rsidP="00A76AF3">
      <w:pPr>
        <w:pStyle w:val="BodyText"/>
        <w:spacing w:line="240" w:lineRule="auto"/>
        <w:rPr>
          <w:rFonts w:asciiTheme="minorHAnsi" w:hAnsiTheme="minorHAnsi" w:cstheme="minorHAnsi"/>
          <w:b/>
          <w:sz w:val="22"/>
          <w:szCs w:val="22"/>
        </w:rPr>
      </w:pPr>
      <w:r w:rsidRPr="00D306C7">
        <w:rPr>
          <w:rFonts w:asciiTheme="minorHAnsi" w:hAnsiTheme="minorHAnsi" w:cstheme="minorHAnsi"/>
          <w:b/>
          <w:sz w:val="22"/>
          <w:szCs w:val="22"/>
        </w:rPr>
        <w:t>DAFTAR PUSTAKA</w:t>
      </w:r>
    </w:p>
    <w:p w:rsidR="007134A9" w:rsidRDefault="007134A9" w:rsidP="007134A9">
      <w:pPr>
        <w:spacing w:line="276" w:lineRule="auto"/>
        <w:ind w:left="720" w:hanging="720"/>
        <w:jc w:val="both"/>
        <w:rPr>
          <w:rFonts w:asciiTheme="minorHAnsi" w:hAnsiTheme="minorHAnsi" w:cstheme="minorHAnsi"/>
          <w:sz w:val="22"/>
          <w:szCs w:val="22"/>
        </w:rPr>
      </w:pP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Pr>
          <w:rFonts w:asciiTheme="minorHAnsi" w:hAnsiTheme="minorHAnsi" w:cstheme="minorHAnsi"/>
          <w:sz w:val="22"/>
          <w:szCs w:val="22"/>
        </w:rPr>
        <w:fldChar w:fldCharType="begin" w:fldLock="1"/>
      </w:r>
      <w:r>
        <w:rPr>
          <w:rFonts w:asciiTheme="minorHAnsi" w:hAnsiTheme="minorHAnsi" w:cstheme="minorHAnsi"/>
          <w:sz w:val="22"/>
          <w:szCs w:val="22"/>
        </w:rPr>
        <w:instrText xml:space="preserve">ADDIN Mendeley Bibliography CSL_BIBLIOGRAPHY </w:instrText>
      </w:r>
      <w:r>
        <w:rPr>
          <w:rFonts w:asciiTheme="minorHAnsi" w:hAnsiTheme="minorHAnsi" w:cstheme="minorHAnsi"/>
          <w:sz w:val="22"/>
          <w:szCs w:val="22"/>
        </w:rPr>
        <w:fldChar w:fldCharType="separate"/>
      </w:r>
      <w:r w:rsidRPr="00A76AF3">
        <w:rPr>
          <w:rFonts w:ascii="Calibri" w:hAnsi="Calibri" w:cs="Calibri"/>
          <w:noProof/>
          <w:sz w:val="22"/>
        </w:rPr>
        <w:t xml:space="preserve">Azimahtol, H. L. P., Johnson, S., Devaraj, T., Manimaran, S., &amp; Laily, D. (1993). The potential of Goniothalamus extract as antitumor agent. </w:t>
      </w:r>
      <w:r w:rsidRPr="00A76AF3">
        <w:rPr>
          <w:rFonts w:ascii="Calibri" w:hAnsi="Calibri" w:cs="Calibri"/>
          <w:i/>
          <w:iCs/>
          <w:noProof/>
          <w:sz w:val="22"/>
        </w:rPr>
        <w:t>Proceedings of the Seventeenth Malaysia Biochemical Society Annual Meeting</w:t>
      </w:r>
      <w:r w:rsidRPr="00A76AF3">
        <w:rPr>
          <w:rFonts w:ascii="Calibri" w:hAnsi="Calibri" w:cs="Calibri"/>
          <w:noProof/>
          <w:sz w:val="22"/>
        </w:rPr>
        <w:t>, 1–9.</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Dodds, R. A. (1983). </w:t>
      </w:r>
      <w:r w:rsidRPr="00A76AF3">
        <w:rPr>
          <w:rFonts w:ascii="Calibri" w:hAnsi="Calibri" w:cs="Calibri"/>
          <w:i/>
          <w:iCs/>
          <w:noProof/>
          <w:sz w:val="22"/>
        </w:rPr>
        <w:t>Experiments in Plant Tissue Culture</w:t>
      </w:r>
      <w:r w:rsidRPr="00A76AF3">
        <w:rPr>
          <w:rFonts w:ascii="Calibri" w:hAnsi="Calibri" w:cs="Calibri"/>
          <w:noProof/>
          <w:sz w:val="22"/>
        </w:rPr>
        <w:t>. Cambridge University Press.</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Fitroh, A. I., Dwiyani, R., Wijaya, I. K. A., &amp; Yuswanti, H. (2018). Pengaruh 2,4-D terhadap Induksi Kalus Daun Stroberi (Fragaria sp.) dengan Media Alternatif Nutrisi Hidroponik AB Mix. </w:t>
      </w:r>
      <w:r w:rsidRPr="00A76AF3">
        <w:rPr>
          <w:rFonts w:ascii="Calibri" w:hAnsi="Calibri" w:cs="Calibri"/>
          <w:i/>
          <w:iCs/>
          <w:noProof/>
          <w:sz w:val="22"/>
        </w:rPr>
        <w:t>E-Jurnal Agroekoteknologi Tropika</w:t>
      </w:r>
      <w:r w:rsidRPr="00A76AF3">
        <w:rPr>
          <w:rFonts w:ascii="Calibri" w:hAnsi="Calibri" w:cs="Calibri"/>
          <w:noProof/>
          <w:sz w:val="22"/>
        </w:rPr>
        <w:t>.</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Kashyap, S., Kapoor, N., &amp; Kale, R. D. (2016). Callus and Suspension Cell Culture of the Endangered Medicinal Plant Using Vermicompost Extract and Coelomic Fluid as Plant Tissue Culture Media. </w:t>
      </w:r>
      <w:r w:rsidRPr="00A76AF3">
        <w:rPr>
          <w:rFonts w:ascii="Calibri" w:hAnsi="Calibri" w:cs="Calibri"/>
          <w:i/>
          <w:iCs/>
          <w:noProof/>
          <w:sz w:val="22"/>
        </w:rPr>
        <w:t>American Journal of Plant Sciences</w:t>
      </w:r>
      <w:r w:rsidRPr="00A76AF3">
        <w:rPr>
          <w:rFonts w:ascii="Calibri" w:hAnsi="Calibri" w:cs="Calibri"/>
          <w:noProof/>
          <w:sz w:val="22"/>
        </w:rPr>
        <w:t xml:space="preserve">, </w:t>
      </w:r>
      <w:r w:rsidRPr="00A76AF3">
        <w:rPr>
          <w:rFonts w:ascii="Calibri" w:hAnsi="Calibri" w:cs="Calibri"/>
          <w:i/>
          <w:iCs/>
          <w:noProof/>
          <w:sz w:val="22"/>
        </w:rPr>
        <w:t>07</w:t>
      </w:r>
      <w:r w:rsidRPr="00A76AF3">
        <w:rPr>
          <w:rFonts w:ascii="Calibri" w:hAnsi="Calibri" w:cs="Calibri"/>
          <w:noProof/>
          <w:sz w:val="22"/>
        </w:rPr>
        <w:t>(06), 899–906. https://doi.org/10.4236/ajps.2016.76085</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Kasi, P. D., &amp; Sumaryono. (2016). Perkembangan kalus embriogenik sagu (Metroxylon sagu Rottb.) pada tiga sistem kultur in vitro Development of embryogenic callus of sago (Metroxylon sagu Rottb.) on three systems of in vitro culture. </w:t>
      </w:r>
      <w:r w:rsidRPr="00A76AF3">
        <w:rPr>
          <w:rFonts w:ascii="Calibri" w:hAnsi="Calibri" w:cs="Calibri"/>
          <w:i/>
          <w:iCs/>
          <w:noProof/>
          <w:sz w:val="22"/>
        </w:rPr>
        <w:t xml:space="preserve">E-Journal </w:t>
      </w:r>
      <w:r w:rsidRPr="00A76AF3">
        <w:rPr>
          <w:rFonts w:ascii="Calibri" w:hAnsi="Calibri" w:cs="Calibri"/>
          <w:i/>
          <w:iCs/>
          <w:noProof/>
          <w:sz w:val="22"/>
        </w:rPr>
        <w:lastRenderedPageBreak/>
        <w:t>Menara Perkebunan</w:t>
      </w:r>
      <w:r w:rsidRPr="00A76AF3">
        <w:rPr>
          <w:rFonts w:ascii="Calibri" w:hAnsi="Calibri" w:cs="Calibri"/>
          <w:noProof/>
          <w:sz w:val="22"/>
        </w:rPr>
        <w:t>. https://doi.org/10.22302/ppbbi.jur.mp.v76i1.88</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Koua, F. H. M., Abbas, F. M., Elgaali, E. I., Khalafallah, M. M., &amp; Babiker, H. A. A. (2011). In vitro host-free seed culture, callus development and organogenesis of an obligatory root-parasite Striga hermonthica (Del.) Benth: The witch-weed and medicinal plant. </w:t>
      </w:r>
      <w:r w:rsidRPr="00A76AF3">
        <w:rPr>
          <w:rFonts w:ascii="Calibri" w:hAnsi="Calibri" w:cs="Calibri"/>
          <w:i/>
          <w:iCs/>
          <w:noProof/>
          <w:sz w:val="22"/>
        </w:rPr>
        <w:t>International Journal of Plant Biology</w:t>
      </w:r>
      <w:r w:rsidRPr="00A76AF3">
        <w:rPr>
          <w:rFonts w:ascii="Calibri" w:hAnsi="Calibri" w:cs="Calibri"/>
          <w:noProof/>
          <w:sz w:val="22"/>
        </w:rPr>
        <w:t>. https://doi.org/10.4081/pb.2011.e9</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Laily, D., Zuriati, Z., Mohd. Wahid, S., Abd. Hamid, A. H., &amp; Latifi, A. (1992). Sebatian terbitan stirilpiron dari pada Goniothalamus tapis Miqo (Annonaceae). </w:t>
      </w:r>
      <w:r w:rsidRPr="00A76AF3">
        <w:rPr>
          <w:rFonts w:ascii="Calibri" w:hAnsi="Calibri" w:cs="Calibri"/>
          <w:i/>
          <w:iCs/>
          <w:noProof/>
          <w:sz w:val="22"/>
        </w:rPr>
        <w:t>Prosiding Seminar Kebangsaan Kumpulan Sebatian Semulajadi Ke 6</w:t>
      </w:r>
      <w:r w:rsidRPr="00A76AF3">
        <w:rPr>
          <w:rFonts w:ascii="Calibri" w:hAnsi="Calibri" w:cs="Calibri"/>
          <w:noProof/>
          <w:sz w:val="22"/>
        </w:rPr>
        <w:t>, 121–126.</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Mahadi, I. (2012). </w:t>
      </w:r>
      <w:r w:rsidRPr="00A76AF3">
        <w:rPr>
          <w:rFonts w:ascii="Calibri" w:hAnsi="Calibri" w:cs="Calibri"/>
          <w:i/>
          <w:iCs/>
          <w:noProof/>
          <w:sz w:val="22"/>
        </w:rPr>
        <w:t>Induksi Kalus Kenerak ( Goniothalamus umbrosus ) Berdasarkan Jenis Eksplan Menggunakan Metode In Vitro Callus Induction of Kenerak Based on Explant Types Using In vitro Methods</w:t>
      </w:r>
      <w:r w:rsidRPr="00A76AF3">
        <w:rPr>
          <w:rFonts w:ascii="Calibri" w:hAnsi="Calibri" w:cs="Calibri"/>
          <w:noProof/>
          <w:sz w:val="22"/>
        </w:rPr>
        <w:t xml:space="preserve">. </w:t>
      </w:r>
      <w:r w:rsidRPr="00A76AF3">
        <w:rPr>
          <w:rFonts w:ascii="Calibri" w:hAnsi="Calibri" w:cs="Calibri"/>
          <w:i/>
          <w:iCs/>
          <w:noProof/>
          <w:sz w:val="22"/>
        </w:rPr>
        <w:t>1</w:t>
      </w:r>
      <w:r w:rsidRPr="00A76AF3">
        <w:rPr>
          <w:rFonts w:ascii="Calibri" w:hAnsi="Calibri" w:cs="Calibri"/>
          <w:noProof/>
          <w:sz w:val="22"/>
        </w:rPr>
        <w:t>(1), 18–22. https://www.neliti.com/publications/258945/induksi-kalus-kenerak-goniothalamus-umbrosus-berdasarkan-jenis-eksplan-menggunak</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Mahadi, I., Syafi’i, W., &amp; Sari, Y. (2016). Callus Induction of Calamansi (Citrus microcarpa) Using 2,4-D and BAP Hormones by in vitro Methods. </w:t>
      </w:r>
      <w:r w:rsidRPr="00A76AF3">
        <w:rPr>
          <w:rFonts w:ascii="Calibri" w:hAnsi="Calibri" w:cs="Calibri"/>
          <w:i/>
          <w:iCs/>
          <w:noProof/>
          <w:sz w:val="22"/>
        </w:rPr>
        <w:t>Jurnal Ilmu Pertanian Indonesia</w:t>
      </w:r>
      <w:r w:rsidRPr="00A76AF3">
        <w:rPr>
          <w:rFonts w:ascii="Calibri" w:hAnsi="Calibri" w:cs="Calibri"/>
          <w:noProof/>
          <w:sz w:val="22"/>
        </w:rPr>
        <w:t xml:space="preserve">, </w:t>
      </w:r>
      <w:r w:rsidRPr="00A76AF3">
        <w:rPr>
          <w:rFonts w:ascii="Calibri" w:hAnsi="Calibri" w:cs="Calibri"/>
          <w:i/>
          <w:iCs/>
          <w:noProof/>
          <w:sz w:val="22"/>
        </w:rPr>
        <w:t>21</w:t>
      </w:r>
      <w:r w:rsidRPr="00A76AF3">
        <w:rPr>
          <w:rFonts w:ascii="Calibri" w:hAnsi="Calibri" w:cs="Calibri"/>
          <w:noProof/>
          <w:sz w:val="22"/>
        </w:rPr>
        <w:t>(2), 84–89. https://doi.org/10.18343/jipi.21.2.84</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Marisol Ochoa-Villarreal, Howat, S., Hong, S. M., Jang, M. O., Jin, Y. W., Lee, E. K., &amp; Loake, G. J. (2016). Plant cell culture strategies for the production of natural products. </w:t>
      </w:r>
      <w:r w:rsidRPr="00A76AF3">
        <w:rPr>
          <w:rFonts w:ascii="Calibri" w:hAnsi="Calibri" w:cs="Calibri"/>
          <w:i/>
          <w:iCs/>
          <w:noProof/>
          <w:sz w:val="22"/>
        </w:rPr>
        <w:t>BMB Reports</w:t>
      </w:r>
      <w:r w:rsidRPr="00A76AF3">
        <w:rPr>
          <w:rFonts w:ascii="Calibri" w:hAnsi="Calibri" w:cs="Calibri"/>
          <w:noProof/>
          <w:sz w:val="22"/>
        </w:rPr>
        <w:t xml:space="preserve">, </w:t>
      </w:r>
      <w:r w:rsidRPr="00A76AF3">
        <w:rPr>
          <w:rFonts w:ascii="Calibri" w:hAnsi="Calibri" w:cs="Calibri"/>
          <w:i/>
          <w:iCs/>
          <w:noProof/>
          <w:sz w:val="22"/>
        </w:rPr>
        <w:t>49</w:t>
      </w:r>
      <w:r w:rsidRPr="00A76AF3">
        <w:rPr>
          <w:rFonts w:ascii="Calibri" w:hAnsi="Calibri" w:cs="Calibri"/>
          <w:noProof/>
          <w:sz w:val="22"/>
        </w:rPr>
        <w:t>(3), 149–158. https://doi.org/10.5483/BMBRep.2016.49.3.264</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Mat, S., &amp; K &amp; Latiff, A. (2002). </w:t>
      </w:r>
      <w:r w:rsidRPr="00A76AF3">
        <w:rPr>
          <w:rFonts w:ascii="Calibri" w:hAnsi="Calibri" w:cs="Calibri"/>
          <w:i/>
          <w:iCs/>
          <w:noProof/>
          <w:sz w:val="22"/>
        </w:rPr>
        <w:t>Tanaman Ubatan Malaysia</w:t>
      </w:r>
      <w:r w:rsidRPr="00A76AF3">
        <w:rPr>
          <w:rFonts w:ascii="Calibri" w:hAnsi="Calibri" w:cs="Calibri"/>
          <w:noProof/>
          <w:sz w:val="22"/>
        </w:rPr>
        <w:t>. Universiti Kebangsaan Malaysia.</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Oratmangun, K. M., Pandiangan, D., &amp; Kandou, F. E. (2017). Deskripsi Jenis-Jenis Kontaminan Dari Kultur Kalus </w:t>
      </w:r>
      <w:r w:rsidRPr="00A76AF3">
        <w:rPr>
          <w:rFonts w:ascii="Calibri" w:hAnsi="Calibri" w:cs="Calibri"/>
          <w:noProof/>
          <w:sz w:val="22"/>
        </w:rPr>
        <w:lastRenderedPageBreak/>
        <w:t xml:space="preserve">Catharanthus roseus (L.) G. Donnaman. </w:t>
      </w:r>
      <w:r w:rsidRPr="00A76AF3">
        <w:rPr>
          <w:rFonts w:ascii="Calibri" w:hAnsi="Calibri" w:cs="Calibri"/>
          <w:i/>
          <w:iCs/>
          <w:noProof/>
          <w:sz w:val="22"/>
        </w:rPr>
        <w:t>Jurnal MIPA</w:t>
      </w:r>
      <w:r w:rsidRPr="00A76AF3">
        <w:rPr>
          <w:rFonts w:ascii="Calibri" w:hAnsi="Calibri" w:cs="Calibri"/>
          <w:noProof/>
          <w:sz w:val="22"/>
        </w:rPr>
        <w:t>. https://doi.org/10.35799/jm.6.1.2017.16154</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Robbiani, D., Nurhidayati, T., &amp; Jadid, N. (2010). PENGARUH KOMBINASI NAPHTHALENE ACETIC ACID (NAA) DAN KINETIN PADA KULTUR IN VITRO EKSPLAN DAUN TEMBAKAU (Nicotiana tabacum L. var. Prancak 95). </w:t>
      </w:r>
      <w:r w:rsidRPr="00A76AF3">
        <w:rPr>
          <w:rFonts w:ascii="Calibri" w:hAnsi="Calibri" w:cs="Calibri"/>
          <w:i/>
          <w:iCs/>
          <w:noProof/>
          <w:sz w:val="22"/>
        </w:rPr>
        <w:t>Institut Teknologi Sepuluh Nopember Surabaya</w:t>
      </w:r>
      <w:r w:rsidRPr="00A76AF3">
        <w:rPr>
          <w:rFonts w:ascii="Calibri" w:hAnsi="Calibri" w:cs="Calibri"/>
          <w:noProof/>
          <w:sz w:val="22"/>
        </w:rPr>
        <w:t>.</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Seyed, M. A., Jantan, I., &amp; Bukhari, S. N. A. (2014). Emerging Anticancer Potentials of Goniothalamin and Its Molecular Mechanisms. In </w:t>
      </w:r>
      <w:r w:rsidRPr="00A76AF3">
        <w:rPr>
          <w:rFonts w:ascii="Calibri" w:hAnsi="Calibri" w:cs="Calibri"/>
          <w:i/>
          <w:iCs/>
          <w:noProof/>
          <w:sz w:val="22"/>
        </w:rPr>
        <w:t>BioMed Research International</w:t>
      </w:r>
      <w:r w:rsidRPr="00A76AF3">
        <w:rPr>
          <w:rFonts w:ascii="Calibri" w:hAnsi="Calibri" w:cs="Calibri"/>
          <w:noProof/>
          <w:sz w:val="22"/>
        </w:rPr>
        <w:t>. https://doi.org/10.1155/2014/536508</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Sinclair, J. (1955). A revision of the Malayan Annonaceae. </w:t>
      </w:r>
      <w:r w:rsidRPr="00A76AF3">
        <w:rPr>
          <w:rFonts w:ascii="Calibri" w:hAnsi="Calibri" w:cs="Calibri"/>
          <w:i/>
          <w:iCs/>
          <w:noProof/>
          <w:sz w:val="22"/>
        </w:rPr>
        <w:t>Gardens’ Bulletin</w:t>
      </w:r>
      <w:r w:rsidRPr="00A76AF3">
        <w:rPr>
          <w:rFonts w:ascii="Calibri" w:hAnsi="Calibri" w:cs="Calibri"/>
          <w:noProof/>
          <w:sz w:val="22"/>
        </w:rPr>
        <w:t>, 423–446.</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Syahid, S., Fatimah, K., Natalini, N., &amp; Seswita, D. (2020). Pengaruh komposisi media terhadap pertumbuhan kalus dan kadar tannin dari daun jati belanda (Guazuma ulmifolia lamk) secara in vitro. </w:t>
      </w:r>
      <w:r w:rsidRPr="00A76AF3">
        <w:rPr>
          <w:rFonts w:ascii="Calibri" w:hAnsi="Calibri" w:cs="Calibri"/>
          <w:i/>
          <w:iCs/>
          <w:noProof/>
          <w:sz w:val="22"/>
        </w:rPr>
        <w:t>Jurnal Penelitian Tanaman Industri</w:t>
      </w:r>
      <w:r w:rsidRPr="00A76AF3">
        <w:rPr>
          <w:rFonts w:ascii="Calibri" w:hAnsi="Calibri" w:cs="Calibri"/>
          <w:noProof/>
          <w:sz w:val="22"/>
        </w:rPr>
        <w:t>. https://doi.org/10.21082/jlittri.v16n1.2010.1-5</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Tang, C. C., Xue, B., &amp; Saunders, R. (2013). A new species of Goniothalamus (Annonaceae) from Palawan, and a new nomenclatural combination in the genus from Fiji. </w:t>
      </w:r>
      <w:r w:rsidRPr="00A76AF3">
        <w:rPr>
          <w:rFonts w:ascii="Calibri" w:hAnsi="Calibri" w:cs="Calibri"/>
          <w:i/>
          <w:iCs/>
          <w:noProof/>
          <w:sz w:val="22"/>
        </w:rPr>
        <w:t>PhytoKeys</w:t>
      </w:r>
      <w:r w:rsidRPr="00A76AF3">
        <w:rPr>
          <w:rFonts w:ascii="Calibri" w:hAnsi="Calibri" w:cs="Calibri"/>
          <w:noProof/>
          <w:sz w:val="22"/>
        </w:rPr>
        <w:t xml:space="preserve">, </w:t>
      </w:r>
      <w:r w:rsidRPr="00A76AF3">
        <w:rPr>
          <w:rFonts w:ascii="Calibri" w:hAnsi="Calibri" w:cs="Calibri"/>
          <w:i/>
          <w:iCs/>
          <w:noProof/>
          <w:sz w:val="22"/>
        </w:rPr>
        <w:t>32</w:t>
      </w:r>
      <w:r w:rsidRPr="00A76AF3">
        <w:rPr>
          <w:rFonts w:ascii="Calibri" w:hAnsi="Calibri" w:cs="Calibri"/>
          <w:noProof/>
          <w:sz w:val="22"/>
        </w:rPr>
        <w:t>, 27–35. https://doi.org/10.3897/phytokeys.32.6663</w:t>
      </w:r>
    </w:p>
    <w:p w:rsidR="00A76AF3" w:rsidRPr="00A76AF3" w:rsidRDefault="00A76AF3" w:rsidP="00EE5C55">
      <w:pPr>
        <w:widowControl w:val="0"/>
        <w:autoSpaceDE w:val="0"/>
        <w:autoSpaceDN w:val="0"/>
        <w:adjustRightInd w:val="0"/>
        <w:ind w:left="480" w:hanging="480"/>
        <w:jc w:val="both"/>
        <w:rPr>
          <w:rFonts w:ascii="Calibri" w:hAnsi="Calibri" w:cs="Calibri"/>
          <w:noProof/>
          <w:sz w:val="22"/>
        </w:rPr>
      </w:pPr>
      <w:r w:rsidRPr="00A76AF3">
        <w:rPr>
          <w:rFonts w:ascii="Calibri" w:hAnsi="Calibri" w:cs="Calibri"/>
          <w:noProof/>
          <w:sz w:val="22"/>
        </w:rPr>
        <w:t xml:space="preserve">Zaino,  l H., Ahmad, S., Syed, M., Mahmood, M., &amp; Mansor, H. (2019). </w:t>
      </w:r>
      <w:r w:rsidRPr="00A76AF3">
        <w:rPr>
          <w:rFonts w:ascii="Calibri" w:hAnsi="Calibri" w:cs="Calibri"/>
          <w:i/>
          <w:iCs/>
          <w:noProof/>
          <w:sz w:val="22"/>
        </w:rPr>
        <w:t>Factors Afecting Cell Biomass and Flavonoid Production of Ficus deltoidea var. kunstleri in Cell Suspension Culture System</w:t>
      </w:r>
      <w:r w:rsidRPr="00A76AF3">
        <w:rPr>
          <w:rFonts w:ascii="Calibri" w:hAnsi="Calibri" w:cs="Calibri"/>
          <w:noProof/>
          <w:sz w:val="22"/>
        </w:rPr>
        <w:t>.</w:t>
      </w:r>
    </w:p>
    <w:p w:rsidR="005C1091" w:rsidRPr="00D306C7" w:rsidRDefault="00A76AF3" w:rsidP="00EE5C55">
      <w:pPr>
        <w:pStyle w:val="BodyText"/>
        <w:spacing w:line="240" w:lineRule="auto"/>
        <w:rPr>
          <w:rFonts w:asciiTheme="minorHAnsi" w:hAnsiTheme="minorHAnsi" w:cstheme="minorHAnsi"/>
          <w:sz w:val="22"/>
          <w:szCs w:val="22"/>
        </w:rPr>
      </w:pPr>
      <w:r>
        <w:rPr>
          <w:rFonts w:asciiTheme="minorHAnsi" w:hAnsiTheme="minorHAnsi" w:cstheme="minorHAnsi"/>
          <w:sz w:val="22"/>
          <w:szCs w:val="22"/>
        </w:rPr>
        <w:fldChar w:fldCharType="end"/>
      </w:r>
    </w:p>
    <w:sectPr w:rsidR="005C1091" w:rsidRPr="00D306C7" w:rsidSect="00ED5F67">
      <w:type w:val="continuous"/>
      <w:pgSz w:w="11909" w:h="16834" w:code="9"/>
      <w:pgMar w:top="1701" w:right="1701" w:bottom="1701" w:left="1701" w:header="720" w:footer="720" w:gutter="0"/>
      <w:cols w:num="2" w:space="56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5AE" w:rsidRDefault="009765AE">
      <w:r>
        <w:separator/>
      </w:r>
    </w:p>
  </w:endnote>
  <w:endnote w:type="continuationSeparator" w:id="0">
    <w:p w:rsidR="009765AE" w:rsidRDefault="0097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D29" w:rsidRDefault="00790D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0D29" w:rsidRDefault="00790D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D29" w:rsidRDefault="00790D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025D">
      <w:rPr>
        <w:rStyle w:val="PageNumber"/>
        <w:noProof/>
      </w:rPr>
      <w:t>8</w:t>
    </w:r>
    <w:r>
      <w:rPr>
        <w:rStyle w:val="PageNumber"/>
      </w:rPr>
      <w:fldChar w:fldCharType="end"/>
    </w:r>
  </w:p>
  <w:p w:rsidR="00790D29" w:rsidRDefault="00790D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5AE" w:rsidRDefault="009765AE">
      <w:r>
        <w:separator/>
      </w:r>
    </w:p>
  </w:footnote>
  <w:footnote w:type="continuationSeparator" w:id="0">
    <w:p w:rsidR="009765AE" w:rsidRDefault="009765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29D4"/>
    <w:multiLevelType w:val="hybridMultilevel"/>
    <w:tmpl w:val="CC986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C85044"/>
    <w:multiLevelType w:val="hybridMultilevel"/>
    <w:tmpl w:val="2EBAE97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DFC31AA"/>
    <w:multiLevelType w:val="hybridMultilevel"/>
    <w:tmpl w:val="B87606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335848"/>
    <w:multiLevelType w:val="multilevel"/>
    <w:tmpl w:val="05AAB97E"/>
    <w:lvl w:ilvl="0">
      <w:start w:val="2"/>
      <w:numFmt w:val="decimal"/>
      <w:lvlText w:val="%1."/>
      <w:lvlJc w:val="left"/>
      <w:pPr>
        <w:tabs>
          <w:tab w:val="num" w:pos="390"/>
        </w:tabs>
        <w:ind w:left="390" w:hanging="39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10E839A9"/>
    <w:multiLevelType w:val="hybridMultilevel"/>
    <w:tmpl w:val="9FAA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B0926"/>
    <w:multiLevelType w:val="hybridMultilevel"/>
    <w:tmpl w:val="3126E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096D98"/>
    <w:multiLevelType w:val="multilevel"/>
    <w:tmpl w:val="7D06E514"/>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19EF2A2F"/>
    <w:multiLevelType w:val="hybridMultilevel"/>
    <w:tmpl w:val="7A8CC556"/>
    <w:lvl w:ilvl="0" w:tplc="F2763494">
      <w:start w:val="2"/>
      <w:numFmt w:val="bullet"/>
      <w:lvlText w:val="-"/>
      <w:lvlJc w:val="left"/>
      <w:pPr>
        <w:ind w:left="1211" w:hanging="360"/>
      </w:pPr>
      <w:rPr>
        <w:rFonts w:ascii="Times New Roman" w:eastAsia="Times New Roman" w:hAnsi="Times New Roman"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8">
    <w:nsid w:val="1ECE0765"/>
    <w:multiLevelType w:val="hybridMultilevel"/>
    <w:tmpl w:val="D9A630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6854AE"/>
    <w:multiLevelType w:val="hybridMultilevel"/>
    <w:tmpl w:val="02E2D630"/>
    <w:lvl w:ilvl="0" w:tplc="7C08DAF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0753F12"/>
    <w:multiLevelType w:val="hybridMultilevel"/>
    <w:tmpl w:val="89D6620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78F3ACF"/>
    <w:multiLevelType w:val="hybridMultilevel"/>
    <w:tmpl w:val="6D34EB42"/>
    <w:lvl w:ilvl="0" w:tplc="300812D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5325E88"/>
    <w:multiLevelType w:val="multilevel"/>
    <w:tmpl w:val="87067D3A"/>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56D741C"/>
    <w:multiLevelType w:val="multilevel"/>
    <w:tmpl w:val="33BE73C0"/>
    <w:lvl w:ilvl="0">
      <w:start w:val="2"/>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58766CD"/>
    <w:multiLevelType w:val="hybridMultilevel"/>
    <w:tmpl w:val="B7560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6832B33"/>
    <w:multiLevelType w:val="multilevel"/>
    <w:tmpl w:val="F85C7BE2"/>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69C695A"/>
    <w:multiLevelType w:val="hybridMultilevel"/>
    <w:tmpl w:val="C8641F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9B357B2"/>
    <w:multiLevelType w:val="hybridMultilevel"/>
    <w:tmpl w:val="4432890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25C134B"/>
    <w:multiLevelType w:val="hybridMultilevel"/>
    <w:tmpl w:val="C9F8AE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6"/>
  </w:num>
  <w:num w:numId="3">
    <w:abstractNumId w:val="18"/>
  </w:num>
  <w:num w:numId="4">
    <w:abstractNumId w:val="0"/>
  </w:num>
  <w:num w:numId="5">
    <w:abstractNumId w:val="5"/>
  </w:num>
  <w:num w:numId="6">
    <w:abstractNumId w:val="17"/>
  </w:num>
  <w:num w:numId="7">
    <w:abstractNumId w:val="10"/>
  </w:num>
  <w:num w:numId="8">
    <w:abstractNumId w:val="1"/>
  </w:num>
  <w:num w:numId="9">
    <w:abstractNumId w:val="15"/>
  </w:num>
  <w:num w:numId="10">
    <w:abstractNumId w:val="6"/>
  </w:num>
  <w:num w:numId="11">
    <w:abstractNumId w:val="11"/>
  </w:num>
  <w:num w:numId="12">
    <w:abstractNumId w:val="9"/>
  </w:num>
  <w:num w:numId="13">
    <w:abstractNumId w:val="3"/>
  </w:num>
  <w:num w:numId="14">
    <w:abstractNumId w:val="12"/>
  </w:num>
  <w:num w:numId="15">
    <w:abstractNumId w:val="13"/>
  </w:num>
  <w:num w:numId="16">
    <w:abstractNumId w:val="14"/>
  </w:num>
  <w:num w:numId="17">
    <w:abstractNumId w:val="2"/>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99"/>
    <w:rsid w:val="00000C99"/>
    <w:rsid w:val="00004D4E"/>
    <w:rsid w:val="00005C42"/>
    <w:rsid w:val="00007DD9"/>
    <w:rsid w:val="0001418D"/>
    <w:rsid w:val="00014FA5"/>
    <w:rsid w:val="00016663"/>
    <w:rsid w:val="00017955"/>
    <w:rsid w:val="000214D1"/>
    <w:rsid w:val="00023401"/>
    <w:rsid w:val="00026496"/>
    <w:rsid w:val="00032271"/>
    <w:rsid w:val="0003280C"/>
    <w:rsid w:val="00044085"/>
    <w:rsid w:val="000445A7"/>
    <w:rsid w:val="0004614D"/>
    <w:rsid w:val="00055DED"/>
    <w:rsid w:val="00056264"/>
    <w:rsid w:val="000613FB"/>
    <w:rsid w:val="00062C8C"/>
    <w:rsid w:val="00063B5D"/>
    <w:rsid w:val="00071B5D"/>
    <w:rsid w:val="000724C4"/>
    <w:rsid w:val="00074378"/>
    <w:rsid w:val="000832B3"/>
    <w:rsid w:val="00086E70"/>
    <w:rsid w:val="000878D7"/>
    <w:rsid w:val="00091CB1"/>
    <w:rsid w:val="0009658F"/>
    <w:rsid w:val="0009753B"/>
    <w:rsid w:val="000A0E29"/>
    <w:rsid w:val="000A2F32"/>
    <w:rsid w:val="000A61B8"/>
    <w:rsid w:val="000A6C5A"/>
    <w:rsid w:val="000B406F"/>
    <w:rsid w:val="000B4157"/>
    <w:rsid w:val="000B4AA4"/>
    <w:rsid w:val="000B57D3"/>
    <w:rsid w:val="000C2B86"/>
    <w:rsid w:val="000C43E3"/>
    <w:rsid w:val="000C683B"/>
    <w:rsid w:val="000D1D49"/>
    <w:rsid w:val="000E24D5"/>
    <w:rsid w:val="000E4A49"/>
    <w:rsid w:val="000E5AB3"/>
    <w:rsid w:val="000E5D0D"/>
    <w:rsid w:val="000F055E"/>
    <w:rsid w:val="00101607"/>
    <w:rsid w:val="001107EF"/>
    <w:rsid w:val="0011438F"/>
    <w:rsid w:val="00114E87"/>
    <w:rsid w:val="001244E2"/>
    <w:rsid w:val="00125416"/>
    <w:rsid w:val="00127D95"/>
    <w:rsid w:val="00132996"/>
    <w:rsid w:val="00134C69"/>
    <w:rsid w:val="00144E69"/>
    <w:rsid w:val="0015025D"/>
    <w:rsid w:val="00152F66"/>
    <w:rsid w:val="0015575A"/>
    <w:rsid w:val="00160B23"/>
    <w:rsid w:val="00163F0F"/>
    <w:rsid w:val="00166827"/>
    <w:rsid w:val="001725E7"/>
    <w:rsid w:val="0017264C"/>
    <w:rsid w:val="001746B8"/>
    <w:rsid w:val="00174947"/>
    <w:rsid w:val="001818CA"/>
    <w:rsid w:val="001826FA"/>
    <w:rsid w:val="001828C0"/>
    <w:rsid w:val="001833E3"/>
    <w:rsid w:val="001902A7"/>
    <w:rsid w:val="001907FD"/>
    <w:rsid w:val="00195409"/>
    <w:rsid w:val="001958D0"/>
    <w:rsid w:val="001A5F02"/>
    <w:rsid w:val="001A6976"/>
    <w:rsid w:val="001B20EE"/>
    <w:rsid w:val="001B213C"/>
    <w:rsid w:val="001B52E9"/>
    <w:rsid w:val="001C1D8B"/>
    <w:rsid w:val="001C723C"/>
    <w:rsid w:val="001D2DF5"/>
    <w:rsid w:val="001D349C"/>
    <w:rsid w:val="001D67D8"/>
    <w:rsid w:val="001E416A"/>
    <w:rsid w:val="001F00A3"/>
    <w:rsid w:val="001F3E16"/>
    <w:rsid w:val="00201A08"/>
    <w:rsid w:val="00201CE5"/>
    <w:rsid w:val="00206529"/>
    <w:rsid w:val="00206619"/>
    <w:rsid w:val="00207EAA"/>
    <w:rsid w:val="00211971"/>
    <w:rsid w:val="002169D5"/>
    <w:rsid w:val="0022466E"/>
    <w:rsid w:val="0022508C"/>
    <w:rsid w:val="00240A69"/>
    <w:rsid w:val="0025044E"/>
    <w:rsid w:val="00253123"/>
    <w:rsid w:val="002532CF"/>
    <w:rsid w:val="002602E3"/>
    <w:rsid w:val="002610CA"/>
    <w:rsid w:val="00262BB8"/>
    <w:rsid w:val="00264ED1"/>
    <w:rsid w:val="002669F6"/>
    <w:rsid w:val="00275DE6"/>
    <w:rsid w:val="0028014D"/>
    <w:rsid w:val="00286656"/>
    <w:rsid w:val="00287AAE"/>
    <w:rsid w:val="00287D1E"/>
    <w:rsid w:val="002938CF"/>
    <w:rsid w:val="002948DB"/>
    <w:rsid w:val="00294EA3"/>
    <w:rsid w:val="002A1A3D"/>
    <w:rsid w:val="002A43D7"/>
    <w:rsid w:val="002B0029"/>
    <w:rsid w:val="002B3A92"/>
    <w:rsid w:val="002B44BF"/>
    <w:rsid w:val="002D0088"/>
    <w:rsid w:val="002D385A"/>
    <w:rsid w:val="002D76CF"/>
    <w:rsid w:val="002E0A59"/>
    <w:rsid w:val="002E44FD"/>
    <w:rsid w:val="002E68DF"/>
    <w:rsid w:val="002F4188"/>
    <w:rsid w:val="002F45F5"/>
    <w:rsid w:val="003137A1"/>
    <w:rsid w:val="00313AFC"/>
    <w:rsid w:val="00315115"/>
    <w:rsid w:val="0031696D"/>
    <w:rsid w:val="003212BC"/>
    <w:rsid w:val="00327539"/>
    <w:rsid w:val="003355DC"/>
    <w:rsid w:val="003404D9"/>
    <w:rsid w:val="00342AF4"/>
    <w:rsid w:val="003447F8"/>
    <w:rsid w:val="00344FAF"/>
    <w:rsid w:val="0034653B"/>
    <w:rsid w:val="00351366"/>
    <w:rsid w:val="00353473"/>
    <w:rsid w:val="00353CAA"/>
    <w:rsid w:val="00357672"/>
    <w:rsid w:val="003608A2"/>
    <w:rsid w:val="003614F8"/>
    <w:rsid w:val="003625A5"/>
    <w:rsid w:val="0036421A"/>
    <w:rsid w:val="00364B5D"/>
    <w:rsid w:val="003673C7"/>
    <w:rsid w:val="0037030E"/>
    <w:rsid w:val="00370C43"/>
    <w:rsid w:val="00374DBE"/>
    <w:rsid w:val="00375695"/>
    <w:rsid w:val="00381E01"/>
    <w:rsid w:val="003826EB"/>
    <w:rsid w:val="0039166F"/>
    <w:rsid w:val="00392676"/>
    <w:rsid w:val="00392AA5"/>
    <w:rsid w:val="00393C20"/>
    <w:rsid w:val="0039744A"/>
    <w:rsid w:val="003A72F4"/>
    <w:rsid w:val="003A7F0B"/>
    <w:rsid w:val="003B0F8D"/>
    <w:rsid w:val="003B4344"/>
    <w:rsid w:val="003B55D6"/>
    <w:rsid w:val="003B63C8"/>
    <w:rsid w:val="003C3429"/>
    <w:rsid w:val="003D0806"/>
    <w:rsid w:val="003D0FFD"/>
    <w:rsid w:val="003D1170"/>
    <w:rsid w:val="003D1594"/>
    <w:rsid w:val="003D2C2D"/>
    <w:rsid w:val="003E292E"/>
    <w:rsid w:val="003E3AFD"/>
    <w:rsid w:val="003E5CEB"/>
    <w:rsid w:val="003F414A"/>
    <w:rsid w:val="003F7851"/>
    <w:rsid w:val="00400E45"/>
    <w:rsid w:val="004012B8"/>
    <w:rsid w:val="00403E88"/>
    <w:rsid w:val="00414EB5"/>
    <w:rsid w:val="004174EF"/>
    <w:rsid w:val="00420BE1"/>
    <w:rsid w:val="004239EE"/>
    <w:rsid w:val="004242EB"/>
    <w:rsid w:val="004247B0"/>
    <w:rsid w:val="0043401B"/>
    <w:rsid w:val="004433DF"/>
    <w:rsid w:val="00445496"/>
    <w:rsid w:val="00452B42"/>
    <w:rsid w:val="004550FB"/>
    <w:rsid w:val="00460C38"/>
    <w:rsid w:val="0046166F"/>
    <w:rsid w:val="00463A25"/>
    <w:rsid w:val="00467E3F"/>
    <w:rsid w:val="00470981"/>
    <w:rsid w:val="00473008"/>
    <w:rsid w:val="00475913"/>
    <w:rsid w:val="004772F9"/>
    <w:rsid w:val="00482221"/>
    <w:rsid w:val="00482980"/>
    <w:rsid w:val="00482A89"/>
    <w:rsid w:val="00483977"/>
    <w:rsid w:val="004866B7"/>
    <w:rsid w:val="00491FCD"/>
    <w:rsid w:val="00494B0D"/>
    <w:rsid w:val="00497E42"/>
    <w:rsid w:val="004A3ECB"/>
    <w:rsid w:val="004A5C36"/>
    <w:rsid w:val="004B27FA"/>
    <w:rsid w:val="004B41E7"/>
    <w:rsid w:val="004B66DC"/>
    <w:rsid w:val="004B73DE"/>
    <w:rsid w:val="004C2594"/>
    <w:rsid w:val="004C446D"/>
    <w:rsid w:val="004D6464"/>
    <w:rsid w:val="004D7F63"/>
    <w:rsid w:val="004E0992"/>
    <w:rsid w:val="004E1212"/>
    <w:rsid w:val="004E268C"/>
    <w:rsid w:val="004E5C52"/>
    <w:rsid w:val="004F0582"/>
    <w:rsid w:val="004F3222"/>
    <w:rsid w:val="004F35FE"/>
    <w:rsid w:val="004F51DB"/>
    <w:rsid w:val="004F743A"/>
    <w:rsid w:val="005062F1"/>
    <w:rsid w:val="0050778D"/>
    <w:rsid w:val="005107CA"/>
    <w:rsid w:val="005126DE"/>
    <w:rsid w:val="0051732F"/>
    <w:rsid w:val="00523A10"/>
    <w:rsid w:val="00524DA5"/>
    <w:rsid w:val="00525D34"/>
    <w:rsid w:val="005311D1"/>
    <w:rsid w:val="00536856"/>
    <w:rsid w:val="00537609"/>
    <w:rsid w:val="00544C9F"/>
    <w:rsid w:val="00555AAD"/>
    <w:rsid w:val="00563AAB"/>
    <w:rsid w:val="00565ED8"/>
    <w:rsid w:val="00566055"/>
    <w:rsid w:val="0056791D"/>
    <w:rsid w:val="00573F13"/>
    <w:rsid w:val="00574023"/>
    <w:rsid w:val="00576376"/>
    <w:rsid w:val="005772BB"/>
    <w:rsid w:val="00585B77"/>
    <w:rsid w:val="005A3109"/>
    <w:rsid w:val="005A5E12"/>
    <w:rsid w:val="005A7A91"/>
    <w:rsid w:val="005B10BC"/>
    <w:rsid w:val="005B7C20"/>
    <w:rsid w:val="005B7D38"/>
    <w:rsid w:val="005C1091"/>
    <w:rsid w:val="005C127B"/>
    <w:rsid w:val="005C33C2"/>
    <w:rsid w:val="005D0545"/>
    <w:rsid w:val="005D5F0F"/>
    <w:rsid w:val="005D742F"/>
    <w:rsid w:val="005E0489"/>
    <w:rsid w:val="005E4DB1"/>
    <w:rsid w:val="005E7030"/>
    <w:rsid w:val="005F2AEB"/>
    <w:rsid w:val="0060047E"/>
    <w:rsid w:val="00604094"/>
    <w:rsid w:val="006049DC"/>
    <w:rsid w:val="00604EE5"/>
    <w:rsid w:val="00617A22"/>
    <w:rsid w:val="00620190"/>
    <w:rsid w:val="00620E81"/>
    <w:rsid w:val="00622BB5"/>
    <w:rsid w:val="00622CE5"/>
    <w:rsid w:val="0062407D"/>
    <w:rsid w:val="0062415E"/>
    <w:rsid w:val="006247DE"/>
    <w:rsid w:val="00627F4C"/>
    <w:rsid w:val="00631014"/>
    <w:rsid w:val="006416CE"/>
    <w:rsid w:val="00642712"/>
    <w:rsid w:val="00645AF5"/>
    <w:rsid w:val="00647005"/>
    <w:rsid w:val="006530EA"/>
    <w:rsid w:val="00654564"/>
    <w:rsid w:val="00654B87"/>
    <w:rsid w:val="00655B9C"/>
    <w:rsid w:val="006616FC"/>
    <w:rsid w:val="006627BA"/>
    <w:rsid w:val="006635B0"/>
    <w:rsid w:val="00673498"/>
    <w:rsid w:val="00677AB9"/>
    <w:rsid w:val="00682CB3"/>
    <w:rsid w:val="006855A7"/>
    <w:rsid w:val="00685E56"/>
    <w:rsid w:val="00690CFA"/>
    <w:rsid w:val="006975D9"/>
    <w:rsid w:val="006A74A5"/>
    <w:rsid w:val="006B39BC"/>
    <w:rsid w:val="006B705D"/>
    <w:rsid w:val="006C4B30"/>
    <w:rsid w:val="006D0449"/>
    <w:rsid w:val="006D3E73"/>
    <w:rsid w:val="006D4AFD"/>
    <w:rsid w:val="006D4E06"/>
    <w:rsid w:val="006E369E"/>
    <w:rsid w:val="006F05DD"/>
    <w:rsid w:val="006F6E70"/>
    <w:rsid w:val="0071323C"/>
    <w:rsid w:val="007134A9"/>
    <w:rsid w:val="007170E3"/>
    <w:rsid w:val="0071779C"/>
    <w:rsid w:val="00722283"/>
    <w:rsid w:val="007237A2"/>
    <w:rsid w:val="007323B6"/>
    <w:rsid w:val="00736283"/>
    <w:rsid w:val="00737EBE"/>
    <w:rsid w:val="007478D3"/>
    <w:rsid w:val="00756586"/>
    <w:rsid w:val="00756E4A"/>
    <w:rsid w:val="007606F8"/>
    <w:rsid w:val="007619F9"/>
    <w:rsid w:val="00773BD4"/>
    <w:rsid w:val="00784343"/>
    <w:rsid w:val="00784E51"/>
    <w:rsid w:val="00790607"/>
    <w:rsid w:val="00790C98"/>
    <w:rsid w:val="00790D29"/>
    <w:rsid w:val="00792F51"/>
    <w:rsid w:val="007A072F"/>
    <w:rsid w:val="007A1D34"/>
    <w:rsid w:val="007A2904"/>
    <w:rsid w:val="007B1F7C"/>
    <w:rsid w:val="007B392B"/>
    <w:rsid w:val="007B5213"/>
    <w:rsid w:val="007B79D1"/>
    <w:rsid w:val="007C14BA"/>
    <w:rsid w:val="007C5445"/>
    <w:rsid w:val="007C72EF"/>
    <w:rsid w:val="007D4CA8"/>
    <w:rsid w:val="007E0D1E"/>
    <w:rsid w:val="007E4DED"/>
    <w:rsid w:val="00804898"/>
    <w:rsid w:val="0081017A"/>
    <w:rsid w:val="00825353"/>
    <w:rsid w:val="008276D1"/>
    <w:rsid w:val="00827717"/>
    <w:rsid w:val="00840B10"/>
    <w:rsid w:val="008474EC"/>
    <w:rsid w:val="00851F98"/>
    <w:rsid w:val="008619EC"/>
    <w:rsid w:val="00861DF9"/>
    <w:rsid w:val="00872D86"/>
    <w:rsid w:val="008749C2"/>
    <w:rsid w:val="008753E5"/>
    <w:rsid w:val="00877C9F"/>
    <w:rsid w:val="00881762"/>
    <w:rsid w:val="00881CBA"/>
    <w:rsid w:val="0088371C"/>
    <w:rsid w:val="00883D6A"/>
    <w:rsid w:val="008858E4"/>
    <w:rsid w:val="008978FE"/>
    <w:rsid w:val="00897BDD"/>
    <w:rsid w:val="008A5A13"/>
    <w:rsid w:val="008B1E95"/>
    <w:rsid w:val="008B4EE2"/>
    <w:rsid w:val="008B6875"/>
    <w:rsid w:val="008D6870"/>
    <w:rsid w:val="008D68C6"/>
    <w:rsid w:val="008E1F54"/>
    <w:rsid w:val="008E432E"/>
    <w:rsid w:val="008E4E57"/>
    <w:rsid w:val="008F1607"/>
    <w:rsid w:val="008F1E9D"/>
    <w:rsid w:val="008F623C"/>
    <w:rsid w:val="00900E7B"/>
    <w:rsid w:val="00901E4D"/>
    <w:rsid w:val="009101DF"/>
    <w:rsid w:val="00913BED"/>
    <w:rsid w:val="00914362"/>
    <w:rsid w:val="0092438A"/>
    <w:rsid w:val="0092757B"/>
    <w:rsid w:val="009305E4"/>
    <w:rsid w:val="009322B7"/>
    <w:rsid w:val="009338F5"/>
    <w:rsid w:val="009349AF"/>
    <w:rsid w:val="00940C3B"/>
    <w:rsid w:val="00942705"/>
    <w:rsid w:val="00944093"/>
    <w:rsid w:val="00951F61"/>
    <w:rsid w:val="00953AC0"/>
    <w:rsid w:val="009602EE"/>
    <w:rsid w:val="009738FB"/>
    <w:rsid w:val="009765AE"/>
    <w:rsid w:val="009814FE"/>
    <w:rsid w:val="00982D49"/>
    <w:rsid w:val="00984BBA"/>
    <w:rsid w:val="00986F6A"/>
    <w:rsid w:val="0099536C"/>
    <w:rsid w:val="009A2347"/>
    <w:rsid w:val="009A30F5"/>
    <w:rsid w:val="009A46EB"/>
    <w:rsid w:val="009B074A"/>
    <w:rsid w:val="009B137C"/>
    <w:rsid w:val="009B46BB"/>
    <w:rsid w:val="009B7A90"/>
    <w:rsid w:val="009C1ABC"/>
    <w:rsid w:val="009C2900"/>
    <w:rsid w:val="009C315A"/>
    <w:rsid w:val="009D2BAB"/>
    <w:rsid w:val="009D572C"/>
    <w:rsid w:val="009D5E57"/>
    <w:rsid w:val="009E0E1D"/>
    <w:rsid w:val="009E7E41"/>
    <w:rsid w:val="009F3A6F"/>
    <w:rsid w:val="009F3DEC"/>
    <w:rsid w:val="009F5079"/>
    <w:rsid w:val="009F6E6A"/>
    <w:rsid w:val="00A028EE"/>
    <w:rsid w:val="00A07C02"/>
    <w:rsid w:val="00A15919"/>
    <w:rsid w:val="00A15D36"/>
    <w:rsid w:val="00A17C97"/>
    <w:rsid w:val="00A219E1"/>
    <w:rsid w:val="00A21C35"/>
    <w:rsid w:val="00A31D76"/>
    <w:rsid w:val="00A31F63"/>
    <w:rsid w:val="00A42EC5"/>
    <w:rsid w:val="00A431FD"/>
    <w:rsid w:val="00A442CE"/>
    <w:rsid w:val="00A454BF"/>
    <w:rsid w:val="00A54C61"/>
    <w:rsid w:val="00A56026"/>
    <w:rsid w:val="00A616EF"/>
    <w:rsid w:val="00A65148"/>
    <w:rsid w:val="00A652FF"/>
    <w:rsid w:val="00A7107C"/>
    <w:rsid w:val="00A71F61"/>
    <w:rsid w:val="00A74700"/>
    <w:rsid w:val="00A76AF3"/>
    <w:rsid w:val="00A77429"/>
    <w:rsid w:val="00A807AC"/>
    <w:rsid w:val="00A808E4"/>
    <w:rsid w:val="00A82130"/>
    <w:rsid w:val="00A93C6F"/>
    <w:rsid w:val="00A95851"/>
    <w:rsid w:val="00AA6C44"/>
    <w:rsid w:val="00AA7418"/>
    <w:rsid w:val="00AA7DD9"/>
    <w:rsid w:val="00AB1905"/>
    <w:rsid w:val="00AB1F59"/>
    <w:rsid w:val="00AC0798"/>
    <w:rsid w:val="00AD2064"/>
    <w:rsid w:val="00AD5E66"/>
    <w:rsid w:val="00AE129A"/>
    <w:rsid w:val="00AF2AF0"/>
    <w:rsid w:val="00AF30C1"/>
    <w:rsid w:val="00AF597A"/>
    <w:rsid w:val="00B0169E"/>
    <w:rsid w:val="00B020B4"/>
    <w:rsid w:val="00B070F1"/>
    <w:rsid w:val="00B116DD"/>
    <w:rsid w:val="00B17E03"/>
    <w:rsid w:val="00B2458F"/>
    <w:rsid w:val="00B27786"/>
    <w:rsid w:val="00B33613"/>
    <w:rsid w:val="00B35535"/>
    <w:rsid w:val="00B4012C"/>
    <w:rsid w:val="00B40656"/>
    <w:rsid w:val="00B41854"/>
    <w:rsid w:val="00B41D1D"/>
    <w:rsid w:val="00B45410"/>
    <w:rsid w:val="00B46873"/>
    <w:rsid w:val="00B52718"/>
    <w:rsid w:val="00B5310E"/>
    <w:rsid w:val="00B56A42"/>
    <w:rsid w:val="00B56F7D"/>
    <w:rsid w:val="00B63255"/>
    <w:rsid w:val="00B661D7"/>
    <w:rsid w:val="00B665DF"/>
    <w:rsid w:val="00B7068A"/>
    <w:rsid w:val="00B75FE3"/>
    <w:rsid w:val="00B76F13"/>
    <w:rsid w:val="00B8382F"/>
    <w:rsid w:val="00B86121"/>
    <w:rsid w:val="00B97E10"/>
    <w:rsid w:val="00BA5A85"/>
    <w:rsid w:val="00BA78AD"/>
    <w:rsid w:val="00BA7FF6"/>
    <w:rsid w:val="00BB5142"/>
    <w:rsid w:val="00BB5F39"/>
    <w:rsid w:val="00BB7AAE"/>
    <w:rsid w:val="00BB7EB8"/>
    <w:rsid w:val="00BC372F"/>
    <w:rsid w:val="00BC5295"/>
    <w:rsid w:val="00BE0222"/>
    <w:rsid w:val="00BE0E96"/>
    <w:rsid w:val="00BE3572"/>
    <w:rsid w:val="00BF21D0"/>
    <w:rsid w:val="00C00301"/>
    <w:rsid w:val="00C02221"/>
    <w:rsid w:val="00C0335B"/>
    <w:rsid w:val="00C102B4"/>
    <w:rsid w:val="00C104C1"/>
    <w:rsid w:val="00C11EC3"/>
    <w:rsid w:val="00C16533"/>
    <w:rsid w:val="00C16658"/>
    <w:rsid w:val="00C20215"/>
    <w:rsid w:val="00C20860"/>
    <w:rsid w:val="00C22EB1"/>
    <w:rsid w:val="00C26A04"/>
    <w:rsid w:val="00C338D8"/>
    <w:rsid w:val="00C36126"/>
    <w:rsid w:val="00C4300D"/>
    <w:rsid w:val="00C449B5"/>
    <w:rsid w:val="00C4727B"/>
    <w:rsid w:val="00C553F9"/>
    <w:rsid w:val="00C60E8B"/>
    <w:rsid w:val="00C614B5"/>
    <w:rsid w:val="00C65455"/>
    <w:rsid w:val="00C77573"/>
    <w:rsid w:val="00C84E4D"/>
    <w:rsid w:val="00C863DA"/>
    <w:rsid w:val="00C8730B"/>
    <w:rsid w:val="00C97927"/>
    <w:rsid w:val="00CA5087"/>
    <w:rsid w:val="00CA5098"/>
    <w:rsid w:val="00CB156A"/>
    <w:rsid w:val="00CB6E68"/>
    <w:rsid w:val="00CD4EBE"/>
    <w:rsid w:val="00CD6C3D"/>
    <w:rsid w:val="00CE07EE"/>
    <w:rsid w:val="00CE2A31"/>
    <w:rsid w:val="00CE4ADF"/>
    <w:rsid w:val="00CE7D1F"/>
    <w:rsid w:val="00CF0B23"/>
    <w:rsid w:val="00CF3554"/>
    <w:rsid w:val="00D034BB"/>
    <w:rsid w:val="00D047B1"/>
    <w:rsid w:val="00D06D04"/>
    <w:rsid w:val="00D1006B"/>
    <w:rsid w:val="00D10834"/>
    <w:rsid w:val="00D109AC"/>
    <w:rsid w:val="00D11FB6"/>
    <w:rsid w:val="00D12FE2"/>
    <w:rsid w:val="00D169EE"/>
    <w:rsid w:val="00D214BB"/>
    <w:rsid w:val="00D22973"/>
    <w:rsid w:val="00D24368"/>
    <w:rsid w:val="00D24C3D"/>
    <w:rsid w:val="00D306C7"/>
    <w:rsid w:val="00D347A9"/>
    <w:rsid w:val="00D35AC3"/>
    <w:rsid w:val="00D379EE"/>
    <w:rsid w:val="00D44A89"/>
    <w:rsid w:val="00D5212D"/>
    <w:rsid w:val="00D5685F"/>
    <w:rsid w:val="00D57F86"/>
    <w:rsid w:val="00D63749"/>
    <w:rsid w:val="00D6424D"/>
    <w:rsid w:val="00D663D8"/>
    <w:rsid w:val="00D7198B"/>
    <w:rsid w:val="00D7328E"/>
    <w:rsid w:val="00D77BB2"/>
    <w:rsid w:val="00D77E67"/>
    <w:rsid w:val="00D8562F"/>
    <w:rsid w:val="00D86DB9"/>
    <w:rsid w:val="00D9130B"/>
    <w:rsid w:val="00D92A8A"/>
    <w:rsid w:val="00D930F8"/>
    <w:rsid w:val="00D93DE0"/>
    <w:rsid w:val="00DA2E2E"/>
    <w:rsid w:val="00DB54F5"/>
    <w:rsid w:val="00DB6621"/>
    <w:rsid w:val="00DC30E5"/>
    <w:rsid w:val="00DC340E"/>
    <w:rsid w:val="00DC406E"/>
    <w:rsid w:val="00DC42D5"/>
    <w:rsid w:val="00DC483E"/>
    <w:rsid w:val="00DC4C67"/>
    <w:rsid w:val="00DD45A4"/>
    <w:rsid w:val="00DF3C9F"/>
    <w:rsid w:val="00E075A7"/>
    <w:rsid w:val="00E123DB"/>
    <w:rsid w:val="00E200B8"/>
    <w:rsid w:val="00E23239"/>
    <w:rsid w:val="00E26CF1"/>
    <w:rsid w:val="00E31874"/>
    <w:rsid w:val="00E3542B"/>
    <w:rsid w:val="00E379DB"/>
    <w:rsid w:val="00E46814"/>
    <w:rsid w:val="00E57606"/>
    <w:rsid w:val="00E67AB1"/>
    <w:rsid w:val="00E71131"/>
    <w:rsid w:val="00E73082"/>
    <w:rsid w:val="00E74877"/>
    <w:rsid w:val="00E74EB3"/>
    <w:rsid w:val="00E87145"/>
    <w:rsid w:val="00E902A6"/>
    <w:rsid w:val="00E92AC3"/>
    <w:rsid w:val="00E9321A"/>
    <w:rsid w:val="00E93306"/>
    <w:rsid w:val="00E96297"/>
    <w:rsid w:val="00EA21FB"/>
    <w:rsid w:val="00EA2C12"/>
    <w:rsid w:val="00EA7AAC"/>
    <w:rsid w:val="00EA7D6E"/>
    <w:rsid w:val="00EC0F69"/>
    <w:rsid w:val="00ED096E"/>
    <w:rsid w:val="00ED5F67"/>
    <w:rsid w:val="00EE5C55"/>
    <w:rsid w:val="00EE710A"/>
    <w:rsid w:val="00EF032B"/>
    <w:rsid w:val="00EF19B4"/>
    <w:rsid w:val="00EF3FC6"/>
    <w:rsid w:val="00EF4D3C"/>
    <w:rsid w:val="00EF509E"/>
    <w:rsid w:val="00F01D51"/>
    <w:rsid w:val="00F03066"/>
    <w:rsid w:val="00F038B8"/>
    <w:rsid w:val="00F06B8E"/>
    <w:rsid w:val="00F11316"/>
    <w:rsid w:val="00F11CDA"/>
    <w:rsid w:val="00F17643"/>
    <w:rsid w:val="00F20839"/>
    <w:rsid w:val="00F40894"/>
    <w:rsid w:val="00F4243A"/>
    <w:rsid w:val="00F445FD"/>
    <w:rsid w:val="00F5071B"/>
    <w:rsid w:val="00F60538"/>
    <w:rsid w:val="00F71209"/>
    <w:rsid w:val="00F80146"/>
    <w:rsid w:val="00F83D15"/>
    <w:rsid w:val="00F841D5"/>
    <w:rsid w:val="00F85686"/>
    <w:rsid w:val="00FA1225"/>
    <w:rsid w:val="00FA1671"/>
    <w:rsid w:val="00FA27DC"/>
    <w:rsid w:val="00FA3CC3"/>
    <w:rsid w:val="00FA7A06"/>
    <w:rsid w:val="00FB1A21"/>
    <w:rsid w:val="00FB40B7"/>
    <w:rsid w:val="00FB7045"/>
    <w:rsid w:val="00FC04A4"/>
    <w:rsid w:val="00FC1B82"/>
    <w:rsid w:val="00FD0FA1"/>
    <w:rsid w:val="00FD5925"/>
    <w:rsid w:val="00FD6A3E"/>
    <w:rsid w:val="00FE40A4"/>
    <w:rsid w:val="00FF64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2049"/>
    <o:shapelayout v:ext="edit">
      <o:idmap v:ext="edit" data="1"/>
    </o:shapelayout>
  </w:shapeDefaults>
  <w:decimalSymbol w:val=","/>
  <w:listSeparator w:val=";"/>
  <w15:docId w15:val="{D49A1CC3-BBBD-4551-BADC-523E0292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C9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00C99"/>
    <w:pPr>
      <w:keepNext/>
      <w:spacing w:line="480" w:lineRule="auto"/>
      <w:outlineLvl w:val="0"/>
    </w:pPr>
    <w:rPr>
      <w:b/>
      <w:bCs/>
      <w:lang w:val="id-ID"/>
    </w:rPr>
  </w:style>
  <w:style w:type="paragraph" w:styleId="Heading2">
    <w:name w:val="heading 2"/>
    <w:basedOn w:val="Normal"/>
    <w:next w:val="Normal"/>
    <w:link w:val="Heading2Char"/>
    <w:qFormat/>
    <w:rsid w:val="00000C99"/>
    <w:pPr>
      <w:keepNext/>
      <w:spacing w:line="360" w:lineRule="auto"/>
      <w:jc w:val="both"/>
      <w:outlineLvl w:val="1"/>
    </w:pPr>
    <w:rPr>
      <w:b/>
      <w:bCs/>
    </w:rPr>
  </w:style>
  <w:style w:type="paragraph" w:styleId="Heading3">
    <w:name w:val="heading 3"/>
    <w:basedOn w:val="Normal"/>
    <w:next w:val="Normal"/>
    <w:link w:val="Heading3Char"/>
    <w:qFormat/>
    <w:rsid w:val="00000C99"/>
    <w:pPr>
      <w:keepNext/>
      <w:spacing w:line="360" w:lineRule="auto"/>
      <w:jc w:val="both"/>
      <w:outlineLvl w:val="2"/>
    </w:pPr>
    <w:rPr>
      <w:rFonts w:ascii="Arial" w:hAnsi="Arial" w:cs="Arial"/>
      <w:b/>
      <w:bCs/>
      <w:sz w:val="18"/>
    </w:rPr>
  </w:style>
  <w:style w:type="paragraph" w:styleId="Heading4">
    <w:name w:val="heading 4"/>
    <w:basedOn w:val="Normal"/>
    <w:next w:val="Normal"/>
    <w:link w:val="Heading4Char"/>
    <w:qFormat/>
    <w:rsid w:val="00000C99"/>
    <w:pPr>
      <w:keepNext/>
      <w:jc w:val="both"/>
      <w:outlineLvl w:val="3"/>
    </w:pPr>
    <w:rPr>
      <w:rFonts w:ascii="Arial" w:hAnsi="Arial" w:cs="Arial"/>
      <w:b/>
      <w:bCs/>
      <w:sz w:val="20"/>
      <w:lang w:val="id-ID"/>
    </w:rPr>
  </w:style>
  <w:style w:type="paragraph" w:styleId="Heading5">
    <w:name w:val="heading 5"/>
    <w:basedOn w:val="Normal"/>
    <w:next w:val="Normal"/>
    <w:link w:val="Heading5Char"/>
    <w:qFormat/>
    <w:rsid w:val="00000C99"/>
    <w:pPr>
      <w:keepNext/>
      <w:jc w:val="both"/>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C9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000C99"/>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000C99"/>
    <w:rPr>
      <w:rFonts w:ascii="Arial" w:eastAsia="Times New Roman" w:hAnsi="Arial" w:cs="Arial"/>
      <w:b/>
      <w:bCs/>
      <w:sz w:val="18"/>
      <w:szCs w:val="24"/>
      <w:lang w:val="en-US"/>
    </w:rPr>
  </w:style>
  <w:style w:type="character" w:customStyle="1" w:styleId="Heading4Char">
    <w:name w:val="Heading 4 Char"/>
    <w:basedOn w:val="DefaultParagraphFont"/>
    <w:link w:val="Heading4"/>
    <w:rsid w:val="00000C99"/>
    <w:rPr>
      <w:rFonts w:ascii="Arial" w:eastAsia="Times New Roman" w:hAnsi="Arial" w:cs="Arial"/>
      <w:b/>
      <w:bCs/>
      <w:sz w:val="20"/>
      <w:szCs w:val="24"/>
    </w:rPr>
  </w:style>
  <w:style w:type="character" w:customStyle="1" w:styleId="Heading5Char">
    <w:name w:val="Heading 5 Char"/>
    <w:basedOn w:val="DefaultParagraphFont"/>
    <w:link w:val="Heading5"/>
    <w:rsid w:val="00000C99"/>
    <w:rPr>
      <w:rFonts w:ascii="Times New Roman" w:eastAsia="Times New Roman" w:hAnsi="Times New Roman" w:cs="Times New Roman"/>
      <w:b/>
      <w:bCs/>
      <w:szCs w:val="24"/>
      <w:lang w:val="en-US"/>
    </w:rPr>
  </w:style>
  <w:style w:type="paragraph" w:styleId="BodyText">
    <w:name w:val="Body Text"/>
    <w:basedOn w:val="Normal"/>
    <w:link w:val="BodyTextChar"/>
    <w:semiHidden/>
    <w:rsid w:val="00000C99"/>
    <w:pPr>
      <w:spacing w:line="480" w:lineRule="auto"/>
      <w:jc w:val="both"/>
    </w:pPr>
    <w:rPr>
      <w:lang w:val="id-ID"/>
    </w:rPr>
  </w:style>
  <w:style w:type="character" w:customStyle="1" w:styleId="BodyTextChar">
    <w:name w:val="Body Text Char"/>
    <w:basedOn w:val="DefaultParagraphFont"/>
    <w:link w:val="BodyText"/>
    <w:semiHidden/>
    <w:rsid w:val="00000C99"/>
    <w:rPr>
      <w:rFonts w:ascii="Times New Roman" w:eastAsia="Times New Roman" w:hAnsi="Times New Roman" w:cs="Times New Roman"/>
      <w:sz w:val="24"/>
      <w:szCs w:val="24"/>
    </w:rPr>
  </w:style>
  <w:style w:type="paragraph" w:styleId="Footer">
    <w:name w:val="footer"/>
    <w:basedOn w:val="Normal"/>
    <w:link w:val="FooterChar"/>
    <w:semiHidden/>
    <w:rsid w:val="00000C99"/>
    <w:pPr>
      <w:tabs>
        <w:tab w:val="center" w:pos="4320"/>
        <w:tab w:val="right" w:pos="8640"/>
      </w:tabs>
    </w:pPr>
  </w:style>
  <w:style w:type="character" w:customStyle="1" w:styleId="FooterChar">
    <w:name w:val="Footer Char"/>
    <w:basedOn w:val="DefaultParagraphFont"/>
    <w:link w:val="Footer"/>
    <w:semiHidden/>
    <w:rsid w:val="00000C99"/>
    <w:rPr>
      <w:rFonts w:ascii="Times New Roman" w:eastAsia="Times New Roman" w:hAnsi="Times New Roman" w:cs="Times New Roman"/>
      <w:sz w:val="24"/>
      <w:szCs w:val="24"/>
      <w:lang w:val="en-US"/>
    </w:rPr>
  </w:style>
  <w:style w:type="character" w:styleId="PageNumber">
    <w:name w:val="page number"/>
    <w:basedOn w:val="DefaultParagraphFont"/>
    <w:semiHidden/>
    <w:rsid w:val="00000C99"/>
  </w:style>
  <w:style w:type="character" w:styleId="Hyperlink">
    <w:name w:val="Hyperlink"/>
    <w:semiHidden/>
    <w:rsid w:val="00000C99"/>
    <w:rPr>
      <w:color w:val="0000FF"/>
      <w:u w:val="single"/>
    </w:rPr>
  </w:style>
  <w:style w:type="paragraph" w:styleId="Title">
    <w:name w:val="Title"/>
    <w:basedOn w:val="Normal"/>
    <w:link w:val="TitleChar"/>
    <w:qFormat/>
    <w:rsid w:val="00000C99"/>
    <w:pPr>
      <w:jc w:val="center"/>
    </w:pPr>
    <w:rPr>
      <w:rFonts w:ascii="Arial" w:hAnsi="Arial" w:cs="Arial"/>
      <w:b/>
      <w:bCs/>
      <w:sz w:val="28"/>
    </w:rPr>
  </w:style>
  <w:style w:type="character" w:customStyle="1" w:styleId="TitleChar">
    <w:name w:val="Title Char"/>
    <w:basedOn w:val="DefaultParagraphFont"/>
    <w:link w:val="Title"/>
    <w:rsid w:val="00000C99"/>
    <w:rPr>
      <w:rFonts w:ascii="Arial" w:eastAsia="Times New Roman" w:hAnsi="Arial" w:cs="Arial"/>
      <w:b/>
      <w:bCs/>
      <w:sz w:val="28"/>
      <w:szCs w:val="24"/>
      <w:lang w:val="en-US"/>
    </w:rPr>
  </w:style>
  <w:style w:type="character" w:styleId="FollowedHyperlink">
    <w:name w:val="FollowedHyperlink"/>
    <w:semiHidden/>
    <w:rsid w:val="00000C99"/>
    <w:rPr>
      <w:color w:val="800080"/>
      <w:u w:val="single"/>
    </w:rPr>
  </w:style>
  <w:style w:type="paragraph" w:styleId="BodyTextIndent">
    <w:name w:val="Body Text Indent"/>
    <w:basedOn w:val="Normal"/>
    <w:link w:val="BodyTextIndentChar"/>
    <w:semiHidden/>
    <w:rsid w:val="00000C99"/>
    <w:pPr>
      <w:spacing w:line="360" w:lineRule="auto"/>
      <w:ind w:firstLine="720"/>
      <w:jc w:val="both"/>
    </w:pPr>
    <w:rPr>
      <w:rFonts w:ascii="Arial" w:hAnsi="Arial" w:cs="Arial"/>
      <w:lang w:val="id-ID"/>
    </w:rPr>
  </w:style>
  <w:style w:type="character" w:customStyle="1" w:styleId="BodyTextIndentChar">
    <w:name w:val="Body Text Indent Char"/>
    <w:basedOn w:val="DefaultParagraphFont"/>
    <w:link w:val="BodyTextIndent"/>
    <w:semiHidden/>
    <w:rsid w:val="00000C99"/>
    <w:rPr>
      <w:rFonts w:ascii="Arial" w:eastAsia="Times New Roman" w:hAnsi="Arial" w:cs="Arial"/>
      <w:sz w:val="24"/>
      <w:szCs w:val="24"/>
    </w:rPr>
  </w:style>
  <w:style w:type="paragraph" w:styleId="BodyTextIndent2">
    <w:name w:val="Body Text Indent 2"/>
    <w:basedOn w:val="Normal"/>
    <w:link w:val="BodyTextIndent2Char"/>
    <w:semiHidden/>
    <w:rsid w:val="00000C99"/>
    <w:pPr>
      <w:ind w:left="1080" w:hanging="1080"/>
      <w:jc w:val="both"/>
    </w:pPr>
    <w:rPr>
      <w:lang w:val="id-ID"/>
    </w:rPr>
  </w:style>
  <w:style w:type="character" w:customStyle="1" w:styleId="BodyTextIndent2Char">
    <w:name w:val="Body Text Indent 2 Char"/>
    <w:basedOn w:val="DefaultParagraphFont"/>
    <w:link w:val="BodyTextIndent2"/>
    <w:semiHidden/>
    <w:rsid w:val="00000C99"/>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000C99"/>
    <w:pPr>
      <w:ind w:left="2160" w:hanging="2160"/>
      <w:jc w:val="both"/>
    </w:pPr>
    <w:rPr>
      <w:lang w:val="id-ID"/>
    </w:rPr>
  </w:style>
  <w:style w:type="character" w:customStyle="1" w:styleId="BodyTextIndent3Char">
    <w:name w:val="Body Text Indent 3 Char"/>
    <w:basedOn w:val="DefaultParagraphFont"/>
    <w:link w:val="BodyTextIndent3"/>
    <w:semiHidden/>
    <w:rsid w:val="00000C99"/>
    <w:rPr>
      <w:rFonts w:ascii="Times New Roman" w:eastAsia="Times New Roman" w:hAnsi="Times New Roman" w:cs="Times New Roman"/>
      <w:sz w:val="24"/>
      <w:szCs w:val="24"/>
    </w:rPr>
  </w:style>
  <w:style w:type="character" w:customStyle="1" w:styleId="hps">
    <w:name w:val="hps"/>
    <w:basedOn w:val="DefaultParagraphFont"/>
    <w:rsid w:val="00000C99"/>
  </w:style>
  <w:style w:type="paragraph" w:styleId="BalloonText">
    <w:name w:val="Balloon Text"/>
    <w:basedOn w:val="Normal"/>
    <w:link w:val="BalloonTextChar"/>
    <w:uiPriority w:val="99"/>
    <w:semiHidden/>
    <w:unhideWhenUsed/>
    <w:rsid w:val="00000C99"/>
    <w:rPr>
      <w:rFonts w:ascii="Tahoma" w:hAnsi="Tahoma" w:cs="Tahoma"/>
      <w:sz w:val="16"/>
      <w:szCs w:val="16"/>
    </w:rPr>
  </w:style>
  <w:style w:type="character" w:customStyle="1" w:styleId="BalloonTextChar">
    <w:name w:val="Balloon Text Char"/>
    <w:basedOn w:val="DefaultParagraphFont"/>
    <w:link w:val="BalloonText"/>
    <w:uiPriority w:val="99"/>
    <w:semiHidden/>
    <w:rsid w:val="00000C99"/>
    <w:rPr>
      <w:rFonts w:ascii="Tahoma" w:eastAsia="Times New Roman" w:hAnsi="Tahoma" w:cs="Tahoma"/>
      <w:sz w:val="16"/>
      <w:szCs w:val="16"/>
      <w:lang w:val="en-US"/>
    </w:rPr>
  </w:style>
  <w:style w:type="character" w:customStyle="1" w:styleId="normalchar">
    <w:name w:val="normal__char"/>
    <w:rsid w:val="00000C99"/>
  </w:style>
  <w:style w:type="character" w:customStyle="1" w:styleId="apple-converted-space">
    <w:name w:val="apple-converted-space"/>
    <w:rsid w:val="00000C99"/>
  </w:style>
  <w:style w:type="paragraph" w:styleId="Header">
    <w:name w:val="header"/>
    <w:basedOn w:val="Normal"/>
    <w:link w:val="HeaderChar"/>
    <w:uiPriority w:val="99"/>
    <w:unhideWhenUsed/>
    <w:rsid w:val="004E268C"/>
    <w:pPr>
      <w:tabs>
        <w:tab w:val="center" w:pos="4513"/>
        <w:tab w:val="right" w:pos="9026"/>
      </w:tabs>
    </w:pPr>
  </w:style>
  <w:style w:type="character" w:customStyle="1" w:styleId="HeaderChar">
    <w:name w:val="Header Char"/>
    <w:basedOn w:val="DefaultParagraphFont"/>
    <w:link w:val="Header"/>
    <w:uiPriority w:val="99"/>
    <w:rsid w:val="004E268C"/>
    <w:rPr>
      <w:rFonts w:ascii="Times New Roman" w:eastAsia="Times New Roman" w:hAnsi="Times New Roman" w:cs="Times New Roman"/>
      <w:sz w:val="24"/>
      <w:szCs w:val="24"/>
      <w:lang w:val="en-US"/>
    </w:rPr>
  </w:style>
  <w:style w:type="paragraph" w:styleId="ListParagraph">
    <w:name w:val="List Paragraph"/>
    <w:aliases w:val="Body of text,List Paragraph1,Body of text+1,Body of text+2,Body of text+3,List Paragraph11,Colorful List - Accent 11,Medium Grid 1 - Accent 21,kepala 1,Heading 11,Body of textCxSp,Heading 12,HEADING 1"/>
    <w:basedOn w:val="Normal"/>
    <w:link w:val="ListParagraphChar"/>
    <w:uiPriority w:val="34"/>
    <w:qFormat/>
    <w:rsid w:val="00951F61"/>
    <w:pPr>
      <w:ind w:left="720"/>
      <w:contextualSpacing/>
    </w:pPr>
  </w:style>
  <w:style w:type="table" w:styleId="TableGrid">
    <w:name w:val="Table Grid"/>
    <w:basedOn w:val="TableNormal"/>
    <w:uiPriority w:val="59"/>
    <w:rsid w:val="003D2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902A7"/>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AC079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0798"/>
    <w:rPr>
      <w:rFonts w:ascii="Consolas" w:eastAsia="Times New Roman" w:hAnsi="Consolas" w:cs="Times New Roman"/>
      <w:sz w:val="20"/>
      <w:szCs w:val="20"/>
      <w:lang w:val="en-US"/>
    </w:rPr>
  </w:style>
  <w:style w:type="character" w:customStyle="1" w:styleId="ListParagraphChar">
    <w:name w:val="List Paragraph Char"/>
    <w:aliases w:val="Body of text Char,List Paragraph1 Char,Body of text+1 Char,Body of text+2 Char,Body of text+3 Char,List Paragraph11 Char,Colorful List - Accent 11 Char,Medium Grid 1 - Accent 21 Char,kepala 1 Char,Heading 11 Char,Heading 12 Char"/>
    <w:basedOn w:val="DefaultParagraphFont"/>
    <w:link w:val="ListParagraph"/>
    <w:uiPriority w:val="34"/>
    <w:qFormat/>
    <w:locked/>
    <w:rsid w:val="00497E4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991559">
      <w:bodyDiv w:val="1"/>
      <w:marLeft w:val="0"/>
      <w:marRight w:val="0"/>
      <w:marTop w:val="0"/>
      <w:marBottom w:val="0"/>
      <w:divBdr>
        <w:top w:val="none" w:sz="0" w:space="0" w:color="auto"/>
        <w:left w:val="none" w:sz="0" w:space="0" w:color="auto"/>
        <w:bottom w:val="none" w:sz="0" w:space="0" w:color="auto"/>
        <w:right w:val="none" w:sz="0" w:space="0" w:color="auto"/>
      </w:divBdr>
    </w:div>
    <w:div w:id="1910462601">
      <w:bodyDiv w:val="1"/>
      <w:marLeft w:val="0"/>
      <w:marRight w:val="0"/>
      <w:marTop w:val="0"/>
      <w:marBottom w:val="0"/>
      <w:divBdr>
        <w:top w:val="none" w:sz="0" w:space="0" w:color="auto"/>
        <w:left w:val="none" w:sz="0" w:space="0" w:color="auto"/>
        <w:bottom w:val="none" w:sz="0" w:space="0" w:color="auto"/>
        <w:right w:val="none" w:sz="0" w:space="0" w:color="auto"/>
      </w:divBdr>
    </w:div>
    <w:div w:id="193647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6CCEE-8FF2-4E76-B2C9-E0142D2C2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10757</Words>
  <Characters>61320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2</cp:revision>
  <dcterms:created xsi:type="dcterms:W3CDTF">2021-10-11T03:51:00Z</dcterms:created>
  <dcterms:modified xsi:type="dcterms:W3CDTF">2021-10-11T03:51:00Z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8aece659-58b4-302b-a62b-41d1fe3ed362</vt:lpwstr>
  </property>
  <property fmtid="{D5CDD505-2E9C-101B-9397-08002B2CF9AE}" pid="24" name="Mendeley Citation Style_1">
    <vt:lpwstr>http://www.zotero.org/styles/apa</vt:lpwstr>
  </property>
</Properties>
</file>