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6FE9DD" w14:textId="77777777" w:rsidR="00CB2838" w:rsidRDefault="00CB2838" w:rsidP="00CB2838">
      <w:pPr>
        <w:spacing w:after="0" w:line="240" w:lineRule="auto"/>
        <w:jc w:val="center"/>
        <w:rPr>
          <w:rFonts w:asciiTheme="majorBidi" w:hAnsiTheme="majorBidi" w:cstheme="majorBidi"/>
          <w:b/>
          <w:bCs/>
          <w:sz w:val="28"/>
          <w:szCs w:val="28"/>
          <w:lang w:val="id-ID"/>
        </w:rPr>
      </w:pPr>
      <w:bookmarkStart w:id="0" w:name="_Hlk76059408"/>
      <w:bookmarkEnd w:id="0"/>
      <w:r w:rsidRPr="00382A59">
        <w:rPr>
          <w:rFonts w:asciiTheme="majorBidi" w:hAnsiTheme="majorBidi" w:cstheme="majorBidi"/>
          <w:b/>
          <w:bCs/>
          <w:sz w:val="28"/>
          <w:szCs w:val="28"/>
          <w:lang w:val="id-ID"/>
        </w:rPr>
        <w:t>RESPON</w:t>
      </w:r>
      <w:r>
        <w:rPr>
          <w:rFonts w:asciiTheme="majorBidi" w:hAnsiTheme="majorBidi" w:cstheme="majorBidi"/>
          <w:b/>
          <w:bCs/>
          <w:sz w:val="28"/>
          <w:szCs w:val="28"/>
        </w:rPr>
        <w:t>S</w:t>
      </w:r>
      <w:r w:rsidRPr="00382A59">
        <w:rPr>
          <w:rFonts w:asciiTheme="majorBidi" w:hAnsiTheme="majorBidi" w:cstheme="majorBidi"/>
          <w:b/>
          <w:bCs/>
          <w:sz w:val="28"/>
          <w:szCs w:val="28"/>
          <w:lang w:val="id-ID"/>
        </w:rPr>
        <w:t xml:space="preserve"> PERTUMBUHAN SETEK TANAMAN KOPI ROBUSTA</w:t>
      </w:r>
      <w:r>
        <w:rPr>
          <w:rFonts w:asciiTheme="majorBidi" w:hAnsiTheme="majorBidi" w:cstheme="majorBidi"/>
          <w:b/>
          <w:bCs/>
          <w:sz w:val="28"/>
          <w:szCs w:val="28"/>
          <w:lang w:val="id-ID"/>
        </w:rPr>
        <w:t xml:space="preserve"> </w:t>
      </w:r>
      <w:r w:rsidRPr="00382A59">
        <w:rPr>
          <w:rFonts w:asciiTheme="majorBidi" w:hAnsiTheme="majorBidi" w:cstheme="majorBidi"/>
          <w:b/>
          <w:bCs/>
          <w:sz w:val="28"/>
          <w:szCs w:val="28"/>
          <w:lang w:val="id-ID"/>
        </w:rPr>
        <w:t>TERHADAP PEMBERIAN AIR KELAPA MUDA</w:t>
      </w:r>
    </w:p>
    <w:p w14:paraId="5E813C70" w14:textId="5883CD82" w:rsidR="00CB2838" w:rsidRPr="00382A59" w:rsidRDefault="00CB2838" w:rsidP="00CB2838">
      <w:pPr>
        <w:spacing w:after="0" w:line="240" w:lineRule="auto"/>
        <w:jc w:val="center"/>
        <w:rPr>
          <w:rFonts w:asciiTheme="majorBidi" w:hAnsiTheme="majorBidi" w:cstheme="majorBidi"/>
          <w:b/>
          <w:bCs/>
          <w:sz w:val="28"/>
          <w:szCs w:val="28"/>
          <w:lang w:val="id-ID"/>
        </w:rPr>
      </w:pPr>
      <w:r>
        <w:rPr>
          <w:rFonts w:asciiTheme="majorBidi" w:hAnsiTheme="majorBidi" w:cstheme="majorBidi"/>
          <w:b/>
          <w:bCs/>
          <w:sz w:val="28"/>
          <w:szCs w:val="28"/>
          <w:lang w:val="id-ID"/>
        </w:rPr>
        <w:t xml:space="preserve"> </w:t>
      </w:r>
      <w:r w:rsidRPr="00382A59">
        <w:rPr>
          <w:rFonts w:asciiTheme="majorBidi" w:hAnsiTheme="majorBidi" w:cstheme="majorBidi"/>
          <w:b/>
          <w:bCs/>
          <w:sz w:val="28"/>
          <w:szCs w:val="28"/>
          <w:lang w:val="id-ID"/>
        </w:rPr>
        <w:t>DAN</w:t>
      </w:r>
      <w:r>
        <w:rPr>
          <w:rFonts w:asciiTheme="majorBidi" w:hAnsiTheme="majorBidi" w:cstheme="majorBidi"/>
          <w:b/>
          <w:bCs/>
          <w:sz w:val="28"/>
          <w:szCs w:val="28"/>
          <w:lang w:val="id-ID"/>
        </w:rPr>
        <w:t xml:space="preserve"> </w:t>
      </w:r>
      <w:r w:rsidRPr="00382A59">
        <w:rPr>
          <w:rFonts w:asciiTheme="majorBidi" w:hAnsiTheme="majorBidi" w:cstheme="majorBidi"/>
          <w:b/>
          <w:bCs/>
          <w:sz w:val="28"/>
          <w:szCs w:val="28"/>
          <w:lang w:val="id-ID"/>
        </w:rPr>
        <w:t>PUPUK HAYATI</w:t>
      </w:r>
    </w:p>
    <w:p w14:paraId="477A5AA8" w14:textId="09CBD050" w:rsidR="00CB2838" w:rsidRDefault="00CB2838" w:rsidP="00CB2838">
      <w:pPr>
        <w:jc w:val="center"/>
        <w:rPr>
          <w:rFonts w:asciiTheme="majorBidi" w:hAnsiTheme="majorBidi" w:cstheme="majorBidi"/>
          <w:sz w:val="24"/>
          <w:szCs w:val="24"/>
          <w:lang w:val="id-ID"/>
        </w:rPr>
      </w:pPr>
    </w:p>
    <w:p w14:paraId="6B034C3A" w14:textId="57534792" w:rsidR="00CB2838" w:rsidRPr="00CB2838" w:rsidRDefault="001A2458" w:rsidP="00CB2838">
      <w:pPr>
        <w:spacing w:after="0" w:line="240" w:lineRule="auto"/>
        <w:jc w:val="center"/>
        <w:rPr>
          <w:rFonts w:asciiTheme="majorBidi" w:hAnsiTheme="majorBidi" w:cstheme="majorBidi"/>
          <w:b/>
          <w:bCs/>
          <w:sz w:val="24"/>
          <w:szCs w:val="24"/>
          <w:lang w:val="id-ID"/>
        </w:rPr>
      </w:pPr>
      <w:r w:rsidRPr="00CB2838">
        <w:rPr>
          <w:rFonts w:asciiTheme="majorBidi" w:hAnsiTheme="majorBidi" w:cstheme="majorBidi"/>
          <w:b/>
          <w:bCs/>
          <w:sz w:val="24"/>
          <w:szCs w:val="24"/>
          <w:lang w:val="id-ID"/>
        </w:rPr>
        <w:t>Elsa  Siti Halimatu Sa’diah</w:t>
      </w:r>
      <w:r>
        <w:rPr>
          <w:rFonts w:asciiTheme="majorBidi" w:hAnsiTheme="majorBidi" w:cstheme="majorBidi"/>
          <w:b/>
          <w:bCs/>
          <w:sz w:val="24"/>
          <w:szCs w:val="24"/>
          <w:vertAlign w:val="superscript"/>
          <w:lang w:val="id-ID"/>
        </w:rPr>
        <w:t>1</w:t>
      </w:r>
      <w:r w:rsidRPr="00CB2838">
        <w:rPr>
          <w:rFonts w:asciiTheme="majorBidi" w:hAnsiTheme="majorBidi" w:cstheme="majorBidi"/>
          <w:b/>
          <w:bCs/>
          <w:sz w:val="24"/>
          <w:szCs w:val="24"/>
          <w:lang w:val="id-ID"/>
        </w:rPr>
        <w:t>*</w:t>
      </w:r>
      <w:r>
        <w:rPr>
          <w:rFonts w:asciiTheme="majorBidi" w:hAnsiTheme="majorBidi" w:cstheme="majorBidi"/>
          <w:b/>
          <w:bCs/>
          <w:sz w:val="24"/>
          <w:szCs w:val="24"/>
          <w:lang w:val="id-ID"/>
        </w:rPr>
        <w:t xml:space="preserve">, </w:t>
      </w:r>
      <w:r w:rsidR="00CB2838" w:rsidRPr="00CB2838">
        <w:rPr>
          <w:rFonts w:asciiTheme="majorBidi" w:hAnsiTheme="majorBidi" w:cstheme="majorBidi"/>
          <w:b/>
          <w:bCs/>
          <w:sz w:val="24"/>
          <w:szCs w:val="24"/>
          <w:lang w:val="id-ID"/>
        </w:rPr>
        <w:t>Hanny Hidayati Nafi’ah</w:t>
      </w:r>
      <w:r>
        <w:rPr>
          <w:rFonts w:asciiTheme="majorBidi" w:hAnsiTheme="majorBidi" w:cstheme="majorBidi"/>
          <w:b/>
          <w:bCs/>
          <w:sz w:val="24"/>
          <w:szCs w:val="24"/>
          <w:vertAlign w:val="superscript"/>
          <w:lang w:val="id-ID"/>
        </w:rPr>
        <w:t>2</w:t>
      </w:r>
      <w:r w:rsidR="00CB2838" w:rsidRPr="00CB2838">
        <w:rPr>
          <w:rFonts w:asciiTheme="majorBidi" w:hAnsiTheme="majorBidi" w:cstheme="majorBidi"/>
          <w:b/>
          <w:bCs/>
          <w:sz w:val="24"/>
          <w:szCs w:val="24"/>
          <w:lang w:val="id-ID"/>
        </w:rPr>
        <w:t xml:space="preserve">, </w:t>
      </w:r>
      <w:r w:rsidR="007B3CDD">
        <w:rPr>
          <w:rFonts w:asciiTheme="majorBidi" w:hAnsiTheme="majorBidi" w:cstheme="majorBidi"/>
          <w:b/>
          <w:bCs/>
          <w:sz w:val="24"/>
          <w:szCs w:val="24"/>
        </w:rPr>
        <w:t>Rahmi Fatimah</w:t>
      </w:r>
      <w:r w:rsidR="007B3CDD">
        <w:rPr>
          <w:rFonts w:asciiTheme="majorBidi" w:hAnsiTheme="majorBidi" w:cstheme="majorBidi"/>
          <w:b/>
          <w:bCs/>
          <w:sz w:val="24"/>
          <w:szCs w:val="24"/>
          <w:vertAlign w:val="superscript"/>
          <w:lang w:val="id-ID"/>
        </w:rPr>
        <w:t>2</w:t>
      </w:r>
      <w:r w:rsidR="007B3CDD">
        <w:rPr>
          <w:rFonts w:asciiTheme="majorBidi" w:hAnsiTheme="majorBidi" w:cstheme="majorBidi"/>
          <w:b/>
          <w:bCs/>
          <w:sz w:val="24"/>
          <w:szCs w:val="24"/>
        </w:rPr>
        <w:t xml:space="preserve">, </w:t>
      </w:r>
      <w:r w:rsidR="00CB2838" w:rsidRPr="00CB2838">
        <w:rPr>
          <w:rFonts w:asciiTheme="majorBidi" w:hAnsiTheme="majorBidi" w:cstheme="majorBidi"/>
          <w:b/>
          <w:bCs/>
          <w:sz w:val="24"/>
          <w:szCs w:val="24"/>
          <w:lang w:val="id-ID"/>
        </w:rPr>
        <w:t>Ai Yanti Rismayanti</w:t>
      </w:r>
      <w:r>
        <w:rPr>
          <w:rFonts w:asciiTheme="majorBidi" w:hAnsiTheme="majorBidi" w:cstheme="majorBidi"/>
          <w:b/>
          <w:bCs/>
          <w:sz w:val="24"/>
          <w:szCs w:val="24"/>
          <w:vertAlign w:val="superscript"/>
          <w:lang w:val="id-ID"/>
        </w:rPr>
        <w:t>2</w:t>
      </w:r>
      <w:r>
        <w:rPr>
          <w:rFonts w:asciiTheme="majorBidi" w:hAnsiTheme="majorBidi" w:cstheme="majorBidi"/>
          <w:b/>
          <w:bCs/>
          <w:sz w:val="24"/>
          <w:szCs w:val="24"/>
          <w:lang w:val="id-ID"/>
        </w:rPr>
        <w:t>.</w:t>
      </w:r>
      <w:r w:rsidR="00CB2838" w:rsidRPr="00CB2838">
        <w:rPr>
          <w:rFonts w:asciiTheme="majorBidi" w:hAnsiTheme="majorBidi" w:cstheme="majorBidi"/>
          <w:b/>
          <w:bCs/>
          <w:sz w:val="24"/>
          <w:szCs w:val="24"/>
          <w:lang w:val="id-ID"/>
        </w:rPr>
        <w:t xml:space="preserve"> </w:t>
      </w:r>
    </w:p>
    <w:p w14:paraId="776087F9" w14:textId="441CE44F" w:rsidR="00CB2838" w:rsidRDefault="00CB2838" w:rsidP="00CB2838">
      <w:pPr>
        <w:spacing w:after="0" w:line="240" w:lineRule="auto"/>
        <w:jc w:val="center"/>
        <w:rPr>
          <w:rFonts w:asciiTheme="majorBidi" w:hAnsiTheme="majorBidi" w:cstheme="majorBidi"/>
          <w:sz w:val="24"/>
          <w:szCs w:val="24"/>
          <w:lang w:val="id-ID"/>
        </w:rPr>
      </w:pPr>
      <w:r>
        <w:rPr>
          <w:rFonts w:asciiTheme="majorBidi" w:hAnsiTheme="majorBidi" w:cstheme="majorBidi"/>
          <w:sz w:val="24"/>
          <w:szCs w:val="24"/>
          <w:vertAlign w:val="superscript"/>
          <w:lang w:val="id-ID"/>
        </w:rPr>
        <w:t>1</w:t>
      </w:r>
      <w:r w:rsidR="001A2458">
        <w:rPr>
          <w:rFonts w:asciiTheme="majorBidi" w:hAnsiTheme="majorBidi" w:cstheme="majorBidi"/>
          <w:sz w:val="24"/>
          <w:szCs w:val="24"/>
          <w:lang w:val="id-ID"/>
        </w:rPr>
        <w:t>Mahasiswa</w:t>
      </w:r>
      <w:r>
        <w:rPr>
          <w:rFonts w:asciiTheme="majorBidi" w:hAnsiTheme="majorBidi" w:cstheme="majorBidi"/>
          <w:sz w:val="24"/>
          <w:szCs w:val="24"/>
          <w:lang w:val="id-ID"/>
        </w:rPr>
        <w:t xml:space="preserve"> Fakultas Pertanian Universitas Garut</w:t>
      </w:r>
    </w:p>
    <w:p w14:paraId="541D5A32" w14:textId="4DA61233" w:rsidR="00CB2838" w:rsidRDefault="00CB2838" w:rsidP="00CB2838">
      <w:pPr>
        <w:spacing w:after="0" w:line="240" w:lineRule="auto"/>
        <w:jc w:val="center"/>
        <w:rPr>
          <w:rFonts w:asciiTheme="majorBidi" w:hAnsiTheme="majorBidi" w:cstheme="majorBidi"/>
          <w:sz w:val="24"/>
          <w:szCs w:val="24"/>
          <w:lang w:val="id-ID"/>
        </w:rPr>
      </w:pPr>
      <w:r>
        <w:rPr>
          <w:rFonts w:asciiTheme="majorBidi" w:hAnsiTheme="majorBidi" w:cstheme="majorBidi"/>
          <w:sz w:val="24"/>
          <w:szCs w:val="24"/>
          <w:vertAlign w:val="superscript"/>
          <w:lang w:val="id-ID"/>
        </w:rPr>
        <w:t>2</w:t>
      </w:r>
      <w:r w:rsidR="001A2458">
        <w:rPr>
          <w:rFonts w:asciiTheme="majorBidi" w:hAnsiTheme="majorBidi" w:cstheme="majorBidi"/>
          <w:sz w:val="24"/>
          <w:szCs w:val="24"/>
          <w:lang w:val="id-ID"/>
        </w:rPr>
        <w:t>Dosen</w:t>
      </w:r>
      <w:r>
        <w:rPr>
          <w:rFonts w:asciiTheme="majorBidi" w:hAnsiTheme="majorBidi" w:cstheme="majorBidi"/>
          <w:sz w:val="24"/>
          <w:szCs w:val="24"/>
          <w:lang w:val="id-ID"/>
        </w:rPr>
        <w:t xml:space="preserve"> Fakultas Pertanian Universitas Garut</w:t>
      </w:r>
    </w:p>
    <w:p w14:paraId="4FC100D3" w14:textId="00AC72CC" w:rsidR="00CB2838" w:rsidRPr="007B3CDD" w:rsidRDefault="00CB2838" w:rsidP="00CB2838">
      <w:pPr>
        <w:spacing w:after="0" w:line="240" w:lineRule="auto"/>
        <w:jc w:val="center"/>
        <w:rPr>
          <w:rFonts w:asciiTheme="majorBidi" w:hAnsiTheme="majorBidi" w:cstheme="majorBidi"/>
          <w:sz w:val="24"/>
          <w:szCs w:val="24"/>
        </w:rPr>
      </w:pPr>
      <w:r>
        <w:rPr>
          <w:rFonts w:asciiTheme="majorBidi" w:hAnsiTheme="majorBidi" w:cstheme="majorBidi"/>
          <w:sz w:val="24"/>
          <w:szCs w:val="24"/>
          <w:lang w:val="id-ID"/>
        </w:rPr>
        <w:t xml:space="preserve">*Penulis Korespondensi: </w:t>
      </w:r>
      <w:r w:rsidR="007B3CDD">
        <w:rPr>
          <w:rFonts w:asciiTheme="majorBidi" w:hAnsiTheme="majorBidi" w:cstheme="majorBidi"/>
          <w:sz w:val="24"/>
          <w:szCs w:val="24"/>
        </w:rPr>
        <w:t>rahmifatimah@uniga.ac.id</w:t>
      </w:r>
    </w:p>
    <w:p w14:paraId="2CEA1D8F" w14:textId="77777777" w:rsidR="00CB2838" w:rsidRDefault="00CB2838" w:rsidP="00320931">
      <w:pPr>
        <w:spacing w:line="240" w:lineRule="auto"/>
        <w:jc w:val="center"/>
        <w:rPr>
          <w:rFonts w:asciiTheme="majorBidi" w:hAnsiTheme="majorBidi" w:cstheme="majorBidi"/>
          <w:b/>
          <w:bCs/>
          <w:sz w:val="24"/>
          <w:szCs w:val="24"/>
          <w:lang w:val="id-ID"/>
        </w:rPr>
      </w:pPr>
    </w:p>
    <w:p w14:paraId="51CC1E9D" w14:textId="733E0246" w:rsidR="00CB2838" w:rsidRDefault="00CB2838" w:rsidP="00320931">
      <w:pPr>
        <w:spacing w:line="240" w:lineRule="auto"/>
        <w:jc w:val="center"/>
        <w:rPr>
          <w:rFonts w:asciiTheme="majorBidi" w:hAnsiTheme="majorBidi" w:cstheme="majorBidi"/>
          <w:b/>
          <w:bCs/>
          <w:sz w:val="24"/>
          <w:szCs w:val="24"/>
          <w:lang w:val="id-ID"/>
        </w:rPr>
      </w:pPr>
      <w:r w:rsidRPr="00CB2838">
        <w:rPr>
          <w:rFonts w:asciiTheme="majorBidi" w:hAnsiTheme="majorBidi" w:cstheme="majorBidi"/>
          <w:b/>
          <w:bCs/>
          <w:sz w:val="24"/>
          <w:szCs w:val="24"/>
          <w:lang w:val="id-ID"/>
        </w:rPr>
        <w:t>ABSTRAK</w:t>
      </w:r>
    </w:p>
    <w:p w14:paraId="35B83908" w14:textId="77777777" w:rsidR="00CB2838" w:rsidRPr="00C61CE7" w:rsidRDefault="00CB2838" w:rsidP="00CB2838">
      <w:pPr>
        <w:spacing w:after="0" w:line="240" w:lineRule="auto"/>
        <w:jc w:val="both"/>
        <w:rPr>
          <w:rFonts w:asciiTheme="majorBidi" w:hAnsiTheme="majorBidi"/>
          <w:color w:val="000000" w:themeColor="text1"/>
        </w:rPr>
      </w:pPr>
      <w:r w:rsidRPr="00C61CE7">
        <w:rPr>
          <w:rFonts w:asciiTheme="majorBidi" w:hAnsiTheme="majorBidi"/>
          <w:color w:val="000000" w:themeColor="text1"/>
          <w:lang w:val="id-ID"/>
        </w:rPr>
        <w:t>Kopi (</w:t>
      </w:r>
      <w:r w:rsidRPr="00C61CE7">
        <w:rPr>
          <w:rFonts w:asciiTheme="majorBidi" w:hAnsiTheme="majorBidi"/>
          <w:i/>
          <w:iCs/>
          <w:color w:val="000000" w:themeColor="text1"/>
          <w:lang w:val="id-ID"/>
        </w:rPr>
        <w:t>Coffea</w:t>
      </w:r>
      <w:r w:rsidRPr="00C61CE7">
        <w:rPr>
          <w:rFonts w:asciiTheme="majorBidi" w:hAnsiTheme="majorBidi"/>
          <w:color w:val="000000" w:themeColor="text1"/>
          <w:lang w:val="id-ID"/>
        </w:rPr>
        <w:t xml:space="preserve"> sp.) merupakan komoditas sektor perkebunan yang banyak dibudidayakan oleh petani di Indonesia. Perbanyakan tanaman kopi dapat dilakukan dengan cara vegetatif yaitu penyetekan. Tujuan dari penelitian ini untuk mengetahui bagaimana respons pertumbuhan setek tanaman kopi robusta terhadap pemberian air kelapa muda dan pupuk hayati. Penelitian telah dilaksanakan pada bulan Maret hingga Mei 2021 yang bertempat di </w:t>
      </w:r>
      <w:r w:rsidRPr="00C61CE7">
        <w:rPr>
          <w:rFonts w:asciiTheme="majorBidi" w:hAnsiTheme="majorBidi"/>
          <w:i/>
          <w:iCs/>
          <w:color w:val="000000" w:themeColor="text1"/>
          <w:lang w:val="id-ID"/>
        </w:rPr>
        <w:t xml:space="preserve">Green House </w:t>
      </w:r>
      <w:r w:rsidRPr="00C61CE7">
        <w:rPr>
          <w:rFonts w:asciiTheme="majorBidi" w:hAnsiTheme="majorBidi"/>
          <w:color w:val="000000" w:themeColor="text1"/>
          <w:lang w:val="id-ID"/>
        </w:rPr>
        <w:t>Fakultas Pertanian Universitas Garut. Penelitian ini menggunakan metode eksperimental dengan Rancangan Acak Kelompok (RAK) pola faktorial 3x3 dengan 3 kali ulangan. Faktor pertama adalah konsentrasi Air Kelapa Muda (M), yaitu: m</w:t>
      </w:r>
      <w:r w:rsidRPr="00C61CE7">
        <w:rPr>
          <w:rFonts w:asciiTheme="majorBidi" w:hAnsiTheme="majorBidi"/>
          <w:color w:val="000000" w:themeColor="text1"/>
          <w:vertAlign w:val="subscript"/>
          <w:lang w:val="id-ID"/>
        </w:rPr>
        <w:t>1</w:t>
      </w:r>
      <w:r w:rsidRPr="00C61CE7">
        <w:rPr>
          <w:rFonts w:asciiTheme="majorBidi" w:hAnsiTheme="majorBidi"/>
          <w:color w:val="000000" w:themeColor="text1"/>
          <w:lang w:val="id-ID"/>
        </w:rPr>
        <w:t>= 50%, m</w:t>
      </w:r>
      <w:r w:rsidRPr="00C61CE7">
        <w:rPr>
          <w:rFonts w:asciiTheme="majorBidi" w:hAnsiTheme="majorBidi"/>
          <w:color w:val="000000" w:themeColor="text1"/>
          <w:vertAlign w:val="subscript"/>
          <w:lang w:val="id-ID"/>
        </w:rPr>
        <w:t>2</w:t>
      </w:r>
      <w:r w:rsidRPr="00C61CE7">
        <w:rPr>
          <w:rFonts w:asciiTheme="majorBidi" w:hAnsiTheme="majorBidi"/>
          <w:color w:val="000000" w:themeColor="text1"/>
          <w:lang w:val="id-ID"/>
        </w:rPr>
        <w:t>=75% dan m</w:t>
      </w:r>
      <w:r w:rsidRPr="00C61CE7">
        <w:rPr>
          <w:rFonts w:asciiTheme="majorBidi" w:hAnsiTheme="majorBidi"/>
          <w:color w:val="000000" w:themeColor="text1"/>
          <w:vertAlign w:val="subscript"/>
          <w:lang w:val="id-ID"/>
        </w:rPr>
        <w:t>3</w:t>
      </w:r>
      <w:r w:rsidRPr="00C61CE7">
        <w:rPr>
          <w:rFonts w:asciiTheme="majorBidi" w:hAnsiTheme="majorBidi"/>
          <w:color w:val="000000" w:themeColor="text1"/>
          <w:lang w:val="id-ID"/>
        </w:rPr>
        <w:t>=100%. Faktor kedua adalah konsentrasi Pupuk Hayati (H), yaitu: h</w:t>
      </w:r>
      <w:r w:rsidRPr="00C61CE7">
        <w:rPr>
          <w:rFonts w:asciiTheme="majorBidi" w:hAnsiTheme="majorBidi"/>
          <w:color w:val="000000" w:themeColor="text1"/>
          <w:vertAlign w:val="subscript"/>
          <w:lang w:val="id-ID"/>
        </w:rPr>
        <w:t>1</w:t>
      </w:r>
      <w:r w:rsidRPr="00C61CE7">
        <w:rPr>
          <w:rFonts w:asciiTheme="majorBidi" w:hAnsiTheme="majorBidi"/>
          <w:color w:val="000000" w:themeColor="text1"/>
          <w:lang w:val="id-ID"/>
        </w:rPr>
        <w:t>=1%, h</w:t>
      </w:r>
      <w:r w:rsidRPr="00C61CE7">
        <w:rPr>
          <w:rFonts w:asciiTheme="majorBidi" w:hAnsiTheme="majorBidi"/>
          <w:color w:val="000000" w:themeColor="text1"/>
          <w:vertAlign w:val="subscript"/>
          <w:lang w:val="id-ID"/>
        </w:rPr>
        <w:t>2</w:t>
      </w:r>
      <w:r w:rsidRPr="00C61CE7">
        <w:rPr>
          <w:rFonts w:asciiTheme="majorBidi" w:hAnsiTheme="majorBidi"/>
          <w:color w:val="000000" w:themeColor="text1"/>
          <w:lang w:val="id-ID"/>
        </w:rPr>
        <w:t>=2% dan h</w:t>
      </w:r>
      <w:r w:rsidRPr="00C61CE7">
        <w:rPr>
          <w:rFonts w:asciiTheme="majorBidi" w:hAnsiTheme="majorBidi"/>
          <w:color w:val="000000" w:themeColor="text1"/>
          <w:vertAlign w:val="subscript"/>
          <w:lang w:val="id-ID"/>
        </w:rPr>
        <w:t>3</w:t>
      </w:r>
      <w:r w:rsidRPr="00C61CE7">
        <w:rPr>
          <w:rFonts w:asciiTheme="majorBidi" w:hAnsiTheme="majorBidi"/>
          <w:color w:val="000000" w:themeColor="text1"/>
          <w:lang w:val="id-ID"/>
        </w:rPr>
        <w:t>=3%. Hasil penelitian menunjukkan tidak terdapat interaksi maupun pengaruh mandiri dari masing-masing faktor perlakuan air kelapa muda dan pupuk hayati terhadap semua parameter pengamatan.</w:t>
      </w:r>
    </w:p>
    <w:p w14:paraId="7770AC2A" w14:textId="77777777" w:rsidR="00CB2838" w:rsidRPr="00C61CE7" w:rsidRDefault="00CB2838" w:rsidP="00CB2838">
      <w:pPr>
        <w:spacing w:after="0" w:line="240" w:lineRule="auto"/>
        <w:jc w:val="both"/>
        <w:rPr>
          <w:rFonts w:asciiTheme="majorBidi" w:hAnsiTheme="majorBidi"/>
          <w:color w:val="000000" w:themeColor="text1"/>
        </w:rPr>
      </w:pPr>
    </w:p>
    <w:p w14:paraId="3889B34E" w14:textId="0080E6B3" w:rsidR="00CB2838" w:rsidRPr="00C61CE7" w:rsidRDefault="00CB2838" w:rsidP="00CB2838">
      <w:pPr>
        <w:spacing w:after="0" w:line="240" w:lineRule="auto"/>
        <w:jc w:val="both"/>
        <w:rPr>
          <w:rFonts w:asciiTheme="majorBidi" w:hAnsiTheme="majorBidi"/>
          <w:color w:val="000000" w:themeColor="text1"/>
          <w:lang w:val="id-ID"/>
        </w:rPr>
      </w:pPr>
      <w:r w:rsidRPr="00C61CE7">
        <w:rPr>
          <w:rFonts w:asciiTheme="majorBidi" w:hAnsiTheme="majorBidi"/>
          <w:b/>
          <w:bCs/>
          <w:color w:val="000000" w:themeColor="text1"/>
          <w:lang w:val="id-ID"/>
        </w:rPr>
        <w:t xml:space="preserve">Kata kunci </w:t>
      </w:r>
      <w:r w:rsidRPr="00C61CE7">
        <w:rPr>
          <w:rFonts w:asciiTheme="majorBidi" w:hAnsiTheme="majorBidi"/>
          <w:color w:val="000000" w:themeColor="text1"/>
          <w:lang w:val="id-ID"/>
        </w:rPr>
        <w:t xml:space="preserve">: </w:t>
      </w:r>
      <w:bookmarkStart w:id="1" w:name="_GoBack"/>
      <w:r w:rsidRPr="00C61CE7">
        <w:rPr>
          <w:rFonts w:asciiTheme="majorBidi" w:hAnsiTheme="majorBidi"/>
          <w:color w:val="000000" w:themeColor="text1"/>
          <w:sz w:val="24"/>
          <w:szCs w:val="24"/>
          <w:lang w:val="id-ID"/>
        </w:rPr>
        <w:t>Air kelapa muda, Kopi robusta, Pupuk hayati</w:t>
      </w:r>
      <w:r w:rsidRPr="00C61CE7">
        <w:rPr>
          <w:rFonts w:asciiTheme="majorBidi" w:hAnsiTheme="majorBidi"/>
          <w:color w:val="000000" w:themeColor="text1"/>
          <w:sz w:val="24"/>
          <w:szCs w:val="24"/>
        </w:rPr>
        <w:t xml:space="preserve">, </w:t>
      </w:r>
      <w:r w:rsidRPr="00C61CE7">
        <w:rPr>
          <w:rFonts w:asciiTheme="majorBidi" w:hAnsiTheme="majorBidi"/>
          <w:color w:val="000000" w:themeColor="text1"/>
          <w:sz w:val="24"/>
          <w:szCs w:val="24"/>
          <w:lang w:val="id-ID"/>
        </w:rPr>
        <w:t>Setek</w:t>
      </w:r>
      <w:bookmarkEnd w:id="1"/>
      <w:r w:rsidRPr="00C61CE7">
        <w:rPr>
          <w:rFonts w:asciiTheme="majorBidi" w:hAnsiTheme="majorBidi"/>
          <w:color w:val="000000" w:themeColor="text1"/>
          <w:sz w:val="24"/>
          <w:szCs w:val="24"/>
          <w:lang w:val="id-ID"/>
        </w:rPr>
        <w:t>.</w:t>
      </w:r>
    </w:p>
    <w:p w14:paraId="1FEFB7A2" w14:textId="77777777" w:rsidR="001A2458" w:rsidRDefault="001A2458" w:rsidP="00320931">
      <w:pPr>
        <w:spacing w:after="0" w:line="240" w:lineRule="auto"/>
        <w:jc w:val="center"/>
        <w:rPr>
          <w:rFonts w:asciiTheme="majorBidi" w:hAnsiTheme="majorBidi"/>
          <w:b/>
          <w:bCs/>
          <w:i/>
          <w:iCs/>
          <w:color w:val="000000" w:themeColor="text1"/>
          <w:sz w:val="24"/>
          <w:szCs w:val="24"/>
          <w:lang w:val="id-ID"/>
        </w:rPr>
      </w:pPr>
    </w:p>
    <w:p w14:paraId="6C1F0DE8" w14:textId="4A64855D" w:rsidR="001A2458" w:rsidRPr="001A2458" w:rsidRDefault="001A2458" w:rsidP="00320931">
      <w:pPr>
        <w:spacing w:line="240" w:lineRule="auto"/>
        <w:jc w:val="center"/>
        <w:rPr>
          <w:rFonts w:asciiTheme="majorBidi" w:hAnsiTheme="majorBidi"/>
          <w:b/>
          <w:bCs/>
          <w:i/>
          <w:iCs/>
          <w:color w:val="000000" w:themeColor="text1"/>
          <w:sz w:val="24"/>
          <w:szCs w:val="24"/>
          <w:lang w:val="id-ID"/>
        </w:rPr>
      </w:pPr>
      <w:r>
        <w:rPr>
          <w:rFonts w:asciiTheme="majorBidi" w:hAnsiTheme="majorBidi"/>
          <w:b/>
          <w:bCs/>
          <w:i/>
          <w:iCs/>
          <w:color w:val="000000" w:themeColor="text1"/>
          <w:sz w:val="24"/>
          <w:szCs w:val="24"/>
          <w:lang w:val="id-ID"/>
        </w:rPr>
        <w:t>ABSTRACT</w:t>
      </w:r>
    </w:p>
    <w:p w14:paraId="31F503E3" w14:textId="77777777" w:rsidR="001A2458" w:rsidRPr="00C61CE7" w:rsidRDefault="001A2458" w:rsidP="001A2458">
      <w:pPr>
        <w:spacing w:after="0" w:line="240" w:lineRule="auto"/>
        <w:jc w:val="both"/>
        <w:rPr>
          <w:rFonts w:asciiTheme="majorBidi" w:hAnsiTheme="majorBidi"/>
          <w:i/>
          <w:iCs/>
          <w:color w:val="000000" w:themeColor="text1"/>
          <w:lang w:val="id-ID"/>
        </w:rPr>
      </w:pPr>
      <w:r w:rsidRPr="00C61CE7">
        <w:rPr>
          <w:rFonts w:asciiTheme="majorBidi" w:hAnsiTheme="majorBidi"/>
          <w:i/>
          <w:iCs/>
          <w:color w:val="000000" w:themeColor="text1"/>
          <w:lang w:val="id-ID"/>
        </w:rPr>
        <w:t>Coffee (Coffea sp.) is a plantation sector commodity that is widely cultivated by farmers in Indonesia.  Propagation of coffee plants can be done vegetatively, namely cutting. The purpose of this study was to determine how the response of the growth of robusta coffee cuttings to the provision of young coconut water and biofertilizers. This research was conducted from March to May 2021 at the Green House, Faculty of Agriculture, University of Garut. This study used an experimental method with a 3x3 factorial randomized block design (RAK) with 3 replications. The first factor is the concentration of Young Coconut Water (M), namely: m</w:t>
      </w:r>
      <w:r w:rsidRPr="00C61CE7">
        <w:rPr>
          <w:rFonts w:asciiTheme="majorBidi" w:hAnsiTheme="majorBidi"/>
          <w:i/>
          <w:iCs/>
          <w:color w:val="000000" w:themeColor="text1"/>
          <w:vertAlign w:val="subscript"/>
          <w:lang w:val="id-ID"/>
        </w:rPr>
        <w:t>1</w:t>
      </w:r>
      <w:r w:rsidRPr="00C61CE7">
        <w:rPr>
          <w:rFonts w:asciiTheme="majorBidi" w:hAnsiTheme="majorBidi"/>
          <w:i/>
          <w:iCs/>
          <w:color w:val="000000" w:themeColor="text1"/>
          <w:lang w:val="id-ID"/>
        </w:rPr>
        <w:t xml:space="preserve"> = 50%, m</w:t>
      </w:r>
      <w:r w:rsidRPr="00C61CE7">
        <w:rPr>
          <w:rFonts w:asciiTheme="majorBidi" w:hAnsiTheme="majorBidi"/>
          <w:i/>
          <w:iCs/>
          <w:color w:val="000000" w:themeColor="text1"/>
          <w:vertAlign w:val="subscript"/>
          <w:lang w:val="id-ID"/>
        </w:rPr>
        <w:t>2</w:t>
      </w:r>
      <w:r w:rsidRPr="00C61CE7">
        <w:rPr>
          <w:rFonts w:asciiTheme="majorBidi" w:hAnsiTheme="majorBidi"/>
          <w:i/>
          <w:iCs/>
          <w:color w:val="000000" w:themeColor="text1"/>
          <w:lang w:val="id-ID"/>
        </w:rPr>
        <w:t xml:space="preserve"> = 75% and m</w:t>
      </w:r>
      <w:r w:rsidRPr="00C61CE7">
        <w:rPr>
          <w:rFonts w:asciiTheme="majorBidi" w:hAnsiTheme="majorBidi"/>
          <w:i/>
          <w:iCs/>
          <w:color w:val="000000" w:themeColor="text1"/>
          <w:vertAlign w:val="subscript"/>
          <w:lang w:val="id-ID"/>
        </w:rPr>
        <w:t>3</w:t>
      </w:r>
      <w:r w:rsidRPr="00C61CE7">
        <w:rPr>
          <w:rFonts w:asciiTheme="majorBidi" w:hAnsiTheme="majorBidi"/>
          <w:i/>
          <w:iCs/>
          <w:color w:val="000000" w:themeColor="text1"/>
          <w:lang w:val="id-ID"/>
        </w:rPr>
        <w:t xml:space="preserve"> = 100%. The second factor is the concentration of Biofertilizers (H), namely: h</w:t>
      </w:r>
      <w:r w:rsidRPr="00C61CE7">
        <w:rPr>
          <w:rFonts w:asciiTheme="majorBidi" w:hAnsiTheme="majorBidi"/>
          <w:i/>
          <w:iCs/>
          <w:color w:val="000000" w:themeColor="text1"/>
          <w:vertAlign w:val="subscript"/>
          <w:lang w:val="id-ID"/>
        </w:rPr>
        <w:t>1</w:t>
      </w:r>
      <w:r w:rsidRPr="00C61CE7">
        <w:rPr>
          <w:rFonts w:asciiTheme="majorBidi" w:hAnsiTheme="majorBidi"/>
          <w:i/>
          <w:iCs/>
          <w:color w:val="000000" w:themeColor="text1"/>
          <w:lang w:val="id-ID"/>
        </w:rPr>
        <w:t>=1%, h</w:t>
      </w:r>
      <w:r w:rsidRPr="00C61CE7">
        <w:rPr>
          <w:rFonts w:asciiTheme="majorBidi" w:hAnsiTheme="majorBidi"/>
          <w:i/>
          <w:iCs/>
          <w:color w:val="000000" w:themeColor="text1"/>
          <w:vertAlign w:val="subscript"/>
          <w:lang w:val="id-ID"/>
        </w:rPr>
        <w:t>2</w:t>
      </w:r>
      <w:r w:rsidRPr="00C61CE7">
        <w:rPr>
          <w:rFonts w:asciiTheme="majorBidi" w:hAnsiTheme="majorBidi"/>
          <w:i/>
          <w:iCs/>
          <w:color w:val="000000" w:themeColor="text1"/>
          <w:lang w:val="id-ID"/>
        </w:rPr>
        <w:t>=2% and h</w:t>
      </w:r>
      <w:r w:rsidRPr="00C61CE7">
        <w:rPr>
          <w:rFonts w:asciiTheme="majorBidi" w:hAnsiTheme="majorBidi"/>
          <w:i/>
          <w:iCs/>
          <w:color w:val="000000" w:themeColor="text1"/>
          <w:vertAlign w:val="subscript"/>
          <w:lang w:val="id-ID"/>
        </w:rPr>
        <w:t>3</w:t>
      </w:r>
      <w:r w:rsidRPr="00C61CE7">
        <w:rPr>
          <w:rFonts w:asciiTheme="majorBidi" w:hAnsiTheme="majorBidi"/>
          <w:i/>
          <w:iCs/>
          <w:color w:val="000000" w:themeColor="text1"/>
          <w:lang w:val="id-ID"/>
        </w:rPr>
        <w:t>=3%. The results showed that there was no interaction or independent effect of each treatment factor of young coconut water and biofertilizers on all observation parameters.</w:t>
      </w:r>
    </w:p>
    <w:p w14:paraId="1FA2EF9D" w14:textId="77777777" w:rsidR="001A2458" w:rsidRPr="00C61CE7" w:rsidRDefault="001A2458" w:rsidP="001A2458">
      <w:pPr>
        <w:spacing w:after="0" w:line="240" w:lineRule="auto"/>
        <w:jc w:val="both"/>
        <w:rPr>
          <w:rFonts w:asciiTheme="majorBidi" w:hAnsiTheme="majorBidi"/>
          <w:i/>
          <w:iCs/>
          <w:color w:val="000000" w:themeColor="text1"/>
          <w:lang w:val="id-ID"/>
        </w:rPr>
      </w:pPr>
    </w:p>
    <w:p w14:paraId="48CF0CD6" w14:textId="77777777" w:rsidR="001A2458" w:rsidRPr="00C61CE7" w:rsidRDefault="001A2458" w:rsidP="001A2458">
      <w:pPr>
        <w:spacing w:after="0" w:line="240" w:lineRule="auto"/>
        <w:jc w:val="both"/>
        <w:rPr>
          <w:rFonts w:asciiTheme="majorBidi" w:eastAsiaTheme="majorEastAsia" w:hAnsiTheme="majorBidi" w:cstheme="majorBidi"/>
          <w:b/>
          <w:bCs/>
          <w:color w:val="000000" w:themeColor="text1"/>
        </w:rPr>
      </w:pPr>
      <w:r w:rsidRPr="00C61CE7">
        <w:rPr>
          <w:rFonts w:asciiTheme="majorBidi" w:hAnsiTheme="majorBidi"/>
          <w:b/>
          <w:bCs/>
          <w:i/>
          <w:iCs/>
          <w:color w:val="000000" w:themeColor="text1"/>
          <w:lang w:val="id-ID"/>
        </w:rPr>
        <w:t>Keywords</w:t>
      </w:r>
      <w:r w:rsidRPr="00C61CE7">
        <w:rPr>
          <w:rFonts w:asciiTheme="majorBidi" w:hAnsiTheme="majorBidi"/>
          <w:i/>
          <w:iCs/>
          <w:color w:val="000000" w:themeColor="text1"/>
          <w:lang w:val="id-ID"/>
        </w:rPr>
        <w:t xml:space="preserve"> : </w:t>
      </w:r>
      <w:r w:rsidRPr="00C61CE7">
        <w:rPr>
          <w:rFonts w:asciiTheme="majorBidi" w:hAnsiTheme="majorBidi"/>
          <w:i/>
          <w:iCs/>
          <w:color w:val="000000" w:themeColor="text1"/>
          <w:sz w:val="24"/>
          <w:szCs w:val="24"/>
          <w:lang w:val="id-ID"/>
        </w:rPr>
        <w:t>Biofertilizers, Cuttings, Robusta coffee, Young coconut water</w:t>
      </w:r>
      <w:r w:rsidRPr="00C61CE7">
        <w:rPr>
          <w:rFonts w:asciiTheme="majorBidi" w:hAnsiTheme="majorBidi"/>
          <w:i/>
          <w:iCs/>
          <w:color w:val="000000" w:themeColor="text1"/>
          <w:lang w:val="id-ID"/>
        </w:rPr>
        <w:t>.</w:t>
      </w:r>
    </w:p>
    <w:p w14:paraId="48F5C2FD" w14:textId="17464518" w:rsidR="00CB2838" w:rsidRDefault="00CB2838" w:rsidP="00CB2838">
      <w:pPr>
        <w:spacing w:after="0" w:line="240" w:lineRule="auto"/>
        <w:jc w:val="both"/>
        <w:rPr>
          <w:rFonts w:asciiTheme="majorBidi" w:hAnsiTheme="majorBidi"/>
          <w:color w:val="000000" w:themeColor="text1"/>
          <w:sz w:val="24"/>
          <w:szCs w:val="24"/>
          <w:lang w:val="id-ID"/>
        </w:rPr>
      </w:pPr>
    </w:p>
    <w:p w14:paraId="6F163ED9" w14:textId="77777777" w:rsidR="00C63783" w:rsidRDefault="00C63783" w:rsidP="00C63783">
      <w:pPr>
        <w:spacing w:after="0" w:line="360" w:lineRule="auto"/>
        <w:jc w:val="both"/>
        <w:rPr>
          <w:rFonts w:asciiTheme="majorBidi" w:hAnsiTheme="majorBidi"/>
          <w:b/>
          <w:bCs/>
          <w:color w:val="000000" w:themeColor="text1"/>
          <w:sz w:val="24"/>
          <w:szCs w:val="24"/>
          <w:lang w:val="id-ID"/>
        </w:rPr>
        <w:sectPr w:rsidR="00C63783">
          <w:pgSz w:w="12240" w:h="15840"/>
          <w:pgMar w:top="1440" w:right="1440" w:bottom="1440" w:left="1440" w:header="720" w:footer="720" w:gutter="0"/>
          <w:cols w:space="720"/>
          <w:docGrid w:linePitch="360"/>
        </w:sectPr>
      </w:pPr>
    </w:p>
    <w:p w14:paraId="7DD573BF" w14:textId="5467FA19" w:rsidR="00CB2838" w:rsidRPr="00C63783" w:rsidRDefault="00C61CE7" w:rsidP="00C61CE7">
      <w:pPr>
        <w:spacing w:after="0" w:line="360" w:lineRule="auto"/>
        <w:jc w:val="center"/>
        <w:rPr>
          <w:rFonts w:asciiTheme="majorBidi" w:hAnsiTheme="majorBidi" w:cstheme="majorBidi"/>
          <w:b/>
          <w:bCs/>
          <w:color w:val="000000" w:themeColor="text1"/>
          <w:sz w:val="24"/>
          <w:szCs w:val="24"/>
          <w:lang w:val="id-ID"/>
        </w:rPr>
      </w:pPr>
      <w:r w:rsidRPr="00C63783">
        <w:rPr>
          <w:rFonts w:asciiTheme="majorBidi" w:hAnsiTheme="majorBidi" w:cstheme="majorBidi"/>
          <w:b/>
          <w:bCs/>
          <w:color w:val="000000" w:themeColor="text1"/>
          <w:sz w:val="24"/>
          <w:szCs w:val="24"/>
          <w:lang w:val="id-ID"/>
        </w:rPr>
        <w:t>PENDAHULUAN</w:t>
      </w:r>
    </w:p>
    <w:p w14:paraId="1BAFB604" w14:textId="77777777" w:rsidR="006819A3" w:rsidRPr="00C63783" w:rsidRDefault="006819A3" w:rsidP="00C61CE7">
      <w:pPr>
        <w:spacing w:after="0" w:line="360" w:lineRule="auto"/>
        <w:ind w:firstLine="720"/>
        <w:jc w:val="center"/>
        <w:rPr>
          <w:rFonts w:asciiTheme="majorBidi" w:hAnsiTheme="majorBidi" w:cstheme="majorBidi"/>
          <w:sz w:val="24"/>
          <w:szCs w:val="24"/>
          <w:lang w:val="id-ID"/>
        </w:rPr>
        <w:sectPr w:rsidR="006819A3" w:rsidRPr="00C63783" w:rsidSect="00C63783">
          <w:type w:val="continuous"/>
          <w:pgSz w:w="12240" w:h="15840"/>
          <w:pgMar w:top="1440" w:right="1440" w:bottom="1440" w:left="1440" w:header="720" w:footer="720" w:gutter="0"/>
          <w:cols w:num="2" w:space="720"/>
          <w:docGrid w:linePitch="360"/>
        </w:sectPr>
      </w:pPr>
    </w:p>
    <w:p w14:paraId="4D8DB7A1" w14:textId="0713BFBF" w:rsidR="00381046" w:rsidRPr="00C61CE7" w:rsidRDefault="00CB2838" w:rsidP="00C61CE7">
      <w:pPr>
        <w:spacing w:after="0" w:line="240" w:lineRule="auto"/>
        <w:ind w:firstLine="720"/>
        <w:jc w:val="both"/>
        <w:rPr>
          <w:rFonts w:asciiTheme="majorBidi" w:hAnsiTheme="majorBidi" w:cstheme="majorBidi"/>
          <w:lang w:val="id-ID"/>
        </w:rPr>
      </w:pPr>
      <w:r w:rsidRPr="00C61CE7">
        <w:rPr>
          <w:rFonts w:asciiTheme="majorBidi" w:hAnsiTheme="majorBidi" w:cstheme="majorBidi"/>
          <w:lang w:val="id-ID"/>
        </w:rPr>
        <w:t>Kopi (</w:t>
      </w:r>
      <w:r w:rsidRPr="00C61CE7">
        <w:rPr>
          <w:rFonts w:asciiTheme="majorBidi" w:hAnsiTheme="majorBidi" w:cstheme="majorBidi"/>
          <w:i/>
          <w:iCs/>
          <w:lang w:val="id-ID"/>
        </w:rPr>
        <w:t>Coffea sp</w:t>
      </w:r>
      <w:r w:rsidRPr="00C61CE7">
        <w:rPr>
          <w:rFonts w:asciiTheme="majorBidi" w:hAnsiTheme="majorBidi" w:cstheme="majorBidi"/>
          <w:lang w:val="id-ID"/>
        </w:rPr>
        <w:t>.) merupakan salah satu komoditas sektor perkebunan yang banyak dibudidayakan oleh petani di Indonesia. Kopi mempunyai potensi yang cukup besar dalam memberikan kontribusi terhadap kegiatan perekonomian di Indonesia. Salah satu jenis kopi yang mendominasi perkebunan di Indonesia adalah jenis kopi robusta</w:t>
      </w:r>
      <w:r w:rsidR="008855A7" w:rsidRPr="00C61CE7">
        <w:rPr>
          <w:rFonts w:asciiTheme="majorBidi" w:hAnsiTheme="majorBidi" w:cstheme="majorBidi"/>
          <w:lang w:val="id-ID"/>
        </w:rPr>
        <w:t xml:space="preserve">. </w:t>
      </w:r>
      <w:r w:rsidR="00381046" w:rsidRPr="00C61CE7">
        <w:rPr>
          <w:rFonts w:asciiTheme="majorBidi" w:hAnsiTheme="majorBidi" w:cstheme="majorBidi"/>
          <w:lang w:val="id-ID"/>
        </w:rPr>
        <w:t xml:space="preserve">Saat ini Indonesia menempati posisi keempat sebagai negara produsen kopi terbesar di dunia setelah Brazil, Vietnam, dan Kolombia. Luas areal perkebunan kopi di Indonesia didominasi oleh perkebunan rakyat sebesar 98% dari luas keseluruhan. Namun, produksi kopi Indonesia diperkirakan mengalami penurunan 400.000 karung, dari 10,7 juta karung pada tahun 2019 menjadi 10,3 juta karung pada tahun 2020 (USDA, 2020). Produktivitas kopi robusta selama tahun 2010-2019 juga mengalami penurunan sebanyak 0,18% per tahun sedangkan kopi arabika meningkat 14,12% per tahun (Pusat Data dan Sistem Informasi Pertanian, 2019). Salah satu penyumbang produksi kopi di Indonesia khususnya di provinsi Jawa Barat adalah Kabupaten Garut. Berdasarkan data BPS tahun 2016, di kabupaten Garut produktivitas kopi robusta berbanding terbalik dengan kopi arabika. Dari tahun 2014-2016 produktivitas kopi arabika meningkat sebanyak 45,18%, sedangkan untuk kopi robusta mengalami penurunan sebanyak 54,51%. </w:t>
      </w:r>
    </w:p>
    <w:p w14:paraId="71FA2015" w14:textId="01A7CDE5" w:rsidR="00782674" w:rsidRPr="00C61CE7" w:rsidRDefault="003B20A4" w:rsidP="00C61CE7">
      <w:pPr>
        <w:spacing w:after="0" w:line="240" w:lineRule="auto"/>
        <w:ind w:firstLine="720"/>
        <w:jc w:val="both"/>
        <w:rPr>
          <w:rFonts w:asciiTheme="majorBidi" w:eastAsia="MS PGothic" w:hAnsiTheme="majorBidi" w:cstheme="majorBidi"/>
          <w:lang w:val="id-ID"/>
        </w:rPr>
      </w:pPr>
      <w:r w:rsidRPr="00C61CE7">
        <w:rPr>
          <w:rFonts w:asciiTheme="majorBidi" w:hAnsiTheme="majorBidi" w:cstheme="majorBidi"/>
          <w:lang w:val="id-ID"/>
        </w:rPr>
        <w:t xml:space="preserve">Penurunan produktivitas tersebut selain disebabkan karena perubahan iklim, juga disebabkan karena petani kopi di Indonesia sering menggunakan teknik produksi dengan hasil rendah, baik karena input produksi yang tidak maksimal atau bahkan tanaman kopi di perkebunan petani umumnya sudah tua dan kurang produktif. Penyetekan merupakan salah satu perbanyakan tanaman kopi secara vegetatif yang dapat dilakukan sebagai upaya dalam penyediaan bibit yang unggul, peremajaan tanaman kopi, dan untuk menghasilkan tanaman kopi yang memiliki sifat yang sama dengan induknya. </w:t>
      </w:r>
      <w:r w:rsidRPr="00C61CE7">
        <w:rPr>
          <w:rFonts w:asciiTheme="majorBidi" w:eastAsia="MS PGothic" w:hAnsiTheme="majorBidi" w:cstheme="majorBidi"/>
          <w:lang w:val="id-ID"/>
        </w:rPr>
        <w:t>Perbanyakan dengan cara penyetekan dapat meningkatkan nilai mutu bibit tanaman kopi karena memiliki kelebihan dari perbanyakan vegetatif lainnya, di antaranya waktu pembibitan yang relatif cepat sekitar 8-10 bulan, sifat pohon sama dengan induknya, proses pembuahan lebih cepat, produktivitas tinggi, mutu hasil seragam dan kemurnian bahan tanam terjamin (</w:t>
      </w:r>
      <w:r w:rsidRPr="00C61CE7">
        <w:rPr>
          <w:rFonts w:asciiTheme="majorBidi" w:hAnsiTheme="majorBidi" w:cstheme="majorBidi"/>
          <w:lang w:val="id-ID"/>
        </w:rPr>
        <w:t xml:space="preserve">Ferry </w:t>
      </w:r>
      <w:r w:rsidRPr="00C61CE7">
        <w:rPr>
          <w:rFonts w:asciiTheme="majorBidi" w:hAnsiTheme="majorBidi" w:cstheme="majorBidi"/>
          <w:i/>
          <w:iCs/>
          <w:lang w:val="id-ID"/>
        </w:rPr>
        <w:t>et al.,</w:t>
      </w:r>
      <w:r w:rsidRPr="00C61CE7">
        <w:rPr>
          <w:rFonts w:asciiTheme="majorBidi" w:hAnsiTheme="majorBidi" w:cstheme="majorBidi"/>
          <w:lang w:val="id-ID"/>
        </w:rPr>
        <w:t xml:space="preserve"> 2015)</w:t>
      </w:r>
      <w:r w:rsidRPr="00C61CE7">
        <w:rPr>
          <w:rFonts w:asciiTheme="majorBidi" w:eastAsia="MS PGothic" w:hAnsiTheme="majorBidi" w:cstheme="majorBidi"/>
          <w:lang w:val="id-ID"/>
        </w:rPr>
        <w:t>. Untuk mendukung pertumbuhan setek tanaman kopi dapat dilakukan dengan pemberian zat pengatur tumbuh eksogen pada setek yang akan ditanam.</w:t>
      </w:r>
    </w:p>
    <w:p w14:paraId="2236662D" w14:textId="601022EE" w:rsidR="00FA4D7D" w:rsidRDefault="003B20A4" w:rsidP="00C61CE7">
      <w:pPr>
        <w:spacing w:after="0" w:line="240" w:lineRule="auto"/>
        <w:ind w:firstLine="720"/>
        <w:jc w:val="both"/>
        <w:rPr>
          <w:rFonts w:asciiTheme="majorBidi" w:hAnsiTheme="majorBidi" w:cstheme="majorBidi"/>
          <w:lang w:val="id-ID"/>
        </w:rPr>
      </w:pPr>
      <w:r w:rsidRPr="00C61CE7">
        <w:rPr>
          <w:rFonts w:asciiTheme="majorBidi" w:eastAsia="MS PGothic" w:hAnsiTheme="majorBidi" w:cstheme="majorBidi"/>
          <w:lang w:val="id-ID"/>
        </w:rPr>
        <w:t>Pemberian zat pengatur tumbuh seperti auksin, sitokinin dan giberelin diperlukan untuk merangsang pembentukan akar dan tunas sehingga dapat meningkatkan laju pertumbuhan setek. Bahan alami yang dapat digunakan sebagai zat pengatur tumbuh salah satunya adalah air kelapa</w:t>
      </w:r>
      <w:r w:rsidR="008855A7" w:rsidRPr="00C61CE7">
        <w:rPr>
          <w:rFonts w:asciiTheme="majorBidi" w:eastAsia="MS PGothic" w:hAnsiTheme="majorBidi" w:cstheme="majorBidi"/>
          <w:lang w:val="id-ID"/>
        </w:rPr>
        <w:t xml:space="preserve">. Menurut Yong </w:t>
      </w:r>
      <w:r w:rsidR="008855A7" w:rsidRPr="00C61CE7">
        <w:rPr>
          <w:rFonts w:asciiTheme="majorBidi" w:eastAsia="MS PGothic" w:hAnsiTheme="majorBidi" w:cstheme="majorBidi"/>
          <w:i/>
          <w:iCs/>
          <w:lang w:val="id-ID"/>
        </w:rPr>
        <w:t>et al,</w:t>
      </w:r>
      <w:r w:rsidR="008855A7" w:rsidRPr="00C61CE7">
        <w:rPr>
          <w:rFonts w:asciiTheme="majorBidi" w:eastAsia="MS PGothic" w:hAnsiTheme="majorBidi" w:cstheme="majorBidi"/>
          <w:lang w:val="id-ID"/>
        </w:rPr>
        <w:t xml:space="preserve"> (2009) air kelapa mengandung fitohormon berupa sitokinin, auksin dan giberelin serta mikronutrien lainnya yang memiliki peranan masing-masing terhadap pertumbuhan tanaman. Selain itu,</w:t>
      </w:r>
      <w:r w:rsidRPr="00C61CE7">
        <w:rPr>
          <w:rFonts w:asciiTheme="majorBidi" w:eastAsia="MS PGothic" w:hAnsiTheme="majorBidi" w:cstheme="majorBidi"/>
          <w:lang w:val="id-ID"/>
        </w:rPr>
        <w:t xml:space="preserve"> </w:t>
      </w:r>
      <w:r w:rsidR="008855A7" w:rsidRPr="00C61CE7">
        <w:rPr>
          <w:rFonts w:asciiTheme="majorBidi" w:hAnsiTheme="majorBidi" w:cstheme="majorBidi"/>
          <w:lang w:val="id-ID"/>
        </w:rPr>
        <w:t>s</w:t>
      </w:r>
      <w:r w:rsidRPr="00C61CE7">
        <w:rPr>
          <w:rFonts w:asciiTheme="majorBidi" w:hAnsiTheme="majorBidi" w:cstheme="majorBidi"/>
          <w:lang w:val="id-ID"/>
        </w:rPr>
        <w:t xml:space="preserve">etek tanaman kopi menghendaki kondisi tanah yang memiliki sirkulasi udara yang baik serta ketersediaan nutrisi yang cukup. Salah satu upaya dalam meningkatkan kualitas tanah yaitu dengan penambahan pupuk hayati yang diketahui mengandung mikroba penambat nitrogen dan pelarut fosfat diantaranya </w:t>
      </w:r>
      <w:r w:rsidRPr="00C61CE7">
        <w:rPr>
          <w:rFonts w:asciiTheme="majorBidi" w:hAnsiTheme="majorBidi" w:cstheme="majorBidi"/>
          <w:i/>
          <w:iCs/>
          <w:lang w:val="id-ID"/>
        </w:rPr>
        <w:t xml:space="preserve">Azotobacter chroococcum, Azotobacter vinelandii, Azospirillum </w:t>
      </w:r>
      <w:r w:rsidRPr="00C61CE7">
        <w:rPr>
          <w:rFonts w:asciiTheme="majorBidi" w:hAnsiTheme="majorBidi" w:cstheme="majorBidi"/>
          <w:lang w:val="id-ID"/>
        </w:rPr>
        <w:t xml:space="preserve">sp, </w:t>
      </w:r>
      <w:r w:rsidRPr="00C61CE7">
        <w:rPr>
          <w:rFonts w:asciiTheme="majorBidi" w:hAnsiTheme="majorBidi" w:cstheme="majorBidi"/>
          <w:i/>
          <w:iCs/>
          <w:lang w:val="id-ID"/>
        </w:rPr>
        <w:t xml:space="preserve">Pseudomonas cepacia, Penicillium </w:t>
      </w:r>
      <w:r w:rsidRPr="00C61CE7">
        <w:rPr>
          <w:rFonts w:asciiTheme="majorBidi" w:hAnsiTheme="majorBidi" w:cstheme="majorBidi"/>
          <w:lang w:val="id-ID"/>
        </w:rPr>
        <w:t>sp</w:t>
      </w:r>
      <w:r w:rsidRPr="00C61CE7">
        <w:rPr>
          <w:rFonts w:asciiTheme="majorBidi" w:hAnsiTheme="majorBidi" w:cstheme="majorBidi"/>
          <w:i/>
          <w:iCs/>
          <w:lang w:val="id-ID"/>
        </w:rPr>
        <w:t xml:space="preserve">, </w:t>
      </w:r>
      <w:r w:rsidRPr="00C61CE7">
        <w:rPr>
          <w:rFonts w:asciiTheme="majorBidi" w:hAnsiTheme="majorBidi" w:cstheme="majorBidi"/>
          <w:lang w:val="id-ID"/>
        </w:rPr>
        <w:t>dan</w:t>
      </w:r>
      <w:r w:rsidRPr="00C61CE7">
        <w:rPr>
          <w:rFonts w:asciiTheme="majorBidi" w:hAnsiTheme="majorBidi" w:cstheme="majorBidi"/>
          <w:i/>
          <w:iCs/>
          <w:lang w:val="id-ID"/>
        </w:rPr>
        <w:t xml:space="preserve"> Acinetobacter </w:t>
      </w:r>
      <w:r w:rsidRPr="00C61CE7">
        <w:rPr>
          <w:rFonts w:asciiTheme="majorBidi" w:hAnsiTheme="majorBidi" w:cstheme="majorBidi"/>
          <w:lang w:val="id-ID"/>
        </w:rPr>
        <w:t xml:space="preserve">sp. Kandungan sejumlah konsorsium mikroba pada pupuk hayati tersebut mampu menyediakan unsur hara bagi tanaman, menghasilkan fitohormon, juga dapat berperan sebagai agens biokontrol tanaman (Nafi’ah </w:t>
      </w:r>
      <w:r w:rsidRPr="00C61CE7">
        <w:rPr>
          <w:rFonts w:asciiTheme="majorBidi" w:hAnsiTheme="majorBidi" w:cstheme="majorBidi"/>
          <w:i/>
          <w:iCs/>
          <w:lang w:val="id-ID"/>
        </w:rPr>
        <w:t>et al.,</w:t>
      </w:r>
      <w:r w:rsidRPr="00C61CE7">
        <w:rPr>
          <w:rFonts w:asciiTheme="majorBidi" w:hAnsiTheme="majorBidi" w:cstheme="majorBidi"/>
          <w:lang w:val="id-ID"/>
        </w:rPr>
        <w:t xml:space="preserve"> 2019).</w:t>
      </w:r>
      <w:r w:rsidR="008855A7" w:rsidRPr="00C61CE7">
        <w:rPr>
          <w:rFonts w:asciiTheme="majorBidi" w:hAnsiTheme="majorBidi" w:cstheme="majorBidi"/>
          <w:lang w:val="id-ID"/>
        </w:rPr>
        <w:t xml:space="preserve"> Penelitian ini bertujuan untuk mengetahui pengaruh interaksi antara pemberian air kelapa dan pupuk hayati serta pengaruh tunggal dari masing-masing faktor terhadap setek tanaman kopi robusta.</w:t>
      </w:r>
    </w:p>
    <w:p w14:paraId="6618EC16" w14:textId="77777777" w:rsidR="00C61CE7" w:rsidRPr="00C61CE7" w:rsidRDefault="00C61CE7" w:rsidP="00C61CE7">
      <w:pPr>
        <w:spacing w:after="0" w:line="240" w:lineRule="auto"/>
        <w:ind w:firstLine="720"/>
        <w:jc w:val="both"/>
        <w:rPr>
          <w:rFonts w:asciiTheme="majorBidi" w:hAnsiTheme="majorBidi" w:cstheme="majorBidi"/>
          <w:lang w:val="id-ID"/>
        </w:rPr>
      </w:pPr>
    </w:p>
    <w:p w14:paraId="0E5A9E67" w14:textId="53758F87" w:rsidR="009731BC" w:rsidRPr="00C63783" w:rsidRDefault="00C61CE7" w:rsidP="00C61CE7">
      <w:pPr>
        <w:spacing w:after="0" w:line="360" w:lineRule="auto"/>
        <w:jc w:val="center"/>
        <w:rPr>
          <w:rFonts w:asciiTheme="majorBidi" w:hAnsiTheme="majorBidi" w:cstheme="majorBidi"/>
          <w:b/>
          <w:bCs/>
          <w:sz w:val="24"/>
          <w:szCs w:val="24"/>
          <w:lang w:val="id-ID"/>
        </w:rPr>
      </w:pPr>
      <w:r>
        <w:rPr>
          <w:rFonts w:asciiTheme="majorBidi" w:hAnsiTheme="majorBidi" w:cstheme="majorBidi"/>
          <w:b/>
          <w:bCs/>
          <w:sz w:val="24"/>
          <w:szCs w:val="24"/>
          <w:lang w:val="id-ID"/>
        </w:rPr>
        <w:t xml:space="preserve">BAHAN DAN </w:t>
      </w:r>
      <w:r w:rsidRPr="00C63783">
        <w:rPr>
          <w:rFonts w:asciiTheme="majorBidi" w:hAnsiTheme="majorBidi" w:cstheme="majorBidi"/>
          <w:b/>
          <w:bCs/>
          <w:sz w:val="24"/>
          <w:szCs w:val="24"/>
          <w:lang w:val="id-ID"/>
        </w:rPr>
        <w:t>METODE PENELITIAN</w:t>
      </w:r>
    </w:p>
    <w:p w14:paraId="6030AC46" w14:textId="77777777" w:rsidR="00E17711" w:rsidRPr="00C61CE7" w:rsidRDefault="00870264" w:rsidP="00C61CE7">
      <w:pPr>
        <w:spacing w:after="0" w:line="240" w:lineRule="auto"/>
        <w:ind w:firstLine="720"/>
        <w:jc w:val="both"/>
        <w:rPr>
          <w:rFonts w:asciiTheme="majorBidi" w:hAnsiTheme="majorBidi" w:cstheme="majorBidi"/>
          <w:lang w:val="id-ID"/>
        </w:rPr>
      </w:pPr>
      <w:r w:rsidRPr="00C61CE7">
        <w:rPr>
          <w:rFonts w:asciiTheme="majorBidi" w:hAnsiTheme="majorBidi" w:cstheme="majorBidi"/>
        </w:rPr>
        <w:t xml:space="preserve">Penelitian dilaksanakan di </w:t>
      </w:r>
      <w:r w:rsidRPr="00C61CE7">
        <w:rPr>
          <w:rFonts w:asciiTheme="majorBidi" w:hAnsiTheme="majorBidi" w:cstheme="majorBidi"/>
          <w:i/>
          <w:iCs/>
        </w:rPr>
        <w:t>Green House</w:t>
      </w:r>
      <w:r w:rsidRPr="00C61CE7">
        <w:rPr>
          <w:rFonts w:asciiTheme="majorBidi" w:hAnsiTheme="majorBidi" w:cstheme="majorBidi"/>
        </w:rPr>
        <w:t xml:space="preserve"> Fakultas Pertanian Universitas Garut terletak</w:t>
      </w:r>
      <w:r w:rsidRPr="00C61CE7">
        <w:rPr>
          <w:rFonts w:asciiTheme="majorBidi" w:hAnsiTheme="majorBidi" w:cstheme="majorBidi"/>
          <w:lang w:val="id-ID"/>
        </w:rPr>
        <w:t xml:space="preserve"> di ketinggian 759 m diatas permukaan laut</w:t>
      </w:r>
      <w:r w:rsidRPr="00C61CE7">
        <w:rPr>
          <w:rFonts w:asciiTheme="majorBidi" w:hAnsiTheme="majorBidi" w:cstheme="majorBidi"/>
        </w:rPr>
        <w:t xml:space="preserve"> pada </w:t>
      </w:r>
      <w:r w:rsidRPr="00C61CE7">
        <w:rPr>
          <w:rFonts w:asciiTheme="majorBidi" w:hAnsiTheme="majorBidi" w:cstheme="majorBidi"/>
          <w:lang w:val="id-ID"/>
        </w:rPr>
        <w:t>b</w:t>
      </w:r>
      <w:r w:rsidRPr="00C61CE7">
        <w:rPr>
          <w:rFonts w:asciiTheme="majorBidi" w:hAnsiTheme="majorBidi" w:cstheme="majorBidi"/>
        </w:rPr>
        <w:t xml:space="preserve">ulan </w:t>
      </w:r>
      <w:r w:rsidRPr="00C61CE7">
        <w:rPr>
          <w:rFonts w:asciiTheme="majorBidi" w:hAnsiTheme="majorBidi" w:cstheme="majorBidi"/>
          <w:lang w:val="id-ID"/>
        </w:rPr>
        <w:t xml:space="preserve">Maret </w:t>
      </w:r>
      <w:r w:rsidRPr="00C61CE7">
        <w:rPr>
          <w:rFonts w:asciiTheme="majorBidi" w:hAnsiTheme="majorBidi" w:cstheme="majorBidi"/>
        </w:rPr>
        <w:t xml:space="preserve">sampai </w:t>
      </w:r>
      <w:r w:rsidRPr="00C61CE7">
        <w:rPr>
          <w:rFonts w:asciiTheme="majorBidi" w:hAnsiTheme="majorBidi" w:cstheme="majorBidi"/>
          <w:lang w:val="id-ID"/>
        </w:rPr>
        <w:t>Mei</w:t>
      </w:r>
      <w:r w:rsidRPr="00C61CE7">
        <w:rPr>
          <w:rFonts w:asciiTheme="majorBidi" w:hAnsiTheme="majorBidi" w:cstheme="majorBidi"/>
        </w:rPr>
        <w:t xml:space="preserve"> 2021</w:t>
      </w:r>
      <w:r w:rsidRPr="00C61CE7">
        <w:rPr>
          <w:rFonts w:asciiTheme="majorBidi" w:hAnsiTheme="majorBidi" w:cstheme="majorBidi"/>
          <w:lang w:val="id-ID"/>
        </w:rPr>
        <w:t xml:space="preserve">. Bahan dan alat yang digunakan yaitu setek tanaman kopi robusta berumur di atas 3 tahun, air kelapa muda, pupuk hayati konsorsium Bion UP, tanah, polybag ukuran 15 cm x 20 cm, dan pupuk kandang, cangkul, gunting setek, sekop, plastik sungkup, bambu, gayung, beaker glass 50 ml, ayakan, wadah kosong, gembor, ember, timbangan analitik, pisau, kertas label, alat tulis, penggaris, oven dan kamera untuk alat dokumentasi. </w:t>
      </w:r>
    </w:p>
    <w:p w14:paraId="77609634" w14:textId="464DED45" w:rsidR="009731BC" w:rsidRPr="00C61CE7" w:rsidRDefault="00DB4566" w:rsidP="00C61CE7">
      <w:pPr>
        <w:spacing w:after="0" w:line="240" w:lineRule="auto"/>
        <w:ind w:firstLine="720"/>
        <w:jc w:val="both"/>
        <w:rPr>
          <w:rFonts w:asciiTheme="majorBidi" w:hAnsiTheme="majorBidi" w:cstheme="majorBidi"/>
        </w:rPr>
      </w:pPr>
      <w:r w:rsidRPr="00C61CE7">
        <w:rPr>
          <w:rFonts w:asciiTheme="majorBidi" w:hAnsiTheme="majorBidi" w:cstheme="majorBidi"/>
        </w:rPr>
        <w:t>Metode penelitian yang digunakan adalah metode eksperimental</w:t>
      </w:r>
      <w:r w:rsidRPr="00C61CE7">
        <w:rPr>
          <w:rFonts w:asciiTheme="majorBidi" w:hAnsiTheme="majorBidi" w:cstheme="majorBidi"/>
          <w:lang w:val="id-ID"/>
        </w:rPr>
        <w:t xml:space="preserve"> dengan</w:t>
      </w:r>
      <w:r w:rsidRPr="00C61CE7">
        <w:rPr>
          <w:rFonts w:asciiTheme="majorBidi" w:hAnsiTheme="majorBidi" w:cstheme="majorBidi"/>
        </w:rPr>
        <w:t xml:space="preserve"> Rancangan Acak Kelompok pola factorial</w:t>
      </w:r>
      <w:r w:rsidRPr="00C61CE7">
        <w:rPr>
          <w:rFonts w:asciiTheme="majorBidi" w:hAnsiTheme="majorBidi" w:cstheme="majorBidi"/>
          <w:lang w:val="id-ID"/>
        </w:rPr>
        <w:t xml:space="preserve"> dengan 3 kali ulangan</w:t>
      </w:r>
      <w:r w:rsidRPr="00C61CE7">
        <w:rPr>
          <w:rFonts w:asciiTheme="majorBidi" w:hAnsiTheme="majorBidi" w:cstheme="majorBidi"/>
        </w:rPr>
        <w:t>. Faktor pertama adalah air kelapa muda (M), dengan taraf faktor: m</w:t>
      </w:r>
      <w:r w:rsidRPr="00C61CE7">
        <w:rPr>
          <w:rFonts w:asciiTheme="majorBidi" w:hAnsiTheme="majorBidi" w:cstheme="majorBidi"/>
          <w:vertAlign w:val="subscript"/>
        </w:rPr>
        <w:t>1</w:t>
      </w:r>
      <w:r w:rsidRPr="00C61CE7">
        <w:rPr>
          <w:rFonts w:asciiTheme="majorBidi" w:hAnsiTheme="majorBidi" w:cstheme="majorBidi"/>
        </w:rPr>
        <w:t xml:space="preserve"> (air kelapa muda </w:t>
      </w:r>
      <w:r w:rsidRPr="00C61CE7">
        <w:rPr>
          <w:rFonts w:asciiTheme="majorBidi" w:hAnsiTheme="majorBidi" w:cstheme="majorBidi"/>
          <w:lang w:val="id-ID"/>
        </w:rPr>
        <w:t xml:space="preserve">dengan konsentrasi </w:t>
      </w:r>
      <w:r w:rsidRPr="00C61CE7">
        <w:rPr>
          <w:rFonts w:asciiTheme="majorBidi" w:hAnsiTheme="majorBidi" w:cstheme="majorBidi"/>
        </w:rPr>
        <w:t>50%), m</w:t>
      </w:r>
      <w:r w:rsidRPr="00C61CE7">
        <w:rPr>
          <w:rFonts w:asciiTheme="majorBidi" w:hAnsiTheme="majorBidi" w:cstheme="majorBidi"/>
          <w:vertAlign w:val="subscript"/>
        </w:rPr>
        <w:t>2</w:t>
      </w:r>
      <w:r w:rsidRPr="00C61CE7">
        <w:rPr>
          <w:rFonts w:asciiTheme="majorBidi" w:hAnsiTheme="majorBidi" w:cstheme="majorBidi"/>
        </w:rPr>
        <w:t xml:space="preserve"> (air kelapa muda </w:t>
      </w:r>
      <w:r w:rsidRPr="00C61CE7">
        <w:rPr>
          <w:rFonts w:asciiTheme="majorBidi" w:hAnsiTheme="majorBidi" w:cstheme="majorBidi"/>
          <w:lang w:val="id-ID"/>
        </w:rPr>
        <w:t xml:space="preserve">dengan konsentrasi </w:t>
      </w:r>
      <w:r w:rsidRPr="00C61CE7">
        <w:rPr>
          <w:rFonts w:asciiTheme="majorBidi" w:hAnsiTheme="majorBidi" w:cstheme="majorBidi"/>
        </w:rPr>
        <w:t>75%), dan m</w:t>
      </w:r>
      <w:r w:rsidRPr="00C61CE7">
        <w:rPr>
          <w:rFonts w:asciiTheme="majorBidi" w:hAnsiTheme="majorBidi" w:cstheme="majorBidi"/>
          <w:vertAlign w:val="subscript"/>
        </w:rPr>
        <w:t>3</w:t>
      </w:r>
      <w:r w:rsidRPr="00C61CE7">
        <w:rPr>
          <w:rFonts w:asciiTheme="majorBidi" w:hAnsiTheme="majorBidi" w:cstheme="majorBidi"/>
        </w:rPr>
        <w:t xml:space="preserve"> (air kelapa muda </w:t>
      </w:r>
      <w:r w:rsidRPr="00C61CE7">
        <w:rPr>
          <w:rFonts w:asciiTheme="majorBidi" w:hAnsiTheme="majorBidi" w:cstheme="majorBidi"/>
          <w:lang w:val="id-ID"/>
        </w:rPr>
        <w:t xml:space="preserve">dengan konsentrasi </w:t>
      </w:r>
      <w:r w:rsidRPr="00C61CE7">
        <w:rPr>
          <w:rFonts w:asciiTheme="majorBidi" w:hAnsiTheme="majorBidi" w:cstheme="majorBidi"/>
        </w:rPr>
        <w:t>100%). Faktor kedua adalah pupuk hayati (H), dengan taraf faktor: h</w:t>
      </w:r>
      <w:r w:rsidRPr="00C61CE7">
        <w:rPr>
          <w:rFonts w:asciiTheme="majorBidi" w:hAnsiTheme="majorBidi" w:cstheme="majorBidi"/>
          <w:vertAlign w:val="subscript"/>
        </w:rPr>
        <w:t>1</w:t>
      </w:r>
      <w:r w:rsidRPr="00C61CE7">
        <w:rPr>
          <w:rFonts w:asciiTheme="majorBidi" w:hAnsiTheme="majorBidi" w:cstheme="majorBidi"/>
        </w:rPr>
        <w:t xml:space="preserve"> (pupuk hayati </w:t>
      </w:r>
      <w:r w:rsidRPr="00C61CE7">
        <w:rPr>
          <w:rFonts w:asciiTheme="majorBidi" w:hAnsiTheme="majorBidi" w:cstheme="majorBidi"/>
          <w:lang w:val="id-ID"/>
        </w:rPr>
        <w:t>dengan konsentrasi 1%</w:t>
      </w:r>
      <w:r w:rsidRPr="00C61CE7">
        <w:rPr>
          <w:rFonts w:asciiTheme="majorBidi" w:hAnsiTheme="majorBidi" w:cstheme="majorBidi"/>
        </w:rPr>
        <w:t>), h</w:t>
      </w:r>
      <w:r w:rsidRPr="00C61CE7">
        <w:rPr>
          <w:rFonts w:asciiTheme="majorBidi" w:hAnsiTheme="majorBidi" w:cstheme="majorBidi"/>
          <w:vertAlign w:val="subscript"/>
        </w:rPr>
        <w:t>2</w:t>
      </w:r>
      <w:r w:rsidRPr="00C61CE7">
        <w:rPr>
          <w:rFonts w:asciiTheme="majorBidi" w:hAnsiTheme="majorBidi" w:cstheme="majorBidi"/>
        </w:rPr>
        <w:t xml:space="preserve"> (pupuk hayati </w:t>
      </w:r>
      <w:r w:rsidRPr="00C61CE7">
        <w:rPr>
          <w:rFonts w:asciiTheme="majorBidi" w:hAnsiTheme="majorBidi" w:cstheme="majorBidi"/>
          <w:lang w:val="id-ID"/>
        </w:rPr>
        <w:t>dengan konsentrasi 2%</w:t>
      </w:r>
      <w:r w:rsidRPr="00C61CE7">
        <w:rPr>
          <w:rFonts w:asciiTheme="majorBidi" w:hAnsiTheme="majorBidi" w:cstheme="majorBidi"/>
        </w:rPr>
        <w:t>), dan h</w:t>
      </w:r>
      <w:r w:rsidRPr="00C61CE7">
        <w:rPr>
          <w:rFonts w:asciiTheme="majorBidi" w:hAnsiTheme="majorBidi" w:cstheme="majorBidi"/>
          <w:vertAlign w:val="subscript"/>
        </w:rPr>
        <w:t>3</w:t>
      </w:r>
      <w:r w:rsidRPr="00C61CE7">
        <w:rPr>
          <w:rFonts w:asciiTheme="majorBidi" w:hAnsiTheme="majorBidi" w:cstheme="majorBidi"/>
        </w:rPr>
        <w:t xml:space="preserve"> (pupuk hayati </w:t>
      </w:r>
      <w:r w:rsidRPr="00C61CE7">
        <w:rPr>
          <w:rFonts w:asciiTheme="majorBidi" w:hAnsiTheme="majorBidi" w:cstheme="majorBidi"/>
          <w:lang w:val="id-ID"/>
        </w:rPr>
        <w:t>dengan konsentrasi 3%</w:t>
      </w:r>
      <w:r w:rsidRPr="00C61CE7">
        <w:rPr>
          <w:rFonts w:asciiTheme="majorBidi" w:hAnsiTheme="majorBidi" w:cstheme="majorBidi"/>
        </w:rPr>
        <w:t>).</w:t>
      </w:r>
    </w:p>
    <w:p w14:paraId="369442DD" w14:textId="15F01B9E" w:rsidR="00E17711" w:rsidRPr="00C61CE7" w:rsidRDefault="00015B14" w:rsidP="00C61CE7">
      <w:pPr>
        <w:spacing w:after="0" w:line="240" w:lineRule="auto"/>
        <w:ind w:firstLine="720"/>
        <w:jc w:val="both"/>
        <w:rPr>
          <w:rFonts w:asciiTheme="majorBidi" w:hAnsiTheme="majorBidi" w:cstheme="majorBidi"/>
          <w:lang w:val="id-ID"/>
        </w:rPr>
      </w:pPr>
      <w:r w:rsidRPr="00C61CE7">
        <w:rPr>
          <w:rFonts w:asciiTheme="majorBidi" w:hAnsiTheme="majorBidi" w:cstheme="majorBidi"/>
          <w:lang w:val="id-ID"/>
        </w:rPr>
        <w:t xml:space="preserve">Bahan setek berupa setek tanaman kopi robusta berumur lebih dari tiga tahun. </w:t>
      </w:r>
      <w:r w:rsidRPr="00C61CE7">
        <w:rPr>
          <w:rFonts w:asciiTheme="majorBidi" w:hAnsiTheme="majorBidi" w:cstheme="majorBidi"/>
        </w:rPr>
        <w:t>Pangkal setek digunting meruncing pada satu sisinya dan daun di potong hingga tersisa 2/3 bagian daun untuk mengurangi penguapan.</w:t>
      </w:r>
      <w:r w:rsidRPr="00C61CE7">
        <w:rPr>
          <w:rFonts w:asciiTheme="majorBidi" w:hAnsiTheme="majorBidi" w:cstheme="majorBidi"/>
          <w:lang w:val="id-ID"/>
        </w:rPr>
        <w:t xml:space="preserve"> Setek </w:t>
      </w:r>
      <w:r w:rsidR="00A96508" w:rsidRPr="00C61CE7">
        <w:rPr>
          <w:rFonts w:asciiTheme="majorBidi" w:hAnsiTheme="majorBidi" w:cstheme="majorBidi"/>
          <w:lang w:val="id-ID"/>
        </w:rPr>
        <w:t xml:space="preserve">sebelum ditanam </w:t>
      </w:r>
      <w:r w:rsidRPr="00C61CE7">
        <w:rPr>
          <w:rFonts w:asciiTheme="majorBidi" w:hAnsiTheme="majorBidi" w:cstheme="majorBidi"/>
          <w:lang w:val="id-ID"/>
        </w:rPr>
        <w:t>direndam</w:t>
      </w:r>
      <w:r w:rsidR="00A96508" w:rsidRPr="00C61CE7">
        <w:rPr>
          <w:rFonts w:asciiTheme="majorBidi" w:hAnsiTheme="majorBidi" w:cstheme="majorBidi"/>
          <w:lang w:val="id-ID"/>
        </w:rPr>
        <w:t xml:space="preserve"> terlebih dahulu</w:t>
      </w:r>
      <w:r w:rsidRPr="00C61CE7">
        <w:rPr>
          <w:rFonts w:asciiTheme="majorBidi" w:hAnsiTheme="majorBidi" w:cstheme="majorBidi"/>
          <w:lang w:val="id-ID"/>
        </w:rPr>
        <w:t xml:space="preserve"> dengan </w:t>
      </w:r>
      <w:r w:rsidR="00A96508" w:rsidRPr="00C61CE7">
        <w:rPr>
          <w:rFonts w:asciiTheme="majorBidi" w:hAnsiTheme="majorBidi" w:cstheme="majorBidi"/>
          <w:lang w:val="id-ID"/>
        </w:rPr>
        <w:t>menggunakan air kelapa selama 12 jam dengan masing-masing konsentrasi 50%, 75% dan 100%. Pengaplikasian pupuk hayati dilakukan 10</w:t>
      </w:r>
      <w:r w:rsidR="00A96508" w:rsidRPr="00C61CE7">
        <w:rPr>
          <w:rFonts w:asciiTheme="majorBidi" w:hAnsiTheme="majorBidi" w:cstheme="majorBidi"/>
        </w:rPr>
        <w:t xml:space="preserve"> hari, </w:t>
      </w:r>
      <w:r w:rsidR="00A96508" w:rsidRPr="00C61CE7">
        <w:rPr>
          <w:rFonts w:asciiTheme="majorBidi" w:hAnsiTheme="majorBidi" w:cstheme="majorBidi"/>
          <w:lang w:val="id-ID"/>
        </w:rPr>
        <w:t>20</w:t>
      </w:r>
      <w:r w:rsidR="00A96508" w:rsidRPr="00C61CE7">
        <w:rPr>
          <w:rFonts w:asciiTheme="majorBidi" w:hAnsiTheme="majorBidi" w:cstheme="majorBidi"/>
        </w:rPr>
        <w:t xml:space="preserve"> hari, dan </w:t>
      </w:r>
      <w:r w:rsidR="00A96508" w:rsidRPr="00C61CE7">
        <w:rPr>
          <w:rFonts w:asciiTheme="majorBidi" w:hAnsiTheme="majorBidi" w:cstheme="majorBidi"/>
          <w:lang w:val="id-ID"/>
        </w:rPr>
        <w:t>30</w:t>
      </w:r>
      <w:r w:rsidR="00A96508" w:rsidRPr="00C61CE7">
        <w:rPr>
          <w:rFonts w:asciiTheme="majorBidi" w:hAnsiTheme="majorBidi" w:cstheme="majorBidi"/>
        </w:rPr>
        <w:t xml:space="preserve"> hari setelah tanam</w:t>
      </w:r>
      <w:r w:rsidR="00A96508" w:rsidRPr="00C61CE7">
        <w:rPr>
          <w:rFonts w:asciiTheme="majorBidi" w:hAnsiTheme="majorBidi" w:cstheme="majorBidi"/>
          <w:lang w:val="id-ID"/>
        </w:rPr>
        <w:t xml:space="preserve"> dengan masing-masing</w:t>
      </w:r>
      <w:r w:rsidR="004A21B0" w:rsidRPr="00C61CE7">
        <w:rPr>
          <w:rFonts w:asciiTheme="majorBidi" w:hAnsiTheme="majorBidi" w:cstheme="majorBidi"/>
          <w:lang w:val="id-ID"/>
        </w:rPr>
        <w:t xml:space="preserve"> konsentrasi</w:t>
      </w:r>
      <w:r w:rsidR="00A96508" w:rsidRPr="00C61CE7">
        <w:rPr>
          <w:rFonts w:asciiTheme="majorBidi" w:hAnsiTheme="majorBidi" w:cstheme="majorBidi"/>
          <w:lang w:val="id-ID"/>
        </w:rPr>
        <w:t xml:space="preserve"> 1%, 2% dan 3% dengan dosis 50ml pertanaman.</w:t>
      </w:r>
      <w:r w:rsidR="004A21B0" w:rsidRPr="00C61CE7">
        <w:rPr>
          <w:rFonts w:asciiTheme="majorBidi" w:hAnsiTheme="majorBidi" w:cstheme="majorBidi"/>
          <w:lang w:val="id-ID"/>
        </w:rPr>
        <w:t xml:space="preserve"> Pemeliharaan dilakukan dengan melakukan penyiraman pada pagi dan sore hari untuk menjaga kelembaban media tanam. Kemudian pengendalian hama dan penyiangan gulma dilakukan dengan cara mekanik. Penyulaman dilakukan apabila ada tanaman yang mati setelah seminggu aplikasi perlakuan. </w:t>
      </w:r>
    </w:p>
    <w:p w14:paraId="60410B77" w14:textId="304105B0" w:rsidR="00FA4D7D" w:rsidRDefault="004A21B0" w:rsidP="00C61CE7">
      <w:pPr>
        <w:spacing w:after="0" w:line="240" w:lineRule="auto"/>
        <w:ind w:firstLine="720"/>
        <w:jc w:val="both"/>
        <w:rPr>
          <w:rFonts w:asciiTheme="majorBidi" w:hAnsiTheme="majorBidi" w:cstheme="majorBidi"/>
          <w:lang w:val="id-ID"/>
        </w:rPr>
      </w:pPr>
      <w:r w:rsidRPr="00C61CE7">
        <w:rPr>
          <w:rFonts w:asciiTheme="majorBidi" w:hAnsiTheme="majorBidi" w:cstheme="majorBidi"/>
          <w:lang w:val="id-ID"/>
        </w:rPr>
        <w:t xml:space="preserve">Parameter yang diamati yaitu persentase setek tumbuh (%), persentase setek bertunas (%), </w:t>
      </w:r>
      <w:r w:rsidR="00C93E97" w:rsidRPr="00C61CE7">
        <w:rPr>
          <w:rFonts w:asciiTheme="majorBidi" w:hAnsiTheme="majorBidi" w:cstheme="majorBidi"/>
          <w:lang w:val="id-ID"/>
        </w:rPr>
        <w:t>jumlah tunas, tinggi tunas per setek (cm), jumlah daun per tunas, bobot kering setek</w:t>
      </w:r>
      <w:r w:rsidR="00FF6F39" w:rsidRPr="00C61CE7">
        <w:rPr>
          <w:rFonts w:asciiTheme="majorBidi" w:hAnsiTheme="majorBidi" w:cstheme="majorBidi"/>
          <w:lang w:val="id-ID"/>
        </w:rPr>
        <w:t xml:space="preserve">, panjang akar, suhu dan serangan hama penyakit. </w:t>
      </w:r>
      <w:r w:rsidR="00DC4C6A" w:rsidRPr="00C61CE7">
        <w:rPr>
          <w:rFonts w:asciiTheme="majorBidi" w:hAnsiTheme="majorBidi" w:cstheme="majorBidi"/>
          <w:lang w:val="id-ID"/>
        </w:rPr>
        <w:t>Data pengamatan dianalisis berdasarkan model linier RAK pola faktorial.</w:t>
      </w:r>
      <w:r w:rsidR="00DC4C6A" w:rsidRPr="00C61CE7">
        <w:rPr>
          <w:rFonts w:asciiTheme="majorBidi" w:hAnsiTheme="majorBidi" w:cstheme="majorBidi"/>
        </w:rPr>
        <w:t xml:space="preserve"> Hasil analisis ragam selanjutnya diuji F</w:t>
      </w:r>
      <w:r w:rsidR="004B1440" w:rsidRPr="00C61CE7">
        <w:rPr>
          <w:rFonts w:asciiTheme="majorBidi" w:hAnsiTheme="majorBidi" w:cstheme="majorBidi"/>
          <w:lang w:val="id-ID"/>
        </w:rPr>
        <w:t xml:space="preserve"> pada taraf 5%.</w:t>
      </w:r>
      <w:r w:rsidR="00DC4C6A" w:rsidRPr="00C61CE7">
        <w:rPr>
          <w:rFonts w:asciiTheme="majorBidi" w:hAnsiTheme="majorBidi" w:cstheme="majorBidi"/>
        </w:rPr>
        <w:t xml:space="preserve"> </w:t>
      </w:r>
      <w:r w:rsidR="004B1440" w:rsidRPr="00C61CE7">
        <w:rPr>
          <w:rFonts w:asciiTheme="majorBidi" w:hAnsiTheme="majorBidi" w:cstheme="majorBidi"/>
          <w:lang w:val="id-ID"/>
        </w:rPr>
        <w:t xml:space="preserve">Jika terdapat pengaruh hasil perlakuan </w:t>
      </w:r>
      <w:r w:rsidR="00DC4C6A" w:rsidRPr="00C61CE7">
        <w:rPr>
          <w:rFonts w:asciiTheme="majorBidi" w:hAnsiTheme="majorBidi" w:cstheme="majorBidi"/>
        </w:rPr>
        <w:t>maka dilanjutkan dengan Uji Jarak Berganda Duncan (DMRT) pada taraf 5%</w:t>
      </w:r>
      <w:r w:rsidR="00DD47E2" w:rsidRPr="00C61CE7">
        <w:rPr>
          <w:rFonts w:asciiTheme="majorBidi" w:hAnsiTheme="majorBidi" w:cstheme="majorBidi"/>
          <w:lang w:val="id-ID"/>
        </w:rPr>
        <w:t xml:space="preserve">. </w:t>
      </w:r>
    </w:p>
    <w:p w14:paraId="498401DC" w14:textId="77777777" w:rsidR="009959DD" w:rsidRPr="00C61CE7" w:rsidRDefault="009959DD" w:rsidP="00C61CE7">
      <w:pPr>
        <w:spacing w:after="0" w:line="240" w:lineRule="auto"/>
        <w:ind w:firstLine="720"/>
        <w:jc w:val="both"/>
        <w:rPr>
          <w:rFonts w:asciiTheme="majorBidi" w:hAnsiTheme="majorBidi" w:cstheme="majorBidi"/>
          <w:lang w:val="id-ID"/>
        </w:rPr>
      </w:pPr>
    </w:p>
    <w:p w14:paraId="192B13B0" w14:textId="411605DB" w:rsidR="004B1440" w:rsidRPr="00C63783" w:rsidRDefault="00C61CE7" w:rsidP="002742EF">
      <w:pPr>
        <w:spacing w:after="0" w:line="360" w:lineRule="auto"/>
        <w:jc w:val="center"/>
        <w:rPr>
          <w:rFonts w:asciiTheme="majorBidi" w:hAnsiTheme="majorBidi" w:cstheme="majorBidi"/>
          <w:b/>
          <w:bCs/>
          <w:sz w:val="24"/>
          <w:szCs w:val="24"/>
          <w:lang w:val="id-ID"/>
        </w:rPr>
      </w:pPr>
      <w:r w:rsidRPr="00C63783">
        <w:rPr>
          <w:rFonts w:asciiTheme="majorBidi" w:hAnsiTheme="majorBidi" w:cstheme="majorBidi"/>
          <w:b/>
          <w:bCs/>
          <w:sz w:val="24"/>
          <w:szCs w:val="24"/>
          <w:lang w:val="id-ID"/>
        </w:rPr>
        <w:t>HASIL DAN PEMBAHASAN</w:t>
      </w:r>
    </w:p>
    <w:p w14:paraId="6852DE07" w14:textId="57795D32" w:rsidR="004A21B0" w:rsidRPr="00C63783" w:rsidRDefault="004B1440" w:rsidP="00C61CE7">
      <w:pPr>
        <w:spacing w:after="0" w:line="240" w:lineRule="auto"/>
        <w:jc w:val="both"/>
        <w:rPr>
          <w:rFonts w:asciiTheme="majorBidi" w:hAnsiTheme="majorBidi" w:cstheme="majorBidi"/>
          <w:sz w:val="24"/>
          <w:szCs w:val="24"/>
          <w:lang w:val="id-ID"/>
        </w:rPr>
      </w:pPr>
      <w:r w:rsidRPr="00C63783">
        <w:rPr>
          <w:rFonts w:asciiTheme="majorBidi" w:hAnsiTheme="majorBidi" w:cstheme="majorBidi"/>
          <w:sz w:val="24"/>
          <w:szCs w:val="24"/>
          <w:lang w:val="id-ID"/>
        </w:rPr>
        <w:tab/>
      </w:r>
      <w:r w:rsidRPr="00C61CE7">
        <w:rPr>
          <w:rFonts w:asciiTheme="majorBidi" w:hAnsiTheme="majorBidi" w:cstheme="majorBidi"/>
          <w:lang w:val="id-ID"/>
        </w:rPr>
        <w:t>Tidak ter</w:t>
      </w:r>
      <w:r w:rsidR="004042BE" w:rsidRPr="00C61CE7">
        <w:rPr>
          <w:rFonts w:asciiTheme="majorBidi" w:hAnsiTheme="majorBidi" w:cstheme="majorBidi"/>
          <w:lang w:val="id-ID"/>
        </w:rPr>
        <w:t>j</w:t>
      </w:r>
      <w:r w:rsidRPr="00C61CE7">
        <w:rPr>
          <w:rFonts w:asciiTheme="majorBidi" w:hAnsiTheme="majorBidi" w:cstheme="majorBidi"/>
          <w:lang w:val="id-ID"/>
        </w:rPr>
        <w:t>adi interaksi</w:t>
      </w:r>
      <w:r w:rsidR="004042BE" w:rsidRPr="00C61CE7">
        <w:rPr>
          <w:rFonts w:asciiTheme="majorBidi" w:hAnsiTheme="majorBidi" w:cstheme="majorBidi"/>
          <w:lang w:val="id-ID"/>
        </w:rPr>
        <w:t xml:space="preserve"> maupun pengaruh mandiri dari masing-masing faktor perlakuan air kelapa muda dan pupuk hayati pada persentase setek tumbuh (%), persentase setek bertunas (%), jumlah tunas, tinggi tunas per setek (cm), jumlah daun per tunas, bobot kering setek,</w:t>
      </w:r>
      <w:r w:rsidR="003370EF" w:rsidRPr="00C61CE7">
        <w:rPr>
          <w:rFonts w:asciiTheme="majorBidi" w:hAnsiTheme="majorBidi" w:cstheme="majorBidi"/>
          <w:lang w:val="id-ID"/>
        </w:rPr>
        <w:t xml:space="preserve"> dan</w:t>
      </w:r>
      <w:r w:rsidR="004042BE" w:rsidRPr="00C61CE7">
        <w:rPr>
          <w:rFonts w:asciiTheme="majorBidi" w:hAnsiTheme="majorBidi" w:cstheme="majorBidi"/>
          <w:lang w:val="id-ID"/>
        </w:rPr>
        <w:t xml:space="preserve"> panjang akar. </w:t>
      </w:r>
    </w:p>
    <w:p w14:paraId="4CDE94BD" w14:textId="77777777" w:rsidR="00FA4D7D" w:rsidRDefault="00FA4D7D" w:rsidP="00FA4D7D">
      <w:pPr>
        <w:spacing w:after="0" w:line="240" w:lineRule="auto"/>
        <w:jc w:val="both"/>
        <w:rPr>
          <w:rFonts w:asciiTheme="majorBidi" w:hAnsiTheme="majorBidi" w:cstheme="majorBidi"/>
          <w:b/>
          <w:bCs/>
          <w:sz w:val="24"/>
          <w:szCs w:val="24"/>
          <w:lang w:val="id-ID"/>
        </w:rPr>
      </w:pPr>
    </w:p>
    <w:p w14:paraId="65F92BCA" w14:textId="5576E290" w:rsidR="003370EF" w:rsidRPr="009959DD" w:rsidRDefault="00931018" w:rsidP="009959DD">
      <w:pPr>
        <w:spacing w:after="0" w:line="240" w:lineRule="auto"/>
        <w:jc w:val="both"/>
        <w:rPr>
          <w:rFonts w:asciiTheme="majorBidi" w:hAnsiTheme="majorBidi" w:cstheme="majorBidi"/>
          <w:b/>
          <w:bCs/>
          <w:lang w:val="id-ID"/>
        </w:rPr>
      </w:pPr>
      <w:r w:rsidRPr="009959DD">
        <w:rPr>
          <w:rFonts w:asciiTheme="majorBidi" w:hAnsiTheme="majorBidi" w:cstheme="majorBidi"/>
          <w:b/>
          <w:bCs/>
          <w:lang w:val="id-ID"/>
        </w:rPr>
        <w:t>Persentase Hidup Setek</w:t>
      </w:r>
      <w:r w:rsidR="003470E8" w:rsidRPr="009959DD">
        <w:rPr>
          <w:rFonts w:asciiTheme="majorBidi" w:hAnsiTheme="majorBidi" w:cstheme="majorBidi"/>
          <w:b/>
          <w:bCs/>
          <w:lang w:val="id-ID"/>
        </w:rPr>
        <w:t xml:space="preserve"> (%)</w:t>
      </w:r>
    </w:p>
    <w:p w14:paraId="09AF20CF" w14:textId="561C205F" w:rsidR="003470E8" w:rsidRPr="009959DD" w:rsidRDefault="00931018" w:rsidP="009959DD">
      <w:pPr>
        <w:spacing w:after="0" w:line="240" w:lineRule="auto"/>
        <w:ind w:firstLine="720"/>
        <w:jc w:val="both"/>
        <w:rPr>
          <w:rFonts w:asciiTheme="majorBidi" w:hAnsiTheme="majorBidi" w:cstheme="majorBidi"/>
          <w:lang w:val="id-ID"/>
        </w:rPr>
      </w:pPr>
      <w:r w:rsidRPr="009959DD">
        <w:rPr>
          <w:rFonts w:asciiTheme="majorBidi" w:hAnsiTheme="majorBidi" w:cstheme="majorBidi"/>
          <w:lang w:val="id-ID"/>
        </w:rPr>
        <w:t>Hasil analisis persentase hidup setek umur 30 HST, 50 HST dan 70 HST menunjukkan bahwa perlakuan perendaman setek menggunakan air kelapa muda (M) dan pemberian pupuk hayati (H) pada semua taraf tidak berbeda nyata terhadap persentase hidup setek tanaman kopi robusta</w:t>
      </w:r>
      <w:r w:rsidR="003470E8" w:rsidRPr="009959DD">
        <w:rPr>
          <w:rFonts w:asciiTheme="majorBidi" w:hAnsiTheme="majorBidi" w:cstheme="majorBidi"/>
          <w:lang w:val="id-ID"/>
        </w:rPr>
        <w:t xml:space="preserve"> yang sajikan pada Tabel 1.</w:t>
      </w:r>
    </w:p>
    <w:p w14:paraId="1E481B6C" w14:textId="77777777" w:rsidR="00C63783" w:rsidRPr="009959DD" w:rsidRDefault="00C63783" w:rsidP="009959DD">
      <w:pPr>
        <w:pStyle w:val="Caption"/>
        <w:spacing w:after="0"/>
        <w:jc w:val="both"/>
        <w:rPr>
          <w:rFonts w:asciiTheme="majorBidi" w:hAnsiTheme="majorBidi" w:cstheme="majorBidi"/>
          <w:i w:val="0"/>
          <w:iCs w:val="0"/>
          <w:color w:val="auto"/>
          <w:sz w:val="22"/>
          <w:szCs w:val="22"/>
          <w:lang w:val="id-ID"/>
        </w:rPr>
        <w:sectPr w:rsidR="00C63783" w:rsidRPr="009959DD" w:rsidSect="00C63783">
          <w:type w:val="continuous"/>
          <w:pgSz w:w="12240" w:h="15840"/>
          <w:pgMar w:top="1440" w:right="1440" w:bottom="1440" w:left="1440" w:header="720" w:footer="720" w:gutter="0"/>
          <w:cols w:num="2" w:space="720"/>
          <w:docGrid w:linePitch="360"/>
        </w:sectPr>
      </w:pPr>
      <w:bookmarkStart w:id="2" w:name="_Toc76133739"/>
      <w:bookmarkStart w:id="3" w:name="_Toc76536661"/>
    </w:p>
    <w:p w14:paraId="2BDCFAE6" w14:textId="77777777" w:rsidR="009959DD" w:rsidRDefault="009959DD" w:rsidP="009959DD">
      <w:pPr>
        <w:pStyle w:val="Caption"/>
        <w:spacing w:after="0"/>
        <w:jc w:val="both"/>
        <w:rPr>
          <w:rFonts w:asciiTheme="majorBidi" w:hAnsiTheme="majorBidi" w:cstheme="majorBidi"/>
          <w:b/>
          <w:bCs/>
          <w:i w:val="0"/>
          <w:iCs w:val="0"/>
          <w:color w:val="auto"/>
          <w:sz w:val="22"/>
          <w:szCs w:val="22"/>
        </w:rPr>
      </w:pPr>
    </w:p>
    <w:p w14:paraId="47938B27" w14:textId="4C8F2DCD" w:rsidR="003470E8" w:rsidRPr="009959DD" w:rsidRDefault="003470E8" w:rsidP="009959DD">
      <w:pPr>
        <w:pStyle w:val="Caption"/>
        <w:spacing w:after="0"/>
        <w:jc w:val="both"/>
        <w:rPr>
          <w:rFonts w:asciiTheme="majorBidi" w:hAnsiTheme="majorBidi" w:cstheme="majorBidi"/>
          <w:b/>
          <w:bCs/>
          <w:i w:val="0"/>
          <w:iCs w:val="0"/>
          <w:color w:val="auto"/>
          <w:sz w:val="22"/>
          <w:szCs w:val="22"/>
          <w:lang w:val="id-ID"/>
        </w:rPr>
      </w:pPr>
      <w:r w:rsidRPr="009959DD">
        <w:rPr>
          <w:rFonts w:asciiTheme="majorBidi" w:hAnsiTheme="majorBidi" w:cstheme="majorBidi"/>
          <w:b/>
          <w:bCs/>
          <w:i w:val="0"/>
          <w:iCs w:val="0"/>
          <w:color w:val="auto"/>
          <w:sz w:val="22"/>
          <w:szCs w:val="22"/>
        </w:rPr>
        <w:t xml:space="preserve">Tabel </w:t>
      </w:r>
      <w:r w:rsidRPr="009959DD">
        <w:rPr>
          <w:rFonts w:asciiTheme="majorBidi" w:hAnsiTheme="majorBidi" w:cstheme="majorBidi"/>
          <w:b/>
          <w:bCs/>
          <w:i w:val="0"/>
          <w:iCs w:val="0"/>
          <w:sz w:val="22"/>
          <w:szCs w:val="22"/>
          <w:lang w:val="id-ID"/>
        </w:rPr>
        <w:t>1</w:t>
      </w:r>
      <w:r w:rsidRPr="009959DD">
        <w:rPr>
          <w:rFonts w:asciiTheme="majorBidi" w:hAnsiTheme="majorBidi" w:cstheme="majorBidi"/>
          <w:b/>
          <w:bCs/>
          <w:i w:val="0"/>
          <w:iCs w:val="0"/>
          <w:color w:val="auto"/>
          <w:sz w:val="22"/>
          <w:szCs w:val="22"/>
          <w:lang w:val="id-ID"/>
        </w:rPr>
        <w:t>. Hasil Analisis Statistik Persentase Hidup Setek umur 30 HST, 50 HST dan 70 HST.</w:t>
      </w:r>
      <w:bookmarkEnd w:id="2"/>
      <w:bookmarkEnd w:id="3"/>
    </w:p>
    <w:p w14:paraId="3F9202F5" w14:textId="77777777" w:rsidR="00C63783" w:rsidRPr="009959DD" w:rsidRDefault="00C63783" w:rsidP="009959DD">
      <w:pPr>
        <w:spacing w:after="0" w:line="240" w:lineRule="auto"/>
        <w:rPr>
          <w:rFonts w:asciiTheme="majorBidi" w:hAnsiTheme="majorBidi" w:cstheme="majorBidi"/>
        </w:rPr>
        <w:sectPr w:rsidR="00C63783" w:rsidRPr="009959DD" w:rsidSect="00C63783">
          <w:type w:val="continuous"/>
          <w:pgSz w:w="12240" w:h="15840"/>
          <w:pgMar w:top="1440" w:right="1440" w:bottom="1440" w:left="1440" w:header="720" w:footer="720" w:gutter="0"/>
          <w:cols w:space="720"/>
          <w:docGrid w:linePitch="360"/>
        </w:sectPr>
      </w:pPr>
      <w:bookmarkStart w:id="4" w:name="_Hlk75255366"/>
    </w:p>
    <w:tbl>
      <w:tblPr>
        <w:tblStyle w:val="TableGrid"/>
        <w:tblW w:w="5000" w:type="pct"/>
        <w:tblInd w:w="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9"/>
        <w:gridCol w:w="1475"/>
        <w:gridCol w:w="1597"/>
        <w:gridCol w:w="1685"/>
      </w:tblGrid>
      <w:tr w:rsidR="003470E8" w:rsidRPr="009959DD" w14:paraId="67CE9404" w14:textId="77777777" w:rsidTr="003470E8">
        <w:tc>
          <w:tcPr>
            <w:tcW w:w="2516" w:type="pct"/>
            <w:tcBorders>
              <w:top w:val="single" w:sz="4" w:space="0" w:color="auto"/>
              <w:left w:val="nil"/>
              <w:bottom w:val="nil"/>
              <w:right w:val="nil"/>
            </w:tcBorders>
            <w:hideMark/>
          </w:tcPr>
          <w:p w14:paraId="024E3FB2" w14:textId="62DC7C1B" w:rsidR="003470E8" w:rsidRPr="009959DD" w:rsidRDefault="003470E8" w:rsidP="009959DD">
            <w:pPr>
              <w:spacing w:after="0" w:line="240" w:lineRule="auto"/>
              <w:rPr>
                <w:rFonts w:asciiTheme="majorBidi" w:hAnsiTheme="majorBidi" w:cstheme="majorBidi"/>
              </w:rPr>
            </w:pPr>
            <w:r w:rsidRPr="009959DD">
              <w:rPr>
                <w:rFonts w:asciiTheme="majorBidi" w:hAnsiTheme="majorBidi" w:cstheme="majorBidi"/>
              </w:rPr>
              <w:t xml:space="preserve">Perlakuan </w:t>
            </w:r>
          </w:p>
        </w:tc>
        <w:tc>
          <w:tcPr>
            <w:tcW w:w="2484" w:type="pct"/>
            <w:gridSpan w:val="3"/>
            <w:tcBorders>
              <w:top w:val="single" w:sz="4" w:space="0" w:color="auto"/>
              <w:left w:val="nil"/>
              <w:bottom w:val="nil"/>
              <w:right w:val="nil"/>
            </w:tcBorders>
            <w:hideMark/>
          </w:tcPr>
          <w:p w14:paraId="0EEE520E" w14:textId="77777777" w:rsidR="003470E8" w:rsidRPr="009959DD" w:rsidRDefault="003470E8" w:rsidP="009959DD">
            <w:pPr>
              <w:spacing w:after="0" w:line="240" w:lineRule="auto"/>
              <w:jc w:val="center"/>
              <w:rPr>
                <w:rFonts w:asciiTheme="majorBidi" w:hAnsiTheme="majorBidi" w:cstheme="majorBidi"/>
              </w:rPr>
            </w:pPr>
            <w:r w:rsidRPr="009959DD">
              <w:rPr>
                <w:rFonts w:asciiTheme="majorBidi" w:hAnsiTheme="majorBidi" w:cstheme="majorBidi"/>
              </w:rPr>
              <w:t>Persentase Hidup Setek (%)</w:t>
            </w:r>
          </w:p>
        </w:tc>
      </w:tr>
      <w:tr w:rsidR="003470E8" w:rsidRPr="009959DD" w14:paraId="45E94F90" w14:textId="77777777" w:rsidTr="003470E8">
        <w:tc>
          <w:tcPr>
            <w:tcW w:w="2516" w:type="pct"/>
            <w:tcBorders>
              <w:top w:val="nil"/>
              <w:left w:val="nil"/>
              <w:bottom w:val="single" w:sz="4" w:space="0" w:color="auto"/>
              <w:right w:val="nil"/>
            </w:tcBorders>
          </w:tcPr>
          <w:p w14:paraId="7B113F62" w14:textId="77777777" w:rsidR="003470E8" w:rsidRPr="009959DD" w:rsidRDefault="003470E8" w:rsidP="009959DD">
            <w:pPr>
              <w:spacing w:after="0" w:line="240" w:lineRule="auto"/>
              <w:rPr>
                <w:rFonts w:asciiTheme="majorBidi" w:hAnsiTheme="majorBidi" w:cstheme="majorBidi"/>
              </w:rPr>
            </w:pPr>
          </w:p>
        </w:tc>
        <w:tc>
          <w:tcPr>
            <w:tcW w:w="770" w:type="pct"/>
            <w:tcBorders>
              <w:top w:val="nil"/>
              <w:left w:val="nil"/>
              <w:bottom w:val="single" w:sz="4" w:space="0" w:color="auto"/>
              <w:right w:val="nil"/>
            </w:tcBorders>
            <w:hideMark/>
          </w:tcPr>
          <w:p w14:paraId="5FB97BF3" w14:textId="77777777" w:rsidR="003470E8" w:rsidRPr="009959DD" w:rsidRDefault="003470E8" w:rsidP="009959DD">
            <w:pPr>
              <w:spacing w:after="0" w:line="240" w:lineRule="auto"/>
              <w:jc w:val="center"/>
              <w:rPr>
                <w:rFonts w:asciiTheme="majorBidi" w:hAnsiTheme="majorBidi" w:cstheme="majorBidi"/>
              </w:rPr>
            </w:pPr>
            <w:r w:rsidRPr="009959DD">
              <w:rPr>
                <w:rFonts w:asciiTheme="majorBidi" w:hAnsiTheme="majorBidi" w:cstheme="majorBidi"/>
              </w:rPr>
              <w:t>30 HST</w:t>
            </w:r>
          </w:p>
        </w:tc>
        <w:tc>
          <w:tcPr>
            <w:tcW w:w="834" w:type="pct"/>
            <w:tcBorders>
              <w:top w:val="nil"/>
              <w:left w:val="nil"/>
              <w:bottom w:val="single" w:sz="4" w:space="0" w:color="auto"/>
              <w:right w:val="nil"/>
            </w:tcBorders>
            <w:hideMark/>
          </w:tcPr>
          <w:p w14:paraId="69D5021A" w14:textId="77777777" w:rsidR="003470E8" w:rsidRPr="009959DD" w:rsidRDefault="003470E8" w:rsidP="009959DD">
            <w:pPr>
              <w:spacing w:after="0" w:line="240" w:lineRule="auto"/>
              <w:jc w:val="center"/>
              <w:rPr>
                <w:rFonts w:asciiTheme="majorBidi" w:hAnsiTheme="majorBidi" w:cstheme="majorBidi"/>
              </w:rPr>
            </w:pPr>
            <w:r w:rsidRPr="009959DD">
              <w:rPr>
                <w:rFonts w:asciiTheme="majorBidi" w:hAnsiTheme="majorBidi" w:cstheme="majorBidi"/>
              </w:rPr>
              <w:t>50 HST</w:t>
            </w:r>
          </w:p>
        </w:tc>
        <w:tc>
          <w:tcPr>
            <w:tcW w:w="880" w:type="pct"/>
            <w:tcBorders>
              <w:top w:val="nil"/>
              <w:left w:val="nil"/>
              <w:bottom w:val="single" w:sz="4" w:space="0" w:color="auto"/>
              <w:right w:val="nil"/>
            </w:tcBorders>
            <w:hideMark/>
          </w:tcPr>
          <w:p w14:paraId="2BBE7DB5" w14:textId="77777777" w:rsidR="003470E8" w:rsidRPr="009959DD" w:rsidRDefault="003470E8" w:rsidP="009959DD">
            <w:pPr>
              <w:spacing w:after="0" w:line="240" w:lineRule="auto"/>
              <w:jc w:val="center"/>
              <w:rPr>
                <w:rFonts w:asciiTheme="majorBidi" w:hAnsiTheme="majorBidi" w:cstheme="majorBidi"/>
              </w:rPr>
            </w:pPr>
            <w:r w:rsidRPr="009959DD">
              <w:rPr>
                <w:rFonts w:asciiTheme="majorBidi" w:hAnsiTheme="majorBidi" w:cstheme="majorBidi"/>
              </w:rPr>
              <w:t>70 HST</w:t>
            </w:r>
          </w:p>
        </w:tc>
      </w:tr>
      <w:tr w:rsidR="003470E8" w:rsidRPr="009959DD" w14:paraId="40AD797D" w14:textId="77777777" w:rsidTr="003470E8">
        <w:tc>
          <w:tcPr>
            <w:tcW w:w="2516" w:type="pct"/>
            <w:tcBorders>
              <w:top w:val="single" w:sz="4" w:space="0" w:color="auto"/>
              <w:left w:val="nil"/>
              <w:bottom w:val="nil"/>
              <w:right w:val="nil"/>
            </w:tcBorders>
            <w:hideMark/>
          </w:tcPr>
          <w:p w14:paraId="229E13BE" w14:textId="77777777" w:rsidR="003470E8" w:rsidRPr="009959DD" w:rsidRDefault="003470E8" w:rsidP="009959DD">
            <w:pPr>
              <w:spacing w:after="0" w:line="240" w:lineRule="auto"/>
              <w:rPr>
                <w:rFonts w:asciiTheme="majorBidi" w:hAnsiTheme="majorBidi" w:cstheme="majorBidi"/>
              </w:rPr>
            </w:pPr>
            <w:r w:rsidRPr="009959DD">
              <w:rPr>
                <w:rFonts w:asciiTheme="majorBidi" w:hAnsiTheme="majorBidi" w:cstheme="majorBidi"/>
              </w:rPr>
              <w:t>Konsentrasi Air Kelapa Muda</w:t>
            </w:r>
          </w:p>
        </w:tc>
        <w:tc>
          <w:tcPr>
            <w:tcW w:w="770" w:type="pct"/>
            <w:tcBorders>
              <w:top w:val="single" w:sz="4" w:space="0" w:color="auto"/>
              <w:left w:val="nil"/>
              <w:bottom w:val="nil"/>
              <w:right w:val="nil"/>
            </w:tcBorders>
          </w:tcPr>
          <w:p w14:paraId="25681DFE" w14:textId="77777777" w:rsidR="003470E8" w:rsidRPr="009959DD" w:rsidRDefault="003470E8" w:rsidP="009959DD">
            <w:pPr>
              <w:spacing w:after="0" w:line="240" w:lineRule="auto"/>
              <w:jc w:val="center"/>
              <w:rPr>
                <w:rFonts w:asciiTheme="majorBidi" w:hAnsiTheme="majorBidi" w:cstheme="majorBidi"/>
              </w:rPr>
            </w:pPr>
          </w:p>
        </w:tc>
        <w:tc>
          <w:tcPr>
            <w:tcW w:w="834" w:type="pct"/>
            <w:tcBorders>
              <w:top w:val="single" w:sz="4" w:space="0" w:color="auto"/>
              <w:left w:val="nil"/>
              <w:bottom w:val="nil"/>
              <w:right w:val="nil"/>
            </w:tcBorders>
          </w:tcPr>
          <w:p w14:paraId="26535511" w14:textId="77777777" w:rsidR="003470E8" w:rsidRPr="009959DD" w:rsidRDefault="003470E8" w:rsidP="009959DD">
            <w:pPr>
              <w:spacing w:after="0" w:line="240" w:lineRule="auto"/>
              <w:jc w:val="center"/>
              <w:rPr>
                <w:rFonts w:asciiTheme="majorBidi" w:hAnsiTheme="majorBidi" w:cstheme="majorBidi"/>
              </w:rPr>
            </w:pPr>
          </w:p>
        </w:tc>
        <w:tc>
          <w:tcPr>
            <w:tcW w:w="880" w:type="pct"/>
            <w:tcBorders>
              <w:top w:val="single" w:sz="4" w:space="0" w:color="auto"/>
              <w:left w:val="nil"/>
              <w:bottom w:val="nil"/>
              <w:right w:val="nil"/>
            </w:tcBorders>
          </w:tcPr>
          <w:p w14:paraId="65F34511" w14:textId="77777777" w:rsidR="003470E8" w:rsidRPr="009959DD" w:rsidRDefault="003470E8" w:rsidP="009959DD">
            <w:pPr>
              <w:spacing w:after="0" w:line="240" w:lineRule="auto"/>
              <w:jc w:val="center"/>
              <w:rPr>
                <w:rFonts w:asciiTheme="majorBidi" w:hAnsiTheme="majorBidi" w:cstheme="majorBidi"/>
              </w:rPr>
            </w:pPr>
          </w:p>
        </w:tc>
      </w:tr>
      <w:tr w:rsidR="003470E8" w:rsidRPr="009959DD" w14:paraId="5F40B39E" w14:textId="77777777" w:rsidTr="003470E8">
        <w:tc>
          <w:tcPr>
            <w:tcW w:w="2516" w:type="pct"/>
            <w:tcBorders>
              <w:top w:val="nil"/>
              <w:left w:val="nil"/>
              <w:bottom w:val="nil"/>
              <w:right w:val="nil"/>
            </w:tcBorders>
            <w:vAlign w:val="center"/>
            <w:hideMark/>
          </w:tcPr>
          <w:p w14:paraId="5A1A81DB" w14:textId="77777777" w:rsidR="003470E8" w:rsidRPr="009959DD" w:rsidRDefault="003470E8" w:rsidP="009959DD">
            <w:pPr>
              <w:spacing w:after="0" w:line="240" w:lineRule="auto"/>
              <w:rPr>
                <w:rFonts w:asciiTheme="majorBidi" w:eastAsia="Times New Roman" w:hAnsiTheme="majorBidi" w:cstheme="majorBidi"/>
              </w:rPr>
            </w:pPr>
            <w:r w:rsidRPr="009959DD">
              <w:rPr>
                <w:rFonts w:asciiTheme="majorBidi" w:eastAsia="Times New Roman" w:hAnsiTheme="majorBidi" w:cstheme="majorBidi"/>
              </w:rPr>
              <w:t>m</w:t>
            </w:r>
            <w:r w:rsidRPr="009959DD">
              <w:rPr>
                <w:rFonts w:asciiTheme="majorBidi" w:eastAsia="Times New Roman" w:hAnsiTheme="majorBidi" w:cstheme="majorBidi"/>
                <w:vertAlign w:val="subscript"/>
              </w:rPr>
              <w:t xml:space="preserve">1 </w:t>
            </w:r>
            <w:r w:rsidRPr="009959DD">
              <w:rPr>
                <w:rFonts w:asciiTheme="majorBidi" w:eastAsia="Times New Roman" w:hAnsiTheme="majorBidi" w:cstheme="majorBidi"/>
              </w:rPr>
              <w:t xml:space="preserve">(konsentrasi </w:t>
            </w:r>
            <w:r w:rsidRPr="009959DD">
              <w:rPr>
                <w:rFonts w:asciiTheme="majorBidi" w:hAnsiTheme="majorBidi" w:cstheme="majorBidi"/>
              </w:rPr>
              <w:t>air kelapa muda 50%)</w:t>
            </w:r>
          </w:p>
        </w:tc>
        <w:tc>
          <w:tcPr>
            <w:tcW w:w="770" w:type="pct"/>
            <w:tcBorders>
              <w:top w:val="nil"/>
              <w:left w:val="nil"/>
              <w:bottom w:val="nil"/>
              <w:right w:val="nil"/>
            </w:tcBorders>
            <w:vAlign w:val="bottom"/>
            <w:hideMark/>
          </w:tcPr>
          <w:p w14:paraId="45F49968" w14:textId="77777777" w:rsidR="003470E8" w:rsidRPr="009959DD" w:rsidRDefault="003470E8" w:rsidP="009959DD">
            <w:pPr>
              <w:spacing w:after="0" w:line="240" w:lineRule="auto"/>
              <w:jc w:val="center"/>
              <w:rPr>
                <w:rFonts w:asciiTheme="majorBidi" w:eastAsia="Times New Roman" w:hAnsiTheme="majorBidi" w:cstheme="majorBidi"/>
                <w:color w:val="000000"/>
              </w:rPr>
            </w:pPr>
            <w:r w:rsidRPr="009959DD">
              <w:rPr>
                <w:rFonts w:asciiTheme="majorBidi" w:hAnsiTheme="majorBidi" w:cstheme="majorBidi"/>
                <w:color w:val="000000"/>
              </w:rPr>
              <w:t>80,56 a</w:t>
            </w:r>
          </w:p>
        </w:tc>
        <w:tc>
          <w:tcPr>
            <w:tcW w:w="834" w:type="pct"/>
            <w:tcBorders>
              <w:top w:val="nil"/>
              <w:left w:val="nil"/>
              <w:bottom w:val="nil"/>
              <w:right w:val="nil"/>
            </w:tcBorders>
            <w:vAlign w:val="bottom"/>
            <w:hideMark/>
          </w:tcPr>
          <w:p w14:paraId="53AE055E" w14:textId="77777777" w:rsidR="003470E8" w:rsidRPr="009959DD" w:rsidRDefault="003470E8" w:rsidP="009959DD">
            <w:pPr>
              <w:spacing w:after="0" w:line="240" w:lineRule="auto"/>
              <w:jc w:val="center"/>
              <w:rPr>
                <w:rFonts w:asciiTheme="majorBidi" w:hAnsiTheme="majorBidi" w:cstheme="majorBidi"/>
              </w:rPr>
            </w:pPr>
            <w:r w:rsidRPr="009959DD">
              <w:rPr>
                <w:rFonts w:asciiTheme="majorBidi" w:hAnsiTheme="majorBidi" w:cstheme="majorBidi"/>
                <w:color w:val="000000"/>
              </w:rPr>
              <w:t>67,78 a</w:t>
            </w:r>
          </w:p>
        </w:tc>
        <w:tc>
          <w:tcPr>
            <w:tcW w:w="880" w:type="pct"/>
            <w:tcBorders>
              <w:top w:val="nil"/>
              <w:left w:val="nil"/>
              <w:bottom w:val="nil"/>
              <w:right w:val="nil"/>
            </w:tcBorders>
            <w:vAlign w:val="bottom"/>
            <w:hideMark/>
          </w:tcPr>
          <w:p w14:paraId="5610D824" w14:textId="77777777" w:rsidR="003470E8" w:rsidRPr="009959DD" w:rsidRDefault="003470E8" w:rsidP="009959DD">
            <w:pPr>
              <w:spacing w:after="0" w:line="240" w:lineRule="auto"/>
              <w:jc w:val="center"/>
              <w:rPr>
                <w:rFonts w:asciiTheme="majorBidi" w:hAnsiTheme="majorBidi" w:cstheme="majorBidi"/>
              </w:rPr>
            </w:pPr>
            <w:r w:rsidRPr="009959DD">
              <w:rPr>
                <w:rFonts w:asciiTheme="majorBidi" w:hAnsiTheme="majorBidi" w:cstheme="majorBidi"/>
                <w:color w:val="000000"/>
              </w:rPr>
              <w:t>42,78 a</w:t>
            </w:r>
          </w:p>
        </w:tc>
      </w:tr>
      <w:tr w:rsidR="003470E8" w:rsidRPr="009959DD" w14:paraId="1FC077AF" w14:textId="77777777" w:rsidTr="003470E8">
        <w:tc>
          <w:tcPr>
            <w:tcW w:w="2516" w:type="pct"/>
            <w:tcBorders>
              <w:top w:val="nil"/>
              <w:left w:val="nil"/>
              <w:bottom w:val="nil"/>
              <w:right w:val="nil"/>
            </w:tcBorders>
            <w:vAlign w:val="center"/>
            <w:hideMark/>
          </w:tcPr>
          <w:p w14:paraId="5037ACBC" w14:textId="77777777" w:rsidR="003470E8" w:rsidRPr="009959DD" w:rsidRDefault="003470E8" w:rsidP="009959DD">
            <w:pPr>
              <w:spacing w:after="0" w:line="240" w:lineRule="auto"/>
              <w:rPr>
                <w:rFonts w:asciiTheme="majorBidi" w:eastAsia="Times New Roman" w:hAnsiTheme="majorBidi" w:cstheme="majorBidi"/>
              </w:rPr>
            </w:pPr>
            <w:r w:rsidRPr="009959DD">
              <w:rPr>
                <w:rFonts w:asciiTheme="majorBidi" w:eastAsia="Times New Roman" w:hAnsiTheme="majorBidi" w:cstheme="majorBidi"/>
              </w:rPr>
              <w:t>m</w:t>
            </w:r>
            <w:r w:rsidRPr="009959DD">
              <w:rPr>
                <w:rFonts w:asciiTheme="majorBidi" w:eastAsia="Times New Roman" w:hAnsiTheme="majorBidi" w:cstheme="majorBidi"/>
                <w:vertAlign w:val="subscript"/>
              </w:rPr>
              <w:t xml:space="preserve">2 </w:t>
            </w:r>
            <w:r w:rsidRPr="009959DD">
              <w:rPr>
                <w:rFonts w:asciiTheme="majorBidi" w:eastAsia="Times New Roman" w:hAnsiTheme="majorBidi" w:cstheme="majorBidi"/>
              </w:rPr>
              <w:t xml:space="preserve">(konsentrasi </w:t>
            </w:r>
            <w:r w:rsidRPr="009959DD">
              <w:rPr>
                <w:rFonts w:asciiTheme="majorBidi" w:hAnsiTheme="majorBidi" w:cstheme="majorBidi"/>
              </w:rPr>
              <w:t>air kelapa muda 75%)</w:t>
            </w:r>
          </w:p>
        </w:tc>
        <w:tc>
          <w:tcPr>
            <w:tcW w:w="770" w:type="pct"/>
            <w:tcBorders>
              <w:top w:val="nil"/>
              <w:left w:val="nil"/>
              <w:bottom w:val="nil"/>
              <w:right w:val="nil"/>
            </w:tcBorders>
            <w:vAlign w:val="bottom"/>
            <w:hideMark/>
          </w:tcPr>
          <w:p w14:paraId="02EA7733" w14:textId="77777777" w:rsidR="003470E8" w:rsidRPr="009959DD" w:rsidRDefault="003470E8" w:rsidP="009959DD">
            <w:pPr>
              <w:spacing w:after="0" w:line="240" w:lineRule="auto"/>
              <w:jc w:val="center"/>
              <w:rPr>
                <w:rFonts w:asciiTheme="majorBidi" w:hAnsiTheme="majorBidi" w:cstheme="majorBidi"/>
              </w:rPr>
            </w:pPr>
            <w:r w:rsidRPr="009959DD">
              <w:rPr>
                <w:rFonts w:asciiTheme="majorBidi" w:hAnsiTheme="majorBidi" w:cstheme="majorBidi"/>
                <w:color w:val="000000"/>
              </w:rPr>
              <w:t>79,44 a</w:t>
            </w:r>
          </w:p>
        </w:tc>
        <w:tc>
          <w:tcPr>
            <w:tcW w:w="834" w:type="pct"/>
            <w:tcBorders>
              <w:top w:val="nil"/>
              <w:left w:val="nil"/>
              <w:bottom w:val="nil"/>
              <w:right w:val="nil"/>
            </w:tcBorders>
            <w:vAlign w:val="bottom"/>
            <w:hideMark/>
          </w:tcPr>
          <w:p w14:paraId="77EB9D44" w14:textId="77777777" w:rsidR="003470E8" w:rsidRPr="009959DD" w:rsidRDefault="003470E8" w:rsidP="009959DD">
            <w:pPr>
              <w:spacing w:after="0" w:line="240" w:lineRule="auto"/>
              <w:jc w:val="center"/>
              <w:rPr>
                <w:rFonts w:asciiTheme="majorBidi" w:hAnsiTheme="majorBidi" w:cstheme="majorBidi"/>
              </w:rPr>
            </w:pPr>
            <w:r w:rsidRPr="009959DD">
              <w:rPr>
                <w:rFonts w:asciiTheme="majorBidi" w:hAnsiTheme="majorBidi" w:cstheme="majorBidi"/>
                <w:color w:val="000000"/>
              </w:rPr>
              <w:t>76,11 a</w:t>
            </w:r>
          </w:p>
        </w:tc>
        <w:tc>
          <w:tcPr>
            <w:tcW w:w="880" w:type="pct"/>
            <w:tcBorders>
              <w:top w:val="nil"/>
              <w:left w:val="nil"/>
              <w:bottom w:val="nil"/>
              <w:right w:val="nil"/>
            </w:tcBorders>
            <w:vAlign w:val="bottom"/>
            <w:hideMark/>
          </w:tcPr>
          <w:p w14:paraId="24FD2D52" w14:textId="77777777" w:rsidR="003470E8" w:rsidRPr="009959DD" w:rsidRDefault="003470E8" w:rsidP="009959DD">
            <w:pPr>
              <w:spacing w:after="0" w:line="240" w:lineRule="auto"/>
              <w:jc w:val="center"/>
              <w:rPr>
                <w:rFonts w:asciiTheme="majorBidi" w:hAnsiTheme="majorBidi" w:cstheme="majorBidi"/>
              </w:rPr>
            </w:pPr>
            <w:r w:rsidRPr="009959DD">
              <w:rPr>
                <w:rFonts w:asciiTheme="majorBidi" w:hAnsiTheme="majorBidi" w:cstheme="majorBidi"/>
                <w:color w:val="000000"/>
              </w:rPr>
              <w:t>46,67 a</w:t>
            </w:r>
          </w:p>
        </w:tc>
      </w:tr>
      <w:tr w:rsidR="003470E8" w:rsidRPr="009959DD" w14:paraId="0A26523C" w14:textId="77777777" w:rsidTr="003470E8">
        <w:tc>
          <w:tcPr>
            <w:tcW w:w="2516" w:type="pct"/>
            <w:tcBorders>
              <w:top w:val="nil"/>
              <w:left w:val="nil"/>
              <w:bottom w:val="single" w:sz="4" w:space="0" w:color="auto"/>
              <w:right w:val="nil"/>
            </w:tcBorders>
            <w:vAlign w:val="center"/>
            <w:hideMark/>
          </w:tcPr>
          <w:p w14:paraId="35BC46B2" w14:textId="77777777" w:rsidR="003470E8" w:rsidRPr="009959DD" w:rsidRDefault="003470E8" w:rsidP="009959DD">
            <w:pPr>
              <w:spacing w:after="0" w:line="240" w:lineRule="auto"/>
              <w:rPr>
                <w:rFonts w:asciiTheme="majorBidi" w:eastAsia="Times New Roman" w:hAnsiTheme="majorBidi" w:cstheme="majorBidi"/>
              </w:rPr>
            </w:pPr>
            <w:r w:rsidRPr="009959DD">
              <w:rPr>
                <w:rFonts w:asciiTheme="majorBidi" w:eastAsia="Times New Roman" w:hAnsiTheme="majorBidi" w:cstheme="majorBidi"/>
              </w:rPr>
              <w:t>m</w:t>
            </w:r>
            <w:r w:rsidRPr="009959DD">
              <w:rPr>
                <w:rFonts w:asciiTheme="majorBidi" w:eastAsia="Times New Roman" w:hAnsiTheme="majorBidi" w:cstheme="majorBidi"/>
                <w:vertAlign w:val="subscript"/>
              </w:rPr>
              <w:t>3</w:t>
            </w:r>
            <w:r w:rsidRPr="009959DD">
              <w:rPr>
                <w:rFonts w:asciiTheme="majorBidi" w:eastAsia="Times New Roman" w:hAnsiTheme="majorBidi" w:cstheme="majorBidi"/>
              </w:rPr>
              <w:t xml:space="preserve">(konsentrasi </w:t>
            </w:r>
            <w:r w:rsidRPr="009959DD">
              <w:rPr>
                <w:rFonts w:asciiTheme="majorBidi" w:hAnsiTheme="majorBidi" w:cstheme="majorBidi"/>
              </w:rPr>
              <w:t>air kelapa muda 100%)</w:t>
            </w:r>
          </w:p>
        </w:tc>
        <w:tc>
          <w:tcPr>
            <w:tcW w:w="770" w:type="pct"/>
            <w:tcBorders>
              <w:top w:val="nil"/>
              <w:left w:val="nil"/>
              <w:bottom w:val="single" w:sz="4" w:space="0" w:color="auto"/>
              <w:right w:val="nil"/>
            </w:tcBorders>
            <w:vAlign w:val="bottom"/>
            <w:hideMark/>
          </w:tcPr>
          <w:p w14:paraId="12F0F781" w14:textId="77777777" w:rsidR="003470E8" w:rsidRPr="009959DD" w:rsidRDefault="003470E8" w:rsidP="009959DD">
            <w:pPr>
              <w:spacing w:after="0" w:line="240" w:lineRule="auto"/>
              <w:jc w:val="center"/>
              <w:rPr>
                <w:rFonts w:asciiTheme="majorBidi" w:hAnsiTheme="majorBidi" w:cstheme="majorBidi"/>
              </w:rPr>
            </w:pPr>
            <w:r w:rsidRPr="009959DD">
              <w:rPr>
                <w:rFonts w:asciiTheme="majorBidi" w:hAnsiTheme="majorBidi" w:cstheme="majorBidi"/>
                <w:color w:val="000000"/>
              </w:rPr>
              <w:t>81,67 a</w:t>
            </w:r>
          </w:p>
        </w:tc>
        <w:tc>
          <w:tcPr>
            <w:tcW w:w="834" w:type="pct"/>
            <w:tcBorders>
              <w:top w:val="nil"/>
              <w:left w:val="nil"/>
              <w:bottom w:val="single" w:sz="4" w:space="0" w:color="auto"/>
              <w:right w:val="nil"/>
            </w:tcBorders>
            <w:vAlign w:val="bottom"/>
            <w:hideMark/>
          </w:tcPr>
          <w:p w14:paraId="4153C55D" w14:textId="77777777" w:rsidR="003470E8" w:rsidRPr="009959DD" w:rsidRDefault="003470E8" w:rsidP="009959DD">
            <w:pPr>
              <w:spacing w:after="0" w:line="240" w:lineRule="auto"/>
              <w:jc w:val="center"/>
              <w:rPr>
                <w:rFonts w:asciiTheme="majorBidi" w:hAnsiTheme="majorBidi" w:cstheme="majorBidi"/>
              </w:rPr>
            </w:pPr>
            <w:r w:rsidRPr="009959DD">
              <w:rPr>
                <w:rFonts w:asciiTheme="majorBidi" w:hAnsiTheme="majorBidi" w:cstheme="majorBidi"/>
                <w:color w:val="000000"/>
              </w:rPr>
              <w:t>71,11 a</w:t>
            </w:r>
          </w:p>
        </w:tc>
        <w:tc>
          <w:tcPr>
            <w:tcW w:w="880" w:type="pct"/>
            <w:tcBorders>
              <w:top w:val="nil"/>
              <w:left w:val="nil"/>
              <w:bottom w:val="single" w:sz="4" w:space="0" w:color="auto"/>
              <w:right w:val="nil"/>
            </w:tcBorders>
            <w:vAlign w:val="bottom"/>
            <w:hideMark/>
          </w:tcPr>
          <w:p w14:paraId="45C74EC9" w14:textId="77777777" w:rsidR="003470E8" w:rsidRPr="009959DD" w:rsidRDefault="003470E8" w:rsidP="009959DD">
            <w:pPr>
              <w:spacing w:after="0" w:line="240" w:lineRule="auto"/>
              <w:jc w:val="center"/>
              <w:rPr>
                <w:rFonts w:asciiTheme="majorBidi" w:hAnsiTheme="majorBidi" w:cstheme="majorBidi"/>
              </w:rPr>
            </w:pPr>
            <w:r w:rsidRPr="009959DD">
              <w:rPr>
                <w:rFonts w:asciiTheme="majorBidi" w:hAnsiTheme="majorBidi" w:cstheme="majorBidi"/>
                <w:color w:val="000000"/>
              </w:rPr>
              <w:t>50,00 a</w:t>
            </w:r>
          </w:p>
        </w:tc>
      </w:tr>
      <w:tr w:rsidR="003470E8" w:rsidRPr="009959DD" w14:paraId="70CB1D3F" w14:textId="77777777" w:rsidTr="003470E8">
        <w:tc>
          <w:tcPr>
            <w:tcW w:w="2516" w:type="pct"/>
            <w:tcBorders>
              <w:top w:val="single" w:sz="4" w:space="0" w:color="auto"/>
              <w:left w:val="nil"/>
              <w:bottom w:val="nil"/>
              <w:right w:val="nil"/>
            </w:tcBorders>
            <w:hideMark/>
          </w:tcPr>
          <w:p w14:paraId="7B2D79C5" w14:textId="77777777" w:rsidR="003470E8" w:rsidRPr="009959DD" w:rsidRDefault="003470E8" w:rsidP="009959DD">
            <w:pPr>
              <w:spacing w:after="0" w:line="240" w:lineRule="auto"/>
              <w:rPr>
                <w:rFonts w:asciiTheme="majorBidi" w:hAnsiTheme="majorBidi" w:cstheme="majorBidi"/>
              </w:rPr>
            </w:pPr>
            <w:r w:rsidRPr="009959DD">
              <w:rPr>
                <w:rFonts w:asciiTheme="majorBidi" w:hAnsiTheme="majorBidi" w:cstheme="majorBidi"/>
              </w:rPr>
              <w:t xml:space="preserve">Konsentrasi Pupuk Hayati </w:t>
            </w:r>
          </w:p>
        </w:tc>
        <w:tc>
          <w:tcPr>
            <w:tcW w:w="770" w:type="pct"/>
            <w:tcBorders>
              <w:top w:val="single" w:sz="4" w:space="0" w:color="auto"/>
              <w:left w:val="nil"/>
              <w:bottom w:val="nil"/>
              <w:right w:val="nil"/>
            </w:tcBorders>
          </w:tcPr>
          <w:p w14:paraId="1AA580B1" w14:textId="77777777" w:rsidR="003470E8" w:rsidRPr="009959DD" w:rsidRDefault="003470E8" w:rsidP="009959DD">
            <w:pPr>
              <w:spacing w:after="0" w:line="240" w:lineRule="auto"/>
              <w:jc w:val="center"/>
              <w:rPr>
                <w:rFonts w:asciiTheme="majorBidi" w:hAnsiTheme="majorBidi" w:cstheme="majorBidi"/>
              </w:rPr>
            </w:pPr>
          </w:p>
        </w:tc>
        <w:tc>
          <w:tcPr>
            <w:tcW w:w="834" w:type="pct"/>
            <w:tcBorders>
              <w:top w:val="single" w:sz="4" w:space="0" w:color="auto"/>
              <w:left w:val="nil"/>
              <w:bottom w:val="nil"/>
              <w:right w:val="nil"/>
            </w:tcBorders>
          </w:tcPr>
          <w:p w14:paraId="5A46BF2C" w14:textId="77777777" w:rsidR="003470E8" w:rsidRPr="009959DD" w:rsidRDefault="003470E8" w:rsidP="009959DD">
            <w:pPr>
              <w:spacing w:after="0" w:line="240" w:lineRule="auto"/>
              <w:jc w:val="center"/>
              <w:rPr>
                <w:rFonts w:asciiTheme="majorBidi" w:hAnsiTheme="majorBidi" w:cstheme="majorBidi"/>
              </w:rPr>
            </w:pPr>
          </w:p>
        </w:tc>
        <w:tc>
          <w:tcPr>
            <w:tcW w:w="880" w:type="pct"/>
            <w:tcBorders>
              <w:top w:val="single" w:sz="4" w:space="0" w:color="auto"/>
              <w:left w:val="nil"/>
              <w:bottom w:val="nil"/>
              <w:right w:val="nil"/>
            </w:tcBorders>
            <w:vAlign w:val="bottom"/>
          </w:tcPr>
          <w:p w14:paraId="6720CFA7" w14:textId="77777777" w:rsidR="003470E8" w:rsidRPr="009959DD" w:rsidRDefault="003470E8" w:rsidP="009959DD">
            <w:pPr>
              <w:spacing w:after="0" w:line="240" w:lineRule="auto"/>
              <w:jc w:val="center"/>
              <w:rPr>
                <w:rFonts w:asciiTheme="majorBidi" w:hAnsiTheme="majorBidi" w:cstheme="majorBidi"/>
              </w:rPr>
            </w:pPr>
          </w:p>
        </w:tc>
      </w:tr>
      <w:tr w:rsidR="003470E8" w:rsidRPr="009959DD" w14:paraId="73FA7631" w14:textId="77777777" w:rsidTr="003470E8">
        <w:tc>
          <w:tcPr>
            <w:tcW w:w="2516" w:type="pct"/>
            <w:tcBorders>
              <w:top w:val="nil"/>
              <w:left w:val="nil"/>
              <w:bottom w:val="nil"/>
              <w:right w:val="nil"/>
            </w:tcBorders>
            <w:hideMark/>
          </w:tcPr>
          <w:p w14:paraId="3B2DE316" w14:textId="77777777" w:rsidR="003470E8" w:rsidRPr="009959DD" w:rsidRDefault="003470E8" w:rsidP="009959DD">
            <w:pPr>
              <w:spacing w:after="0" w:line="240" w:lineRule="auto"/>
              <w:rPr>
                <w:rFonts w:asciiTheme="majorBidi" w:hAnsiTheme="majorBidi" w:cstheme="majorBidi"/>
              </w:rPr>
            </w:pPr>
            <w:r w:rsidRPr="009959DD">
              <w:rPr>
                <w:rFonts w:asciiTheme="majorBidi" w:hAnsiTheme="majorBidi" w:cstheme="majorBidi"/>
              </w:rPr>
              <w:t>h</w:t>
            </w:r>
            <w:r w:rsidRPr="009959DD">
              <w:rPr>
                <w:rFonts w:asciiTheme="majorBidi" w:hAnsiTheme="majorBidi" w:cstheme="majorBidi"/>
                <w:vertAlign w:val="subscript"/>
              </w:rPr>
              <w:t xml:space="preserve">1 </w:t>
            </w:r>
            <w:r w:rsidRPr="009959DD">
              <w:rPr>
                <w:rFonts w:asciiTheme="majorBidi" w:hAnsiTheme="majorBidi" w:cstheme="majorBidi"/>
              </w:rPr>
              <w:t>(konsentrasi pupuk hayati 1%)</w:t>
            </w:r>
          </w:p>
        </w:tc>
        <w:tc>
          <w:tcPr>
            <w:tcW w:w="770" w:type="pct"/>
            <w:tcBorders>
              <w:top w:val="nil"/>
              <w:left w:val="nil"/>
              <w:bottom w:val="nil"/>
              <w:right w:val="nil"/>
            </w:tcBorders>
            <w:hideMark/>
          </w:tcPr>
          <w:p w14:paraId="6A6D9DBA" w14:textId="77777777" w:rsidR="003470E8" w:rsidRPr="009959DD" w:rsidRDefault="003470E8" w:rsidP="009959DD">
            <w:pPr>
              <w:spacing w:after="0" w:line="240" w:lineRule="auto"/>
              <w:jc w:val="center"/>
              <w:rPr>
                <w:rFonts w:asciiTheme="majorBidi" w:hAnsiTheme="majorBidi" w:cstheme="majorBidi"/>
              </w:rPr>
            </w:pPr>
            <w:r w:rsidRPr="009959DD">
              <w:rPr>
                <w:rFonts w:asciiTheme="majorBidi" w:hAnsiTheme="majorBidi" w:cstheme="majorBidi"/>
                <w:color w:val="000000"/>
              </w:rPr>
              <w:t>82,78 a</w:t>
            </w:r>
          </w:p>
        </w:tc>
        <w:tc>
          <w:tcPr>
            <w:tcW w:w="834" w:type="pct"/>
            <w:tcBorders>
              <w:top w:val="nil"/>
              <w:left w:val="nil"/>
              <w:bottom w:val="nil"/>
              <w:right w:val="nil"/>
            </w:tcBorders>
            <w:vAlign w:val="bottom"/>
            <w:hideMark/>
          </w:tcPr>
          <w:p w14:paraId="0A48E781" w14:textId="77777777" w:rsidR="003470E8" w:rsidRPr="009959DD" w:rsidRDefault="003470E8" w:rsidP="009959DD">
            <w:pPr>
              <w:spacing w:after="0" w:line="240" w:lineRule="auto"/>
              <w:jc w:val="center"/>
              <w:rPr>
                <w:rFonts w:asciiTheme="majorBidi" w:hAnsiTheme="majorBidi" w:cstheme="majorBidi"/>
              </w:rPr>
            </w:pPr>
            <w:r w:rsidRPr="009959DD">
              <w:rPr>
                <w:rFonts w:asciiTheme="majorBidi" w:hAnsiTheme="majorBidi" w:cstheme="majorBidi"/>
                <w:color w:val="000000"/>
              </w:rPr>
              <w:t>69,44 a</w:t>
            </w:r>
          </w:p>
        </w:tc>
        <w:tc>
          <w:tcPr>
            <w:tcW w:w="880" w:type="pct"/>
            <w:tcBorders>
              <w:top w:val="nil"/>
              <w:left w:val="nil"/>
              <w:bottom w:val="nil"/>
              <w:right w:val="nil"/>
            </w:tcBorders>
            <w:vAlign w:val="bottom"/>
            <w:hideMark/>
          </w:tcPr>
          <w:p w14:paraId="29E5E7CD" w14:textId="77777777" w:rsidR="003470E8" w:rsidRPr="009959DD" w:rsidRDefault="003470E8" w:rsidP="009959DD">
            <w:pPr>
              <w:spacing w:after="0" w:line="240" w:lineRule="auto"/>
              <w:jc w:val="center"/>
              <w:rPr>
                <w:rFonts w:asciiTheme="majorBidi" w:hAnsiTheme="majorBidi" w:cstheme="majorBidi"/>
              </w:rPr>
            </w:pPr>
            <w:r w:rsidRPr="009959DD">
              <w:rPr>
                <w:rFonts w:asciiTheme="majorBidi" w:hAnsiTheme="majorBidi" w:cstheme="majorBidi"/>
                <w:color w:val="000000"/>
              </w:rPr>
              <w:t>50,00 a</w:t>
            </w:r>
          </w:p>
        </w:tc>
      </w:tr>
      <w:tr w:rsidR="003470E8" w:rsidRPr="009959DD" w14:paraId="5207F3E6" w14:textId="77777777" w:rsidTr="003470E8">
        <w:tc>
          <w:tcPr>
            <w:tcW w:w="2516" w:type="pct"/>
            <w:tcBorders>
              <w:top w:val="nil"/>
              <w:left w:val="nil"/>
              <w:bottom w:val="nil"/>
              <w:right w:val="nil"/>
            </w:tcBorders>
            <w:hideMark/>
          </w:tcPr>
          <w:p w14:paraId="6A952405" w14:textId="77777777" w:rsidR="003470E8" w:rsidRPr="009959DD" w:rsidRDefault="003470E8" w:rsidP="009959DD">
            <w:pPr>
              <w:spacing w:after="0" w:line="240" w:lineRule="auto"/>
              <w:rPr>
                <w:rFonts w:asciiTheme="majorBidi" w:hAnsiTheme="majorBidi" w:cstheme="majorBidi"/>
              </w:rPr>
            </w:pPr>
            <w:r w:rsidRPr="009959DD">
              <w:rPr>
                <w:rFonts w:asciiTheme="majorBidi" w:hAnsiTheme="majorBidi" w:cstheme="majorBidi"/>
              </w:rPr>
              <w:t>h</w:t>
            </w:r>
            <w:r w:rsidRPr="009959DD">
              <w:rPr>
                <w:rFonts w:asciiTheme="majorBidi" w:hAnsiTheme="majorBidi" w:cstheme="majorBidi"/>
                <w:vertAlign w:val="subscript"/>
              </w:rPr>
              <w:t xml:space="preserve">2 </w:t>
            </w:r>
            <w:r w:rsidRPr="009959DD">
              <w:rPr>
                <w:rFonts w:asciiTheme="majorBidi" w:hAnsiTheme="majorBidi" w:cstheme="majorBidi"/>
              </w:rPr>
              <w:t>(konsentrasi pupuk hayati 2%)</w:t>
            </w:r>
          </w:p>
        </w:tc>
        <w:tc>
          <w:tcPr>
            <w:tcW w:w="770" w:type="pct"/>
            <w:tcBorders>
              <w:top w:val="nil"/>
              <w:left w:val="nil"/>
              <w:bottom w:val="nil"/>
              <w:right w:val="nil"/>
            </w:tcBorders>
            <w:hideMark/>
          </w:tcPr>
          <w:p w14:paraId="7693B525" w14:textId="77777777" w:rsidR="003470E8" w:rsidRPr="009959DD" w:rsidRDefault="003470E8" w:rsidP="009959DD">
            <w:pPr>
              <w:spacing w:after="0" w:line="240" w:lineRule="auto"/>
              <w:jc w:val="center"/>
              <w:rPr>
                <w:rFonts w:asciiTheme="majorBidi" w:hAnsiTheme="majorBidi" w:cstheme="majorBidi"/>
              </w:rPr>
            </w:pPr>
            <w:r w:rsidRPr="009959DD">
              <w:rPr>
                <w:rFonts w:asciiTheme="majorBidi" w:hAnsiTheme="majorBidi" w:cstheme="majorBidi"/>
                <w:color w:val="000000"/>
              </w:rPr>
              <w:t>79,44 a</w:t>
            </w:r>
          </w:p>
        </w:tc>
        <w:tc>
          <w:tcPr>
            <w:tcW w:w="834" w:type="pct"/>
            <w:tcBorders>
              <w:top w:val="nil"/>
              <w:left w:val="nil"/>
              <w:bottom w:val="nil"/>
              <w:right w:val="nil"/>
            </w:tcBorders>
            <w:hideMark/>
          </w:tcPr>
          <w:p w14:paraId="1B994AC6" w14:textId="77777777" w:rsidR="003470E8" w:rsidRPr="009959DD" w:rsidRDefault="003470E8" w:rsidP="009959DD">
            <w:pPr>
              <w:spacing w:after="0" w:line="240" w:lineRule="auto"/>
              <w:jc w:val="center"/>
              <w:rPr>
                <w:rFonts w:asciiTheme="majorBidi" w:hAnsiTheme="majorBidi" w:cstheme="majorBidi"/>
              </w:rPr>
            </w:pPr>
            <w:r w:rsidRPr="009959DD">
              <w:rPr>
                <w:rFonts w:asciiTheme="majorBidi" w:hAnsiTheme="majorBidi" w:cstheme="majorBidi"/>
                <w:color w:val="000000"/>
              </w:rPr>
              <w:t>71,11 a</w:t>
            </w:r>
          </w:p>
        </w:tc>
        <w:tc>
          <w:tcPr>
            <w:tcW w:w="880" w:type="pct"/>
            <w:tcBorders>
              <w:top w:val="nil"/>
              <w:left w:val="nil"/>
              <w:bottom w:val="nil"/>
              <w:right w:val="nil"/>
            </w:tcBorders>
            <w:hideMark/>
          </w:tcPr>
          <w:p w14:paraId="62D64AFF" w14:textId="77777777" w:rsidR="003470E8" w:rsidRPr="009959DD" w:rsidRDefault="003470E8" w:rsidP="009959DD">
            <w:pPr>
              <w:spacing w:after="0" w:line="240" w:lineRule="auto"/>
              <w:jc w:val="center"/>
              <w:rPr>
                <w:rFonts w:asciiTheme="majorBidi" w:hAnsiTheme="majorBidi" w:cstheme="majorBidi"/>
              </w:rPr>
            </w:pPr>
            <w:r w:rsidRPr="009959DD">
              <w:rPr>
                <w:rFonts w:asciiTheme="majorBidi" w:hAnsiTheme="majorBidi" w:cstheme="majorBidi"/>
                <w:color w:val="000000"/>
              </w:rPr>
              <w:t>42,22 a</w:t>
            </w:r>
          </w:p>
        </w:tc>
      </w:tr>
      <w:tr w:rsidR="003470E8" w:rsidRPr="009959DD" w14:paraId="4D4BFF52" w14:textId="77777777" w:rsidTr="003470E8">
        <w:tc>
          <w:tcPr>
            <w:tcW w:w="2516" w:type="pct"/>
            <w:tcBorders>
              <w:top w:val="nil"/>
              <w:left w:val="nil"/>
              <w:bottom w:val="single" w:sz="4" w:space="0" w:color="auto"/>
              <w:right w:val="nil"/>
            </w:tcBorders>
            <w:hideMark/>
          </w:tcPr>
          <w:p w14:paraId="1624A18A" w14:textId="77777777" w:rsidR="003470E8" w:rsidRPr="009959DD" w:rsidRDefault="003470E8" w:rsidP="009959DD">
            <w:pPr>
              <w:spacing w:after="0" w:line="240" w:lineRule="auto"/>
              <w:rPr>
                <w:rFonts w:asciiTheme="majorBidi" w:hAnsiTheme="majorBidi" w:cstheme="majorBidi"/>
              </w:rPr>
            </w:pPr>
            <w:r w:rsidRPr="009959DD">
              <w:rPr>
                <w:rFonts w:asciiTheme="majorBidi" w:hAnsiTheme="majorBidi" w:cstheme="majorBidi"/>
              </w:rPr>
              <w:t>h</w:t>
            </w:r>
            <w:r w:rsidRPr="009959DD">
              <w:rPr>
                <w:rFonts w:asciiTheme="majorBidi" w:hAnsiTheme="majorBidi" w:cstheme="majorBidi"/>
                <w:vertAlign w:val="subscript"/>
              </w:rPr>
              <w:t xml:space="preserve">3 </w:t>
            </w:r>
            <w:r w:rsidRPr="009959DD">
              <w:rPr>
                <w:rFonts w:asciiTheme="majorBidi" w:hAnsiTheme="majorBidi" w:cstheme="majorBidi"/>
              </w:rPr>
              <w:t>(konsentrasi pupuk hayati 3%)</w:t>
            </w:r>
          </w:p>
        </w:tc>
        <w:tc>
          <w:tcPr>
            <w:tcW w:w="770" w:type="pct"/>
            <w:tcBorders>
              <w:top w:val="nil"/>
              <w:left w:val="nil"/>
              <w:bottom w:val="single" w:sz="4" w:space="0" w:color="auto"/>
              <w:right w:val="nil"/>
            </w:tcBorders>
            <w:hideMark/>
          </w:tcPr>
          <w:p w14:paraId="1655DC97" w14:textId="77777777" w:rsidR="003470E8" w:rsidRPr="009959DD" w:rsidRDefault="003470E8" w:rsidP="009959DD">
            <w:pPr>
              <w:spacing w:after="0" w:line="240" w:lineRule="auto"/>
              <w:jc w:val="center"/>
              <w:rPr>
                <w:rFonts w:asciiTheme="majorBidi" w:hAnsiTheme="majorBidi" w:cstheme="majorBidi"/>
              </w:rPr>
            </w:pPr>
            <w:r w:rsidRPr="009959DD">
              <w:rPr>
                <w:rFonts w:asciiTheme="majorBidi" w:hAnsiTheme="majorBidi" w:cstheme="majorBidi"/>
                <w:color w:val="000000"/>
              </w:rPr>
              <w:t>79,44 a</w:t>
            </w:r>
          </w:p>
        </w:tc>
        <w:tc>
          <w:tcPr>
            <w:tcW w:w="834" w:type="pct"/>
            <w:tcBorders>
              <w:top w:val="nil"/>
              <w:left w:val="nil"/>
              <w:bottom w:val="single" w:sz="4" w:space="0" w:color="auto"/>
              <w:right w:val="nil"/>
            </w:tcBorders>
            <w:hideMark/>
          </w:tcPr>
          <w:p w14:paraId="76FC3BD5" w14:textId="77777777" w:rsidR="003470E8" w:rsidRPr="009959DD" w:rsidRDefault="003470E8" w:rsidP="009959DD">
            <w:pPr>
              <w:spacing w:after="0" w:line="240" w:lineRule="auto"/>
              <w:jc w:val="center"/>
              <w:rPr>
                <w:rFonts w:asciiTheme="majorBidi" w:hAnsiTheme="majorBidi" w:cstheme="majorBidi"/>
              </w:rPr>
            </w:pPr>
            <w:r w:rsidRPr="009959DD">
              <w:rPr>
                <w:rFonts w:asciiTheme="majorBidi" w:hAnsiTheme="majorBidi" w:cstheme="majorBidi"/>
                <w:color w:val="000000"/>
              </w:rPr>
              <w:t>74,44 a</w:t>
            </w:r>
          </w:p>
        </w:tc>
        <w:tc>
          <w:tcPr>
            <w:tcW w:w="880" w:type="pct"/>
            <w:tcBorders>
              <w:top w:val="nil"/>
              <w:left w:val="nil"/>
              <w:bottom w:val="single" w:sz="4" w:space="0" w:color="auto"/>
              <w:right w:val="nil"/>
            </w:tcBorders>
            <w:hideMark/>
          </w:tcPr>
          <w:p w14:paraId="4590564F" w14:textId="77777777" w:rsidR="003470E8" w:rsidRPr="009959DD" w:rsidRDefault="003470E8" w:rsidP="009959DD">
            <w:pPr>
              <w:spacing w:after="0" w:line="240" w:lineRule="auto"/>
              <w:jc w:val="center"/>
              <w:rPr>
                <w:rFonts w:asciiTheme="majorBidi" w:hAnsiTheme="majorBidi" w:cstheme="majorBidi"/>
              </w:rPr>
            </w:pPr>
            <w:r w:rsidRPr="009959DD">
              <w:rPr>
                <w:rFonts w:asciiTheme="majorBidi" w:hAnsiTheme="majorBidi" w:cstheme="majorBidi"/>
                <w:color w:val="000000"/>
              </w:rPr>
              <w:t>47,22 a</w:t>
            </w:r>
          </w:p>
        </w:tc>
      </w:tr>
      <w:bookmarkEnd w:id="4"/>
    </w:tbl>
    <w:p w14:paraId="093662F5" w14:textId="77777777" w:rsidR="00C63783" w:rsidRPr="009959DD" w:rsidRDefault="00C63783" w:rsidP="009959DD">
      <w:pPr>
        <w:spacing w:after="0" w:line="240" w:lineRule="auto"/>
        <w:jc w:val="both"/>
        <w:rPr>
          <w:rFonts w:asciiTheme="majorBidi" w:hAnsiTheme="majorBidi" w:cstheme="majorBidi"/>
          <w:lang w:val="id-ID"/>
        </w:rPr>
        <w:sectPr w:rsidR="00C63783" w:rsidRPr="009959DD" w:rsidSect="00C63783">
          <w:type w:val="continuous"/>
          <w:pgSz w:w="12240" w:h="15840"/>
          <w:pgMar w:top="1440" w:right="1440" w:bottom="1440" w:left="1440" w:header="720" w:footer="720" w:gutter="0"/>
          <w:cols w:space="720"/>
          <w:docGrid w:linePitch="360"/>
        </w:sectPr>
      </w:pPr>
    </w:p>
    <w:p w14:paraId="222A59EA" w14:textId="77777777" w:rsidR="00C63783" w:rsidRPr="009959DD" w:rsidRDefault="003470E8" w:rsidP="009959DD">
      <w:pPr>
        <w:spacing w:after="0" w:line="240" w:lineRule="auto"/>
        <w:jc w:val="both"/>
        <w:rPr>
          <w:rFonts w:asciiTheme="majorBidi" w:hAnsiTheme="majorBidi" w:cstheme="majorBidi"/>
          <w:lang w:val="id-ID"/>
        </w:rPr>
        <w:sectPr w:rsidR="00C63783" w:rsidRPr="009959DD" w:rsidSect="00C63783">
          <w:type w:val="continuous"/>
          <w:pgSz w:w="12240" w:h="15840"/>
          <w:pgMar w:top="1440" w:right="1440" w:bottom="1440" w:left="1440" w:header="720" w:footer="720" w:gutter="0"/>
          <w:cols w:space="720"/>
          <w:docGrid w:linePitch="360"/>
        </w:sectPr>
      </w:pPr>
      <w:r w:rsidRPr="009959DD">
        <w:rPr>
          <w:rFonts w:asciiTheme="majorBidi" w:hAnsiTheme="majorBidi" w:cstheme="majorBidi"/>
          <w:lang w:val="id-ID"/>
        </w:rPr>
        <w:t xml:space="preserve">Keterangan : Angka rata-rata yang diikuti huruf yang sama pada setiap kolom, tidak </w:t>
      </w:r>
    </w:p>
    <w:p w14:paraId="778ED8D5" w14:textId="5817BFEA" w:rsidR="003470E8" w:rsidRPr="009959DD" w:rsidRDefault="003470E8" w:rsidP="009959DD">
      <w:pPr>
        <w:spacing w:after="0" w:line="240" w:lineRule="auto"/>
        <w:jc w:val="both"/>
        <w:rPr>
          <w:rFonts w:asciiTheme="majorBidi" w:hAnsiTheme="majorBidi" w:cstheme="majorBidi"/>
          <w:lang w:val="id-ID"/>
        </w:rPr>
      </w:pPr>
      <w:r w:rsidRPr="009959DD">
        <w:rPr>
          <w:rFonts w:asciiTheme="majorBidi" w:hAnsiTheme="majorBidi" w:cstheme="majorBidi"/>
          <w:lang w:val="id-ID"/>
        </w:rPr>
        <w:t>berbeda nyata menurut Uji Jarak Berganda Duncan pada taraf 5%.</w:t>
      </w:r>
    </w:p>
    <w:p w14:paraId="0322FEA4" w14:textId="77777777" w:rsidR="00C63783" w:rsidRPr="009959DD" w:rsidRDefault="00C63783" w:rsidP="009959DD">
      <w:pPr>
        <w:spacing w:after="0" w:line="240" w:lineRule="auto"/>
        <w:jc w:val="both"/>
        <w:rPr>
          <w:rFonts w:asciiTheme="majorBidi" w:hAnsiTheme="majorBidi" w:cstheme="majorBidi"/>
          <w:lang w:val="id-ID"/>
        </w:rPr>
        <w:sectPr w:rsidR="00C63783" w:rsidRPr="009959DD" w:rsidSect="00C63783">
          <w:type w:val="continuous"/>
          <w:pgSz w:w="12240" w:h="15840"/>
          <w:pgMar w:top="1440" w:right="1440" w:bottom="1440" w:left="1440" w:header="720" w:footer="720" w:gutter="0"/>
          <w:cols w:space="720"/>
          <w:docGrid w:linePitch="360"/>
        </w:sectPr>
      </w:pPr>
    </w:p>
    <w:p w14:paraId="66EC3735" w14:textId="77777777" w:rsidR="00C63783" w:rsidRPr="009959DD" w:rsidRDefault="00C63783" w:rsidP="009959DD">
      <w:pPr>
        <w:spacing w:after="0" w:line="240" w:lineRule="auto"/>
        <w:jc w:val="both"/>
        <w:rPr>
          <w:rFonts w:asciiTheme="majorBidi" w:hAnsiTheme="majorBidi" w:cstheme="majorBidi"/>
          <w:lang w:val="id-ID"/>
        </w:rPr>
        <w:sectPr w:rsidR="00C63783" w:rsidRPr="009959DD" w:rsidSect="00C63783">
          <w:type w:val="continuous"/>
          <w:pgSz w:w="12240" w:h="15840"/>
          <w:pgMar w:top="1440" w:right="1440" w:bottom="1440" w:left="1440" w:header="720" w:footer="720" w:gutter="0"/>
          <w:cols w:num="2" w:space="720"/>
          <w:docGrid w:linePitch="360"/>
        </w:sectPr>
      </w:pPr>
    </w:p>
    <w:p w14:paraId="7F0ED9C4" w14:textId="503B3ABF" w:rsidR="00931018" w:rsidRPr="009959DD" w:rsidRDefault="003470E8" w:rsidP="009959DD">
      <w:pPr>
        <w:spacing w:after="0" w:line="240" w:lineRule="auto"/>
        <w:ind w:firstLine="720"/>
        <w:jc w:val="both"/>
        <w:rPr>
          <w:rFonts w:asciiTheme="majorBidi" w:hAnsiTheme="majorBidi" w:cstheme="majorBidi"/>
          <w:lang w:val="id-ID"/>
        </w:rPr>
      </w:pPr>
      <w:r w:rsidRPr="009959DD">
        <w:rPr>
          <w:rFonts w:asciiTheme="majorBidi" w:hAnsiTheme="majorBidi" w:cstheme="majorBidi"/>
          <w:lang w:val="id-ID"/>
        </w:rPr>
        <w:t>Aplikasi air kelapa muda dan pupuk hayati tidak be</w:t>
      </w:r>
      <w:r w:rsidR="0010537F">
        <w:rPr>
          <w:rFonts w:asciiTheme="majorBidi" w:hAnsiTheme="majorBidi" w:cstheme="majorBidi"/>
          <w:lang w:val="id-ID"/>
        </w:rPr>
        <w:t>rpengaruh</w:t>
      </w:r>
      <w:r w:rsidRPr="009959DD">
        <w:rPr>
          <w:rFonts w:asciiTheme="majorBidi" w:hAnsiTheme="majorBidi" w:cstheme="majorBidi"/>
          <w:lang w:val="id-ID"/>
        </w:rPr>
        <w:t xml:space="preserve"> nyata pada persentase hidup setek </w:t>
      </w:r>
      <w:r w:rsidR="00931018" w:rsidRPr="009959DD">
        <w:rPr>
          <w:rFonts w:asciiTheme="majorBidi" w:hAnsiTheme="majorBidi" w:cstheme="majorBidi"/>
          <w:lang w:val="id-ID"/>
        </w:rPr>
        <w:t xml:space="preserve">diduga karena dipengaruhi oleh beberapa faktor. Diantaranya yaitu bahan tanam setek kopi robusta itu sendiri dan lingkungan penyetekan. Bahan tanam pada saat penelitian diduga menggunakan bahan tanam bermutu rendah dan sulit berakar sehingga perlakuan yang diberikan tidak memberikan pengaruh nyata terhadap persentase hidup setek. Menurut Sumirat </w:t>
      </w:r>
      <w:r w:rsidR="00931018" w:rsidRPr="009959DD">
        <w:rPr>
          <w:rFonts w:asciiTheme="majorBidi" w:hAnsiTheme="majorBidi" w:cstheme="majorBidi"/>
          <w:i/>
          <w:iCs/>
          <w:lang w:val="id-ID"/>
        </w:rPr>
        <w:t>et al</w:t>
      </w:r>
      <w:r w:rsidR="00931018" w:rsidRPr="009959DD">
        <w:rPr>
          <w:rFonts w:asciiTheme="majorBidi" w:hAnsiTheme="majorBidi" w:cstheme="majorBidi"/>
          <w:lang w:val="id-ID"/>
        </w:rPr>
        <w:t xml:space="preserve">. (2013), penggunaan bahan pemacu pertumbuhan dan penggunaan metode penyetekan pada klon tanaman kopi yang mudah diperbanyak tidak akan memberikan pengaruh terhadap keberhasilan penyetekan, begitupun penggunaannya terhadap klon yang sulit diperbanyak tidak akan menunjukkan hasil yang signifikan. Faktor genetik bahan tanam berpengaruh terhadap kemampuan pertumbuhan setek sehingga akan mempengaruhi terhadap tingkat keberhasilan penyetekan. Menurut Muningsih </w:t>
      </w:r>
      <w:r w:rsidR="00931018" w:rsidRPr="009959DD">
        <w:rPr>
          <w:rFonts w:asciiTheme="majorBidi" w:hAnsiTheme="majorBidi" w:cstheme="majorBidi"/>
          <w:i/>
          <w:iCs/>
          <w:lang w:val="id-ID"/>
        </w:rPr>
        <w:t xml:space="preserve">et al., </w:t>
      </w:r>
      <w:r w:rsidR="00931018" w:rsidRPr="009959DD">
        <w:rPr>
          <w:rFonts w:asciiTheme="majorBidi" w:hAnsiTheme="majorBidi" w:cstheme="majorBidi"/>
          <w:lang w:val="id-ID"/>
        </w:rPr>
        <w:t xml:space="preserve">(2018), perbanyakan tanaman kopi menggunakan setek diperlukan bahan tanam yang unggul, yang berasal dari varietas unggul, dan umur bahan tanam tidak tua dan tidak muda. </w:t>
      </w:r>
    </w:p>
    <w:p w14:paraId="05CA6EFB" w14:textId="77777777" w:rsidR="003470E8" w:rsidRPr="009959DD" w:rsidRDefault="00931018" w:rsidP="009959DD">
      <w:pPr>
        <w:spacing w:after="0" w:line="240" w:lineRule="auto"/>
        <w:ind w:firstLine="720"/>
        <w:jc w:val="both"/>
        <w:rPr>
          <w:rFonts w:asciiTheme="majorBidi" w:hAnsiTheme="majorBidi" w:cstheme="majorBidi"/>
          <w:lang w:val="id-ID"/>
        </w:rPr>
      </w:pPr>
      <w:r w:rsidRPr="009959DD">
        <w:rPr>
          <w:rFonts w:asciiTheme="majorBidi" w:hAnsiTheme="majorBidi" w:cstheme="majorBidi"/>
          <w:lang w:val="id-ID"/>
        </w:rPr>
        <w:t xml:space="preserve">Faktor lingkungan juga mempengaruhi terhadap persentase hidup setek tanaman kopi robusta yaitu berupa suhu dan kelembaban. Suhu rata-rata harian pada saat percobaan yaitu 25℃. Menurut Ferry </w:t>
      </w:r>
      <w:r w:rsidRPr="009959DD">
        <w:rPr>
          <w:rFonts w:asciiTheme="majorBidi" w:hAnsiTheme="majorBidi" w:cstheme="majorBidi"/>
          <w:i/>
          <w:iCs/>
          <w:lang w:val="id-ID"/>
        </w:rPr>
        <w:t>et al</w:t>
      </w:r>
      <w:r w:rsidRPr="009959DD">
        <w:rPr>
          <w:rFonts w:asciiTheme="majorBidi" w:hAnsiTheme="majorBidi" w:cstheme="majorBidi"/>
          <w:lang w:val="id-ID"/>
        </w:rPr>
        <w:t xml:space="preserve">. (2015), tanaman kopi robusta menghendaki ketinggian tempat sekitar 100-600 m diatas permukaan laut dengan suhu rata-rata 21-24℃. Tetapi yang baik sekitar 800 m diatas permukaan laut dengan suhu udara rata-rata 20℃ (Najiyati, 1999). Oleh karena itu suhu udara selama percobaan kurang cocok untuk pertumbuhan setek tanaman kopi robusta. </w:t>
      </w:r>
    </w:p>
    <w:p w14:paraId="63F814BD" w14:textId="07F92842" w:rsidR="00D73CD9" w:rsidRPr="009959DD" w:rsidRDefault="00931018" w:rsidP="009959DD">
      <w:pPr>
        <w:spacing w:after="0" w:line="240" w:lineRule="auto"/>
        <w:ind w:firstLine="720"/>
        <w:jc w:val="both"/>
        <w:rPr>
          <w:rFonts w:asciiTheme="majorBidi" w:hAnsiTheme="majorBidi" w:cstheme="majorBidi"/>
          <w:lang w:val="id-ID"/>
        </w:rPr>
      </w:pPr>
      <w:r w:rsidRPr="009959DD">
        <w:rPr>
          <w:rFonts w:asciiTheme="majorBidi" w:hAnsiTheme="majorBidi" w:cstheme="majorBidi"/>
          <w:lang w:val="id-ID"/>
        </w:rPr>
        <w:t>Media tanam juga diduga mempengaruhi terhadap kemampuan tumbuh setek. Dimana media yang baik akan mengoptimalkan pertumbuhan setek. Kandungan unsur hara pada media tanam juga mempengaruhi pertumbuhan setek tanaman kopi robusta. Pemberian pupuk hayati pada saat percobaan diduga tidak memberikan pengaruh terhadap persentase hidup setek tanaman kopi robusta. Hal ini diduga karena tidak dilakukannya penambahan pupuk lain pada media tanam. Sedangkan dilihat dari hasil analisis kandungan tanah pada Lampiran 5 menunjukkan bahwa kandungan unsur hara pada tanah yang digunakan tergolong rendah. Menurut Yunidawati, et al. (2020) faktor utama dalam pertumbuhan dan produksi tanaman yaitu kemampuan tanah dalam menyediakan unsur hara bagi tanaman. Tanaman tidak akan memberikan hasil pertumbuhan yang optimal jika unsur hara yang dibutuhkan kurang dan tanaman akan mampu memperoleh pertumbuhan yang normal apabila ketersediaan unsur hara yang cukup dan seimbang didalam tanah</w:t>
      </w:r>
      <w:r w:rsidR="003470E8" w:rsidRPr="009959DD">
        <w:rPr>
          <w:rFonts w:asciiTheme="majorBidi" w:hAnsiTheme="majorBidi" w:cstheme="majorBidi"/>
          <w:lang w:val="id-ID"/>
        </w:rPr>
        <w:t xml:space="preserve">. </w:t>
      </w:r>
    </w:p>
    <w:p w14:paraId="78D09743" w14:textId="77777777" w:rsidR="00FA4D7D" w:rsidRPr="009959DD" w:rsidRDefault="00FA4D7D" w:rsidP="009959DD">
      <w:pPr>
        <w:spacing w:after="0" w:line="240" w:lineRule="auto"/>
        <w:jc w:val="both"/>
        <w:rPr>
          <w:rFonts w:asciiTheme="majorBidi" w:hAnsiTheme="majorBidi" w:cstheme="majorBidi"/>
          <w:b/>
          <w:bCs/>
          <w:lang w:val="id-ID"/>
        </w:rPr>
      </w:pPr>
    </w:p>
    <w:p w14:paraId="0E799695" w14:textId="5D7551D1" w:rsidR="00D73CD9" w:rsidRPr="009959DD" w:rsidRDefault="00D73CD9" w:rsidP="009959DD">
      <w:pPr>
        <w:spacing w:after="0" w:line="240" w:lineRule="auto"/>
        <w:jc w:val="both"/>
        <w:rPr>
          <w:rFonts w:asciiTheme="majorBidi" w:hAnsiTheme="majorBidi" w:cstheme="majorBidi"/>
          <w:b/>
          <w:bCs/>
          <w:lang w:val="id-ID"/>
        </w:rPr>
      </w:pPr>
      <w:r w:rsidRPr="009959DD">
        <w:rPr>
          <w:rFonts w:asciiTheme="majorBidi" w:hAnsiTheme="majorBidi" w:cstheme="majorBidi"/>
          <w:b/>
          <w:bCs/>
          <w:lang w:val="id-ID"/>
        </w:rPr>
        <w:t>Persentase Setek Bertunas (%)</w:t>
      </w:r>
    </w:p>
    <w:p w14:paraId="50651F3A" w14:textId="2A644E85" w:rsidR="008D6482" w:rsidRPr="009959DD" w:rsidRDefault="00D73CD9" w:rsidP="009959DD">
      <w:pPr>
        <w:spacing w:after="0" w:line="240" w:lineRule="auto"/>
        <w:ind w:firstLine="720"/>
        <w:jc w:val="both"/>
        <w:rPr>
          <w:rFonts w:asciiTheme="majorBidi" w:hAnsiTheme="majorBidi" w:cstheme="majorBidi"/>
          <w:lang w:val="id-ID"/>
        </w:rPr>
      </w:pPr>
      <w:r w:rsidRPr="009959DD">
        <w:rPr>
          <w:rFonts w:asciiTheme="majorBidi" w:hAnsiTheme="majorBidi" w:cstheme="majorBidi"/>
          <w:lang w:val="id-ID"/>
        </w:rPr>
        <w:t xml:space="preserve">Hasil analisis statistik pada persentase setek bertunas umur 30 HST, 50 HST dan 70 HST tidak menunjukkan interaksi maupun pengaruh mandiri dari masing-masing perlakuan terhadap persentase bertunas setek tanaman kopi robusta yang disajikan pada Tabel 2. </w:t>
      </w:r>
    </w:p>
    <w:p w14:paraId="48E5C972" w14:textId="77777777" w:rsidR="00C63783" w:rsidRPr="009959DD" w:rsidRDefault="00C63783" w:rsidP="009959DD">
      <w:pPr>
        <w:spacing w:after="0" w:line="240" w:lineRule="auto"/>
        <w:ind w:firstLine="720"/>
        <w:jc w:val="both"/>
        <w:rPr>
          <w:rFonts w:asciiTheme="majorBidi" w:hAnsiTheme="majorBidi" w:cstheme="majorBidi"/>
          <w:lang w:val="id-ID"/>
        </w:rPr>
        <w:sectPr w:rsidR="00C63783" w:rsidRPr="009959DD" w:rsidSect="00C63783">
          <w:type w:val="continuous"/>
          <w:pgSz w:w="12240" w:h="15840"/>
          <w:pgMar w:top="1440" w:right="1440" w:bottom="1440" w:left="1440" w:header="720" w:footer="720" w:gutter="0"/>
          <w:cols w:num="2" w:space="720"/>
          <w:docGrid w:linePitch="360"/>
        </w:sectPr>
      </w:pPr>
    </w:p>
    <w:p w14:paraId="65251F34" w14:textId="0F0EE14C" w:rsidR="008D6482" w:rsidRPr="009959DD" w:rsidRDefault="008D6482" w:rsidP="009959DD">
      <w:pPr>
        <w:spacing w:after="0" w:line="240" w:lineRule="auto"/>
        <w:ind w:firstLine="720"/>
        <w:jc w:val="both"/>
        <w:rPr>
          <w:rFonts w:asciiTheme="majorBidi" w:hAnsiTheme="majorBidi" w:cstheme="majorBidi"/>
          <w:lang w:val="id-ID"/>
        </w:rPr>
      </w:pPr>
    </w:p>
    <w:p w14:paraId="3C1DA783" w14:textId="77777777" w:rsidR="00CE6995" w:rsidRPr="009959DD" w:rsidRDefault="00CE6995" w:rsidP="009959DD">
      <w:pPr>
        <w:pStyle w:val="Caption"/>
        <w:spacing w:after="0"/>
        <w:jc w:val="both"/>
        <w:rPr>
          <w:rFonts w:asciiTheme="majorBidi" w:hAnsiTheme="majorBidi" w:cstheme="majorBidi"/>
          <w:i w:val="0"/>
          <w:iCs w:val="0"/>
          <w:color w:val="auto"/>
          <w:sz w:val="22"/>
          <w:szCs w:val="22"/>
        </w:rPr>
        <w:sectPr w:rsidR="00CE6995" w:rsidRPr="009959DD" w:rsidSect="00C63783">
          <w:type w:val="continuous"/>
          <w:pgSz w:w="12240" w:h="15840"/>
          <w:pgMar w:top="1440" w:right="1440" w:bottom="1440" w:left="1440" w:header="720" w:footer="720" w:gutter="0"/>
          <w:cols w:num="2" w:space="720"/>
          <w:docGrid w:linePitch="360"/>
        </w:sectPr>
      </w:pPr>
    </w:p>
    <w:p w14:paraId="546E23C5" w14:textId="1012CBB5" w:rsidR="008D6482" w:rsidRPr="009959DD" w:rsidRDefault="008D6482" w:rsidP="009959DD">
      <w:pPr>
        <w:pStyle w:val="Caption"/>
        <w:spacing w:after="0"/>
        <w:jc w:val="both"/>
        <w:rPr>
          <w:rFonts w:asciiTheme="majorBidi" w:hAnsiTheme="majorBidi" w:cstheme="majorBidi"/>
          <w:b/>
          <w:bCs/>
          <w:i w:val="0"/>
          <w:iCs w:val="0"/>
          <w:color w:val="auto"/>
          <w:sz w:val="22"/>
          <w:szCs w:val="22"/>
          <w:lang w:val="id-ID"/>
        </w:rPr>
      </w:pPr>
      <w:r w:rsidRPr="009959DD">
        <w:rPr>
          <w:rFonts w:asciiTheme="majorBidi" w:hAnsiTheme="majorBidi" w:cstheme="majorBidi"/>
          <w:b/>
          <w:bCs/>
          <w:i w:val="0"/>
          <w:iCs w:val="0"/>
          <w:color w:val="auto"/>
          <w:sz w:val="22"/>
          <w:szCs w:val="22"/>
        </w:rPr>
        <w:t xml:space="preserve">Tabel </w:t>
      </w:r>
      <w:r w:rsidRPr="009959DD">
        <w:rPr>
          <w:rFonts w:asciiTheme="majorBidi" w:hAnsiTheme="majorBidi" w:cstheme="majorBidi"/>
          <w:b/>
          <w:bCs/>
          <w:i w:val="0"/>
          <w:iCs w:val="0"/>
          <w:color w:val="auto"/>
          <w:sz w:val="22"/>
          <w:szCs w:val="22"/>
          <w:lang w:val="id-ID"/>
        </w:rPr>
        <w:t>2. Hasil Analisis Statistik Persentase Setek Bertunas umur 30 HST, 50 HST dan 70 HST.</w:t>
      </w:r>
    </w:p>
    <w:tbl>
      <w:tblPr>
        <w:tblStyle w:val="TableGrid"/>
        <w:tblW w:w="0" w:type="auto"/>
        <w:tblInd w:w="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66"/>
        <w:gridCol w:w="1244"/>
        <w:gridCol w:w="1348"/>
        <w:gridCol w:w="1422"/>
      </w:tblGrid>
      <w:tr w:rsidR="008D6482" w:rsidRPr="009959DD" w14:paraId="7BF0B49A" w14:textId="77777777" w:rsidTr="008D6482">
        <w:tc>
          <w:tcPr>
            <w:tcW w:w="4066" w:type="dxa"/>
            <w:tcBorders>
              <w:top w:val="single" w:sz="4" w:space="0" w:color="auto"/>
              <w:left w:val="nil"/>
              <w:bottom w:val="nil"/>
              <w:right w:val="nil"/>
            </w:tcBorders>
            <w:hideMark/>
          </w:tcPr>
          <w:p w14:paraId="205F2C49" w14:textId="77777777" w:rsidR="008D6482" w:rsidRPr="009959DD" w:rsidRDefault="008D6482" w:rsidP="009959DD">
            <w:pPr>
              <w:spacing w:after="0" w:line="240" w:lineRule="auto"/>
              <w:rPr>
                <w:rFonts w:asciiTheme="majorBidi" w:hAnsiTheme="majorBidi" w:cstheme="majorBidi"/>
              </w:rPr>
            </w:pPr>
            <w:r w:rsidRPr="009959DD">
              <w:rPr>
                <w:rFonts w:asciiTheme="majorBidi" w:hAnsiTheme="majorBidi" w:cstheme="majorBidi"/>
              </w:rPr>
              <w:t xml:space="preserve">Perlakuan </w:t>
            </w:r>
          </w:p>
        </w:tc>
        <w:tc>
          <w:tcPr>
            <w:tcW w:w="4014" w:type="dxa"/>
            <w:gridSpan w:val="3"/>
            <w:tcBorders>
              <w:top w:val="single" w:sz="4" w:space="0" w:color="auto"/>
              <w:left w:val="nil"/>
              <w:bottom w:val="nil"/>
              <w:right w:val="nil"/>
            </w:tcBorders>
            <w:hideMark/>
          </w:tcPr>
          <w:p w14:paraId="7E32BFB0" w14:textId="77777777" w:rsidR="008D6482" w:rsidRPr="009959DD" w:rsidRDefault="008D6482" w:rsidP="009959DD">
            <w:pPr>
              <w:spacing w:after="0" w:line="240" w:lineRule="auto"/>
              <w:jc w:val="center"/>
              <w:rPr>
                <w:rFonts w:asciiTheme="majorBidi" w:hAnsiTheme="majorBidi" w:cstheme="majorBidi"/>
              </w:rPr>
            </w:pPr>
            <w:r w:rsidRPr="009959DD">
              <w:rPr>
                <w:rFonts w:asciiTheme="majorBidi" w:hAnsiTheme="majorBidi" w:cstheme="majorBidi"/>
              </w:rPr>
              <w:t>Persentase Setek Bertunas (%)</w:t>
            </w:r>
          </w:p>
        </w:tc>
      </w:tr>
      <w:tr w:rsidR="008D6482" w:rsidRPr="009959DD" w14:paraId="5D75810E" w14:textId="77777777" w:rsidTr="008D6482">
        <w:tc>
          <w:tcPr>
            <w:tcW w:w="4066" w:type="dxa"/>
            <w:tcBorders>
              <w:top w:val="nil"/>
              <w:left w:val="nil"/>
              <w:bottom w:val="single" w:sz="4" w:space="0" w:color="auto"/>
              <w:right w:val="nil"/>
            </w:tcBorders>
          </w:tcPr>
          <w:p w14:paraId="5C4D66EA" w14:textId="77777777" w:rsidR="008D6482" w:rsidRPr="009959DD" w:rsidRDefault="008D6482" w:rsidP="009959DD">
            <w:pPr>
              <w:spacing w:after="0" w:line="240" w:lineRule="auto"/>
              <w:rPr>
                <w:rFonts w:asciiTheme="majorBidi" w:hAnsiTheme="majorBidi" w:cstheme="majorBidi"/>
              </w:rPr>
            </w:pPr>
          </w:p>
        </w:tc>
        <w:tc>
          <w:tcPr>
            <w:tcW w:w="1244" w:type="dxa"/>
            <w:tcBorders>
              <w:top w:val="nil"/>
              <w:left w:val="nil"/>
              <w:bottom w:val="single" w:sz="4" w:space="0" w:color="auto"/>
              <w:right w:val="nil"/>
            </w:tcBorders>
            <w:hideMark/>
          </w:tcPr>
          <w:p w14:paraId="2071F94C" w14:textId="77777777" w:rsidR="008D6482" w:rsidRPr="009959DD" w:rsidRDefault="008D6482" w:rsidP="009959DD">
            <w:pPr>
              <w:spacing w:after="0" w:line="240" w:lineRule="auto"/>
              <w:jc w:val="center"/>
              <w:rPr>
                <w:rFonts w:asciiTheme="majorBidi" w:hAnsiTheme="majorBidi" w:cstheme="majorBidi"/>
              </w:rPr>
            </w:pPr>
            <w:r w:rsidRPr="009959DD">
              <w:rPr>
                <w:rFonts w:asciiTheme="majorBidi" w:hAnsiTheme="majorBidi" w:cstheme="majorBidi"/>
              </w:rPr>
              <w:t>30 HST</w:t>
            </w:r>
          </w:p>
        </w:tc>
        <w:tc>
          <w:tcPr>
            <w:tcW w:w="1348" w:type="dxa"/>
            <w:tcBorders>
              <w:top w:val="nil"/>
              <w:left w:val="nil"/>
              <w:bottom w:val="single" w:sz="4" w:space="0" w:color="auto"/>
              <w:right w:val="nil"/>
            </w:tcBorders>
            <w:hideMark/>
          </w:tcPr>
          <w:p w14:paraId="4F75ADBA" w14:textId="77777777" w:rsidR="008D6482" w:rsidRPr="009959DD" w:rsidRDefault="008D6482" w:rsidP="009959DD">
            <w:pPr>
              <w:spacing w:after="0" w:line="240" w:lineRule="auto"/>
              <w:jc w:val="center"/>
              <w:rPr>
                <w:rFonts w:asciiTheme="majorBidi" w:hAnsiTheme="majorBidi" w:cstheme="majorBidi"/>
              </w:rPr>
            </w:pPr>
            <w:r w:rsidRPr="009959DD">
              <w:rPr>
                <w:rFonts w:asciiTheme="majorBidi" w:hAnsiTheme="majorBidi" w:cstheme="majorBidi"/>
              </w:rPr>
              <w:t>50 HST</w:t>
            </w:r>
          </w:p>
        </w:tc>
        <w:tc>
          <w:tcPr>
            <w:tcW w:w="1422" w:type="dxa"/>
            <w:tcBorders>
              <w:top w:val="nil"/>
              <w:left w:val="nil"/>
              <w:bottom w:val="single" w:sz="4" w:space="0" w:color="auto"/>
              <w:right w:val="nil"/>
            </w:tcBorders>
            <w:hideMark/>
          </w:tcPr>
          <w:p w14:paraId="70969F98" w14:textId="77777777" w:rsidR="008D6482" w:rsidRPr="009959DD" w:rsidRDefault="008D6482" w:rsidP="009959DD">
            <w:pPr>
              <w:spacing w:after="0" w:line="240" w:lineRule="auto"/>
              <w:jc w:val="center"/>
              <w:rPr>
                <w:rFonts w:asciiTheme="majorBidi" w:hAnsiTheme="majorBidi" w:cstheme="majorBidi"/>
              </w:rPr>
            </w:pPr>
            <w:r w:rsidRPr="009959DD">
              <w:rPr>
                <w:rFonts w:asciiTheme="majorBidi" w:hAnsiTheme="majorBidi" w:cstheme="majorBidi"/>
              </w:rPr>
              <w:t>70 HST</w:t>
            </w:r>
          </w:p>
        </w:tc>
      </w:tr>
      <w:tr w:rsidR="008D6482" w:rsidRPr="009959DD" w14:paraId="461C4234" w14:textId="77777777" w:rsidTr="008D6482">
        <w:tc>
          <w:tcPr>
            <w:tcW w:w="4066" w:type="dxa"/>
            <w:tcBorders>
              <w:top w:val="single" w:sz="4" w:space="0" w:color="auto"/>
              <w:left w:val="nil"/>
              <w:bottom w:val="nil"/>
              <w:right w:val="nil"/>
            </w:tcBorders>
            <w:hideMark/>
          </w:tcPr>
          <w:p w14:paraId="7FE4D338" w14:textId="77777777" w:rsidR="008D6482" w:rsidRPr="009959DD" w:rsidRDefault="008D6482" w:rsidP="009959DD">
            <w:pPr>
              <w:spacing w:after="0" w:line="240" w:lineRule="auto"/>
              <w:rPr>
                <w:rFonts w:asciiTheme="majorBidi" w:hAnsiTheme="majorBidi" w:cstheme="majorBidi"/>
              </w:rPr>
            </w:pPr>
            <w:r w:rsidRPr="009959DD">
              <w:rPr>
                <w:rFonts w:asciiTheme="majorBidi" w:hAnsiTheme="majorBidi" w:cstheme="majorBidi"/>
              </w:rPr>
              <w:t>Konsentrasi Air Kelapa Muda</w:t>
            </w:r>
          </w:p>
        </w:tc>
        <w:tc>
          <w:tcPr>
            <w:tcW w:w="1244" w:type="dxa"/>
            <w:tcBorders>
              <w:top w:val="single" w:sz="4" w:space="0" w:color="auto"/>
              <w:left w:val="nil"/>
              <w:bottom w:val="nil"/>
              <w:right w:val="nil"/>
            </w:tcBorders>
          </w:tcPr>
          <w:p w14:paraId="08880315" w14:textId="77777777" w:rsidR="008D6482" w:rsidRPr="009959DD" w:rsidRDefault="008D6482" w:rsidP="009959DD">
            <w:pPr>
              <w:spacing w:after="0" w:line="240" w:lineRule="auto"/>
              <w:jc w:val="center"/>
              <w:rPr>
                <w:rFonts w:asciiTheme="majorBidi" w:hAnsiTheme="majorBidi" w:cstheme="majorBidi"/>
              </w:rPr>
            </w:pPr>
          </w:p>
        </w:tc>
        <w:tc>
          <w:tcPr>
            <w:tcW w:w="1348" w:type="dxa"/>
            <w:tcBorders>
              <w:top w:val="single" w:sz="4" w:space="0" w:color="auto"/>
              <w:left w:val="nil"/>
              <w:bottom w:val="nil"/>
              <w:right w:val="nil"/>
            </w:tcBorders>
          </w:tcPr>
          <w:p w14:paraId="64EAFA4B" w14:textId="77777777" w:rsidR="008D6482" w:rsidRPr="009959DD" w:rsidRDefault="008D6482" w:rsidP="009959DD">
            <w:pPr>
              <w:spacing w:after="0" w:line="240" w:lineRule="auto"/>
              <w:jc w:val="center"/>
              <w:rPr>
                <w:rFonts w:asciiTheme="majorBidi" w:hAnsiTheme="majorBidi" w:cstheme="majorBidi"/>
              </w:rPr>
            </w:pPr>
          </w:p>
        </w:tc>
        <w:tc>
          <w:tcPr>
            <w:tcW w:w="1422" w:type="dxa"/>
            <w:tcBorders>
              <w:top w:val="single" w:sz="4" w:space="0" w:color="auto"/>
              <w:left w:val="nil"/>
              <w:bottom w:val="nil"/>
              <w:right w:val="nil"/>
            </w:tcBorders>
          </w:tcPr>
          <w:p w14:paraId="2590FBE5" w14:textId="77777777" w:rsidR="008D6482" w:rsidRPr="009959DD" w:rsidRDefault="008D6482" w:rsidP="009959DD">
            <w:pPr>
              <w:spacing w:after="0" w:line="240" w:lineRule="auto"/>
              <w:jc w:val="center"/>
              <w:rPr>
                <w:rFonts w:asciiTheme="majorBidi" w:hAnsiTheme="majorBidi" w:cstheme="majorBidi"/>
              </w:rPr>
            </w:pPr>
          </w:p>
        </w:tc>
      </w:tr>
      <w:tr w:rsidR="008D6482" w:rsidRPr="009959DD" w14:paraId="62221229" w14:textId="77777777" w:rsidTr="008D6482">
        <w:tc>
          <w:tcPr>
            <w:tcW w:w="4066" w:type="dxa"/>
            <w:tcBorders>
              <w:top w:val="nil"/>
              <w:left w:val="nil"/>
              <w:bottom w:val="nil"/>
              <w:right w:val="nil"/>
            </w:tcBorders>
            <w:vAlign w:val="center"/>
            <w:hideMark/>
          </w:tcPr>
          <w:p w14:paraId="45249FB4" w14:textId="77777777" w:rsidR="008D6482" w:rsidRPr="009959DD" w:rsidRDefault="008D6482" w:rsidP="009959DD">
            <w:pPr>
              <w:spacing w:after="0" w:line="240" w:lineRule="auto"/>
              <w:rPr>
                <w:rFonts w:asciiTheme="majorBidi" w:eastAsia="Times New Roman" w:hAnsiTheme="majorBidi" w:cstheme="majorBidi"/>
              </w:rPr>
            </w:pPr>
            <w:r w:rsidRPr="009959DD">
              <w:rPr>
                <w:rFonts w:asciiTheme="majorBidi" w:eastAsia="Times New Roman" w:hAnsiTheme="majorBidi" w:cstheme="majorBidi"/>
              </w:rPr>
              <w:t>m</w:t>
            </w:r>
            <w:r w:rsidRPr="009959DD">
              <w:rPr>
                <w:rFonts w:asciiTheme="majorBidi" w:eastAsia="Times New Roman" w:hAnsiTheme="majorBidi" w:cstheme="majorBidi"/>
                <w:vertAlign w:val="subscript"/>
              </w:rPr>
              <w:t xml:space="preserve">1 </w:t>
            </w:r>
            <w:r w:rsidRPr="009959DD">
              <w:rPr>
                <w:rFonts w:asciiTheme="majorBidi" w:eastAsia="Times New Roman" w:hAnsiTheme="majorBidi" w:cstheme="majorBidi"/>
              </w:rPr>
              <w:t xml:space="preserve">(konsentrasi </w:t>
            </w:r>
            <w:r w:rsidRPr="009959DD">
              <w:rPr>
                <w:rFonts w:asciiTheme="majorBidi" w:hAnsiTheme="majorBidi" w:cstheme="majorBidi"/>
              </w:rPr>
              <w:t>air kelapa muda 50%)</w:t>
            </w:r>
          </w:p>
        </w:tc>
        <w:tc>
          <w:tcPr>
            <w:tcW w:w="1244" w:type="dxa"/>
            <w:tcBorders>
              <w:top w:val="nil"/>
              <w:left w:val="nil"/>
              <w:bottom w:val="nil"/>
              <w:right w:val="nil"/>
            </w:tcBorders>
            <w:vAlign w:val="bottom"/>
            <w:hideMark/>
          </w:tcPr>
          <w:p w14:paraId="290F9BED" w14:textId="77777777" w:rsidR="008D6482" w:rsidRPr="009959DD" w:rsidRDefault="008D6482" w:rsidP="009959DD">
            <w:pPr>
              <w:spacing w:after="0" w:line="240" w:lineRule="auto"/>
              <w:jc w:val="center"/>
              <w:rPr>
                <w:rFonts w:asciiTheme="majorBidi" w:eastAsia="Times New Roman" w:hAnsiTheme="majorBidi" w:cstheme="majorBidi"/>
                <w:color w:val="000000"/>
              </w:rPr>
            </w:pPr>
            <w:r w:rsidRPr="009959DD">
              <w:rPr>
                <w:rFonts w:asciiTheme="majorBidi" w:hAnsiTheme="majorBidi" w:cstheme="majorBidi"/>
                <w:color w:val="000000"/>
              </w:rPr>
              <w:t>36,67 a</w:t>
            </w:r>
          </w:p>
        </w:tc>
        <w:tc>
          <w:tcPr>
            <w:tcW w:w="1348" w:type="dxa"/>
            <w:tcBorders>
              <w:top w:val="nil"/>
              <w:left w:val="nil"/>
              <w:bottom w:val="nil"/>
              <w:right w:val="nil"/>
            </w:tcBorders>
            <w:vAlign w:val="bottom"/>
            <w:hideMark/>
          </w:tcPr>
          <w:p w14:paraId="56DD9D47" w14:textId="77777777" w:rsidR="008D6482" w:rsidRPr="009959DD" w:rsidRDefault="008D6482" w:rsidP="009959DD">
            <w:pPr>
              <w:spacing w:after="0" w:line="240" w:lineRule="auto"/>
              <w:jc w:val="center"/>
              <w:rPr>
                <w:rFonts w:asciiTheme="majorBidi" w:hAnsiTheme="majorBidi" w:cstheme="majorBidi"/>
              </w:rPr>
            </w:pPr>
            <w:r w:rsidRPr="009959DD">
              <w:rPr>
                <w:rFonts w:asciiTheme="majorBidi" w:hAnsiTheme="majorBidi" w:cstheme="majorBidi"/>
                <w:color w:val="000000"/>
              </w:rPr>
              <w:t>40,00 a</w:t>
            </w:r>
          </w:p>
        </w:tc>
        <w:tc>
          <w:tcPr>
            <w:tcW w:w="1422" w:type="dxa"/>
            <w:tcBorders>
              <w:top w:val="nil"/>
              <w:left w:val="nil"/>
              <w:bottom w:val="nil"/>
              <w:right w:val="nil"/>
            </w:tcBorders>
            <w:vAlign w:val="bottom"/>
            <w:hideMark/>
          </w:tcPr>
          <w:p w14:paraId="0EE77FE4" w14:textId="77777777" w:rsidR="008D6482" w:rsidRPr="009959DD" w:rsidRDefault="008D6482" w:rsidP="009959DD">
            <w:pPr>
              <w:spacing w:after="0" w:line="240" w:lineRule="auto"/>
              <w:jc w:val="center"/>
              <w:rPr>
                <w:rFonts w:asciiTheme="majorBidi" w:hAnsiTheme="majorBidi" w:cstheme="majorBidi"/>
              </w:rPr>
            </w:pPr>
            <w:r w:rsidRPr="009959DD">
              <w:rPr>
                <w:rFonts w:asciiTheme="majorBidi" w:hAnsiTheme="majorBidi" w:cstheme="majorBidi"/>
                <w:color w:val="000000"/>
              </w:rPr>
              <w:t>31,67 a</w:t>
            </w:r>
          </w:p>
        </w:tc>
      </w:tr>
      <w:tr w:rsidR="008D6482" w:rsidRPr="009959DD" w14:paraId="02B1402B" w14:textId="77777777" w:rsidTr="008D6482">
        <w:tc>
          <w:tcPr>
            <w:tcW w:w="4066" w:type="dxa"/>
            <w:tcBorders>
              <w:top w:val="nil"/>
              <w:left w:val="nil"/>
              <w:bottom w:val="nil"/>
              <w:right w:val="nil"/>
            </w:tcBorders>
            <w:vAlign w:val="center"/>
            <w:hideMark/>
          </w:tcPr>
          <w:p w14:paraId="501FA1E9" w14:textId="77777777" w:rsidR="008D6482" w:rsidRPr="009959DD" w:rsidRDefault="008D6482" w:rsidP="009959DD">
            <w:pPr>
              <w:spacing w:after="0" w:line="240" w:lineRule="auto"/>
              <w:rPr>
                <w:rFonts w:asciiTheme="majorBidi" w:eastAsia="Times New Roman" w:hAnsiTheme="majorBidi" w:cstheme="majorBidi"/>
              </w:rPr>
            </w:pPr>
            <w:r w:rsidRPr="009959DD">
              <w:rPr>
                <w:rFonts w:asciiTheme="majorBidi" w:eastAsia="Times New Roman" w:hAnsiTheme="majorBidi" w:cstheme="majorBidi"/>
              </w:rPr>
              <w:t>m</w:t>
            </w:r>
            <w:r w:rsidRPr="009959DD">
              <w:rPr>
                <w:rFonts w:asciiTheme="majorBidi" w:eastAsia="Times New Roman" w:hAnsiTheme="majorBidi" w:cstheme="majorBidi"/>
                <w:vertAlign w:val="subscript"/>
              </w:rPr>
              <w:t xml:space="preserve">2 </w:t>
            </w:r>
            <w:r w:rsidRPr="009959DD">
              <w:rPr>
                <w:rFonts w:asciiTheme="majorBidi" w:eastAsia="Times New Roman" w:hAnsiTheme="majorBidi" w:cstheme="majorBidi"/>
              </w:rPr>
              <w:t xml:space="preserve">(konsentrasi </w:t>
            </w:r>
            <w:r w:rsidRPr="009959DD">
              <w:rPr>
                <w:rFonts w:asciiTheme="majorBidi" w:hAnsiTheme="majorBidi" w:cstheme="majorBidi"/>
              </w:rPr>
              <w:t>air kelapa muda 75%)</w:t>
            </w:r>
          </w:p>
        </w:tc>
        <w:tc>
          <w:tcPr>
            <w:tcW w:w="1244" w:type="dxa"/>
            <w:tcBorders>
              <w:top w:val="nil"/>
              <w:left w:val="nil"/>
              <w:bottom w:val="nil"/>
              <w:right w:val="nil"/>
            </w:tcBorders>
            <w:vAlign w:val="bottom"/>
            <w:hideMark/>
          </w:tcPr>
          <w:p w14:paraId="68933A83" w14:textId="77777777" w:rsidR="008D6482" w:rsidRPr="009959DD" w:rsidRDefault="008D6482" w:rsidP="009959DD">
            <w:pPr>
              <w:spacing w:after="0" w:line="240" w:lineRule="auto"/>
              <w:jc w:val="center"/>
              <w:rPr>
                <w:rFonts w:asciiTheme="majorBidi" w:hAnsiTheme="majorBidi" w:cstheme="majorBidi"/>
              </w:rPr>
            </w:pPr>
            <w:r w:rsidRPr="009959DD">
              <w:rPr>
                <w:rFonts w:asciiTheme="majorBidi" w:hAnsiTheme="majorBidi" w:cstheme="majorBidi"/>
                <w:color w:val="000000"/>
              </w:rPr>
              <w:t>37,78 a</w:t>
            </w:r>
          </w:p>
        </w:tc>
        <w:tc>
          <w:tcPr>
            <w:tcW w:w="1348" w:type="dxa"/>
            <w:tcBorders>
              <w:top w:val="nil"/>
              <w:left w:val="nil"/>
              <w:bottom w:val="nil"/>
              <w:right w:val="nil"/>
            </w:tcBorders>
            <w:vAlign w:val="bottom"/>
            <w:hideMark/>
          </w:tcPr>
          <w:p w14:paraId="7338AFBE" w14:textId="77777777" w:rsidR="008D6482" w:rsidRPr="009959DD" w:rsidRDefault="008D6482" w:rsidP="009959DD">
            <w:pPr>
              <w:spacing w:after="0" w:line="240" w:lineRule="auto"/>
              <w:jc w:val="center"/>
              <w:rPr>
                <w:rFonts w:asciiTheme="majorBidi" w:hAnsiTheme="majorBidi" w:cstheme="majorBidi"/>
              </w:rPr>
            </w:pPr>
            <w:r w:rsidRPr="009959DD">
              <w:rPr>
                <w:rFonts w:asciiTheme="majorBidi" w:hAnsiTheme="majorBidi" w:cstheme="majorBidi"/>
                <w:color w:val="000000"/>
              </w:rPr>
              <w:t>41,11 a</w:t>
            </w:r>
          </w:p>
        </w:tc>
        <w:tc>
          <w:tcPr>
            <w:tcW w:w="1422" w:type="dxa"/>
            <w:tcBorders>
              <w:top w:val="nil"/>
              <w:left w:val="nil"/>
              <w:bottom w:val="nil"/>
              <w:right w:val="nil"/>
            </w:tcBorders>
            <w:vAlign w:val="bottom"/>
            <w:hideMark/>
          </w:tcPr>
          <w:p w14:paraId="60BB0B66" w14:textId="77777777" w:rsidR="008D6482" w:rsidRPr="009959DD" w:rsidRDefault="008D6482" w:rsidP="009959DD">
            <w:pPr>
              <w:spacing w:after="0" w:line="240" w:lineRule="auto"/>
              <w:jc w:val="center"/>
              <w:rPr>
                <w:rFonts w:asciiTheme="majorBidi" w:hAnsiTheme="majorBidi" w:cstheme="majorBidi"/>
              </w:rPr>
            </w:pPr>
            <w:r w:rsidRPr="009959DD">
              <w:rPr>
                <w:rFonts w:asciiTheme="majorBidi" w:hAnsiTheme="majorBidi" w:cstheme="majorBidi"/>
                <w:color w:val="000000"/>
              </w:rPr>
              <w:t xml:space="preserve">38,33 a </w:t>
            </w:r>
          </w:p>
        </w:tc>
      </w:tr>
      <w:tr w:rsidR="008D6482" w:rsidRPr="009959DD" w14:paraId="1EB52BA6" w14:textId="77777777" w:rsidTr="008D6482">
        <w:tc>
          <w:tcPr>
            <w:tcW w:w="4066" w:type="dxa"/>
            <w:tcBorders>
              <w:top w:val="nil"/>
              <w:left w:val="nil"/>
              <w:bottom w:val="single" w:sz="4" w:space="0" w:color="auto"/>
              <w:right w:val="nil"/>
            </w:tcBorders>
            <w:vAlign w:val="center"/>
            <w:hideMark/>
          </w:tcPr>
          <w:p w14:paraId="64F76B9D" w14:textId="77777777" w:rsidR="008D6482" w:rsidRPr="009959DD" w:rsidRDefault="008D6482" w:rsidP="009959DD">
            <w:pPr>
              <w:spacing w:after="0" w:line="240" w:lineRule="auto"/>
              <w:rPr>
                <w:rFonts w:asciiTheme="majorBidi" w:eastAsia="Times New Roman" w:hAnsiTheme="majorBidi" w:cstheme="majorBidi"/>
              </w:rPr>
            </w:pPr>
            <w:r w:rsidRPr="009959DD">
              <w:rPr>
                <w:rFonts w:asciiTheme="majorBidi" w:eastAsia="Times New Roman" w:hAnsiTheme="majorBidi" w:cstheme="majorBidi"/>
              </w:rPr>
              <w:t>m</w:t>
            </w:r>
            <w:r w:rsidRPr="009959DD">
              <w:rPr>
                <w:rFonts w:asciiTheme="majorBidi" w:eastAsia="Times New Roman" w:hAnsiTheme="majorBidi" w:cstheme="majorBidi"/>
                <w:vertAlign w:val="subscript"/>
              </w:rPr>
              <w:t>3</w:t>
            </w:r>
            <w:r w:rsidRPr="009959DD">
              <w:rPr>
                <w:rFonts w:asciiTheme="majorBidi" w:eastAsia="Times New Roman" w:hAnsiTheme="majorBidi" w:cstheme="majorBidi"/>
              </w:rPr>
              <w:t xml:space="preserve">(konsentrasi </w:t>
            </w:r>
            <w:r w:rsidRPr="009959DD">
              <w:rPr>
                <w:rFonts w:asciiTheme="majorBidi" w:hAnsiTheme="majorBidi" w:cstheme="majorBidi"/>
              </w:rPr>
              <w:t>air kelapa muda 100%)</w:t>
            </w:r>
          </w:p>
        </w:tc>
        <w:tc>
          <w:tcPr>
            <w:tcW w:w="1244" w:type="dxa"/>
            <w:tcBorders>
              <w:top w:val="nil"/>
              <w:left w:val="nil"/>
              <w:bottom w:val="single" w:sz="4" w:space="0" w:color="auto"/>
              <w:right w:val="nil"/>
            </w:tcBorders>
            <w:vAlign w:val="bottom"/>
            <w:hideMark/>
          </w:tcPr>
          <w:p w14:paraId="02E85682" w14:textId="77777777" w:rsidR="008D6482" w:rsidRPr="009959DD" w:rsidRDefault="008D6482" w:rsidP="009959DD">
            <w:pPr>
              <w:spacing w:after="0" w:line="240" w:lineRule="auto"/>
              <w:jc w:val="center"/>
              <w:rPr>
                <w:rFonts w:asciiTheme="majorBidi" w:hAnsiTheme="majorBidi" w:cstheme="majorBidi"/>
              </w:rPr>
            </w:pPr>
            <w:r w:rsidRPr="009959DD">
              <w:rPr>
                <w:rFonts w:asciiTheme="majorBidi" w:hAnsiTheme="majorBidi" w:cstheme="majorBidi"/>
                <w:color w:val="000000"/>
              </w:rPr>
              <w:t>42,22 a</w:t>
            </w:r>
          </w:p>
        </w:tc>
        <w:tc>
          <w:tcPr>
            <w:tcW w:w="1348" w:type="dxa"/>
            <w:tcBorders>
              <w:top w:val="nil"/>
              <w:left w:val="nil"/>
              <w:bottom w:val="single" w:sz="4" w:space="0" w:color="auto"/>
              <w:right w:val="nil"/>
            </w:tcBorders>
            <w:vAlign w:val="bottom"/>
            <w:hideMark/>
          </w:tcPr>
          <w:p w14:paraId="264B75FF" w14:textId="77777777" w:rsidR="008D6482" w:rsidRPr="009959DD" w:rsidRDefault="008D6482" w:rsidP="009959DD">
            <w:pPr>
              <w:spacing w:after="0" w:line="240" w:lineRule="auto"/>
              <w:jc w:val="center"/>
              <w:rPr>
                <w:rFonts w:asciiTheme="majorBidi" w:hAnsiTheme="majorBidi" w:cstheme="majorBidi"/>
              </w:rPr>
            </w:pPr>
            <w:r w:rsidRPr="009959DD">
              <w:rPr>
                <w:rFonts w:asciiTheme="majorBidi" w:hAnsiTheme="majorBidi" w:cstheme="majorBidi"/>
                <w:color w:val="000000"/>
              </w:rPr>
              <w:t>40,56 a</w:t>
            </w:r>
          </w:p>
        </w:tc>
        <w:tc>
          <w:tcPr>
            <w:tcW w:w="1422" w:type="dxa"/>
            <w:tcBorders>
              <w:top w:val="nil"/>
              <w:left w:val="nil"/>
              <w:bottom w:val="single" w:sz="4" w:space="0" w:color="auto"/>
              <w:right w:val="nil"/>
            </w:tcBorders>
            <w:vAlign w:val="bottom"/>
            <w:hideMark/>
          </w:tcPr>
          <w:p w14:paraId="37FA7707" w14:textId="77777777" w:rsidR="008D6482" w:rsidRPr="009959DD" w:rsidRDefault="008D6482" w:rsidP="009959DD">
            <w:pPr>
              <w:spacing w:after="0" w:line="240" w:lineRule="auto"/>
              <w:jc w:val="center"/>
              <w:rPr>
                <w:rFonts w:asciiTheme="majorBidi" w:hAnsiTheme="majorBidi" w:cstheme="majorBidi"/>
              </w:rPr>
            </w:pPr>
            <w:r w:rsidRPr="009959DD">
              <w:rPr>
                <w:rFonts w:asciiTheme="majorBidi" w:hAnsiTheme="majorBidi" w:cstheme="majorBidi"/>
                <w:color w:val="000000"/>
              </w:rPr>
              <w:t>39,44 a</w:t>
            </w:r>
          </w:p>
        </w:tc>
      </w:tr>
      <w:tr w:rsidR="008D6482" w:rsidRPr="009959DD" w14:paraId="20E5AE61" w14:textId="77777777" w:rsidTr="008D6482">
        <w:tc>
          <w:tcPr>
            <w:tcW w:w="4066" w:type="dxa"/>
            <w:tcBorders>
              <w:top w:val="single" w:sz="4" w:space="0" w:color="auto"/>
              <w:left w:val="nil"/>
              <w:bottom w:val="nil"/>
              <w:right w:val="nil"/>
            </w:tcBorders>
            <w:hideMark/>
          </w:tcPr>
          <w:p w14:paraId="27584C8F" w14:textId="77777777" w:rsidR="008D6482" w:rsidRPr="009959DD" w:rsidRDefault="008D6482" w:rsidP="009959DD">
            <w:pPr>
              <w:spacing w:after="0" w:line="240" w:lineRule="auto"/>
              <w:rPr>
                <w:rFonts w:asciiTheme="majorBidi" w:hAnsiTheme="majorBidi" w:cstheme="majorBidi"/>
              </w:rPr>
            </w:pPr>
            <w:r w:rsidRPr="009959DD">
              <w:rPr>
                <w:rFonts w:asciiTheme="majorBidi" w:hAnsiTheme="majorBidi" w:cstheme="majorBidi"/>
              </w:rPr>
              <w:t xml:space="preserve">Konsentrasi Pupuk Hayati </w:t>
            </w:r>
          </w:p>
        </w:tc>
        <w:tc>
          <w:tcPr>
            <w:tcW w:w="1244" w:type="dxa"/>
            <w:tcBorders>
              <w:top w:val="single" w:sz="4" w:space="0" w:color="auto"/>
              <w:left w:val="nil"/>
              <w:bottom w:val="nil"/>
              <w:right w:val="nil"/>
            </w:tcBorders>
          </w:tcPr>
          <w:p w14:paraId="017DC7D8" w14:textId="77777777" w:rsidR="008D6482" w:rsidRPr="009959DD" w:rsidRDefault="008D6482" w:rsidP="009959DD">
            <w:pPr>
              <w:spacing w:after="0" w:line="240" w:lineRule="auto"/>
              <w:jc w:val="center"/>
              <w:rPr>
                <w:rFonts w:asciiTheme="majorBidi" w:hAnsiTheme="majorBidi" w:cstheme="majorBidi"/>
              </w:rPr>
            </w:pPr>
          </w:p>
        </w:tc>
        <w:tc>
          <w:tcPr>
            <w:tcW w:w="1348" w:type="dxa"/>
            <w:tcBorders>
              <w:top w:val="single" w:sz="4" w:space="0" w:color="auto"/>
              <w:left w:val="nil"/>
              <w:bottom w:val="nil"/>
              <w:right w:val="nil"/>
            </w:tcBorders>
          </w:tcPr>
          <w:p w14:paraId="51685E4B" w14:textId="77777777" w:rsidR="008D6482" w:rsidRPr="009959DD" w:rsidRDefault="008D6482" w:rsidP="009959DD">
            <w:pPr>
              <w:spacing w:after="0" w:line="240" w:lineRule="auto"/>
              <w:jc w:val="center"/>
              <w:rPr>
                <w:rFonts w:asciiTheme="majorBidi" w:hAnsiTheme="majorBidi" w:cstheme="majorBidi"/>
              </w:rPr>
            </w:pPr>
          </w:p>
        </w:tc>
        <w:tc>
          <w:tcPr>
            <w:tcW w:w="1422" w:type="dxa"/>
            <w:tcBorders>
              <w:top w:val="single" w:sz="4" w:space="0" w:color="auto"/>
              <w:left w:val="nil"/>
              <w:bottom w:val="nil"/>
              <w:right w:val="nil"/>
            </w:tcBorders>
            <w:vAlign w:val="bottom"/>
          </w:tcPr>
          <w:p w14:paraId="2BF63F43" w14:textId="77777777" w:rsidR="008D6482" w:rsidRPr="009959DD" w:rsidRDefault="008D6482" w:rsidP="009959DD">
            <w:pPr>
              <w:spacing w:after="0" w:line="240" w:lineRule="auto"/>
              <w:jc w:val="center"/>
              <w:rPr>
                <w:rFonts w:asciiTheme="majorBidi" w:hAnsiTheme="majorBidi" w:cstheme="majorBidi"/>
              </w:rPr>
            </w:pPr>
          </w:p>
        </w:tc>
      </w:tr>
      <w:tr w:rsidR="008D6482" w:rsidRPr="009959DD" w14:paraId="0366A090" w14:textId="77777777" w:rsidTr="008D6482">
        <w:tc>
          <w:tcPr>
            <w:tcW w:w="4066" w:type="dxa"/>
            <w:tcBorders>
              <w:top w:val="nil"/>
              <w:left w:val="nil"/>
              <w:bottom w:val="nil"/>
              <w:right w:val="nil"/>
            </w:tcBorders>
            <w:hideMark/>
          </w:tcPr>
          <w:p w14:paraId="265F8C31" w14:textId="77777777" w:rsidR="008D6482" w:rsidRPr="009959DD" w:rsidRDefault="008D6482" w:rsidP="009959DD">
            <w:pPr>
              <w:spacing w:after="0" w:line="240" w:lineRule="auto"/>
              <w:rPr>
                <w:rFonts w:asciiTheme="majorBidi" w:hAnsiTheme="majorBidi" w:cstheme="majorBidi"/>
              </w:rPr>
            </w:pPr>
            <w:r w:rsidRPr="009959DD">
              <w:rPr>
                <w:rFonts w:asciiTheme="majorBidi" w:hAnsiTheme="majorBidi" w:cstheme="majorBidi"/>
              </w:rPr>
              <w:t>h</w:t>
            </w:r>
            <w:r w:rsidRPr="009959DD">
              <w:rPr>
                <w:rFonts w:asciiTheme="majorBidi" w:hAnsiTheme="majorBidi" w:cstheme="majorBidi"/>
                <w:vertAlign w:val="subscript"/>
              </w:rPr>
              <w:t xml:space="preserve">1 </w:t>
            </w:r>
            <w:r w:rsidRPr="009959DD">
              <w:rPr>
                <w:rFonts w:asciiTheme="majorBidi" w:hAnsiTheme="majorBidi" w:cstheme="majorBidi"/>
              </w:rPr>
              <w:t>(konsentrasi pupuk hayati 1%)</w:t>
            </w:r>
          </w:p>
        </w:tc>
        <w:tc>
          <w:tcPr>
            <w:tcW w:w="1244" w:type="dxa"/>
            <w:tcBorders>
              <w:top w:val="nil"/>
              <w:left w:val="nil"/>
              <w:bottom w:val="nil"/>
              <w:right w:val="nil"/>
            </w:tcBorders>
            <w:hideMark/>
          </w:tcPr>
          <w:p w14:paraId="3A91FC2F" w14:textId="77777777" w:rsidR="008D6482" w:rsidRPr="009959DD" w:rsidRDefault="008D6482" w:rsidP="009959DD">
            <w:pPr>
              <w:spacing w:after="0" w:line="240" w:lineRule="auto"/>
              <w:jc w:val="center"/>
              <w:rPr>
                <w:rFonts w:asciiTheme="majorBidi" w:hAnsiTheme="majorBidi" w:cstheme="majorBidi"/>
              </w:rPr>
            </w:pPr>
            <w:r w:rsidRPr="009959DD">
              <w:rPr>
                <w:rFonts w:asciiTheme="majorBidi" w:hAnsiTheme="majorBidi" w:cstheme="majorBidi"/>
                <w:color w:val="000000"/>
              </w:rPr>
              <w:t>38,89 a</w:t>
            </w:r>
          </w:p>
        </w:tc>
        <w:tc>
          <w:tcPr>
            <w:tcW w:w="1348" w:type="dxa"/>
            <w:tcBorders>
              <w:top w:val="nil"/>
              <w:left w:val="nil"/>
              <w:bottom w:val="nil"/>
              <w:right w:val="nil"/>
            </w:tcBorders>
            <w:vAlign w:val="bottom"/>
            <w:hideMark/>
          </w:tcPr>
          <w:p w14:paraId="0D845C63" w14:textId="77777777" w:rsidR="008D6482" w:rsidRPr="009959DD" w:rsidRDefault="008D6482" w:rsidP="009959DD">
            <w:pPr>
              <w:spacing w:after="0" w:line="240" w:lineRule="auto"/>
              <w:jc w:val="center"/>
              <w:rPr>
                <w:rFonts w:asciiTheme="majorBidi" w:hAnsiTheme="majorBidi" w:cstheme="majorBidi"/>
              </w:rPr>
            </w:pPr>
            <w:r w:rsidRPr="009959DD">
              <w:rPr>
                <w:rFonts w:asciiTheme="majorBidi" w:hAnsiTheme="majorBidi" w:cstheme="majorBidi"/>
                <w:color w:val="000000"/>
              </w:rPr>
              <w:t>44,44 a</w:t>
            </w:r>
          </w:p>
        </w:tc>
        <w:tc>
          <w:tcPr>
            <w:tcW w:w="1422" w:type="dxa"/>
            <w:tcBorders>
              <w:top w:val="nil"/>
              <w:left w:val="nil"/>
              <w:bottom w:val="nil"/>
              <w:right w:val="nil"/>
            </w:tcBorders>
            <w:vAlign w:val="bottom"/>
            <w:hideMark/>
          </w:tcPr>
          <w:p w14:paraId="29D8F61E" w14:textId="77777777" w:rsidR="008D6482" w:rsidRPr="009959DD" w:rsidRDefault="008D6482" w:rsidP="009959DD">
            <w:pPr>
              <w:spacing w:after="0" w:line="240" w:lineRule="auto"/>
              <w:jc w:val="center"/>
              <w:rPr>
                <w:rFonts w:asciiTheme="majorBidi" w:hAnsiTheme="majorBidi" w:cstheme="majorBidi"/>
              </w:rPr>
            </w:pPr>
            <w:r w:rsidRPr="009959DD">
              <w:rPr>
                <w:rFonts w:asciiTheme="majorBidi" w:hAnsiTheme="majorBidi" w:cstheme="majorBidi"/>
                <w:color w:val="000000"/>
              </w:rPr>
              <w:t>38,89 a</w:t>
            </w:r>
          </w:p>
        </w:tc>
      </w:tr>
      <w:tr w:rsidR="008D6482" w:rsidRPr="009959DD" w14:paraId="6CDE91AB" w14:textId="77777777" w:rsidTr="008D6482">
        <w:tc>
          <w:tcPr>
            <w:tcW w:w="4066" w:type="dxa"/>
            <w:tcBorders>
              <w:top w:val="nil"/>
              <w:left w:val="nil"/>
              <w:bottom w:val="nil"/>
              <w:right w:val="nil"/>
            </w:tcBorders>
            <w:hideMark/>
          </w:tcPr>
          <w:p w14:paraId="132A689E" w14:textId="77777777" w:rsidR="008D6482" w:rsidRPr="009959DD" w:rsidRDefault="008D6482" w:rsidP="009959DD">
            <w:pPr>
              <w:spacing w:after="0" w:line="240" w:lineRule="auto"/>
              <w:rPr>
                <w:rFonts w:asciiTheme="majorBidi" w:hAnsiTheme="majorBidi" w:cstheme="majorBidi"/>
              </w:rPr>
            </w:pPr>
            <w:r w:rsidRPr="009959DD">
              <w:rPr>
                <w:rFonts w:asciiTheme="majorBidi" w:hAnsiTheme="majorBidi" w:cstheme="majorBidi"/>
              </w:rPr>
              <w:t>h</w:t>
            </w:r>
            <w:r w:rsidRPr="009959DD">
              <w:rPr>
                <w:rFonts w:asciiTheme="majorBidi" w:hAnsiTheme="majorBidi" w:cstheme="majorBidi"/>
                <w:vertAlign w:val="subscript"/>
              </w:rPr>
              <w:t xml:space="preserve">2 </w:t>
            </w:r>
            <w:r w:rsidRPr="009959DD">
              <w:rPr>
                <w:rFonts w:asciiTheme="majorBidi" w:hAnsiTheme="majorBidi" w:cstheme="majorBidi"/>
              </w:rPr>
              <w:t>(konsentrasi pupuk hayati 2%)</w:t>
            </w:r>
          </w:p>
        </w:tc>
        <w:tc>
          <w:tcPr>
            <w:tcW w:w="1244" w:type="dxa"/>
            <w:tcBorders>
              <w:top w:val="nil"/>
              <w:left w:val="nil"/>
              <w:bottom w:val="nil"/>
              <w:right w:val="nil"/>
            </w:tcBorders>
            <w:hideMark/>
          </w:tcPr>
          <w:p w14:paraId="5CFC20A1" w14:textId="77777777" w:rsidR="008D6482" w:rsidRPr="009959DD" w:rsidRDefault="008D6482" w:rsidP="009959DD">
            <w:pPr>
              <w:spacing w:after="0" w:line="240" w:lineRule="auto"/>
              <w:jc w:val="center"/>
              <w:rPr>
                <w:rFonts w:asciiTheme="majorBidi" w:hAnsiTheme="majorBidi" w:cstheme="majorBidi"/>
              </w:rPr>
            </w:pPr>
            <w:r w:rsidRPr="009959DD">
              <w:rPr>
                <w:rFonts w:asciiTheme="majorBidi" w:hAnsiTheme="majorBidi" w:cstheme="majorBidi"/>
                <w:color w:val="000000"/>
              </w:rPr>
              <w:t>35,00 a</w:t>
            </w:r>
          </w:p>
        </w:tc>
        <w:tc>
          <w:tcPr>
            <w:tcW w:w="1348" w:type="dxa"/>
            <w:tcBorders>
              <w:top w:val="nil"/>
              <w:left w:val="nil"/>
              <w:bottom w:val="nil"/>
              <w:right w:val="nil"/>
            </w:tcBorders>
            <w:hideMark/>
          </w:tcPr>
          <w:p w14:paraId="4F7CB946" w14:textId="77777777" w:rsidR="008D6482" w:rsidRPr="009959DD" w:rsidRDefault="008D6482" w:rsidP="009959DD">
            <w:pPr>
              <w:spacing w:after="0" w:line="240" w:lineRule="auto"/>
              <w:jc w:val="center"/>
              <w:rPr>
                <w:rFonts w:asciiTheme="majorBidi" w:hAnsiTheme="majorBidi" w:cstheme="majorBidi"/>
              </w:rPr>
            </w:pPr>
            <w:r w:rsidRPr="009959DD">
              <w:rPr>
                <w:rFonts w:asciiTheme="majorBidi" w:hAnsiTheme="majorBidi" w:cstheme="majorBidi"/>
                <w:color w:val="000000"/>
              </w:rPr>
              <w:t>37,22 a</w:t>
            </w:r>
          </w:p>
        </w:tc>
        <w:tc>
          <w:tcPr>
            <w:tcW w:w="1422" w:type="dxa"/>
            <w:tcBorders>
              <w:top w:val="nil"/>
              <w:left w:val="nil"/>
              <w:bottom w:val="nil"/>
              <w:right w:val="nil"/>
            </w:tcBorders>
            <w:hideMark/>
          </w:tcPr>
          <w:p w14:paraId="7EDC84C6" w14:textId="77777777" w:rsidR="008D6482" w:rsidRPr="009959DD" w:rsidRDefault="008D6482" w:rsidP="009959DD">
            <w:pPr>
              <w:spacing w:after="0" w:line="240" w:lineRule="auto"/>
              <w:jc w:val="center"/>
              <w:rPr>
                <w:rFonts w:asciiTheme="majorBidi" w:hAnsiTheme="majorBidi" w:cstheme="majorBidi"/>
              </w:rPr>
            </w:pPr>
            <w:r w:rsidRPr="009959DD">
              <w:rPr>
                <w:rFonts w:asciiTheme="majorBidi" w:hAnsiTheme="majorBidi" w:cstheme="majorBidi"/>
                <w:color w:val="000000"/>
              </w:rPr>
              <w:t>30,00 a</w:t>
            </w:r>
          </w:p>
        </w:tc>
      </w:tr>
      <w:tr w:rsidR="008D6482" w:rsidRPr="009959DD" w14:paraId="19A0BA7B" w14:textId="77777777" w:rsidTr="008D6482">
        <w:tc>
          <w:tcPr>
            <w:tcW w:w="4066" w:type="dxa"/>
            <w:tcBorders>
              <w:top w:val="nil"/>
              <w:left w:val="nil"/>
              <w:bottom w:val="single" w:sz="4" w:space="0" w:color="auto"/>
              <w:right w:val="nil"/>
            </w:tcBorders>
            <w:hideMark/>
          </w:tcPr>
          <w:p w14:paraId="31874322" w14:textId="77777777" w:rsidR="008D6482" w:rsidRPr="009959DD" w:rsidRDefault="008D6482" w:rsidP="009959DD">
            <w:pPr>
              <w:spacing w:after="0" w:line="240" w:lineRule="auto"/>
              <w:rPr>
                <w:rFonts w:asciiTheme="majorBidi" w:hAnsiTheme="majorBidi" w:cstheme="majorBidi"/>
              </w:rPr>
            </w:pPr>
            <w:r w:rsidRPr="009959DD">
              <w:rPr>
                <w:rFonts w:asciiTheme="majorBidi" w:hAnsiTheme="majorBidi" w:cstheme="majorBidi"/>
              </w:rPr>
              <w:t>h</w:t>
            </w:r>
            <w:r w:rsidRPr="009959DD">
              <w:rPr>
                <w:rFonts w:asciiTheme="majorBidi" w:hAnsiTheme="majorBidi" w:cstheme="majorBidi"/>
                <w:vertAlign w:val="subscript"/>
              </w:rPr>
              <w:t xml:space="preserve">3 </w:t>
            </w:r>
            <w:r w:rsidRPr="009959DD">
              <w:rPr>
                <w:rFonts w:asciiTheme="majorBidi" w:hAnsiTheme="majorBidi" w:cstheme="majorBidi"/>
              </w:rPr>
              <w:t>(konsentrasi pupuk hayati 3%)</w:t>
            </w:r>
          </w:p>
        </w:tc>
        <w:tc>
          <w:tcPr>
            <w:tcW w:w="1244" w:type="dxa"/>
            <w:tcBorders>
              <w:top w:val="nil"/>
              <w:left w:val="nil"/>
              <w:bottom w:val="single" w:sz="4" w:space="0" w:color="auto"/>
              <w:right w:val="nil"/>
            </w:tcBorders>
            <w:hideMark/>
          </w:tcPr>
          <w:p w14:paraId="2D274C7D" w14:textId="77777777" w:rsidR="008D6482" w:rsidRPr="009959DD" w:rsidRDefault="008D6482" w:rsidP="009959DD">
            <w:pPr>
              <w:spacing w:after="0" w:line="240" w:lineRule="auto"/>
              <w:jc w:val="center"/>
              <w:rPr>
                <w:rFonts w:asciiTheme="majorBidi" w:hAnsiTheme="majorBidi" w:cstheme="majorBidi"/>
              </w:rPr>
            </w:pPr>
            <w:r w:rsidRPr="009959DD">
              <w:rPr>
                <w:rFonts w:asciiTheme="majorBidi" w:hAnsiTheme="majorBidi" w:cstheme="majorBidi"/>
                <w:color w:val="000000"/>
              </w:rPr>
              <w:t>42,78 a</w:t>
            </w:r>
          </w:p>
        </w:tc>
        <w:tc>
          <w:tcPr>
            <w:tcW w:w="1348" w:type="dxa"/>
            <w:tcBorders>
              <w:top w:val="nil"/>
              <w:left w:val="nil"/>
              <w:bottom w:val="single" w:sz="4" w:space="0" w:color="auto"/>
              <w:right w:val="nil"/>
            </w:tcBorders>
            <w:hideMark/>
          </w:tcPr>
          <w:p w14:paraId="57AE28C8" w14:textId="77777777" w:rsidR="008D6482" w:rsidRPr="009959DD" w:rsidRDefault="008D6482" w:rsidP="009959DD">
            <w:pPr>
              <w:spacing w:after="0" w:line="240" w:lineRule="auto"/>
              <w:jc w:val="center"/>
              <w:rPr>
                <w:rFonts w:asciiTheme="majorBidi" w:hAnsiTheme="majorBidi" w:cstheme="majorBidi"/>
              </w:rPr>
            </w:pPr>
            <w:r w:rsidRPr="009959DD">
              <w:rPr>
                <w:rFonts w:asciiTheme="majorBidi" w:hAnsiTheme="majorBidi" w:cstheme="majorBidi"/>
                <w:color w:val="000000"/>
              </w:rPr>
              <w:t>40,00 a</w:t>
            </w:r>
          </w:p>
        </w:tc>
        <w:tc>
          <w:tcPr>
            <w:tcW w:w="1422" w:type="dxa"/>
            <w:tcBorders>
              <w:top w:val="nil"/>
              <w:left w:val="nil"/>
              <w:bottom w:val="single" w:sz="4" w:space="0" w:color="auto"/>
              <w:right w:val="nil"/>
            </w:tcBorders>
            <w:hideMark/>
          </w:tcPr>
          <w:p w14:paraId="4F5F6489" w14:textId="77777777" w:rsidR="008D6482" w:rsidRPr="009959DD" w:rsidRDefault="008D6482" w:rsidP="009959DD">
            <w:pPr>
              <w:spacing w:after="0" w:line="240" w:lineRule="auto"/>
              <w:jc w:val="center"/>
              <w:rPr>
                <w:rFonts w:asciiTheme="majorBidi" w:hAnsiTheme="majorBidi" w:cstheme="majorBidi"/>
              </w:rPr>
            </w:pPr>
            <w:r w:rsidRPr="009959DD">
              <w:rPr>
                <w:rFonts w:asciiTheme="majorBidi" w:hAnsiTheme="majorBidi" w:cstheme="majorBidi"/>
                <w:color w:val="000000"/>
              </w:rPr>
              <w:t>40,56 a</w:t>
            </w:r>
          </w:p>
        </w:tc>
      </w:tr>
    </w:tbl>
    <w:p w14:paraId="0E9040C2" w14:textId="461ECAF0" w:rsidR="008D6482" w:rsidRPr="009959DD" w:rsidRDefault="008D6482" w:rsidP="009959DD">
      <w:pPr>
        <w:spacing w:after="0" w:line="240" w:lineRule="auto"/>
        <w:jc w:val="both"/>
        <w:rPr>
          <w:rFonts w:asciiTheme="majorBidi" w:hAnsiTheme="majorBidi" w:cstheme="majorBidi"/>
          <w:lang w:val="id-ID"/>
        </w:rPr>
      </w:pPr>
      <w:r w:rsidRPr="009959DD">
        <w:rPr>
          <w:rFonts w:asciiTheme="majorBidi" w:hAnsiTheme="majorBidi" w:cstheme="majorBidi"/>
          <w:lang w:val="id-ID"/>
        </w:rPr>
        <w:t>Keterangan : Angka rata-rata yang diikuti huruf yang sama pada setiap kolom, tidak berbeda nyata menurut Uji Jarak Berganda Duncan pada taraf 5%.</w:t>
      </w:r>
    </w:p>
    <w:p w14:paraId="75246525" w14:textId="77777777" w:rsidR="00CE6995" w:rsidRPr="009959DD" w:rsidRDefault="00CE6995" w:rsidP="009959DD">
      <w:pPr>
        <w:spacing w:after="0" w:line="240" w:lineRule="auto"/>
        <w:ind w:firstLine="720"/>
        <w:jc w:val="both"/>
        <w:rPr>
          <w:rFonts w:asciiTheme="majorBidi" w:hAnsiTheme="majorBidi" w:cstheme="majorBidi"/>
          <w:lang w:val="id-ID"/>
        </w:rPr>
        <w:sectPr w:rsidR="00CE6995" w:rsidRPr="009959DD" w:rsidSect="00CE6995">
          <w:type w:val="continuous"/>
          <w:pgSz w:w="12240" w:h="15840"/>
          <w:pgMar w:top="1440" w:right="1440" w:bottom="1440" w:left="1440" w:header="720" w:footer="720" w:gutter="0"/>
          <w:cols w:space="720"/>
          <w:docGrid w:linePitch="360"/>
        </w:sectPr>
      </w:pPr>
    </w:p>
    <w:p w14:paraId="76EE8CBF" w14:textId="58B00E60" w:rsidR="008D6482" w:rsidRPr="009959DD" w:rsidRDefault="008D6482" w:rsidP="009959DD">
      <w:pPr>
        <w:spacing w:after="0" w:line="240" w:lineRule="auto"/>
        <w:ind w:firstLine="720"/>
        <w:jc w:val="both"/>
        <w:rPr>
          <w:rFonts w:asciiTheme="majorBidi" w:hAnsiTheme="majorBidi" w:cstheme="majorBidi"/>
          <w:lang w:val="id-ID"/>
        </w:rPr>
      </w:pPr>
    </w:p>
    <w:p w14:paraId="4519BE67" w14:textId="77777777" w:rsidR="00C63783" w:rsidRPr="009959DD" w:rsidRDefault="00C63783" w:rsidP="009959DD">
      <w:pPr>
        <w:spacing w:after="0" w:line="240" w:lineRule="auto"/>
        <w:ind w:firstLine="720"/>
        <w:jc w:val="both"/>
        <w:rPr>
          <w:rFonts w:asciiTheme="majorBidi" w:hAnsiTheme="majorBidi" w:cstheme="majorBidi"/>
          <w:lang w:val="id-ID"/>
        </w:rPr>
        <w:sectPr w:rsidR="00C63783" w:rsidRPr="009959DD" w:rsidSect="00C63783">
          <w:type w:val="continuous"/>
          <w:pgSz w:w="12240" w:h="15840"/>
          <w:pgMar w:top="1440" w:right="1440" w:bottom="1440" w:left="1440" w:header="720" w:footer="720" w:gutter="0"/>
          <w:cols w:num="2" w:space="720"/>
          <w:docGrid w:linePitch="360"/>
        </w:sectPr>
      </w:pPr>
    </w:p>
    <w:p w14:paraId="0813E893" w14:textId="792CC1F5" w:rsidR="00BD1212" w:rsidRPr="009959DD" w:rsidRDefault="008D6482" w:rsidP="009959DD">
      <w:pPr>
        <w:spacing w:after="0" w:line="240" w:lineRule="auto"/>
        <w:ind w:firstLine="720"/>
        <w:jc w:val="both"/>
        <w:rPr>
          <w:rFonts w:asciiTheme="majorBidi" w:hAnsiTheme="majorBidi" w:cstheme="majorBidi"/>
          <w:lang w:val="id-ID"/>
        </w:rPr>
      </w:pPr>
      <w:r w:rsidRPr="009959DD">
        <w:rPr>
          <w:rFonts w:asciiTheme="majorBidi" w:hAnsiTheme="majorBidi" w:cstheme="majorBidi"/>
          <w:lang w:val="id-ID"/>
        </w:rPr>
        <w:t>Hal ini diduga karena pengaruh genotipe bahan tanam yang sulit berakar serta lingkungan tempat tumbuh setek tanaman kopi robusta pada saat percobaan kurang mendukung. Dilihat dari hasil analisis meskipun terdapat variasi persentase setek bertunas dari masing-masing perlakuan, tetapi tidak menunjukkan hasil yang berbeda nyata, artinya masing-masing perlakuan yang diberikan tidak berpengaruh nyata. Persentase setek bertunas merupakan gambaran akumulasi pertumbuhan suatu tanaman. Akar yang belum tumbuh pada setek menyebabkan penurunan kemampuan setek dalam melakukan pertumbuhan. Kemampuan setek dalam melakukan pertumbuhan selama masa percobaan diduga didukung oleh cadangan makanan yang terdapat pada bahan setek tanaman kopi robusta. Menurut Azmi (2018), cadangan makanan yang tinggi pada bahan setek kopi robusta mampu membuat setek tanaman bertahan hidup sampai setek benar-benar bertunas dan berakar. Pertumbuhan tunas pada setek yang belum berakar mengakibatkan kematian bahan setek. Ini sesuai dengan pendapat Prawoto et al. (2005), bahwa setek dapat bertunas meskipun belum berakar, namun hal itu akan menyebabkan kematian  setek jika tidak ditopang dengan pertumbuhan akar yang baik</w:t>
      </w:r>
      <w:r w:rsidR="00BD1212" w:rsidRPr="009959DD">
        <w:rPr>
          <w:rFonts w:asciiTheme="majorBidi" w:hAnsiTheme="majorBidi" w:cstheme="majorBidi"/>
          <w:lang w:val="id-ID"/>
        </w:rPr>
        <w:t xml:space="preserve">. </w:t>
      </w:r>
    </w:p>
    <w:p w14:paraId="30943002" w14:textId="77777777" w:rsidR="00FA4D7D" w:rsidRPr="009959DD" w:rsidRDefault="00FA4D7D" w:rsidP="009959DD">
      <w:pPr>
        <w:spacing w:after="0" w:line="240" w:lineRule="auto"/>
        <w:jc w:val="both"/>
        <w:rPr>
          <w:rFonts w:asciiTheme="majorBidi" w:hAnsiTheme="majorBidi" w:cstheme="majorBidi"/>
          <w:b/>
          <w:bCs/>
          <w:lang w:val="id-ID"/>
        </w:rPr>
      </w:pPr>
    </w:p>
    <w:p w14:paraId="7D701D8D" w14:textId="41673CCC" w:rsidR="00BD1212" w:rsidRPr="009959DD" w:rsidRDefault="00BD1212" w:rsidP="009959DD">
      <w:pPr>
        <w:spacing w:after="0" w:line="240" w:lineRule="auto"/>
        <w:jc w:val="both"/>
        <w:rPr>
          <w:rFonts w:asciiTheme="majorBidi" w:hAnsiTheme="majorBidi" w:cstheme="majorBidi"/>
          <w:b/>
          <w:bCs/>
          <w:lang w:val="id-ID"/>
        </w:rPr>
      </w:pPr>
      <w:r w:rsidRPr="009959DD">
        <w:rPr>
          <w:rFonts w:asciiTheme="majorBidi" w:hAnsiTheme="majorBidi" w:cstheme="majorBidi"/>
          <w:b/>
          <w:bCs/>
          <w:lang w:val="id-ID"/>
        </w:rPr>
        <w:t>Jumlah Tunas Per Setek (cm)</w:t>
      </w:r>
    </w:p>
    <w:p w14:paraId="0C723B0F" w14:textId="4F3A3AD7" w:rsidR="00CE5282" w:rsidRPr="009959DD" w:rsidRDefault="00CE5282" w:rsidP="009959DD">
      <w:pPr>
        <w:spacing w:after="0" w:line="240" w:lineRule="auto"/>
        <w:ind w:firstLine="720"/>
        <w:jc w:val="both"/>
        <w:rPr>
          <w:rFonts w:asciiTheme="majorBidi" w:hAnsiTheme="majorBidi" w:cstheme="majorBidi"/>
          <w:lang w:val="id-ID"/>
        </w:rPr>
      </w:pPr>
      <w:r w:rsidRPr="009959DD">
        <w:rPr>
          <w:rFonts w:asciiTheme="majorBidi" w:hAnsiTheme="majorBidi" w:cstheme="majorBidi"/>
          <w:lang w:val="id-ID"/>
        </w:rPr>
        <w:t>Hasil analisis statistik menunjukkan bahwa tidak adanya interaksi dan pengaruh mandiri dari masing-masing perlakuan terhadap jumlah tunas setek tanaman kopi robusta pada umur 30 HST, 50 HST dan 70 HST. Namun, dihasilkan jumlah tunas yang bervariasi pada masing-masing perlakuan pada setiap pengamatan yang dapat dilihat pada Tabel 3.</w:t>
      </w:r>
    </w:p>
    <w:p w14:paraId="2B47ED4E" w14:textId="77777777" w:rsidR="00C63783" w:rsidRPr="009959DD" w:rsidRDefault="00C63783" w:rsidP="009959DD">
      <w:pPr>
        <w:spacing w:after="0" w:line="240" w:lineRule="auto"/>
        <w:jc w:val="both"/>
        <w:rPr>
          <w:rFonts w:asciiTheme="majorBidi" w:hAnsiTheme="majorBidi" w:cstheme="majorBidi"/>
          <w:lang w:val="id-ID"/>
        </w:rPr>
        <w:sectPr w:rsidR="00C63783" w:rsidRPr="009959DD" w:rsidSect="00C63783">
          <w:type w:val="continuous"/>
          <w:pgSz w:w="12240" w:h="15840"/>
          <w:pgMar w:top="1440" w:right="1440" w:bottom="1440" w:left="1440" w:header="720" w:footer="720" w:gutter="0"/>
          <w:cols w:num="2" w:space="720"/>
          <w:docGrid w:linePitch="360"/>
        </w:sectPr>
      </w:pPr>
    </w:p>
    <w:p w14:paraId="07F01A5B" w14:textId="07AA4C90" w:rsidR="00CE5282" w:rsidRPr="009959DD" w:rsidRDefault="00CE5282" w:rsidP="009959DD">
      <w:pPr>
        <w:spacing w:after="0" w:line="240" w:lineRule="auto"/>
        <w:jc w:val="both"/>
        <w:rPr>
          <w:rFonts w:asciiTheme="majorBidi" w:hAnsiTheme="majorBidi" w:cstheme="majorBidi"/>
          <w:lang w:val="id-ID"/>
        </w:rPr>
      </w:pPr>
    </w:p>
    <w:p w14:paraId="1B035E25" w14:textId="77777777" w:rsidR="00CE6995" w:rsidRPr="009959DD" w:rsidRDefault="00CE6995" w:rsidP="009959DD">
      <w:pPr>
        <w:pStyle w:val="Caption"/>
        <w:spacing w:after="0"/>
        <w:jc w:val="both"/>
        <w:rPr>
          <w:rFonts w:asciiTheme="majorBidi" w:hAnsiTheme="majorBidi" w:cstheme="majorBidi"/>
          <w:i w:val="0"/>
          <w:iCs w:val="0"/>
          <w:color w:val="auto"/>
          <w:sz w:val="22"/>
          <w:szCs w:val="22"/>
        </w:rPr>
        <w:sectPr w:rsidR="00CE6995" w:rsidRPr="009959DD" w:rsidSect="00C63783">
          <w:type w:val="continuous"/>
          <w:pgSz w:w="12240" w:h="15840"/>
          <w:pgMar w:top="1440" w:right="1440" w:bottom="1440" w:left="1440" w:header="720" w:footer="720" w:gutter="0"/>
          <w:cols w:num="2" w:space="720"/>
          <w:docGrid w:linePitch="360"/>
        </w:sectPr>
      </w:pPr>
    </w:p>
    <w:p w14:paraId="58B33B08" w14:textId="7FEF5100" w:rsidR="00CE5282" w:rsidRPr="009959DD" w:rsidRDefault="00CE5282" w:rsidP="009959DD">
      <w:pPr>
        <w:pStyle w:val="Caption"/>
        <w:spacing w:after="0"/>
        <w:jc w:val="both"/>
        <w:rPr>
          <w:rFonts w:asciiTheme="majorBidi" w:hAnsiTheme="majorBidi" w:cstheme="majorBidi"/>
          <w:b/>
          <w:bCs/>
          <w:i w:val="0"/>
          <w:iCs w:val="0"/>
          <w:color w:val="auto"/>
          <w:sz w:val="22"/>
          <w:szCs w:val="22"/>
          <w:lang w:val="id-ID"/>
        </w:rPr>
      </w:pPr>
      <w:r w:rsidRPr="009959DD">
        <w:rPr>
          <w:rFonts w:asciiTheme="majorBidi" w:hAnsiTheme="majorBidi" w:cstheme="majorBidi"/>
          <w:b/>
          <w:bCs/>
          <w:i w:val="0"/>
          <w:iCs w:val="0"/>
          <w:color w:val="auto"/>
          <w:sz w:val="22"/>
          <w:szCs w:val="22"/>
        </w:rPr>
        <w:t xml:space="preserve">Tabel </w:t>
      </w:r>
      <w:r w:rsidRPr="009959DD">
        <w:rPr>
          <w:rFonts w:asciiTheme="majorBidi" w:hAnsiTheme="majorBidi" w:cstheme="majorBidi"/>
          <w:b/>
          <w:bCs/>
          <w:i w:val="0"/>
          <w:iCs w:val="0"/>
          <w:color w:val="auto"/>
          <w:sz w:val="22"/>
          <w:szCs w:val="22"/>
          <w:lang w:val="id-ID"/>
        </w:rPr>
        <w:t>3. Hasil Analisis Statistik Jumlah Tunas umur 30 HST, 50 HST dan 70 HST.</w:t>
      </w:r>
    </w:p>
    <w:tbl>
      <w:tblPr>
        <w:tblStyle w:val="TableGrid"/>
        <w:tblW w:w="5000" w:type="pct"/>
        <w:tblInd w:w="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3"/>
        <w:gridCol w:w="1477"/>
        <w:gridCol w:w="1599"/>
        <w:gridCol w:w="1687"/>
      </w:tblGrid>
      <w:tr w:rsidR="00CE5282" w:rsidRPr="009959DD" w14:paraId="6D49FA10" w14:textId="77777777" w:rsidTr="00CE5282">
        <w:trPr>
          <w:trHeight w:val="272"/>
        </w:trPr>
        <w:tc>
          <w:tcPr>
            <w:tcW w:w="2513" w:type="pct"/>
            <w:tcBorders>
              <w:top w:val="single" w:sz="4" w:space="0" w:color="auto"/>
              <w:left w:val="nil"/>
              <w:bottom w:val="nil"/>
              <w:right w:val="nil"/>
            </w:tcBorders>
            <w:hideMark/>
          </w:tcPr>
          <w:p w14:paraId="6EEC966B" w14:textId="77777777" w:rsidR="00CE5282" w:rsidRPr="009959DD" w:rsidRDefault="00CE5282" w:rsidP="009959DD">
            <w:pPr>
              <w:spacing w:after="0" w:line="240" w:lineRule="auto"/>
              <w:rPr>
                <w:rFonts w:asciiTheme="majorBidi" w:hAnsiTheme="majorBidi" w:cstheme="majorBidi"/>
              </w:rPr>
            </w:pPr>
            <w:r w:rsidRPr="009959DD">
              <w:rPr>
                <w:rFonts w:asciiTheme="majorBidi" w:hAnsiTheme="majorBidi" w:cstheme="majorBidi"/>
              </w:rPr>
              <w:t xml:space="preserve">Perlakuan </w:t>
            </w:r>
          </w:p>
        </w:tc>
        <w:tc>
          <w:tcPr>
            <w:tcW w:w="2487" w:type="pct"/>
            <w:gridSpan w:val="3"/>
            <w:tcBorders>
              <w:top w:val="single" w:sz="4" w:space="0" w:color="auto"/>
              <w:left w:val="nil"/>
              <w:bottom w:val="nil"/>
              <w:right w:val="nil"/>
            </w:tcBorders>
            <w:hideMark/>
          </w:tcPr>
          <w:p w14:paraId="05537206" w14:textId="77777777" w:rsidR="00CE5282" w:rsidRPr="009959DD" w:rsidRDefault="00CE5282" w:rsidP="009959DD">
            <w:pPr>
              <w:spacing w:after="0" w:line="240" w:lineRule="auto"/>
              <w:jc w:val="center"/>
              <w:rPr>
                <w:rFonts w:asciiTheme="majorBidi" w:hAnsiTheme="majorBidi" w:cstheme="majorBidi"/>
              </w:rPr>
            </w:pPr>
            <w:r w:rsidRPr="009959DD">
              <w:rPr>
                <w:rFonts w:asciiTheme="majorBidi" w:hAnsiTheme="majorBidi" w:cstheme="majorBidi"/>
              </w:rPr>
              <w:t xml:space="preserve">Jumlah Tunas </w:t>
            </w:r>
          </w:p>
        </w:tc>
      </w:tr>
      <w:tr w:rsidR="00CE5282" w:rsidRPr="009959DD" w14:paraId="5D37E3EA" w14:textId="77777777" w:rsidTr="00CE5282">
        <w:trPr>
          <w:trHeight w:val="272"/>
        </w:trPr>
        <w:tc>
          <w:tcPr>
            <w:tcW w:w="2513" w:type="pct"/>
            <w:tcBorders>
              <w:top w:val="nil"/>
              <w:left w:val="nil"/>
              <w:bottom w:val="single" w:sz="4" w:space="0" w:color="auto"/>
              <w:right w:val="nil"/>
            </w:tcBorders>
          </w:tcPr>
          <w:p w14:paraId="4A0B2642" w14:textId="77777777" w:rsidR="00CE5282" w:rsidRPr="009959DD" w:rsidRDefault="00CE5282" w:rsidP="009959DD">
            <w:pPr>
              <w:spacing w:after="0" w:line="240" w:lineRule="auto"/>
              <w:rPr>
                <w:rFonts w:asciiTheme="majorBidi" w:hAnsiTheme="majorBidi" w:cstheme="majorBidi"/>
              </w:rPr>
            </w:pPr>
          </w:p>
        </w:tc>
        <w:tc>
          <w:tcPr>
            <w:tcW w:w="771" w:type="pct"/>
            <w:tcBorders>
              <w:top w:val="nil"/>
              <w:left w:val="nil"/>
              <w:bottom w:val="single" w:sz="4" w:space="0" w:color="auto"/>
              <w:right w:val="nil"/>
            </w:tcBorders>
            <w:hideMark/>
          </w:tcPr>
          <w:p w14:paraId="28C781ED" w14:textId="77777777" w:rsidR="00CE5282" w:rsidRPr="009959DD" w:rsidRDefault="00CE5282" w:rsidP="009959DD">
            <w:pPr>
              <w:spacing w:after="0" w:line="240" w:lineRule="auto"/>
              <w:jc w:val="center"/>
              <w:rPr>
                <w:rFonts w:asciiTheme="majorBidi" w:hAnsiTheme="majorBidi" w:cstheme="majorBidi"/>
              </w:rPr>
            </w:pPr>
            <w:r w:rsidRPr="009959DD">
              <w:rPr>
                <w:rFonts w:asciiTheme="majorBidi" w:hAnsiTheme="majorBidi" w:cstheme="majorBidi"/>
              </w:rPr>
              <w:t>30 HST</w:t>
            </w:r>
          </w:p>
        </w:tc>
        <w:tc>
          <w:tcPr>
            <w:tcW w:w="835" w:type="pct"/>
            <w:tcBorders>
              <w:top w:val="nil"/>
              <w:left w:val="nil"/>
              <w:bottom w:val="single" w:sz="4" w:space="0" w:color="auto"/>
              <w:right w:val="nil"/>
            </w:tcBorders>
            <w:hideMark/>
          </w:tcPr>
          <w:p w14:paraId="08D033AC" w14:textId="77777777" w:rsidR="00CE5282" w:rsidRPr="009959DD" w:rsidRDefault="00CE5282" w:rsidP="009959DD">
            <w:pPr>
              <w:spacing w:after="0" w:line="240" w:lineRule="auto"/>
              <w:jc w:val="center"/>
              <w:rPr>
                <w:rFonts w:asciiTheme="majorBidi" w:hAnsiTheme="majorBidi" w:cstheme="majorBidi"/>
              </w:rPr>
            </w:pPr>
            <w:r w:rsidRPr="009959DD">
              <w:rPr>
                <w:rFonts w:asciiTheme="majorBidi" w:hAnsiTheme="majorBidi" w:cstheme="majorBidi"/>
              </w:rPr>
              <w:t>50 HST</w:t>
            </w:r>
          </w:p>
        </w:tc>
        <w:tc>
          <w:tcPr>
            <w:tcW w:w="881" w:type="pct"/>
            <w:tcBorders>
              <w:top w:val="nil"/>
              <w:left w:val="nil"/>
              <w:bottom w:val="single" w:sz="4" w:space="0" w:color="auto"/>
              <w:right w:val="nil"/>
            </w:tcBorders>
            <w:hideMark/>
          </w:tcPr>
          <w:p w14:paraId="365B0768" w14:textId="77777777" w:rsidR="00CE5282" w:rsidRPr="009959DD" w:rsidRDefault="00CE5282" w:rsidP="009959DD">
            <w:pPr>
              <w:spacing w:after="0" w:line="240" w:lineRule="auto"/>
              <w:jc w:val="center"/>
              <w:rPr>
                <w:rFonts w:asciiTheme="majorBidi" w:hAnsiTheme="majorBidi" w:cstheme="majorBidi"/>
              </w:rPr>
            </w:pPr>
            <w:r w:rsidRPr="009959DD">
              <w:rPr>
                <w:rFonts w:asciiTheme="majorBidi" w:hAnsiTheme="majorBidi" w:cstheme="majorBidi"/>
              </w:rPr>
              <w:t>70 HST</w:t>
            </w:r>
          </w:p>
        </w:tc>
      </w:tr>
      <w:tr w:rsidR="00CE5282" w:rsidRPr="009959DD" w14:paraId="4C476D6D" w14:textId="77777777" w:rsidTr="00CE5282">
        <w:trPr>
          <w:trHeight w:val="288"/>
        </w:trPr>
        <w:tc>
          <w:tcPr>
            <w:tcW w:w="2513" w:type="pct"/>
            <w:tcBorders>
              <w:top w:val="single" w:sz="4" w:space="0" w:color="auto"/>
              <w:left w:val="nil"/>
              <w:bottom w:val="nil"/>
              <w:right w:val="nil"/>
            </w:tcBorders>
            <w:hideMark/>
          </w:tcPr>
          <w:p w14:paraId="442F7E9F" w14:textId="77777777" w:rsidR="00CE5282" w:rsidRPr="009959DD" w:rsidRDefault="00CE5282" w:rsidP="009959DD">
            <w:pPr>
              <w:spacing w:after="0" w:line="240" w:lineRule="auto"/>
              <w:rPr>
                <w:rFonts w:asciiTheme="majorBidi" w:hAnsiTheme="majorBidi" w:cstheme="majorBidi"/>
              </w:rPr>
            </w:pPr>
            <w:r w:rsidRPr="009959DD">
              <w:rPr>
                <w:rFonts w:asciiTheme="majorBidi" w:hAnsiTheme="majorBidi" w:cstheme="majorBidi"/>
              </w:rPr>
              <w:t>Konsentrasi Air Kelapa Muda</w:t>
            </w:r>
          </w:p>
        </w:tc>
        <w:tc>
          <w:tcPr>
            <w:tcW w:w="771" w:type="pct"/>
            <w:tcBorders>
              <w:top w:val="single" w:sz="4" w:space="0" w:color="auto"/>
              <w:left w:val="nil"/>
              <w:bottom w:val="nil"/>
              <w:right w:val="nil"/>
            </w:tcBorders>
          </w:tcPr>
          <w:p w14:paraId="6D1961D7" w14:textId="77777777" w:rsidR="00CE5282" w:rsidRPr="009959DD" w:rsidRDefault="00CE5282" w:rsidP="009959DD">
            <w:pPr>
              <w:spacing w:after="0" w:line="240" w:lineRule="auto"/>
              <w:jc w:val="center"/>
              <w:rPr>
                <w:rFonts w:asciiTheme="majorBidi" w:hAnsiTheme="majorBidi" w:cstheme="majorBidi"/>
              </w:rPr>
            </w:pPr>
          </w:p>
        </w:tc>
        <w:tc>
          <w:tcPr>
            <w:tcW w:w="835" w:type="pct"/>
            <w:tcBorders>
              <w:top w:val="single" w:sz="4" w:space="0" w:color="auto"/>
              <w:left w:val="nil"/>
              <w:bottom w:val="nil"/>
              <w:right w:val="nil"/>
            </w:tcBorders>
          </w:tcPr>
          <w:p w14:paraId="01CB6B46" w14:textId="77777777" w:rsidR="00CE5282" w:rsidRPr="009959DD" w:rsidRDefault="00CE5282" w:rsidP="009959DD">
            <w:pPr>
              <w:spacing w:after="0" w:line="240" w:lineRule="auto"/>
              <w:jc w:val="center"/>
              <w:rPr>
                <w:rFonts w:asciiTheme="majorBidi" w:hAnsiTheme="majorBidi" w:cstheme="majorBidi"/>
              </w:rPr>
            </w:pPr>
          </w:p>
        </w:tc>
        <w:tc>
          <w:tcPr>
            <w:tcW w:w="881" w:type="pct"/>
            <w:tcBorders>
              <w:top w:val="single" w:sz="4" w:space="0" w:color="auto"/>
              <w:left w:val="nil"/>
              <w:bottom w:val="nil"/>
              <w:right w:val="nil"/>
            </w:tcBorders>
          </w:tcPr>
          <w:p w14:paraId="73DEFAC6" w14:textId="77777777" w:rsidR="00CE5282" w:rsidRPr="009959DD" w:rsidRDefault="00CE5282" w:rsidP="009959DD">
            <w:pPr>
              <w:spacing w:after="0" w:line="240" w:lineRule="auto"/>
              <w:jc w:val="center"/>
              <w:rPr>
                <w:rFonts w:asciiTheme="majorBidi" w:hAnsiTheme="majorBidi" w:cstheme="majorBidi"/>
              </w:rPr>
            </w:pPr>
          </w:p>
        </w:tc>
      </w:tr>
      <w:tr w:rsidR="00CE5282" w:rsidRPr="009959DD" w14:paraId="1E445BC7" w14:textId="77777777" w:rsidTr="00CE5282">
        <w:trPr>
          <w:trHeight w:val="272"/>
        </w:trPr>
        <w:tc>
          <w:tcPr>
            <w:tcW w:w="2513" w:type="pct"/>
            <w:tcBorders>
              <w:top w:val="nil"/>
              <w:left w:val="nil"/>
              <w:bottom w:val="nil"/>
              <w:right w:val="nil"/>
            </w:tcBorders>
            <w:vAlign w:val="center"/>
            <w:hideMark/>
          </w:tcPr>
          <w:p w14:paraId="6B3DC3F0" w14:textId="77777777" w:rsidR="00CE5282" w:rsidRPr="009959DD" w:rsidRDefault="00CE5282" w:rsidP="009959DD">
            <w:pPr>
              <w:spacing w:after="0" w:line="240" w:lineRule="auto"/>
              <w:rPr>
                <w:rFonts w:asciiTheme="majorBidi" w:eastAsia="Times New Roman" w:hAnsiTheme="majorBidi" w:cstheme="majorBidi"/>
              </w:rPr>
            </w:pPr>
            <w:r w:rsidRPr="009959DD">
              <w:rPr>
                <w:rFonts w:asciiTheme="majorBidi" w:eastAsia="Times New Roman" w:hAnsiTheme="majorBidi" w:cstheme="majorBidi"/>
              </w:rPr>
              <w:t>m</w:t>
            </w:r>
            <w:r w:rsidRPr="009959DD">
              <w:rPr>
                <w:rFonts w:asciiTheme="majorBidi" w:eastAsia="Times New Roman" w:hAnsiTheme="majorBidi" w:cstheme="majorBidi"/>
                <w:vertAlign w:val="subscript"/>
              </w:rPr>
              <w:t xml:space="preserve">1 </w:t>
            </w:r>
            <w:r w:rsidRPr="009959DD">
              <w:rPr>
                <w:rFonts w:asciiTheme="majorBidi" w:eastAsia="Times New Roman" w:hAnsiTheme="majorBidi" w:cstheme="majorBidi"/>
              </w:rPr>
              <w:t xml:space="preserve">(konsentrasi </w:t>
            </w:r>
            <w:r w:rsidRPr="009959DD">
              <w:rPr>
                <w:rFonts w:asciiTheme="majorBidi" w:hAnsiTheme="majorBidi" w:cstheme="majorBidi"/>
              </w:rPr>
              <w:t>air kelapa muda 50%)</w:t>
            </w:r>
          </w:p>
        </w:tc>
        <w:tc>
          <w:tcPr>
            <w:tcW w:w="771" w:type="pct"/>
            <w:tcBorders>
              <w:top w:val="nil"/>
              <w:left w:val="nil"/>
              <w:bottom w:val="nil"/>
              <w:right w:val="nil"/>
            </w:tcBorders>
            <w:vAlign w:val="bottom"/>
            <w:hideMark/>
          </w:tcPr>
          <w:p w14:paraId="3B92CA1F" w14:textId="77777777" w:rsidR="00CE5282" w:rsidRPr="009959DD" w:rsidRDefault="00CE5282" w:rsidP="009959DD">
            <w:pPr>
              <w:spacing w:after="0" w:line="240" w:lineRule="auto"/>
              <w:jc w:val="center"/>
              <w:rPr>
                <w:rFonts w:asciiTheme="majorBidi" w:eastAsia="Times New Roman" w:hAnsiTheme="majorBidi" w:cstheme="majorBidi"/>
                <w:color w:val="000000"/>
              </w:rPr>
            </w:pPr>
            <w:r w:rsidRPr="009959DD">
              <w:rPr>
                <w:rFonts w:asciiTheme="majorBidi" w:hAnsiTheme="majorBidi" w:cstheme="majorBidi"/>
                <w:color w:val="000000"/>
              </w:rPr>
              <w:t>1,70 a</w:t>
            </w:r>
          </w:p>
        </w:tc>
        <w:tc>
          <w:tcPr>
            <w:tcW w:w="835" w:type="pct"/>
            <w:tcBorders>
              <w:top w:val="nil"/>
              <w:left w:val="nil"/>
              <w:bottom w:val="nil"/>
              <w:right w:val="nil"/>
            </w:tcBorders>
            <w:vAlign w:val="bottom"/>
            <w:hideMark/>
          </w:tcPr>
          <w:p w14:paraId="0960CB86" w14:textId="77777777" w:rsidR="00CE5282" w:rsidRPr="009959DD" w:rsidRDefault="00CE5282" w:rsidP="009959DD">
            <w:pPr>
              <w:spacing w:after="0" w:line="240" w:lineRule="auto"/>
              <w:jc w:val="center"/>
              <w:rPr>
                <w:rFonts w:asciiTheme="majorBidi" w:hAnsiTheme="majorBidi" w:cstheme="majorBidi"/>
              </w:rPr>
            </w:pPr>
            <w:r w:rsidRPr="009959DD">
              <w:rPr>
                <w:rFonts w:asciiTheme="majorBidi" w:hAnsiTheme="majorBidi" w:cstheme="majorBidi"/>
                <w:color w:val="000000"/>
              </w:rPr>
              <w:t>1,72 a</w:t>
            </w:r>
          </w:p>
        </w:tc>
        <w:tc>
          <w:tcPr>
            <w:tcW w:w="881" w:type="pct"/>
            <w:tcBorders>
              <w:top w:val="nil"/>
              <w:left w:val="nil"/>
              <w:bottom w:val="nil"/>
              <w:right w:val="nil"/>
            </w:tcBorders>
            <w:vAlign w:val="bottom"/>
            <w:hideMark/>
          </w:tcPr>
          <w:p w14:paraId="616C995C" w14:textId="77777777" w:rsidR="00CE5282" w:rsidRPr="009959DD" w:rsidRDefault="00CE5282" w:rsidP="009959DD">
            <w:pPr>
              <w:spacing w:after="0" w:line="240" w:lineRule="auto"/>
              <w:jc w:val="center"/>
              <w:rPr>
                <w:rFonts w:asciiTheme="majorBidi" w:hAnsiTheme="majorBidi" w:cstheme="majorBidi"/>
              </w:rPr>
            </w:pPr>
            <w:r w:rsidRPr="009959DD">
              <w:rPr>
                <w:rFonts w:asciiTheme="majorBidi" w:hAnsiTheme="majorBidi" w:cstheme="majorBidi"/>
                <w:color w:val="000000"/>
              </w:rPr>
              <w:t>1,91 a</w:t>
            </w:r>
          </w:p>
        </w:tc>
      </w:tr>
      <w:tr w:rsidR="00CE5282" w:rsidRPr="009959DD" w14:paraId="49BCE06D" w14:textId="77777777" w:rsidTr="00CE5282">
        <w:trPr>
          <w:trHeight w:val="272"/>
        </w:trPr>
        <w:tc>
          <w:tcPr>
            <w:tcW w:w="2513" w:type="pct"/>
            <w:tcBorders>
              <w:top w:val="nil"/>
              <w:left w:val="nil"/>
              <w:bottom w:val="nil"/>
              <w:right w:val="nil"/>
            </w:tcBorders>
            <w:vAlign w:val="center"/>
            <w:hideMark/>
          </w:tcPr>
          <w:p w14:paraId="3F81B6B6" w14:textId="77777777" w:rsidR="00CE5282" w:rsidRPr="009959DD" w:rsidRDefault="00CE5282" w:rsidP="009959DD">
            <w:pPr>
              <w:spacing w:after="0" w:line="240" w:lineRule="auto"/>
              <w:rPr>
                <w:rFonts w:asciiTheme="majorBidi" w:eastAsia="Times New Roman" w:hAnsiTheme="majorBidi" w:cstheme="majorBidi"/>
              </w:rPr>
            </w:pPr>
            <w:r w:rsidRPr="009959DD">
              <w:rPr>
                <w:rFonts w:asciiTheme="majorBidi" w:eastAsia="Times New Roman" w:hAnsiTheme="majorBidi" w:cstheme="majorBidi"/>
              </w:rPr>
              <w:t>m</w:t>
            </w:r>
            <w:r w:rsidRPr="009959DD">
              <w:rPr>
                <w:rFonts w:asciiTheme="majorBidi" w:eastAsia="Times New Roman" w:hAnsiTheme="majorBidi" w:cstheme="majorBidi"/>
                <w:vertAlign w:val="subscript"/>
              </w:rPr>
              <w:t xml:space="preserve">2 </w:t>
            </w:r>
            <w:r w:rsidRPr="009959DD">
              <w:rPr>
                <w:rFonts w:asciiTheme="majorBidi" w:eastAsia="Times New Roman" w:hAnsiTheme="majorBidi" w:cstheme="majorBidi"/>
              </w:rPr>
              <w:t xml:space="preserve">(konsentrasi </w:t>
            </w:r>
            <w:r w:rsidRPr="009959DD">
              <w:rPr>
                <w:rFonts w:asciiTheme="majorBidi" w:hAnsiTheme="majorBidi" w:cstheme="majorBidi"/>
              </w:rPr>
              <w:t>air kelapa muda 75%)</w:t>
            </w:r>
          </w:p>
        </w:tc>
        <w:tc>
          <w:tcPr>
            <w:tcW w:w="771" w:type="pct"/>
            <w:tcBorders>
              <w:top w:val="nil"/>
              <w:left w:val="nil"/>
              <w:bottom w:val="nil"/>
              <w:right w:val="nil"/>
            </w:tcBorders>
            <w:vAlign w:val="bottom"/>
            <w:hideMark/>
          </w:tcPr>
          <w:p w14:paraId="6E4B40A7" w14:textId="77777777" w:rsidR="00CE5282" w:rsidRPr="009959DD" w:rsidRDefault="00CE5282" w:rsidP="009959DD">
            <w:pPr>
              <w:spacing w:after="0" w:line="240" w:lineRule="auto"/>
              <w:jc w:val="center"/>
              <w:rPr>
                <w:rFonts w:asciiTheme="majorBidi" w:hAnsiTheme="majorBidi" w:cstheme="majorBidi"/>
              </w:rPr>
            </w:pPr>
            <w:r w:rsidRPr="009959DD">
              <w:rPr>
                <w:rFonts w:asciiTheme="majorBidi" w:hAnsiTheme="majorBidi" w:cstheme="majorBidi"/>
                <w:color w:val="000000"/>
              </w:rPr>
              <w:t>1,94 a</w:t>
            </w:r>
          </w:p>
        </w:tc>
        <w:tc>
          <w:tcPr>
            <w:tcW w:w="835" w:type="pct"/>
            <w:tcBorders>
              <w:top w:val="nil"/>
              <w:left w:val="nil"/>
              <w:bottom w:val="nil"/>
              <w:right w:val="nil"/>
            </w:tcBorders>
            <w:vAlign w:val="bottom"/>
            <w:hideMark/>
          </w:tcPr>
          <w:p w14:paraId="57FC2D05" w14:textId="77777777" w:rsidR="00CE5282" w:rsidRPr="009959DD" w:rsidRDefault="00CE5282" w:rsidP="009959DD">
            <w:pPr>
              <w:spacing w:after="0" w:line="240" w:lineRule="auto"/>
              <w:jc w:val="center"/>
              <w:rPr>
                <w:rFonts w:asciiTheme="majorBidi" w:hAnsiTheme="majorBidi" w:cstheme="majorBidi"/>
              </w:rPr>
            </w:pPr>
            <w:r w:rsidRPr="009959DD">
              <w:rPr>
                <w:rFonts w:asciiTheme="majorBidi" w:hAnsiTheme="majorBidi" w:cstheme="majorBidi"/>
                <w:color w:val="000000"/>
              </w:rPr>
              <w:t>1,96 a</w:t>
            </w:r>
          </w:p>
        </w:tc>
        <w:tc>
          <w:tcPr>
            <w:tcW w:w="881" w:type="pct"/>
            <w:tcBorders>
              <w:top w:val="nil"/>
              <w:left w:val="nil"/>
              <w:bottom w:val="nil"/>
              <w:right w:val="nil"/>
            </w:tcBorders>
            <w:vAlign w:val="bottom"/>
            <w:hideMark/>
          </w:tcPr>
          <w:p w14:paraId="0057F774" w14:textId="77777777" w:rsidR="00CE5282" w:rsidRPr="009959DD" w:rsidRDefault="00CE5282" w:rsidP="009959DD">
            <w:pPr>
              <w:spacing w:after="0" w:line="240" w:lineRule="auto"/>
              <w:jc w:val="center"/>
              <w:rPr>
                <w:rFonts w:asciiTheme="majorBidi" w:hAnsiTheme="majorBidi" w:cstheme="majorBidi"/>
              </w:rPr>
            </w:pPr>
            <w:r w:rsidRPr="009959DD">
              <w:rPr>
                <w:rFonts w:asciiTheme="majorBidi" w:hAnsiTheme="majorBidi" w:cstheme="majorBidi"/>
                <w:color w:val="000000"/>
              </w:rPr>
              <w:t>1,69 a</w:t>
            </w:r>
          </w:p>
        </w:tc>
      </w:tr>
      <w:tr w:rsidR="00CE5282" w:rsidRPr="009959DD" w14:paraId="59466B78" w14:textId="77777777" w:rsidTr="00CE5282">
        <w:trPr>
          <w:trHeight w:val="288"/>
        </w:trPr>
        <w:tc>
          <w:tcPr>
            <w:tcW w:w="2513" w:type="pct"/>
            <w:tcBorders>
              <w:top w:val="nil"/>
              <w:left w:val="nil"/>
              <w:bottom w:val="single" w:sz="4" w:space="0" w:color="auto"/>
              <w:right w:val="nil"/>
            </w:tcBorders>
            <w:vAlign w:val="center"/>
            <w:hideMark/>
          </w:tcPr>
          <w:p w14:paraId="6DFA93C8" w14:textId="77777777" w:rsidR="00CE5282" w:rsidRPr="009959DD" w:rsidRDefault="00CE5282" w:rsidP="009959DD">
            <w:pPr>
              <w:spacing w:after="0" w:line="240" w:lineRule="auto"/>
              <w:rPr>
                <w:rFonts w:asciiTheme="majorBidi" w:eastAsia="Times New Roman" w:hAnsiTheme="majorBidi" w:cstheme="majorBidi"/>
              </w:rPr>
            </w:pPr>
            <w:r w:rsidRPr="009959DD">
              <w:rPr>
                <w:rFonts w:asciiTheme="majorBidi" w:eastAsia="Times New Roman" w:hAnsiTheme="majorBidi" w:cstheme="majorBidi"/>
              </w:rPr>
              <w:t>m</w:t>
            </w:r>
            <w:r w:rsidRPr="009959DD">
              <w:rPr>
                <w:rFonts w:asciiTheme="majorBidi" w:eastAsia="Times New Roman" w:hAnsiTheme="majorBidi" w:cstheme="majorBidi"/>
                <w:vertAlign w:val="subscript"/>
              </w:rPr>
              <w:t>3</w:t>
            </w:r>
            <w:r w:rsidRPr="009959DD">
              <w:rPr>
                <w:rFonts w:asciiTheme="majorBidi" w:eastAsia="Times New Roman" w:hAnsiTheme="majorBidi" w:cstheme="majorBidi"/>
              </w:rPr>
              <w:t xml:space="preserve">(konsentrasi </w:t>
            </w:r>
            <w:r w:rsidRPr="009959DD">
              <w:rPr>
                <w:rFonts w:asciiTheme="majorBidi" w:hAnsiTheme="majorBidi" w:cstheme="majorBidi"/>
              </w:rPr>
              <w:t>air kelapa muda 100%)</w:t>
            </w:r>
          </w:p>
        </w:tc>
        <w:tc>
          <w:tcPr>
            <w:tcW w:w="771" w:type="pct"/>
            <w:tcBorders>
              <w:top w:val="nil"/>
              <w:left w:val="nil"/>
              <w:bottom w:val="single" w:sz="4" w:space="0" w:color="auto"/>
              <w:right w:val="nil"/>
            </w:tcBorders>
            <w:vAlign w:val="bottom"/>
            <w:hideMark/>
          </w:tcPr>
          <w:p w14:paraId="4104543F" w14:textId="77777777" w:rsidR="00CE5282" w:rsidRPr="009959DD" w:rsidRDefault="00CE5282" w:rsidP="009959DD">
            <w:pPr>
              <w:spacing w:after="0" w:line="240" w:lineRule="auto"/>
              <w:jc w:val="center"/>
              <w:rPr>
                <w:rFonts w:asciiTheme="majorBidi" w:hAnsiTheme="majorBidi" w:cstheme="majorBidi"/>
              </w:rPr>
            </w:pPr>
            <w:r w:rsidRPr="009959DD">
              <w:rPr>
                <w:rFonts w:asciiTheme="majorBidi" w:hAnsiTheme="majorBidi" w:cstheme="majorBidi"/>
                <w:color w:val="000000"/>
              </w:rPr>
              <w:t>1,83 a</w:t>
            </w:r>
          </w:p>
        </w:tc>
        <w:tc>
          <w:tcPr>
            <w:tcW w:w="835" w:type="pct"/>
            <w:tcBorders>
              <w:top w:val="nil"/>
              <w:left w:val="nil"/>
              <w:bottom w:val="single" w:sz="4" w:space="0" w:color="auto"/>
              <w:right w:val="nil"/>
            </w:tcBorders>
            <w:vAlign w:val="bottom"/>
            <w:hideMark/>
          </w:tcPr>
          <w:p w14:paraId="5E20C0A3" w14:textId="77777777" w:rsidR="00CE5282" w:rsidRPr="009959DD" w:rsidRDefault="00CE5282" w:rsidP="009959DD">
            <w:pPr>
              <w:spacing w:after="0" w:line="240" w:lineRule="auto"/>
              <w:jc w:val="center"/>
              <w:rPr>
                <w:rFonts w:asciiTheme="majorBidi" w:hAnsiTheme="majorBidi" w:cstheme="majorBidi"/>
              </w:rPr>
            </w:pPr>
            <w:r w:rsidRPr="009959DD">
              <w:rPr>
                <w:rFonts w:asciiTheme="majorBidi" w:hAnsiTheme="majorBidi" w:cstheme="majorBidi"/>
                <w:color w:val="000000"/>
              </w:rPr>
              <w:t>1,94 a</w:t>
            </w:r>
          </w:p>
        </w:tc>
        <w:tc>
          <w:tcPr>
            <w:tcW w:w="881" w:type="pct"/>
            <w:tcBorders>
              <w:top w:val="nil"/>
              <w:left w:val="nil"/>
              <w:bottom w:val="single" w:sz="4" w:space="0" w:color="auto"/>
              <w:right w:val="nil"/>
            </w:tcBorders>
            <w:vAlign w:val="bottom"/>
            <w:hideMark/>
          </w:tcPr>
          <w:p w14:paraId="298B1F8F" w14:textId="77777777" w:rsidR="00CE5282" w:rsidRPr="009959DD" w:rsidRDefault="00CE5282" w:rsidP="009959DD">
            <w:pPr>
              <w:spacing w:after="0" w:line="240" w:lineRule="auto"/>
              <w:jc w:val="center"/>
              <w:rPr>
                <w:rFonts w:asciiTheme="majorBidi" w:hAnsiTheme="majorBidi" w:cstheme="majorBidi"/>
              </w:rPr>
            </w:pPr>
            <w:r w:rsidRPr="009959DD">
              <w:rPr>
                <w:rFonts w:asciiTheme="majorBidi" w:hAnsiTheme="majorBidi" w:cstheme="majorBidi"/>
                <w:color w:val="000000"/>
              </w:rPr>
              <w:t>1,89 a</w:t>
            </w:r>
          </w:p>
        </w:tc>
      </w:tr>
      <w:tr w:rsidR="00CE5282" w:rsidRPr="009959DD" w14:paraId="2832D4E2" w14:textId="77777777" w:rsidTr="00CE5282">
        <w:trPr>
          <w:trHeight w:val="272"/>
        </w:trPr>
        <w:tc>
          <w:tcPr>
            <w:tcW w:w="2513" w:type="pct"/>
            <w:tcBorders>
              <w:top w:val="single" w:sz="4" w:space="0" w:color="auto"/>
              <w:left w:val="nil"/>
              <w:bottom w:val="nil"/>
              <w:right w:val="nil"/>
            </w:tcBorders>
            <w:hideMark/>
          </w:tcPr>
          <w:p w14:paraId="7D95AF1C" w14:textId="77777777" w:rsidR="00CE5282" w:rsidRPr="009959DD" w:rsidRDefault="00CE5282" w:rsidP="009959DD">
            <w:pPr>
              <w:spacing w:after="0" w:line="240" w:lineRule="auto"/>
              <w:rPr>
                <w:rFonts w:asciiTheme="majorBidi" w:hAnsiTheme="majorBidi" w:cstheme="majorBidi"/>
              </w:rPr>
            </w:pPr>
            <w:r w:rsidRPr="009959DD">
              <w:rPr>
                <w:rFonts w:asciiTheme="majorBidi" w:hAnsiTheme="majorBidi" w:cstheme="majorBidi"/>
              </w:rPr>
              <w:t xml:space="preserve">Konsentrasi Pupuk Hayati </w:t>
            </w:r>
          </w:p>
        </w:tc>
        <w:tc>
          <w:tcPr>
            <w:tcW w:w="771" w:type="pct"/>
            <w:tcBorders>
              <w:top w:val="single" w:sz="4" w:space="0" w:color="auto"/>
              <w:left w:val="nil"/>
              <w:bottom w:val="nil"/>
              <w:right w:val="nil"/>
            </w:tcBorders>
          </w:tcPr>
          <w:p w14:paraId="726BC12D" w14:textId="77777777" w:rsidR="00CE5282" w:rsidRPr="009959DD" w:rsidRDefault="00CE5282" w:rsidP="009959DD">
            <w:pPr>
              <w:spacing w:after="0" w:line="240" w:lineRule="auto"/>
              <w:jc w:val="center"/>
              <w:rPr>
                <w:rFonts w:asciiTheme="majorBidi" w:hAnsiTheme="majorBidi" w:cstheme="majorBidi"/>
              </w:rPr>
            </w:pPr>
          </w:p>
        </w:tc>
        <w:tc>
          <w:tcPr>
            <w:tcW w:w="835" w:type="pct"/>
            <w:tcBorders>
              <w:top w:val="single" w:sz="4" w:space="0" w:color="auto"/>
              <w:left w:val="nil"/>
              <w:bottom w:val="nil"/>
              <w:right w:val="nil"/>
            </w:tcBorders>
          </w:tcPr>
          <w:p w14:paraId="2ADECCDE" w14:textId="77777777" w:rsidR="00CE5282" w:rsidRPr="009959DD" w:rsidRDefault="00CE5282" w:rsidP="009959DD">
            <w:pPr>
              <w:spacing w:after="0" w:line="240" w:lineRule="auto"/>
              <w:jc w:val="center"/>
              <w:rPr>
                <w:rFonts w:asciiTheme="majorBidi" w:hAnsiTheme="majorBidi" w:cstheme="majorBidi"/>
              </w:rPr>
            </w:pPr>
          </w:p>
        </w:tc>
        <w:tc>
          <w:tcPr>
            <w:tcW w:w="881" w:type="pct"/>
            <w:tcBorders>
              <w:top w:val="single" w:sz="4" w:space="0" w:color="auto"/>
              <w:left w:val="nil"/>
              <w:bottom w:val="nil"/>
              <w:right w:val="nil"/>
            </w:tcBorders>
            <w:vAlign w:val="bottom"/>
          </w:tcPr>
          <w:p w14:paraId="40661B51" w14:textId="77777777" w:rsidR="00CE5282" w:rsidRPr="009959DD" w:rsidRDefault="00CE5282" w:rsidP="009959DD">
            <w:pPr>
              <w:spacing w:after="0" w:line="240" w:lineRule="auto"/>
              <w:jc w:val="center"/>
              <w:rPr>
                <w:rFonts w:asciiTheme="majorBidi" w:hAnsiTheme="majorBidi" w:cstheme="majorBidi"/>
              </w:rPr>
            </w:pPr>
          </w:p>
        </w:tc>
      </w:tr>
      <w:tr w:rsidR="00CE5282" w:rsidRPr="009959DD" w14:paraId="028D0E34" w14:textId="77777777" w:rsidTr="00CE5282">
        <w:trPr>
          <w:trHeight w:val="272"/>
        </w:trPr>
        <w:tc>
          <w:tcPr>
            <w:tcW w:w="2513" w:type="pct"/>
            <w:tcBorders>
              <w:top w:val="nil"/>
              <w:left w:val="nil"/>
              <w:bottom w:val="nil"/>
              <w:right w:val="nil"/>
            </w:tcBorders>
            <w:hideMark/>
          </w:tcPr>
          <w:p w14:paraId="411DAF81" w14:textId="77777777" w:rsidR="00CE5282" w:rsidRPr="009959DD" w:rsidRDefault="00CE5282" w:rsidP="009959DD">
            <w:pPr>
              <w:spacing w:after="0" w:line="240" w:lineRule="auto"/>
              <w:rPr>
                <w:rFonts w:asciiTheme="majorBidi" w:hAnsiTheme="majorBidi" w:cstheme="majorBidi"/>
              </w:rPr>
            </w:pPr>
            <w:r w:rsidRPr="009959DD">
              <w:rPr>
                <w:rFonts w:asciiTheme="majorBidi" w:hAnsiTheme="majorBidi" w:cstheme="majorBidi"/>
              </w:rPr>
              <w:t>h</w:t>
            </w:r>
            <w:r w:rsidRPr="009959DD">
              <w:rPr>
                <w:rFonts w:asciiTheme="majorBidi" w:hAnsiTheme="majorBidi" w:cstheme="majorBidi"/>
                <w:vertAlign w:val="subscript"/>
              </w:rPr>
              <w:t xml:space="preserve">1 </w:t>
            </w:r>
            <w:r w:rsidRPr="009959DD">
              <w:rPr>
                <w:rFonts w:asciiTheme="majorBidi" w:hAnsiTheme="majorBidi" w:cstheme="majorBidi"/>
              </w:rPr>
              <w:t>(konsentrasi pupuk hayati 1%)</w:t>
            </w:r>
          </w:p>
        </w:tc>
        <w:tc>
          <w:tcPr>
            <w:tcW w:w="771" w:type="pct"/>
            <w:tcBorders>
              <w:top w:val="nil"/>
              <w:left w:val="nil"/>
              <w:bottom w:val="nil"/>
              <w:right w:val="nil"/>
            </w:tcBorders>
            <w:hideMark/>
          </w:tcPr>
          <w:p w14:paraId="2AE2B3B1" w14:textId="77777777" w:rsidR="00CE5282" w:rsidRPr="009959DD" w:rsidRDefault="00CE5282" w:rsidP="009959DD">
            <w:pPr>
              <w:spacing w:after="0" w:line="240" w:lineRule="auto"/>
              <w:jc w:val="center"/>
              <w:rPr>
                <w:rFonts w:asciiTheme="majorBidi" w:hAnsiTheme="majorBidi" w:cstheme="majorBidi"/>
              </w:rPr>
            </w:pPr>
            <w:r w:rsidRPr="009959DD">
              <w:rPr>
                <w:rFonts w:asciiTheme="majorBidi" w:hAnsiTheme="majorBidi" w:cstheme="majorBidi"/>
                <w:color w:val="000000"/>
              </w:rPr>
              <w:t>1,91 a</w:t>
            </w:r>
          </w:p>
        </w:tc>
        <w:tc>
          <w:tcPr>
            <w:tcW w:w="835" w:type="pct"/>
            <w:tcBorders>
              <w:top w:val="nil"/>
              <w:left w:val="nil"/>
              <w:bottom w:val="nil"/>
              <w:right w:val="nil"/>
            </w:tcBorders>
            <w:vAlign w:val="bottom"/>
            <w:hideMark/>
          </w:tcPr>
          <w:p w14:paraId="5614603F" w14:textId="77777777" w:rsidR="00CE5282" w:rsidRPr="009959DD" w:rsidRDefault="00CE5282" w:rsidP="009959DD">
            <w:pPr>
              <w:spacing w:after="0" w:line="240" w:lineRule="auto"/>
              <w:jc w:val="center"/>
              <w:rPr>
                <w:rFonts w:asciiTheme="majorBidi" w:hAnsiTheme="majorBidi" w:cstheme="majorBidi"/>
              </w:rPr>
            </w:pPr>
            <w:r w:rsidRPr="009959DD">
              <w:rPr>
                <w:rFonts w:asciiTheme="majorBidi" w:hAnsiTheme="majorBidi" w:cstheme="majorBidi"/>
                <w:color w:val="000000"/>
              </w:rPr>
              <w:t>2,02 a</w:t>
            </w:r>
          </w:p>
        </w:tc>
        <w:tc>
          <w:tcPr>
            <w:tcW w:w="881" w:type="pct"/>
            <w:tcBorders>
              <w:top w:val="nil"/>
              <w:left w:val="nil"/>
              <w:bottom w:val="nil"/>
              <w:right w:val="nil"/>
            </w:tcBorders>
            <w:vAlign w:val="bottom"/>
            <w:hideMark/>
          </w:tcPr>
          <w:p w14:paraId="66BD2DA5" w14:textId="77777777" w:rsidR="00CE5282" w:rsidRPr="009959DD" w:rsidRDefault="00CE5282" w:rsidP="009959DD">
            <w:pPr>
              <w:spacing w:after="0" w:line="240" w:lineRule="auto"/>
              <w:jc w:val="center"/>
              <w:rPr>
                <w:rFonts w:asciiTheme="majorBidi" w:hAnsiTheme="majorBidi" w:cstheme="majorBidi"/>
              </w:rPr>
            </w:pPr>
            <w:r w:rsidRPr="009959DD">
              <w:rPr>
                <w:rFonts w:asciiTheme="majorBidi" w:hAnsiTheme="majorBidi" w:cstheme="majorBidi"/>
                <w:color w:val="000000"/>
              </w:rPr>
              <w:t>2,00 a</w:t>
            </w:r>
          </w:p>
        </w:tc>
      </w:tr>
      <w:tr w:rsidR="00CE5282" w:rsidRPr="009959DD" w14:paraId="503F96DE" w14:textId="77777777" w:rsidTr="00CE5282">
        <w:trPr>
          <w:trHeight w:val="288"/>
        </w:trPr>
        <w:tc>
          <w:tcPr>
            <w:tcW w:w="2513" w:type="pct"/>
            <w:tcBorders>
              <w:top w:val="nil"/>
              <w:left w:val="nil"/>
              <w:bottom w:val="nil"/>
              <w:right w:val="nil"/>
            </w:tcBorders>
            <w:hideMark/>
          </w:tcPr>
          <w:p w14:paraId="78668CA5" w14:textId="77777777" w:rsidR="00CE5282" w:rsidRPr="009959DD" w:rsidRDefault="00CE5282" w:rsidP="009959DD">
            <w:pPr>
              <w:spacing w:after="0" w:line="240" w:lineRule="auto"/>
              <w:rPr>
                <w:rFonts w:asciiTheme="majorBidi" w:hAnsiTheme="majorBidi" w:cstheme="majorBidi"/>
              </w:rPr>
            </w:pPr>
            <w:r w:rsidRPr="009959DD">
              <w:rPr>
                <w:rFonts w:asciiTheme="majorBidi" w:hAnsiTheme="majorBidi" w:cstheme="majorBidi"/>
              </w:rPr>
              <w:t>h</w:t>
            </w:r>
            <w:r w:rsidRPr="009959DD">
              <w:rPr>
                <w:rFonts w:asciiTheme="majorBidi" w:hAnsiTheme="majorBidi" w:cstheme="majorBidi"/>
                <w:vertAlign w:val="subscript"/>
              </w:rPr>
              <w:t xml:space="preserve">2 </w:t>
            </w:r>
            <w:r w:rsidRPr="009959DD">
              <w:rPr>
                <w:rFonts w:asciiTheme="majorBidi" w:hAnsiTheme="majorBidi" w:cstheme="majorBidi"/>
              </w:rPr>
              <w:t>(konsentrasi pupuk hayati 2%)</w:t>
            </w:r>
          </w:p>
        </w:tc>
        <w:tc>
          <w:tcPr>
            <w:tcW w:w="771" w:type="pct"/>
            <w:tcBorders>
              <w:top w:val="nil"/>
              <w:left w:val="nil"/>
              <w:bottom w:val="nil"/>
              <w:right w:val="nil"/>
            </w:tcBorders>
            <w:hideMark/>
          </w:tcPr>
          <w:p w14:paraId="112E9925" w14:textId="77777777" w:rsidR="00CE5282" w:rsidRPr="009959DD" w:rsidRDefault="00CE5282" w:rsidP="009959DD">
            <w:pPr>
              <w:spacing w:after="0" w:line="240" w:lineRule="auto"/>
              <w:jc w:val="center"/>
              <w:rPr>
                <w:rFonts w:asciiTheme="majorBidi" w:hAnsiTheme="majorBidi" w:cstheme="majorBidi"/>
              </w:rPr>
            </w:pPr>
            <w:r w:rsidRPr="009959DD">
              <w:rPr>
                <w:rFonts w:asciiTheme="majorBidi" w:hAnsiTheme="majorBidi" w:cstheme="majorBidi"/>
                <w:color w:val="000000"/>
              </w:rPr>
              <w:t>1,78 a</w:t>
            </w:r>
          </w:p>
        </w:tc>
        <w:tc>
          <w:tcPr>
            <w:tcW w:w="835" w:type="pct"/>
            <w:tcBorders>
              <w:top w:val="nil"/>
              <w:left w:val="nil"/>
              <w:bottom w:val="nil"/>
              <w:right w:val="nil"/>
            </w:tcBorders>
            <w:hideMark/>
          </w:tcPr>
          <w:p w14:paraId="43B5ECF1" w14:textId="77777777" w:rsidR="00CE5282" w:rsidRPr="009959DD" w:rsidRDefault="00CE5282" w:rsidP="009959DD">
            <w:pPr>
              <w:spacing w:after="0" w:line="240" w:lineRule="auto"/>
              <w:jc w:val="center"/>
              <w:rPr>
                <w:rFonts w:asciiTheme="majorBidi" w:hAnsiTheme="majorBidi" w:cstheme="majorBidi"/>
              </w:rPr>
            </w:pPr>
            <w:r w:rsidRPr="009959DD">
              <w:rPr>
                <w:rFonts w:asciiTheme="majorBidi" w:hAnsiTheme="majorBidi" w:cstheme="majorBidi"/>
                <w:color w:val="000000"/>
              </w:rPr>
              <w:t>1,84 a</w:t>
            </w:r>
          </w:p>
        </w:tc>
        <w:tc>
          <w:tcPr>
            <w:tcW w:w="881" w:type="pct"/>
            <w:tcBorders>
              <w:top w:val="nil"/>
              <w:left w:val="nil"/>
              <w:bottom w:val="nil"/>
              <w:right w:val="nil"/>
            </w:tcBorders>
            <w:hideMark/>
          </w:tcPr>
          <w:p w14:paraId="354FC4D9" w14:textId="77777777" w:rsidR="00CE5282" w:rsidRPr="009959DD" w:rsidRDefault="00CE5282" w:rsidP="009959DD">
            <w:pPr>
              <w:spacing w:after="0" w:line="240" w:lineRule="auto"/>
              <w:jc w:val="center"/>
              <w:rPr>
                <w:rFonts w:asciiTheme="majorBidi" w:hAnsiTheme="majorBidi" w:cstheme="majorBidi"/>
              </w:rPr>
            </w:pPr>
            <w:r w:rsidRPr="009959DD">
              <w:rPr>
                <w:rFonts w:asciiTheme="majorBidi" w:hAnsiTheme="majorBidi" w:cstheme="majorBidi"/>
                <w:color w:val="000000"/>
              </w:rPr>
              <w:t>1,57 a</w:t>
            </w:r>
          </w:p>
        </w:tc>
      </w:tr>
      <w:tr w:rsidR="00CE5282" w:rsidRPr="009959DD" w14:paraId="0B33B101" w14:textId="77777777" w:rsidTr="00CE5282">
        <w:trPr>
          <w:trHeight w:val="272"/>
        </w:trPr>
        <w:tc>
          <w:tcPr>
            <w:tcW w:w="2513" w:type="pct"/>
            <w:tcBorders>
              <w:top w:val="nil"/>
              <w:left w:val="nil"/>
              <w:bottom w:val="single" w:sz="4" w:space="0" w:color="auto"/>
              <w:right w:val="nil"/>
            </w:tcBorders>
            <w:hideMark/>
          </w:tcPr>
          <w:p w14:paraId="328B9AEA" w14:textId="77777777" w:rsidR="00CE5282" w:rsidRPr="009959DD" w:rsidRDefault="00CE5282" w:rsidP="009959DD">
            <w:pPr>
              <w:spacing w:after="0" w:line="240" w:lineRule="auto"/>
              <w:rPr>
                <w:rFonts w:asciiTheme="majorBidi" w:hAnsiTheme="majorBidi" w:cstheme="majorBidi"/>
              </w:rPr>
            </w:pPr>
            <w:r w:rsidRPr="009959DD">
              <w:rPr>
                <w:rFonts w:asciiTheme="majorBidi" w:hAnsiTheme="majorBidi" w:cstheme="majorBidi"/>
              </w:rPr>
              <w:t>h</w:t>
            </w:r>
            <w:r w:rsidRPr="009959DD">
              <w:rPr>
                <w:rFonts w:asciiTheme="majorBidi" w:hAnsiTheme="majorBidi" w:cstheme="majorBidi"/>
                <w:vertAlign w:val="subscript"/>
              </w:rPr>
              <w:t xml:space="preserve">3 </w:t>
            </w:r>
            <w:r w:rsidRPr="009959DD">
              <w:rPr>
                <w:rFonts w:asciiTheme="majorBidi" w:hAnsiTheme="majorBidi" w:cstheme="majorBidi"/>
              </w:rPr>
              <w:t>(konsentrasi pupuk hayati 3%)</w:t>
            </w:r>
          </w:p>
        </w:tc>
        <w:tc>
          <w:tcPr>
            <w:tcW w:w="771" w:type="pct"/>
            <w:tcBorders>
              <w:top w:val="nil"/>
              <w:left w:val="nil"/>
              <w:bottom w:val="single" w:sz="4" w:space="0" w:color="auto"/>
              <w:right w:val="nil"/>
            </w:tcBorders>
            <w:hideMark/>
          </w:tcPr>
          <w:p w14:paraId="30C2DBCD" w14:textId="77777777" w:rsidR="00CE5282" w:rsidRPr="009959DD" w:rsidRDefault="00CE5282" w:rsidP="009959DD">
            <w:pPr>
              <w:spacing w:after="0" w:line="240" w:lineRule="auto"/>
              <w:jc w:val="center"/>
              <w:rPr>
                <w:rFonts w:asciiTheme="majorBidi" w:hAnsiTheme="majorBidi" w:cstheme="majorBidi"/>
              </w:rPr>
            </w:pPr>
            <w:r w:rsidRPr="009959DD">
              <w:rPr>
                <w:rFonts w:asciiTheme="majorBidi" w:hAnsiTheme="majorBidi" w:cstheme="majorBidi"/>
                <w:color w:val="000000"/>
              </w:rPr>
              <w:t>1,80 a</w:t>
            </w:r>
          </w:p>
        </w:tc>
        <w:tc>
          <w:tcPr>
            <w:tcW w:w="835" w:type="pct"/>
            <w:tcBorders>
              <w:top w:val="nil"/>
              <w:left w:val="nil"/>
              <w:bottom w:val="single" w:sz="4" w:space="0" w:color="auto"/>
              <w:right w:val="nil"/>
            </w:tcBorders>
            <w:hideMark/>
          </w:tcPr>
          <w:p w14:paraId="3E770451" w14:textId="77777777" w:rsidR="00CE5282" w:rsidRPr="009959DD" w:rsidRDefault="00CE5282" w:rsidP="009959DD">
            <w:pPr>
              <w:spacing w:after="0" w:line="240" w:lineRule="auto"/>
              <w:jc w:val="center"/>
              <w:rPr>
                <w:rFonts w:asciiTheme="majorBidi" w:hAnsiTheme="majorBidi" w:cstheme="majorBidi"/>
              </w:rPr>
            </w:pPr>
            <w:r w:rsidRPr="009959DD">
              <w:rPr>
                <w:rFonts w:asciiTheme="majorBidi" w:hAnsiTheme="majorBidi" w:cstheme="majorBidi"/>
                <w:color w:val="000000"/>
              </w:rPr>
              <w:t>1,77 a</w:t>
            </w:r>
          </w:p>
        </w:tc>
        <w:tc>
          <w:tcPr>
            <w:tcW w:w="881" w:type="pct"/>
            <w:tcBorders>
              <w:top w:val="nil"/>
              <w:left w:val="nil"/>
              <w:bottom w:val="single" w:sz="4" w:space="0" w:color="auto"/>
              <w:right w:val="nil"/>
            </w:tcBorders>
            <w:hideMark/>
          </w:tcPr>
          <w:p w14:paraId="76ED5DC8" w14:textId="77777777" w:rsidR="00CE5282" w:rsidRPr="009959DD" w:rsidRDefault="00CE5282" w:rsidP="009959DD">
            <w:pPr>
              <w:spacing w:after="0" w:line="240" w:lineRule="auto"/>
              <w:jc w:val="center"/>
              <w:rPr>
                <w:rFonts w:asciiTheme="majorBidi" w:hAnsiTheme="majorBidi" w:cstheme="majorBidi"/>
              </w:rPr>
            </w:pPr>
            <w:r w:rsidRPr="009959DD">
              <w:rPr>
                <w:rFonts w:asciiTheme="majorBidi" w:hAnsiTheme="majorBidi" w:cstheme="majorBidi"/>
                <w:color w:val="000000"/>
              </w:rPr>
              <w:t>1,91 a</w:t>
            </w:r>
          </w:p>
        </w:tc>
      </w:tr>
    </w:tbl>
    <w:p w14:paraId="7BAD4A6B" w14:textId="77777777" w:rsidR="00CE6995" w:rsidRPr="009959DD" w:rsidRDefault="00CE5282" w:rsidP="009959DD">
      <w:pPr>
        <w:spacing w:after="0" w:line="240" w:lineRule="auto"/>
        <w:jc w:val="both"/>
        <w:rPr>
          <w:rFonts w:asciiTheme="majorBidi" w:hAnsiTheme="majorBidi" w:cstheme="majorBidi"/>
          <w:lang w:val="id-ID"/>
        </w:rPr>
        <w:sectPr w:rsidR="00CE6995" w:rsidRPr="009959DD" w:rsidSect="00CE6995">
          <w:type w:val="continuous"/>
          <w:pgSz w:w="12240" w:h="15840"/>
          <w:pgMar w:top="1440" w:right="1440" w:bottom="1440" w:left="1440" w:header="720" w:footer="720" w:gutter="0"/>
          <w:cols w:space="720"/>
          <w:docGrid w:linePitch="360"/>
        </w:sectPr>
      </w:pPr>
      <w:r w:rsidRPr="009959DD">
        <w:rPr>
          <w:rFonts w:asciiTheme="majorBidi" w:hAnsiTheme="majorBidi" w:cstheme="majorBidi"/>
          <w:lang w:val="id-ID"/>
        </w:rPr>
        <w:t>Keterangan : Angka rata-rata yang diikuti huruf yang sama pada setiap kolom, tidak berbeda nyata menurut Uji Jarak Berganda Duncan pada taraf 5%.</w:t>
      </w:r>
    </w:p>
    <w:p w14:paraId="591A23D7" w14:textId="6B3F6FB4" w:rsidR="00CE5282" w:rsidRPr="009959DD" w:rsidRDefault="00CE5282" w:rsidP="009959DD">
      <w:pPr>
        <w:spacing w:after="0" w:line="240" w:lineRule="auto"/>
        <w:jc w:val="both"/>
        <w:rPr>
          <w:rFonts w:asciiTheme="majorBidi" w:hAnsiTheme="majorBidi" w:cstheme="majorBidi"/>
          <w:lang w:val="id-ID"/>
        </w:rPr>
      </w:pPr>
    </w:p>
    <w:p w14:paraId="08EB0585" w14:textId="212FDD24" w:rsidR="003470E8" w:rsidRPr="009959DD" w:rsidRDefault="003470E8" w:rsidP="009959DD">
      <w:pPr>
        <w:spacing w:after="0" w:line="240" w:lineRule="auto"/>
        <w:jc w:val="both"/>
        <w:rPr>
          <w:rFonts w:asciiTheme="majorBidi" w:hAnsiTheme="majorBidi" w:cstheme="majorBidi"/>
          <w:lang w:val="id-ID"/>
        </w:rPr>
      </w:pPr>
    </w:p>
    <w:p w14:paraId="7F171096" w14:textId="77777777" w:rsidR="00C63783" w:rsidRPr="009959DD" w:rsidRDefault="00C63783" w:rsidP="009959DD">
      <w:pPr>
        <w:spacing w:after="0" w:line="240" w:lineRule="auto"/>
        <w:ind w:firstLine="720"/>
        <w:jc w:val="both"/>
        <w:rPr>
          <w:rFonts w:asciiTheme="majorBidi" w:hAnsiTheme="majorBidi" w:cstheme="majorBidi"/>
          <w:lang w:val="id-ID"/>
        </w:rPr>
        <w:sectPr w:rsidR="00C63783" w:rsidRPr="009959DD" w:rsidSect="00C63783">
          <w:type w:val="continuous"/>
          <w:pgSz w:w="12240" w:h="15840"/>
          <w:pgMar w:top="1440" w:right="1440" w:bottom="1440" w:left="1440" w:header="720" w:footer="720" w:gutter="0"/>
          <w:cols w:num="2" w:space="720"/>
          <w:docGrid w:linePitch="360"/>
        </w:sectPr>
      </w:pPr>
    </w:p>
    <w:p w14:paraId="1F582C5C" w14:textId="01679DA2" w:rsidR="00CE5282" w:rsidRPr="009959DD" w:rsidRDefault="00CE5282" w:rsidP="009959DD">
      <w:pPr>
        <w:spacing w:after="0" w:line="240" w:lineRule="auto"/>
        <w:ind w:firstLine="720"/>
        <w:jc w:val="both"/>
        <w:rPr>
          <w:rFonts w:asciiTheme="majorBidi" w:hAnsiTheme="majorBidi" w:cstheme="majorBidi"/>
          <w:lang w:val="id-ID"/>
        </w:rPr>
      </w:pPr>
      <w:r w:rsidRPr="009959DD">
        <w:rPr>
          <w:rFonts w:asciiTheme="majorBidi" w:hAnsiTheme="majorBidi" w:cstheme="majorBidi"/>
          <w:lang w:val="id-ID"/>
        </w:rPr>
        <w:t xml:space="preserve">Hal ini diduga karena pertumbuhan tunas dipengaruhi oleh mata tunas pada setek. Energi yang digunakan untuk pertumbuhan tunas juga lebih sedikit daripada energi yang dibutuhkan untuk pembentukan akar, sehingga cadangan makanan yang terdapat dalam batang setek dapat digunakan untuk pertumbuhan tunas (Azmi, 2018). Pada hasil percobaan dari pengamatan pertama sampai terakhir menunjukkan seiring dengan bertambahnya jumlah tunas terdapat juga tunas yang mengering kemudian berguguran. Ini diduga karena suhu tempat tumbuh setek yang kurang cocok dan kurang sesuai dengan syarat tumbuh setek tanaman kopi robusta. Selain itu keadaan setek yang sulit berakar juga menyebabkan setek tidak bisa menyerap unsur hara pada media sehingga tunas menyerap cadangan makanan yang terdapat pada batang dan akhirnya mempercepat habisnya cadangan makanan sebelum setek tumbuh akar (Rokhani </w:t>
      </w:r>
      <w:r w:rsidRPr="009959DD">
        <w:rPr>
          <w:rFonts w:asciiTheme="majorBidi" w:hAnsiTheme="majorBidi" w:cstheme="majorBidi"/>
          <w:i/>
          <w:iCs/>
          <w:lang w:val="id-ID"/>
        </w:rPr>
        <w:t>et al</w:t>
      </w:r>
      <w:r w:rsidRPr="009959DD">
        <w:rPr>
          <w:rFonts w:asciiTheme="majorBidi" w:hAnsiTheme="majorBidi" w:cstheme="majorBidi"/>
          <w:lang w:val="id-ID"/>
        </w:rPr>
        <w:t xml:space="preserve">. 2016).  </w:t>
      </w:r>
    </w:p>
    <w:p w14:paraId="7CED68FD" w14:textId="77777777" w:rsidR="002C4688" w:rsidRPr="009959DD" w:rsidRDefault="00CE5282" w:rsidP="009959DD">
      <w:pPr>
        <w:spacing w:after="0" w:line="240" w:lineRule="auto"/>
        <w:ind w:firstLine="709"/>
        <w:jc w:val="both"/>
        <w:rPr>
          <w:rFonts w:asciiTheme="majorBidi" w:hAnsiTheme="majorBidi" w:cstheme="majorBidi"/>
          <w:lang w:val="id-ID"/>
        </w:rPr>
      </w:pPr>
      <w:r w:rsidRPr="009959DD">
        <w:rPr>
          <w:rFonts w:asciiTheme="majorBidi" w:hAnsiTheme="majorBidi" w:cstheme="majorBidi"/>
          <w:lang w:val="id-ID"/>
        </w:rPr>
        <w:t>Penggunaan air kelapa muda dan pupuk hayati pada setek tanaman kopi robusta pada saat percobaan diduga belum mampu memberikan peran yang optimal dalam pertumbuhan jumlah tunas pada setek. Diduga karena tidak didukung dengan penggunaan bahan setek yang unggul, serta lingkungan yang mendukung baik dari media tempat tumbuh maupun suhu udara dilingkungan percobaan.</w:t>
      </w:r>
    </w:p>
    <w:p w14:paraId="1A236E0A" w14:textId="77777777" w:rsidR="00FA4D7D" w:rsidRPr="009959DD" w:rsidRDefault="00FA4D7D" w:rsidP="009959DD">
      <w:pPr>
        <w:spacing w:after="0" w:line="240" w:lineRule="auto"/>
        <w:jc w:val="both"/>
        <w:rPr>
          <w:rFonts w:asciiTheme="majorBidi" w:hAnsiTheme="majorBidi" w:cstheme="majorBidi"/>
          <w:b/>
          <w:bCs/>
          <w:lang w:val="id-ID"/>
        </w:rPr>
      </w:pPr>
    </w:p>
    <w:p w14:paraId="252CA74F" w14:textId="2EB2BDAD" w:rsidR="002C4688" w:rsidRPr="009959DD" w:rsidRDefault="002C4688" w:rsidP="009959DD">
      <w:pPr>
        <w:spacing w:after="0" w:line="240" w:lineRule="auto"/>
        <w:jc w:val="both"/>
        <w:rPr>
          <w:rFonts w:asciiTheme="majorBidi" w:hAnsiTheme="majorBidi" w:cstheme="majorBidi"/>
          <w:b/>
          <w:bCs/>
          <w:lang w:val="id-ID"/>
        </w:rPr>
      </w:pPr>
      <w:r w:rsidRPr="009959DD">
        <w:rPr>
          <w:rFonts w:asciiTheme="majorBidi" w:hAnsiTheme="majorBidi" w:cstheme="majorBidi"/>
          <w:b/>
          <w:bCs/>
          <w:lang w:val="id-ID"/>
        </w:rPr>
        <w:t>Tinggi Tunas Persetek (cm)</w:t>
      </w:r>
    </w:p>
    <w:p w14:paraId="60AB6260" w14:textId="6DF9F705" w:rsidR="002C4688" w:rsidRPr="009959DD" w:rsidRDefault="002C4688" w:rsidP="009959DD">
      <w:pPr>
        <w:spacing w:after="0" w:line="240" w:lineRule="auto"/>
        <w:ind w:firstLine="720"/>
        <w:jc w:val="both"/>
        <w:rPr>
          <w:rFonts w:asciiTheme="majorBidi" w:hAnsiTheme="majorBidi" w:cstheme="majorBidi"/>
          <w:lang w:val="id-ID"/>
        </w:rPr>
      </w:pPr>
      <w:r w:rsidRPr="009959DD">
        <w:rPr>
          <w:rFonts w:asciiTheme="majorBidi" w:hAnsiTheme="majorBidi" w:cstheme="majorBidi"/>
          <w:lang w:val="id-ID"/>
        </w:rPr>
        <w:t>Hasil analisis menunjukkan bahwa perlakuan pemberian air kelapa muda dan pupuk hayati tidak memberikan pengaruh nyata terhadap tinggi tunas pada setek tanaman kopi robusta umur 30 HST, 50 HST dan 70 HST. Meskipun begitu, hasil analisis menunjukkan tinggi tunas yang bervariasi pada masing-masing perlakuan</w:t>
      </w:r>
      <w:r w:rsidR="00E51951" w:rsidRPr="009959DD">
        <w:rPr>
          <w:rFonts w:asciiTheme="majorBidi" w:hAnsiTheme="majorBidi" w:cstheme="majorBidi"/>
          <w:lang w:val="id-ID"/>
        </w:rPr>
        <w:t xml:space="preserve"> dapat dilihat pada Tabel 4</w:t>
      </w:r>
      <w:r w:rsidRPr="009959DD">
        <w:rPr>
          <w:rFonts w:asciiTheme="majorBidi" w:hAnsiTheme="majorBidi" w:cstheme="majorBidi"/>
          <w:lang w:val="id-ID"/>
        </w:rPr>
        <w:t xml:space="preserve">. </w:t>
      </w:r>
    </w:p>
    <w:p w14:paraId="0B685A5A" w14:textId="77777777" w:rsidR="00207FED" w:rsidRPr="009959DD" w:rsidRDefault="00207FED" w:rsidP="009959DD">
      <w:pPr>
        <w:pStyle w:val="Caption"/>
        <w:spacing w:after="0"/>
        <w:jc w:val="both"/>
        <w:rPr>
          <w:rFonts w:asciiTheme="majorBidi" w:hAnsiTheme="majorBidi" w:cstheme="majorBidi"/>
          <w:i w:val="0"/>
          <w:iCs w:val="0"/>
          <w:color w:val="auto"/>
          <w:sz w:val="22"/>
          <w:szCs w:val="22"/>
          <w:lang w:val="id-ID"/>
        </w:rPr>
      </w:pPr>
      <w:bookmarkStart w:id="5" w:name="_Toc76133742"/>
      <w:bookmarkStart w:id="6" w:name="_Toc76536664"/>
    </w:p>
    <w:p w14:paraId="7AB67016" w14:textId="77777777" w:rsidR="00C63783" w:rsidRPr="009959DD" w:rsidRDefault="00C63783" w:rsidP="009959DD">
      <w:pPr>
        <w:pStyle w:val="Caption"/>
        <w:spacing w:after="0"/>
        <w:jc w:val="both"/>
        <w:rPr>
          <w:rFonts w:asciiTheme="majorBidi" w:hAnsiTheme="majorBidi" w:cstheme="majorBidi"/>
          <w:i w:val="0"/>
          <w:iCs w:val="0"/>
          <w:color w:val="auto"/>
          <w:sz w:val="22"/>
          <w:szCs w:val="22"/>
        </w:rPr>
        <w:sectPr w:rsidR="00C63783" w:rsidRPr="009959DD" w:rsidSect="00C63783">
          <w:type w:val="continuous"/>
          <w:pgSz w:w="12240" w:h="15840"/>
          <w:pgMar w:top="1440" w:right="1440" w:bottom="1440" w:left="1440" w:header="720" w:footer="720" w:gutter="0"/>
          <w:cols w:num="2" w:space="720"/>
          <w:docGrid w:linePitch="360"/>
        </w:sectPr>
      </w:pPr>
    </w:p>
    <w:p w14:paraId="19E967F2" w14:textId="77777777" w:rsidR="009959DD" w:rsidRDefault="009959DD" w:rsidP="009959DD">
      <w:pPr>
        <w:pStyle w:val="Caption"/>
        <w:spacing w:after="0"/>
        <w:jc w:val="both"/>
        <w:rPr>
          <w:rFonts w:asciiTheme="majorBidi" w:hAnsiTheme="majorBidi" w:cstheme="majorBidi"/>
          <w:b/>
          <w:bCs/>
          <w:i w:val="0"/>
          <w:iCs w:val="0"/>
          <w:color w:val="auto"/>
          <w:sz w:val="22"/>
          <w:szCs w:val="22"/>
        </w:rPr>
      </w:pPr>
    </w:p>
    <w:p w14:paraId="025B18A4" w14:textId="579212D5" w:rsidR="00207FED" w:rsidRPr="009959DD" w:rsidRDefault="00207FED" w:rsidP="009959DD">
      <w:pPr>
        <w:pStyle w:val="Caption"/>
        <w:spacing w:after="0"/>
        <w:jc w:val="both"/>
        <w:rPr>
          <w:rFonts w:asciiTheme="majorBidi" w:hAnsiTheme="majorBidi" w:cstheme="majorBidi"/>
          <w:b/>
          <w:bCs/>
          <w:i w:val="0"/>
          <w:iCs w:val="0"/>
          <w:color w:val="auto"/>
          <w:sz w:val="22"/>
          <w:szCs w:val="22"/>
          <w:lang w:val="id-ID"/>
        </w:rPr>
      </w:pPr>
      <w:r w:rsidRPr="009959DD">
        <w:rPr>
          <w:rFonts w:asciiTheme="majorBidi" w:hAnsiTheme="majorBidi" w:cstheme="majorBidi"/>
          <w:b/>
          <w:bCs/>
          <w:i w:val="0"/>
          <w:iCs w:val="0"/>
          <w:color w:val="auto"/>
          <w:sz w:val="22"/>
          <w:szCs w:val="22"/>
        </w:rPr>
        <w:t xml:space="preserve">Tabel </w:t>
      </w:r>
      <w:r w:rsidRPr="009959DD">
        <w:rPr>
          <w:rFonts w:asciiTheme="majorBidi" w:hAnsiTheme="majorBidi" w:cstheme="majorBidi"/>
          <w:b/>
          <w:bCs/>
          <w:i w:val="0"/>
          <w:iCs w:val="0"/>
          <w:color w:val="000000" w:themeColor="text1"/>
          <w:sz w:val="22"/>
          <w:szCs w:val="22"/>
          <w:lang w:val="id-ID"/>
        </w:rPr>
        <w:t>4</w:t>
      </w:r>
      <w:r w:rsidRPr="009959DD">
        <w:rPr>
          <w:rFonts w:asciiTheme="majorBidi" w:hAnsiTheme="majorBidi" w:cstheme="majorBidi"/>
          <w:b/>
          <w:bCs/>
          <w:i w:val="0"/>
          <w:iCs w:val="0"/>
          <w:color w:val="auto"/>
          <w:sz w:val="22"/>
          <w:szCs w:val="22"/>
          <w:lang w:val="id-ID"/>
        </w:rPr>
        <w:t>. Hasil Analisis Statistik Tinggi Tunas umur 30 HST, 50 HST dan 70 HST.</w:t>
      </w:r>
      <w:bookmarkEnd w:id="5"/>
      <w:bookmarkEnd w:id="6"/>
    </w:p>
    <w:tbl>
      <w:tblPr>
        <w:tblStyle w:val="TableGrid"/>
        <w:tblW w:w="5000" w:type="pct"/>
        <w:tblInd w:w="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9"/>
        <w:gridCol w:w="1475"/>
        <w:gridCol w:w="1597"/>
        <w:gridCol w:w="1685"/>
      </w:tblGrid>
      <w:tr w:rsidR="00207FED" w:rsidRPr="009959DD" w14:paraId="3662920A" w14:textId="77777777" w:rsidTr="00207FED">
        <w:tc>
          <w:tcPr>
            <w:tcW w:w="2516" w:type="pct"/>
            <w:tcBorders>
              <w:top w:val="single" w:sz="4" w:space="0" w:color="auto"/>
              <w:left w:val="nil"/>
              <w:bottom w:val="nil"/>
              <w:right w:val="nil"/>
            </w:tcBorders>
            <w:hideMark/>
          </w:tcPr>
          <w:p w14:paraId="7BCD0319" w14:textId="77777777" w:rsidR="00207FED" w:rsidRPr="009959DD" w:rsidRDefault="00207FED" w:rsidP="009959DD">
            <w:pPr>
              <w:spacing w:after="0" w:line="240" w:lineRule="auto"/>
              <w:rPr>
                <w:rFonts w:asciiTheme="majorBidi" w:hAnsiTheme="majorBidi" w:cstheme="majorBidi"/>
              </w:rPr>
            </w:pPr>
            <w:r w:rsidRPr="009959DD">
              <w:rPr>
                <w:rFonts w:asciiTheme="majorBidi" w:hAnsiTheme="majorBidi" w:cstheme="majorBidi"/>
              </w:rPr>
              <w:t xml:space="preserve">Perlakuan </w:t>
            </w:r>
          </w:p>
        </w:tc>
        <w:tc>
          <w:tcPr>
            <w:tcW w:w="2484" w:type="pct"/>
            <w:gridSpan w:val="3"/>
            <w:tcBorders>
              <w:top w:val="single" w:sz="4" w:space="0" w:color="auto"/>
              <w:left w:val="nil"/>
              <w:bottom w:val="nil"/>
              <w:right w:val="nil"/>
            </w:tcBorders>
            <w:hideMark/>
          </w:tcPr>
          <w:p w14:paraId="02FCC6C8" w14:textId="77777777" w:rsidR="00207FED" w:rsidRPr="009959DD" w:rsidRDefault="00207FED" w:rsidP="009959DD">
            <w:pPr>
              <w:spacing w:after="0" w:line="240" w:lineRule="auto"/>
              <w:jc w:val="center"/>
              <w:rPr>
                <w:rFonts w:asciiTheme="majorBidi" w:hAnsiTheme="majorBidi" w:cstheme="majorBidi"/>
              </w:rPr>
            </w:pPr>
            <w:r w:rsidRPr="009959DD">
              <w:rPr>
                <w:rFonts w:asciiTheme="majorBidi" w:hAnsiTheme="majorBidi" w:cstheme="majorBidi"/>
              </w:rPr>
              <w:t>Tinggi Tunas</w:t>
            </w:r>
          </w:p>
        </w:tc>
      </w:tr>
      <w:tr w:rsidR="00207FED" w:rsidRPr="009959DD" w14:paraId="6E5472B4" w14:textId="77777777" w:rsidTr="00207FED">
        <w:tc>
          <w:tcPr>
            <w:tcW w:w="2516" w:type="pct"/>
            <w:tcBorders>
              <w:top w:val="nil"/>
              <w:left w:val="nil"/>
              <w:bottom w:val="single" w:sz="4" w:space="0" w:color="auto"/>
              <w:right w:val="nil"/>
            </w:tcBorders>
          </w:tcPr>
          <w:p w14:paraId="7E8969FD" w14:textId="77777777" w:rsidR="00207FED" w:rsidRPr="009959DD" w:rsidRDefault="00207FED" w:rsidP="009959DD">
            <w:pPr>
              <w:spacing w:after="0" w:line="240" w:lineRule="auto"/>
              <w:rPr>
                <w:rFonts w:asciiTheme="majorBidi" w:hAnsiTheme="majorBidi" w:cstheme="majorBidi"/>
              </w:rPr>
            </w:pPr>
          </w:p>
        </w:tc>
        <w:tc>
          <w:tcPr>
            <w:tcW w:w="770" w:type="pct"/>
            <w:tcBorders>
              <w:top w:val="nil"/>
              <w:left w:val="nil"/>
              <w:bottom w:val="single" w:sz="4" w:space="0" w:color="auto"/>
              <w:right w:val="nil"/>
            </w:tcBorders>
            <w:hideMark/>
          </w:tcPr>
          <w:p w14:paraId="78B41661" w14:textId="77777777" w:rsidR="00207FED" w:rsidRPr="009959DD" w:rsidRDefault="00207FED" w:rsidP="009959DD">
            <w:pPr>
              <w:spacing w:after="0" w:line="240" w:lineRule="auto"/>
              <w:jc w:val="center"/>
              <w:rPr>
                <w:rFonts w:asciiTheme="majorBidi" w:hAnsiTheme="majorBidi" w:cstheme="majorBidi"/>
              </w:rPr>
            </w:pPr>
            <w:r w:rsidRPr="009959DD">
              <w:rPr>
                <w:rFonts w:asciiTheme="majorBidi" w:hAnsiTheme="majorBidi" w:cstheme="majorBidi"/>
              </w:rPr>
              <w:t>30 HST</w:t>
            </w:r>
          </w:p>
        </w:tc>
        <w:tc>
          <w:tcPr>
            <w:tcW w:w="834" w:type="pct"/>
            <w:tcBorders>
              <w:top w:val="nil"/>
              <w:left w:val="nil"/>
              <w:bottom w:val="single" w:sz="4" w:space="0" w:color="auto"/>
              <w:right w:val="nil"/>
            </w:tcBorders>
            <w:hideMark/>
          </w:tcPr>
          <w:p w14:paraId="2FCB70AA" w14:textId="77777777" w:rsidR="00207FED" w:rsidRPr="009959DD" w:rsidRDefault="00207FED" w:rsidP="009959DD">
            <w:pPr>
              <w:spacing w:after="0" w:line="240" w:lineRule="auto"/>
              <w:jc w:val="center"/>
              <w:rPr>
                <w:rFonts w:asciiTheme="majorBidi" w:hAnsiTheme="majorBidi" w:cstheme="majorBidi"/>
              </w:rPr>
            </w:pPr>
            <w:r w:rsidRPr="009959DD">
              <w:rPr>
                <w:rFonts w:asciiTheme="majorBidi" w:hAnsiTheme="majorBidi" w:cstheme="majorBidi"/>
              </w:rPr>
              <w:t>50 HST</w:t>
            </w:r>
          </w:p>
        </w:tc>
        <w:tc>
          <w:tcPr>
            <w:tcW w:w="880" w:type="pct"/>
            <w:tcBorders>
              <w:top w:val="nil"/>
              <w:left w:val="nil"/>
              <w:bottom w:val="single" w:sz="4" w:space="0" w:color="auto"/>
              <w:right w:val="nil"/>
            </w:tcBorders>
            <w:hideMark/>
          </w:tcPr>
          <w:p w14:paraId="2AADF31D" w14:textId="77777777" w:rsidR="00207FED" w:rsidRPr="009959DD" w:rsidRDefault="00207FED" w:rsidP="009959DD">
            <w:pPr>
              <w:spacing w:after="0" w:line="240" w:lineRule="auto"/>
              <w:jc w:val="center"/>
              <w:rPr>
                <w:rFonts w:asciiTheme="majorBidi" w:hAnsiTheme="majorBidi" w:cstheme="majorBidi"/>
              </w:rPr>
            </w:pPr>
            <w:r w:rsidRPr="009959DD">
              <w:rPr>
                <w:rFonts w:asciiTheme="majorBidi" w:hAnsiTheme="majorBidi" w:cstheme="majorBidi"/>
              </w:rPr>
              <w:t>70 HST</w:t>
            </w:r>
          </w:p>
        </w:tc>
      </w:tr>
      <w:tr w:rsidR="00207FED" w:rsidRPr="009959DD" w14:paraId="41B1E069" w14:textId="77777777" w:rsidTr="00207FED">
        <w:tc>
          <w:tcPr>
            <w:tcW w:w="2516" w:type="pct"/>
            <w:tcBorders>
              <w:top w:val="single" w:sz="4" w:space="0" w:color="auto"/>
              <w:left w:val="nil"/>
              <w:bottom w:val="nil"/>
              <w:right w:val="nil"/>
            </w:tcBorders>
            <w:hideMark/>
          </w:tcPr>
          <w:p w14:paraId="38C1550F" w14:textId="77777777" w:rsidR="00207FED" w:rsidRPr="009959DD" w:rsidRDefault="00207FED" w:rsidP="009959DD">
            <w:pPr>
              <w:spacing w:after="0" w:line="240" w:lineRule="auto"/>
              <w:rPr>
                <w:rFonts w:asciiTheme="majorBidi" w:hAnsiTheme="majorBidi" w:cstheme="majorBidi"/>
              </w:rPr>
            </w:pPr>
            <w:r w:rsidRPr="009959DD">
              <w:rPr>
                <w:rFonts w:asciiTheme="majorBidi" w:hAnsiTheme="majorBidi" w:cstheme="majorBidi"/>
              </w:rPr>
              <w:t>Konsentrasi Air Kelapa Muda</w:t>
            </w:r>
          </w:p>
        </w:tc>
        <w:tc>
          <w:tcPr>
            <w:tcW w:w="770" w:type="pct"/>
            <w:tcBorders>
              <w:top w:val="single" w:sz="4" w:space="0" w:color="auto"/>
              <w:left w:val="nil"/>
              <w:bottom w:val="nil"/>
              <w:right w:val="nil"/>
            </w:tcBorders>
          </w:tcPr>
          <w:p w14:paraId="6BE8E90D" w14:textId="77777777" w:rsidR="00207FED" w:rsidRPr="009959DD" w:rsidRDefault="00207FED" w:rsidP="009959DD">
            <w:pPr>
              <w:spacing w:after="0" w:line="240" w:lineRule="auto"/>
              <w:jc w:val="center"/>
              <w:rPr>
                <w:rFonts w:asciiTheme="majorBidi" w:hAnsiTheme="majorBidi" w:cstheme="majorBidi"/>
              </w:rPr>
            </w:pPr>
          </w:p>
        </w:tc>
        <w:tc>
          <w:tcPr>
            <w:tcW w:w="834" w:type="pct"/>
            <w:tcBorders>
              <w:top w:val="single" w:sz="4" w:space="0" w:color="auto"/>
              <w:left w:val="nil"/>
              <w:bottom w:val="nil"/>
              <w:right w:val="nil"/>
            </w:tcBorders>
          </w:tcPr>
          <w:p w14:paraId="6141984C" w14:textId="77777777" w:rsidR="00207FED" w:rsidRPr="009959DD" w:rsidRDefault="00207FED" w:rsidP="009959DD">
            <w:pPr>
              <w:spacing w:after="0" w:line="240" w:lineRule="auto"/>
              <w:jc w:val="center"/>
              <w:rPr>
                <w:rFonts w:asciiTheme="majorBidi" w:hAnsiTheme="majorBidi" w:cstheme="majorBidi"/>
              </w:rPr>
            </w:pPr>
          </w:p>
        </w:tc>
        <w:tc>
          <w:tcPr>
            <w:tcW w:w="880" w:type="pct"/>
            <w:tcBorders>
              <w:top w:val="single" w:sz="4" w:space="0" w:color="auto"/>
              <w:left w:val="nil"/>
              <w:bottom w:val="nil"/>
              <w:right w:val="nil"/>
            </w:tcBorders>
          </w:tcPr>
          <w:p w14:paraId="2C7C9020" w14:textId="77777777" w:rsidR="00207FED" w:rsidRPr="009959DD" w:rsidRDefault="00207FED" w:rsidP="009959DD">
            <w:pPr>
              <w:spacing w:after="0" w:line="240" w:lineRule="auto"/>
              <w:jc w:val="center"/>
              <w:rPr>
                <w:rFonts w:asciiTheme="majorBidi" w:hAnsiTheme="majorBidi" w:cstheme="majorBidi"/>
              </w:rPr>
            </w:pPr>
          </w:p>
        </w:tc>
      </w:tr>
      <w:tr w:rsidR="00207FED" w:rsidRPr="009959DD" w14:paraId="7502279C" w14:textId="77777777" w:rsidTr="00207FED">
        <w:tc>
          <w:tcPr>
            <w:tcW w:w="2516" w:type="pct"/>
            <w:tcBorders>
              <w:top w:val="nil"/>
              <w:left w:val="nil"/>
              <w:bottom w:val="nil"/>
              <w:right w:val="nil"/>
            </w:tcBorders>
            <w:vAlign w:val="center"/>
            <w:hideMark/>
          </w:tcPr>
          <w:p w14:paraId="5FFAEC3E" w14:textId="77777777" w:rsidR="00207FED" w:rsidRPr="009959DD" w:rsidRDefault="00207FED" w:rsidP="009959DD">
            <w:pPr>
              <w:spacing w:after="0" w:line="240" w:lineRule="auto"/>
              <w:rPr>
                <w:rFonts w:asciiTheme="majorBidi" w:eastAsia="Times New Roman" w:hAnsiTheme="majorBidi" w:cstheme="majorBidi"/>
              </w:rPr>
            </w:pPr>
            <w:r w:rsidRPr="009959DD">
              <w:rPr>
                <w:rFonts w:asciiTheme="majorBidi" w:eastAsia="Times New Roman" w:hAnsiTheme="majorBidi" w:cstheme="majorBidi"/>
              </w:rPr>
              <w:t>m</w:t>
            </w:r>
            <w:r w:rsidRPr="009959DD">
              <w:rPr>
                <w:rFonts w:asciiTheme="majorBidi" w:eastAsia="Times New Roman" w:hAnsiTheme="majorBidi" w:cstheme="majorBidi"/>
                <w:vertAlign w:val="subscript"/>
              </w:rPr>
              <w:t xml:space="preserve">1 </w:t>
            </w:r>
            <w:r w:rsidRPr="009959DD">
              <w:rPr>
                <w:rFonts w:asciiTheme="majorBidi" w:eastAsia="Times New Roman" w:hAnsiTheme="majorBidi" w:cstheme="majorBidi"/>
              </w:rPr>
              <w:t xml:space="preserve">(konsentrasi </w:t>
            </w:r>
            <w:r w:rsidRPr="009959DD">
              <w:rPr>
                <w:rFonts w:asciiTheme="majorBidi" w:hAnsiTheme="majorBidi" w:cstheme="majorBidi"/>
              </w:rPr>
              <w:t>air kelapa muda 50%)</w:t>
            </w:r>
          </w:p>
        </w:tc>
        <w:tc>
          <w:tcPr>
            <w:tcW w:w="770" w:type="pct"/>
            <w:tcBorders>
              <w:top w:val="nil"/>
              <w:left w:val="nil"/>
              <w:bottom w:val="nil"/>
              <w:right w:val="nil"/>
            </w:tcBorders>
            <w:vAlign w:val="bottom"/>
            <w:hideMark/>
          </w:tcPr>
          <w:p w14:paraId="3845E708" w14:textId="77777777" w:rsidR="00207FED" w:rsidRPr="009959DD" w:rsidRDefault="00207FED" w:rsidP="009959DD">
            <w:pPr>
              <w:spacing w:after="0" w:line="240" w:lineRule="auto"/>
              <w:jc w:val="center"/>
              <w:rPr>
                <w:rFonts w:asciiTheme="majorBidi" w:eastAsia="Times New Roman" w:hAnsiTheme="majorBidi" w:cstheme="majorBidi"/>
                <w:color w:val="000000"/>
              </w:rPr>
            </w:pPr>
            <w:r w:rsidRPr="009959DD">
              <w:rPr>
                <w:rFonts w:asciiTheme="majorBidi" w:hAnsiTheme="majorBidi" w:cstheme="majorBidi"/>
                <w:color w:val="000000"/>
              </w:rPr>
              <w:t>3,28 a</w:t>
            </w:r>
          </w:p>
        </w:tc>
        <w:tc>
          <w:tcPr>
            <w:tcW w:w="834" w:type="pct"/>
            <w:tcBorders>
              <w:top w:val="nil"/>
              <w:left w:val="nil"/>
              <w:bottom w:val="nil"/>
              <w:right w:val="nil"/>
            </w:tcBorders>
            <w:vAlign w:val="bottom"/>
            <w:hideMark/>
          </w:tcPr>
          <w:p w14:paraId="6CBCF5F2" w14:textId="77777777" w:rsidR="00207FED" w:rsidRPr="009959DD" w:rsidRDefault="00207FED" w:rsidP="009959DD">
            <w:pPr>
              <w:spacing w:after="0" w:line="240" w:lineRule="auto"/>
              <w:jc w:val="center"/>
              <w:rPr>
                <w:rFonts w:asciiTheme="majorBidi" w:hAnsiTheme="majorBidi" w:cstheme="majorBidi"/>
              </w:rPr>
            </w:pPr>
            <w:r w:rsidRPr="009959DD">
              <w:rPr>
                <w:rFonts w:asciiTheme="majorBidi" w:hAnsiTheme="majorBidi" w:cstheme="majorBidi"/>
                <w:color w:val="000000"/>
              </w:rPr>
              <w:t>3,41 a</w:t>
            </w:r>
          </w:p>
        </w:tc>
        <w:tc>
          <w:tcPr>
            <w:tcW w:w="880" w:type="pct"/>
            <w:tcBorders>
              <w:top w:val="nil"/>
              <w:left w:val="nil"/>
              <w:bottom w:val="nil"/>
              <w:right w:val="nil"/>
            </w:tcBorders>
            <w:vAlign w:val="bottom"/>
            <w:hideMark/>
          </w:tcPr>
          <w:p w14:paraId="28342F2A" w14:textId="77777777" w:rsidR="00207FED" w:rsidRPr="009959DD" w:rsidRDefault="00207FED" w:rsidP="009959DD">
            <w:pPr>
              <w:spacing w:after="0" w:line="240" w:lineRule="auto"/>
              <w:jc w:val="center"/>
              <w:rPr>
                <w:rFonts w:asciiTheme="majorBidi" w:hAnsiTheme="majorBidi" w:cstheme="majorBidi"/>
              </w:rPr>
            </w:pPr>
            <w:r w:rsidRPr="009959DD">
              <w:rPr>
                <w:rFonts w:asciiTheme="majorBidi" w:hAnsiTheme="majorBidi" w:cstheme="majorBidi"/>
                <w:color w:val="000000"/>
              </w:rPr>
              <w:t>3,90 a</w:t>
            </w:r>
          </w:p>
        </w:tc>
      </w:tr>
      <w:tr w:rsidR="00207FED" w:rsidRPr="009959DD" w14:paraId="089AAAFA" w14:textId="77777777" w:rsidTr="00207FED">
        <w:tc>
          <w:tcPr>
            <w:tcW w:w="2516" w:type="pct"/>
            <w:tcBorders>
              <w:top w:val="nil"/>
              <w:left w:val="nil"/>
              <w:bottom w:val="nil"/>
              <w:right w:val="nil"/>
            </w:tcBorders>
            <w:vAlign w:val="center"/>
            <w:hideMark/>
          </w:tcPr>
          <w:p w14:paraId="6EB68534" w14:textId="77777777" w:rsidR="00207FED" w:rsidRPr="009959DD" w:rsidRDefault="00207FED" w:rsidP="009959DD">
            <w:pPr>
              <w:spacing w:after="0" w:line="240" w:lineRule="auto"/>
              <w:rPr>
                <w:rFonts w:asciiTheme="majorBidi" w:eastAsia="Times New Roman" w:hAnsiTheme="majorBidi" w:cstheme="majorBidi"/>
              </w:rPr>
            </w:pPr>
            <w:r w:rsidRPr="009959DD">
              <w:rPr>
                <w:rFonts w:asciiTheme="majorBidi" w:eastAsia="Times New Roman" w:hAnsiTheme="majorBidi" w:cstheme="majorBidi"/>
              </w:rPr>
              <w:t>m</w:t>
            </w:r>
            <w:r w:rsidRPr="009959DD">
              <w:rPr>
                <w:rFonts w:asciiTheme="majorBidi" w:eastAsia="Times New Roman" w:hAnsiTheme="majorBidi" w:cstheme="majorBidi"/>
                <w:vertAlign w:val="subscript"/>
              </w:rPr>
              <w:t xml:space="preserve">2 </w:t>
            </w:r>
            <w:r w:rsidRPr="009959DD">
              <w:rPr>
                <w:rFonts w:asciiTheme="majorBidi" w:eastAsia="Times New Roman" w:hAnsiTheme="majorBidi" w:cstheme="majorBidi"/>
              </w:rPr>
              <w:t xml:space="preserve">(konsentrasi </w:t>
            </w:r>
            <w:r w:rsidRPr="009959DD">
              <w:rPr>
                <w:rFonts w:asciiTheme="majorBidi" w:hAnsiTheme="majorBidi" w:cstheme="majorBidi"/>
              </w:rPr>
              <w:t>air kelapa muda 75%)</w:t>
            </w:r>
          </w:p>
        </w:tc>
        <w:tc>
          <w:tcPr>
            <w:tcW w:w="770" w:type="pct"/>
            <w:tcBorders>
              <w:top w:val="nil"/>
              <w:left w:val="nil"/>
              <w:bottom w:val="nil"/>
              <w:right w:val="nil"/>
            </w:tcBorders>
            <w:vAlign w:val="bottom"/>
            <w:hideMark/>
          </w:tcPr>
          <w:p w14:paraId="6B210DB4" w14:textId="77777777" w:rsidR="00207FED" w:rsidRPr="009959DD" w:rsidRDefault="00207FED" w:rsidP="009959DD">
            <w:pPr>
              <w:spacing w:after="0" w:line="240" w:lineRule="auto"/>
              <w:jc w:val="center"/>
              <w:rPr>
                <w:rFonts w:asciiTheme="majorBidi" w:hAnsiTheme="majorBidi" w:cstheme="majorBidi"/>
              </w:rPr>
            </w:pPr>
            <w:r w:rsidRPr="009959DD">
              <w:rPr>
                <w:rFonts w:asciiTheme="majorBidi" w:hAnsiTheme="majorBidi" w:cstheme="majorBidi"/>
                <w:color w:val="000000"/>
              </w:rPr>
              <w:t>3,66 a</w:t>
            </w:r>
          </w:p>
        </w:tc>
        <w:tc>
          <w:tcPr>
            <w:tcW w:w="834" w:type="pct"/>
            <w:tcBorders>
              <w:top w:val="nil"/>
              <w:left w:val="nil"/>
              <w:bottom w:val="nil"/>
              <w:right w:val="nil"/>
            </w:tcBorders>
            <w:vAlign w:val="bottom"/>
            <w:hideMark/>
          </w:tcPr>
          <w:p w14:paraId="6E17AF4B" w14:textId="77777777" w:rsidR="00207FED" w:rsidRPr="009959DD" w:rsidRDefault="00207FED" w:rsidP="009959DD">
            <w:pPr>
              <w:spacing w:after="0" w:line="240" w:lineRule="auto"/>
              <w:jc w:val="center"/>
              <w:rPr>
                <w:rFonts w:asciiTheme="majorBidi" w:hAnsiTheme="majorBidi" w:cstheme="majorBidi"/>
              </w:rPr>
            </w:pPr>
            <w:r w:rsidRPr="009959DD">
              <w:rPr>
                <w:rFonts w:asciiTheme="majorBidi" w:hAnsiTheme="majorBidi" w:cstheme="majorBidi"/>
                <w:color w:val="000000"/>
              </w:rPr>
              <w:t>4,18 a</w:t>
            </w:r>
          </w:p>
        </w:tc>
        <w:tc>
          <w:tcPr>
            <w:tcW w:w="880" w:type="pct"/>
            <w:tcBorders>
              <w:top w:val="nil"/>
              <w:left w:val="nil"/>
              <w:bottom w:val="nil"/>
              <w:right w:val="nil"/>
            </w:tcBorders>
            <w:vAlign w:val="bottom"/>
            <w:hideMark/>
          </w:tcPr>
          <w:p w14:paraId="1DACC8A9" w14:textId="77777777" w:rsidR="00207FED" w:rsidRPr="009959DD" w:rsidRDefault="00207FED" w:rsidP="009959DD">
            <w:pPr>
              <w:spacing w:after="0" w:line="240" w:lineRule="auto"/>
              <w:jc w:val="center"/>
              <w:rPr>
                <w:rFonts w:asciiTheme="majorBidi" w:hAnsiTheme="majorBidi" w:cstheme="majorBidi"/>
              </w:rPr>
            </w:pPr>
            <w:r w:rsidRPr="009959DD">
              <w:rPr>
                <w:rFonts w:asciiTheme="majorBidi" w:hAnsiTheme="majorBidi" w:cstheme="majorBidi"/>
                <w:color w:val="000000"/>
              </w:rPr>
              <w:t>3,78 a</w:t>
            </w:r>
          </w:p>
        </w:tc>
      </w:tr>
      <w:tr w:rsidR="00207FED" w:rsidRPr="009959DD" w14:paraId="32C80652" w14:textId="77777777" w:rsidTr="00207FED">
        <w:tc>
          <w:tcPr>
            <w:tcW w:w="2516" w:type="pct"/>
            <w:tcBorders>
              <w:top w:val="nil"/>
              <w:left w:val="nil"/>
              <w:bottom w:val="single" w:sz="4" w:space="0" w:color="auto"/>
              <w:right w:val="nil"/>
            </w:tcBorders>
            <w:vAlign w:val="center"/>
            <w:hideMark/>
          </w:tcPr>
          <w:p w14:paraId="309DF969" w14:textId="77777777" w:rsidR="00207FED" w:rsidRPr="009959DD" w:rsidRDefault="00207FED" w:rsidP="009959DD">
            <w:pPr>
              <w:spacing w:after="0" w:line="240" w:lineRule="auto"/>
              <w:rPr>
                <w:rFonts w:asciiTheme="majorBidi" w:eastAsia="Times New Roman" w:hAnsiTheme="majorBidi" w:cstheme="majorBidi"/>
              </w:rPr>
            </w:pPr>
            <w:r w:rsidRPr="009959DD">
              <w:rPr>
                <w:rFonts w:asciiTheme="majorBidi" w:eastAsia="Times New Roman" w:hAnsiTheme="majorBidi" w:cstheme="majorBidi"/>
              </w:rPr>
              <w:t>m</w:t>
            </w:r>
            <w:r w:rsidRPr="009959DD">
              <w:rPr>
                <w:rFonts w:asciiTheme="majorBidi" w:eastAsia="Times New Roman" w:hAnsiTheme="majorBidi" w:cstheme="majorBidi"/>
                <w:vertAlign w:val="subscript"/>
              </w:rPr>
              <w:t>3</w:t>
            </w:r>
            <w:r w:rsidRPr="009959DD">
              <w:rPr>
                <w:rFonts w:asciiTheme="majorBidi" w:eastAsia="Times New Roman" w:hAnsiTheme="majorBidi" w:cstheme="majorBidi"/>
              </w:rPr>
              <w:t xml:space="preserve">(konsentrasi </w:t>
            </w:r>
            <w:r w:rsidRPr="009959DD">
              <w:rPr>
                <w:rFonts w:asciiTheme="majorBidi" w:hAnsiTheme="majorBidi" w:cstheme="majorBidi"/>
              </w:rPr>
              <w:t>air kelapa muda 100%)</w:t>
            </w:r>
          </w:p>
        </w:tc>
        <w:tc>
          <w:tcPr>
            <w:tcW w:w="770" w:type="pct"/>
            <w:tcBorders>
              <w:top w:val="nil"/>
              <w:left w:val="nil"/>
              <w:bottom w:val="single" w:sz="4" w:space="0" w:color="auto"/>
              <w:right w:val="nil"/>
            </w:tcBorders>
            <w:vAlign w:val="bottom"/>
            <w:hideMark/>
          </w:tcPr>
          <w:p w14:paraId="3775FAA6" w14:textId="77777777" w:rsidR="00207FED" w:rsidRPr="009959DD" w:rsidRDefault="00207FED" w:rsidP="009959DD">
            <w:pPr>
              <w:spacing w:after="0" w:line="240" w:lineRule="auto"/>
              <w:jc w:val="center"/>
              <w:rPr>
                <w:rFonts w:asciiTheme="majorBidi" w:hAnsiTheme="majorBidi" w:cstheme="majorBidi"/>
              </w:rPr>
            </w:pPr>
            <w:r w:rsidRPr="009959DD">
              <w:rPr>
                <w:rFonts w:asciiTheme="majorBidi" w:hAnsiTheme="majorBidi" w:cstheme="majorBidi"/>
                <w:color w:val="000000"/>
              </w:rPr>
              <w:t>3,42 a</w:t>
            </w:r>
          </w:p>
        </w:tc>
        <w:tc>
          <w:tcPr>
            <w:tcW w:w="834" w:type="pct"/>
            <w:tcBorders>
              <w:top w:val="nil"/>
              <w:left w:val="nil"/>
              <w:bottom w:val="single" w:sz="4" w:space="0" w:color="auto"/>
              <w:right w:val="nil"/>
            </w:tcBorders>
            <w:vAlign w:val="bottom"/>
            <w:hideMark/>
          </w:tcPr>
          <w:p w14:paraId="441D9369" w14:textId="77777777" w:rsidR="00207FED" w:rsidRPr="009959DD" w:rsidRDefault="00207FED" w:rsidP="009959DD">
            <w:pPr>
              <w:spacing w:after="0" w:line="240" w:lineRule="auto"/>
              <w:jc w:val="center"/>
              <w:rPr>
                <w:rFonts w:asciiTheme="majorBidi" w:hAnsiTheme="majorBidi" w:cstheme="majorBidi"/>
              </w:rPr>
            </w:pPr>
            <w:r w:rsidRPr="009959DD">
              <w:rPr>
                <w:rFonts w:asciiTheme="majorBidi" w:hAnsiTheme="majorBidi" w:cstheme="majorBidi"/>
                <w:color w:val="000000"/>
              </w:rPr>
              <w:t xml:space="preserve">4,28 a </w:t>
            </w:r>
          </w:p>
        </w:tc>
        <w:tc>
          <w:tcPr>
            <w:tcW w:w="880" w:type="pct"/>
            <w:tcBorders>
              <w:top w:val="nil"/>
              <w:left w:val="nil"/>
              <w:bottom w:val="single" w:sz="4" w:space="0" w:color="auto"/>
              <w:right w:val="nil"/>
            </w:tcBorders>
            <w:vAlign w:val="bottom"/>
            <w:hideMark/>
          </w:tcPr>
          <w:p w14:paraId="3DAD0C92" w14:textId="77777777" w:rsidR="00207FED" w:rsidRPr="009959DD" w:rsidRDefault="00207FED" w:rsidP="009959DD">
            <w:pPr>
              <w:spacing w:after="0" w:line="240" w:lineRule="auto"/>
              <w:jc w:val="center"/>
              <w:rPr>
                <w:rFonts w:asciiTheme="majorBidi" w:hAnsiTheme="majorBidi" w:cstheme="majorBidi"/>
              </w:rPr>
            </w:pPr>
            <w:r w:rsidRPr="009959DD">
              <w:rPr>
                <w:rFonts w:asciiTheme="majorBidi" w:hAnsiTheme="majorBidi" w:cstheme="majorBidi"/>
                <w:color w:val="000000"/>
              </w:rPr>
              <w:t>4,48 a</w:t>
            </w:r>
          </w:p>
        </w:tc>
      </w:tr>
      <w:tr w:rsidR="00207FED" w:rsidRPr="009959DD" w14:paraId="7F0C9CFA" w14:textId="77777777" w:rsidTr="00207FED">
        <w:tc>
          <w:tcPr>
            <w:tcW w:w="2516" w:type="pct"/>
            <w:tcBorders>
              <w:top w:val="single" w:sz="4" w:space="0" w:color="auto"/>
              <w:left w:val="nil"/>
              <w:bottom w:val="nil"/>
              <w:right w:val="nil"/>
            </w:tcBorders>
            <w:hideMark/>
          </w:tcPr>
          <w:p w14:paraId="3EA743FE" w14:textId="77777777" w:rsidR="00207FED" w:rsidRPr="009959DD" w:rsidRDefault="00207FED" w:rsidP="009959DD">
            <w:pPr>
              <w:spacing w:after="0" w:line="240" w:lineRule="auto"/>
              <w:rPr>
                <w:rFonts w:asciiTheme="majorBidi" w:hAnsiTheme="majorBidi" w:cstheme="majorBidi"/>
              </w:rPr>
            </w:pPr>
            <w:r w:rsidRPr="009959DD">
              <w:rPr>
                <w:rFonts w:asciiTheme="majorBidi" w:hAnsiTheme="majorBidi" w:cstheme="majorBidi"/>
              </w:rPr>
              <w:t xml:space="preserve">Konsentrasi Pupuk Hayati </w:t>
            </w:r>
          </w:p>
        </w:tc>
        <w:tc>
          <w:tcPr>
            <w:tcW w:w="770" w:type="pct"/>
            <w:tcBorders>
              <w:top w:val="single" w:sz="4" w:space="0" w:color="auto"/>
              <w:left w:val="nil"/>
              <w:bottom w:val="nil"/>
              <w:right w:val="nil"/>
            </w:tcBorders>
          </w:tcPr>
          <w:p w14:paraId="31E836B3" w14:textId="77777777" w:rsidR="00207FED" w:rsidRPr="009959DD" w:rsidRDefault="00207FED" w:rsidP="009959DD">
            <w:pPr>
              <w:spacing w:after="0" w:line="240" w:lineRule="auto"/>
              <w:jc w:val="center"/>
              <w:rPr>
                <w:rFonts w:asciiTheme="majorBidi" w:hAnsiTheme="majorBidi" w:cstheme="majorBidi"/>
              </w:rPr>
            </w:pPr>
          </w:p>
        </w:tc>
        <w:tc>
          <w:tcPr>
            <w:tcW w:w="834" w:type="pct"/>
            <w:tcBorders>
              <w:top w:val="single" w:sz="4" w:space="0" w:color="auto"/>
              <w:left w:val="nil"/>
              <w:bottom w:val="nil"/>
              <w:right w:val="nil"/>
            </w:tcBorders>
          </w:tcPr>
          <w:p w14:paraId="3487392F" w14:textId="77777777" w:rsidR="00207FED" w:rsidRPr="009959DD" w:rsidRDefault="00207FED" w:rsidP="009959DD">
            <w:pPr>
              <w:spacing w:after="0" w:line="240" w:lineRule="auto"/>
              <w:rPr>
                <w:rFonts w:asciiTheme="majorBidi" w:hAnsiTheme="majorBidi" w:cstheme="majorBidi"/>
              </w:rPr>
            </w:pPr>
          </w:p>
        </w:tc>
        <w:tc>
          <w:tcPr>
            <w:tcW w:w="880" w:type="pct"/>
            <w:tcBorders>
              <w:top w:val="single" w:sz="4" w:space="0" w:color="auto"/>
              <w:left w:val="nil"/>
              <w:bottom w:val="nil"/>
              <w:right w:val="nil"/>
            </w:tcBorders>
            <w:vAlign w:val="bottom"/>
          </w:tcPr>
          <w:p w14:paraId="42A996D7" w14:textId="77777777" w:rsidR="00207FED" w:rsidRPr="009959DD" w:rsidRDefault="00207FED" w:rsidP="009959DD">
            <w:pPr>
              <w:spacing w:after="0" w:line="240" w:lineRule="auto"/>
              <w:jc w:val="center"/>
              <w:rPr>
                <w:rFonts w:asciiTheme="majorBidi" w:hAnsiTheme="majorBidi" w:cstheme="majorBidi"/>
              </w:rPr>
            </w:pPr>
          </w:p>
        </w:tc>
      </w:tr>
      <w:tr w:rsidR="00207FED" w:rsidRPr="009959DD" w14:paraId="33B62982" w14:textId="77777777" w:rsidTr="00207FED">
        <w:tc>
          <w:tcPr>
            <w:tcW w:w="2516" w:type="pct"/>
            <w:tcBorders>
              <w:top w:val="nil"/>
              <w:left w:val="nil"/>
              <w:bottom w:val="nil"/>
              <w:right w:val="nil"/>
            </w:tcBorders>
            <w:hideMark/>
          </w:tcPr>
          <w:p w14:paraId="21EF3216" w14:textId="77777777" w:rsidR="00207FED" w:rsidRPr="009959DD" w:rsidRDefault="00207FED" w:rsidP="009959DD">
            <w:pPr>
              <w:spacing w:after="0" w:line="240" w:lineRule="auto"/>
              <w:rPr>
                <w:rFonts w:asciiTheme="majorBidi" w:hAnsiTheme="majorBidi" w:cstheme="majorBidi"/>
              </w:rPr>
            </w:pPr>
            <w:r w:rsidRPr="009959DD">
              <w:rPr>
                <w:rFonts w:asciiTheme="majorBidi" w:hAnsiTheme="majorBidi" w:cstheme="majorBidi"/>
              </w:rPr>
              <w:t>h</w:t>
            </w:r>
            <w:r w:rsidRPr="009959DD">
              <w:rPr>
                <w:rFonts w:asciiTheme="majorBidi" w:hAnsiTheme="majorBidi" w:cstheme="majorBidi"/>
                <w:vertAlign w:val="subscript"/>
              </w:rPr>
              <w:t xml:space="preserve">1 </w:t>
            </w:r>
            <w:r w:rsidRPr="009959DD">
              <w:rPr>
                <w:rFonts w:asciiTheme="majorBidi" w:hAnsiTheme="majorBidi" w:cstheme="majorBidi"/>
              </w:rPr>
              <w:t>(konsentrasi pupuk hayati 1%)</w:t>
            </w:r>
          </w:p>
        </w:tc>
        <w:tc>
          <w:tcPr>
            <w:tcW w:w="770" w:type="pct"/>
            <w:tcBorders>
              <w:top w:val="nil"/>
              <w:left w:val="nil"/>
              <w:bottom w:val="nil"/>
              <w:right w:val="nil"/>
            </w:tcBorders>
            <w:hideMark/>
          </w:tcPr>
          <w:p w14:paraId="706134DB" w14:textId="77777777" w:rsidR="00207FED" w:rsidRPr="009959DD" w:rsidRDefault="00207FED" w:rsidP="009959DD">
            <w:pPr>
              <w:spacing w:after="0" w:line="240" w:lineRule="auto"/>
              <w:jc w:val="center"/>
              <w:rPr>
                <w:rFonts w:asciiTheme="majorBidi" w:hAnsiTheme="majorBidi" w:cstheme="majorBidi"/>
              </w:rPr>
            </w:pPr>
            <w:r w:rsidRPr="009959DD">
              <w:rPr>
                <w:rFonts w:asciiTheme="majorBidi" w:hAnsiTheme="majorBidi" w:cstheme="majorBidi"/>
                <w:color w:val="000000"/>
              </w:rPr>
              <w:t>3,18 a</w:t>
            </w:r>
          </w:p>
        </w:tc>
        <w:tc>
          <w:tcPr>
            <w:tcW w:w="834" w:type="pct"/>
            <w:tcBorders>
              <w:top w:val="nil"/>
              <w:left w:val="nil"/>
              <w:bottom w:val="nil"/>
              <w:right w:val="nil"/>
            </w:tcBorders>
            <w:vAlign w:val="bottom"/>
            <w:hideMark/>
          </w:tcPr>
          <w:p w14:paraId="5C359E9B" w14:textId="77777777" w:rsidR="00207FED" w:rsidRPr="009959DD" w:rsidRDefault="00207FED" w:rsidP="009959DD">
            <w:pPr>
              <w:spacing w:after="0" w:line="240" w:lineRule="auto"/>
              <w:jc w:val="center"/>
              <w:rPr>
                <w:rFonts w:asciiTheme="majorBidi" w:hAnsiTheme="majorBidi" w:cstheme="majorBidi"/>
              </w:rPr>
            </w:pPr>
            <w:r w:rsidRPr="009959DD">
              <w:rPr>
                <w:rFonts w:asciiTheme="majorBidi" w:hAnsiTheme="majorBidi" w:cstheme="majorBidi"/>
                <w:color w:val="000000"/>
              </w:rPr>
              <w:t>4,46 a</w:t>
            </w:r>
          </w:p>
        </w:tc>
        <w:tc>
          <w:tcPr>
            <w:tcW w:w="880" w:type="pct"/>
            <w:tcBorders>
              <w:top w:val="nil"/>
              <w:left w:val="nil"/>
              <w:bottom w:val="nil"/>
              <w:right w:val="nil"/>
            </w:tcBorders>
            <w:vAlign w:val="bottom"/>
            <w:hideMark/>
          </w:tcPr>
          <w:p w14:paraId="101293A0" w14:textId="77777777" w:rsidR="00207FED" w:rsidRPr="009959DD" w:rsidRDefault="00207FED" w:rsidP="009959DD">
            <w:pPr>
              <w:spacing w:after="0" w:line="240" w:lineRule="auto"/>
              <w:jc w:val="center"/>
              <w:rPr>
                <w:rFonts w:asciiTheme="majorBidi" w:hAnsiTheme="majorBidi" w:cstheme="majorBidi"/>
              </w:rPr>
            </w:pPr>
            <w:r w:rsidRPr="009959DD">
              <w:rPr>
                <w:rFonts w:asciiTheme="majorBidi" w:hAnsiTheme="majorBidi" w:cstheme="majorBidi"/>
                <w:color w:val="000000"/>
              </w:rPr>
              <w:t>4,36 a</w:t>
            </w:r>
          </w:p>
        </w:tc>
      </w:tr>
      <w:tr w:rsidR="00207FED" w:rsidRPr="009959DD" w14:paraId="762FEA57" w14:textId="77777777" w:rsidTr="00207FED">
        <w:tc>
          <w:tcPr>
            <w:tcW w:w="2516" w:type="pct"/>
            <w:tcBorders>
              <w:top w:val="nil"/>
              <w:left w:val="nil"/>
              <w:bottom w:val="nil"/>
              <w:right w:val="nil"/>
            </w:tcBorders>
            <w:hideMark/>
          </w:tcPr>
          <w:p w14:paraId="6E632588" w14:textId="77777777" w:rsidR="00207FED" w:rsidRPr="009959DD" w:rsidRDefault="00207FED" w:rsidP="009959DD">
            <w:pPr>
              <w:spacing w:after="0" w:line="240" w:lineRule="auto"/>
              <w:rPr>
                <w:rFonts w:asciiTheme="majorBidi" w:hAnsiTheme="majorBidi" w:cstheme="majorBidi"/>
              </w:rPr>
            </w:pPr>
            <w:r w:rsidRPr="009959DD">
              <w:rPr>
                <w:rFonts w:asciiTheme="majorBidi" w:hAnsiTheme="majorBidi" w:cstheme="majorBidi"/>
              </w:rPr>
              <w:t>h</w:t>
            </w:r>
            <w:r w:rsidRPr="009959DD">
              <w:rPr>
                <w:rFonts w:asciiTheme="majorBidi" w:hAnsiTheme="majorBidi" w:cstheme="majorBidi"/>
                <w:vertAlign w:val="subscript"/>
              </w:rPr>
              <w:t xml:space="preserve">2 </w:t>
            </w:r>
            <w:r w:rsidRPr="009959DD">
              <w:rPr>
                <w:rFonts w:asciiTheme="majorBidi" w:hAnsiTheme="majorBidi" w:cstheme="majorBidi"/>
              </w:rPr>
              <w:t>(konsentrasi pupuk hayati 2%)</w:t>
            </w:r>
          </w:p>
        </w:tc>
        <w:tc>
          <w:tcPr>
            <w:tcW w:w="770" w:type="pct"/>
            <w:tcBorders>
              <w:top w:val="nil"/>
              <w:left w:val="nil"/>
              <w:bottom w:val="nil"/>
              <w:right w:val="nil"/>
            </w:tcBorders>
            <w:hideMark/>
          </w:tcPr>
          <w:p w14:paraId="6CA3D348" w14:textId="77777777" w:rsidR="00207FED" w:rsidRPr="009959DD" w:rsidRDefault="00207FED" w:rsidP="009959DD">
            <w:pPr>
              <w:spacing w:after="0" w:line="240" w:lineRule="auto"/>
              <w:jc w:val="center"/>
              <w:rPr>
                <w:rFonts w:asciiTheme="majorBidi" w:hAnsiTheme="majorBidi" w:cstheme="majorBidi"/>
              </w:rPr>
            </w:pPr>
            <w:r w:rsidRPr="009959DD">
              <w:rPr>
                <w:rFonts w:asciiTheme="majorBidi" w:hAnsiTheme="majorBidi" w:cstheme="majorBidi"/>
                <w:color w:val="000000"/>
              </w:rPr>
              <w:t>3,88 a</w:t>
            </w:r>
          </w:p>
        </w:tc>
        <w:tc>
          <w:tcPr>
            <w:tcW w:w="834" w:type="pct"/>
            <w:tcBorders>
              <w:top w:val="nil"/>
              <w:left w:val="nil"/>
              <w:bottom w:val="nil"/>
              <w:right w:val="nil"/>
            </w:tcBorders>
            <w:hideMark/>
          </w:tcPr>
          <w:p w14:paraId="63ED5B2E" w14:textId="77777777" w:rsidR="00207FED" w:rsidRPr="009959DD" w:rsidRDefault="00207FED" w:rsidP="009959DD">
            <w:pPr>
              <w:spacing w:after="0" w:line="240" w:lineRule="auto"/>
              <w:jc w:val="center"/>
              <w:rPr>
                <w:rFonts w:asciiTheme="majorBidi" w:hAnsiTheme="majorBidi" w:cstheme="majorBidi"/>
              </w:rPr>
            </w:pPr>
            <w:r w:rsidRPr="009959DD">
              <w:rPr>
                <w:rFonts w:asciiTheme="majorBidi" w:hAnsiTheme="majorBidi" w:cstheme="majorBidi"/>
                <w:color w:val="000000"/>
              </w:rPr>
              <w:t>3,68 a</w:t>
            </w:r>
          </w:p>
        </w:tc>
        <w:tc>
          <w:tcPr>
            <w:tcW w:w="880" w:type="pct"/>
            <w:tcBorders>
              <w:top w:val="nil"/>
              <w:left w:val="nil"/>
              <w:bottom w:val="nil"/>
              <w:right w:val="nil"/>
            </w:tcBorders>
            <w:hideMark/>
          </w:tcPr>
          <w:p w14:paraId="23CFCE73" w14:textId="77777777" w:rsidR="00207FED" w:rsidRPr="009959DD" w:rsidRDefault="00207FED" w:rsidP="009959DD">
            <w:pPr>
              <w:spacing w:after="0" w:line="240" w:lineRule="auto"/>
              <w:jc w:val="center"/>
              <w:rPr>
                <w:rFonts w:asciiTheme="majorBidi" w:hAnsiTheme="majorBidi" w:cstheme="majorBidi"/>
              </w:rPr>
            </w:pPr>
            <w:r w:rsidRPr="009959DD">
              <w:rPr>
                <w:rFonts w:asciiTheme="majorBidi" w:hAnsiTheme="majorBidi" w:cstheme="majorBidi"/>
                <w:color w:val="000000"/>
              </w:rPr>
              <w:t>4,23 a</w:t>
            </w:r>
          </w:p>
        </w:tc>
      </w:tr>
      <w:tr w:rsidR="00207FED" w:rsidRPr="009959DD" w14:paraId="70A6FD25" w14:textId="77777777" w:rsidTr="00207FED">
        <w:tc>
          <w:tcPr>
            <w:tcW w:w="2516" w:type="pct"/>
            <w:tcBorders>
              <w:top w:val="nil"/>
              <w:left w:val="nil"/>
              <w:bottom w:val="single" w:sz="4" w:space="0" w:color="auto"/>
              <w:right w:val="nil"/>
            </w:tcBorders>
            <w:hideMark/>
          </w:tcPr>
          <w:p w14:paraId="273E0045" w14:textId="77777777" w:rsidR="00207FED" w:rsidRPr="009959DD" w:rsidRDefault="00207FED" w:rsidP="009959DD">
            <w:pPr>
              <w:spacing w:after="0" w:line="240" w:lineRule="auto"/>
              <w:rPr>
                <w:rFonts w:asciiTheme="majorBidi" w:hAnsiTheme="majorBidi" w:cstheme="majorBidi"/>
              </w:rPr>
            </w:pPr>
            <w:r w:rsidRPr="009959DD">
              <w:rPr>
                <w:rFonts w:asciiTheme="majorBidi" w:hAnsiTheme="majorBidi" w:cstheme="majorBidi"/>
              </w:rPr>
              <w:t>h</w:t>
            </w:r>
            <w:r w:rsidRPr="009959DD">
              <w:rPr>
                <w:rFonts w:asciiTheme="majorBidi" w:hAnsiTheme="majorBidi" w:cstheme="majorBidi"/>
                <w:vertAlign w:val="subscript"/>
              </w:rPr>
              <w:t xml:space="preserve">3 </w:t>
            </w:r>
            <w:r w:rsidRPr="009959DD">
              <w:rPr>
                <w:rFonts w:asciiTheme="majorBidi" w:hAnsiTheme="majorBidi" w:cstheme="majorBidi"/>
              </w:rPr>
              <w:t>(konsentrasi pupuk hayati 3%)</w:t>
            </w:r>
          </w:p>
        </w:tc>
        <w:tc>
          <w:tcPr>
            <w:tcW w:w="770" w:type="pct"/>
            <w:tcBorders>
              <w:top w:val="nil"/>
              <w:left w:val="nil"/>
              <w:bottom w:val="single" w:sz="4" w:space="0" w:color="auto"/>
              <w:right w:val="nil"/>
            </w:tcBorders>
            <w:hideMark/>
          </w:tcPr>
          <w:p w14:paraId="109D29DE" w14:textId="77777777" w:rsidR="00207FED" w:rsidRPr="009959DD" w:rsidRDefault="00207FED" w:rsidP="009959DD">
            <w:pPr>
              <w:spacing w:after="0" w:line="240" w:lineRule="auto"/>
              <w:jc w:val="center"/>
              <w:rPr>
                <w:rFonts w:asciiTheme="majorBidi" w:hAnsiTheme="majorBidi" w:cstheme="majorBidi"/>
              </w:rPr>
            </w:pPr>
            <w:r w:rsidRPr="009959DD">
              <w:rPr>
                <w:rFonts w:asciiTheme="majorBidi" w:hAnsiTheme="majorBidi" w:cstheme="majorBidi"/>
                <w:color w:val="000000"/>
              </w:rPr>
              <w:t>3,30 a</w:t>
            </w:r>
          </w:p>
        </w:tc>
        <w:tc>
          <w:tcPr>
            <w:tcW w:w="834" w:type="pct"/>
            <w:tcBorders>
              <w:top w:val="nil"/>
              <w:left w:val="nil"/>
              <w:bottom w:val="single" w:sz="4" w:space="0" w:color="auto"/>
              <w:right w:val="nil"/>
            </w:tcBorders>
            <w:hideMark/>
          </w:tcPr>
          <w:p w14:paraId="785BD21B" w14:textId="77777777" w:rsidR="00207FED" w:rsidRPr="009959DD" w:rsidRDefault="00207FED" w:rsidP="009959DD">
            <w:pPr>
              <w:spacing w:after="0" w:line="240" w:lineRule="auto"/>
              <w:jc w:val="center"/>
              <w:rPr>
                <w:rFonts w:asciiTheme="majorBidi" w:hAnsiTheme="majorBidi" w:cstheme="majorBidi"/>
              </w:rPr>
            </w:pPr>
            <w:r w:rsidRPr="009959DD">
              <w:rPr>
                <w:rFonts w:asciiTheme="majorBidi" w:hAnsiTheme="majorBidi" w:cstheme="majorBidi"/>
                <w:color w:val="000000"/>
              </w:rPr>
              <w:t>3,73 a</w:t>
            </w:r>
          </w:p>
        </w:tc>
        <w:tc>
          <w:tcPr>
            <w:tcW w:w="880" w:type="pct"/>
            <w:tcBorders>
              <w:top w:val="nil"/>
              <w:left w:val="nil"/>
              <w:bottom w:val="single" w:sz="4" w:space="0" w:color="auto"/>
              <w:right w:val="nil"/>
            </w:tcBorders>
            <w:hideMark/>
          </w:tcPr>
          <w:p w14:paraId="7598594E" w14:textId="77777777" w:rsidR="00207FED" w:rsidRPr="009959DD" w:rsidRDefault="00207FED" w:rsidP="009959DD">
            <w:pPr>
              <w:spacing w:after="0" w:line="240" w:lineRule="auto"/>
              <w:jc w:val="center"/>
              <w:rPr>
                <w:rFonts w:asciiTheme="majorBidi" w:hAnsiTheme="majorBidi" w:cstheme="majorBidi"/>
              </w:rPr>
            </w:pPr>
            <w:r w:rsidRPr="009959DD">
              <w:rPr>
                <w:rFonts w:asciiTheme="majorBidi" w:hAnsiTheme="majorBidi" w:cstheme="majorBidi"/>
                <w:color w:val="000000"/>
              </w:rPr>
              <w:t>3,57 a</w:t>
            </w:r>
          </w:p>
        </w:tc>
      </w:tr>
    </w:tbl>
    <w:p w14:paraId="514A5F5D" w14:textId="77777777" w:rsidR="00207FED" w:rsidRPr="009959DD" w:rsidRDefault="00207FED" w:rsidP="009959DD">
      <w:pPr>
        <w:spacing w:after="0" w:line="240" w:lineRule="auto"/>
        <w:jc w:val="both"/>
        <w:rPr>
          <w:rFonts w:asciiTheme="majorBidi" w:hAnsiTheme="majorBidi" w:cstheme="majorBidi"/>
          <w:lang w:val="id-ID"/>
        </w:rPr>
      </w:pPr>
      <w:r w:rsidRPr="009959DD">
        <w:rPr>
          <w:rFonts w:asciiTheme="majorBidi" w:hAnsiTheme="majorBidi" w:cstheme="majorBidi"/>
          <w:lang w:val="id-ID"/>
        </w:rPr>
        <w:t>Keterangan : Angka rata-rata yang diikuti huruf yang sama pada setiap kolom, tidak berbeda nyata menurut Uji Jarak Berganda Duncan pada taraf 5%.</w:t>
      </w:r>
    </w:p>
    <w:p w14:paraId="01E5A935" w14:textId="77777777" w:rsidR="00CE6995" w:rsidRPr="009959DD" w:rsidRDefault="00CE6995" w:rsidP="009959DD">
      <w:pPr>
        <w:spacing w:after="0" w:line="240" w:lineRule="auto"/>
        <w:jc w:val="both"/>
        <w:rPr>
          <w:rFonts w:asciiTheme="majorBidi" w:hAnsiTheme="majorBidi" w:cstheme="majorBidi"/>
          <w:lang w:val="id-ID"/>
        </w:rPr>
        <w:sectPr w:rsidR="00CE6995" w:rsidRPr="009959DD" w:rsidSect="00CE6995">
          <w:type w:val="continuous"/>
          <w:pgSz w:w="12240" w:h="15840"/>
          <w:pgMar w:top="1440" w:right="1440" w:bottom="1440" w:left="1440" w:header="720" w:footer="720" w:gutter="0"/>
          <w:cols w:space="720"/>
          <w:docGrid w:linePitch="360"/>
        </w:sectPr>
      </w:pPr>
    </w:p>
    <w:p w14:paraId="44437DE0" w14:textId="420CD8CB" w:rsidR="00CE5282" w:rsidRPr="009959DD" w:rsidRDefault="00CE5282" w:rsidP="009959DD">
      <w:pPr>
        <w:spacing w:after="0" w:line="240" w:lineRule="auto"/>
        <w:jc w:val="both"/>
        <w:rPr>
          <w:rFonts w:asciiTheme="majorBidi" w:hAnsiTheme="majorBidi" w:cstheme="majorBidi"/>
          <w:lang w:val="id-ID"/>
        </w:rPr>
      </w:pPr>
    </w:p>
    <w:p w14:paraId="37A10ABE" w14:textId="77777777" w:rsidR="00C63783" w:rsidRPr="009959DD" w:rsidRDefault="00C63783" w:rsidP="009959DD">
      <w:pPr>
        <w:spacing w:after="0" w:line="240" w:lineRule="auto"/>
        <w:ind w:firstLine="720"/>
        <w:jc w:val="both"/>
        <w:rPr>
          <w:rFonts w:asciiTheme="majorBidi" w:hAnsiTheme="majorBidi" w:cstheme="majorBidi"/>
          <w:lang w:val="id-ID"/>
        </w:rPr>
        <w:sectPr w:rsidR="00C63783" w:rsidRPr="009959DD" w:rsidSect="00C63783">
          <w:type w:val="continuous"/>
          <w:pgSz w:w="12240" w:h="15840"/>
          <w:pgMar w:top="1440" w:right="1440" w:bottom="1440" w:left="1440" w:header="720" w:footer="720" w:gutter="0"/>
          <w:cols w:num="2" w:space="720"/>
          <w:docGrid w:linePitch="360"/>
        </w:sectPr>
      </w:pPr>
    </w:p>
    <w:p w14:paraId="1C0693EA" w14:textId="31BCEB71" w:rsidR="00207FED" w:rsidRPr="009959DD" w:rsidRDefault="00207FED" w:rsidP="009959DD">
      <w:pPr>
        <w:spacing w:after="0" w:line="240" w:lineRule="auto"/>
        <w:ind w:firstLine="720"/>
        <w:jc w:val="both"/>
        <w:rPr>
          <w:rFonts w:asciiTheme="majorBidi" w:hAnsiTheme="majorBidi" w:cstheme="majorBidi"/>
          <w:lang w:val="id-ID"/>
        </w:rPr>
      </w:pPr>
      <w:r w:rsidRPr="009959DD">
        <w:rPr>
          <w:rFonts w:asciiTheme="majorBidi" w:hAnsiTheme="majorBidi" w:cstheme="majorBidi"/>
          <w:lang w:val="id-ID"/>
        </w:rPr>
        <w:t xml:space="preserve">Hal ini disebabkan karena terjadinya pembelahan dan pemanjangan sel pada setek tanaman yang didukung oleh hormon pertumbuhan yang terdapat didalam setek tanaman itu sendiri. Hormon tumbuhan yang mendukung terhadap pemanjangan tunas yaitu sitokinin dan auksin. </w:t>
      </w:r>
    </w:p>
    <w:p w14:paraId="3EE3B12C" w14:textId="0E1C22ED" w:rsidR="00207FED" w:rsidRPr="009959DD" w:rsidRDefault="00207FED" w:rsidP="009959DD">
      <w:pPr>
        <w:spacing w:after="0" w:line="240" w:lineRule="auto"/>
        <w:ind w:firstLine="720"/>
        <w:jc w:val="both"/>
        <w:rPr>
          <w:rFonts w:asciiTheme="majorBidi" w:hAnsiTheme="majorBidi" w:cstheme="majorBidi"/>
          <w:lang w:val="id-ID"/>
        </w:rPr>
      </w:pPr>
      <w:r w:rsidRPr="009959DD">
        <w:rPr>
          <w:rFonts w:asciiTheme="majorBidi" w:hAnsiTheme="majorBidi" w:cstheme="majorBidi"/>
          <w:lang w:val="id-ID"/>
        </w:rPr>
        <w:t>Pemberian air kelapa muda dan pupuk hayati yang  tidak memberikan pengaruh nyata terhadap tinggi tunas pada setek tanaman kopi robusta diduga karena kemampuan setek yang tidak bisa menyerap nutrisi yang diberikan. Akar yang tidak tumbuh pada setek tanaman kopi pada masa percobaan menyebabkan tanaman tidak bisa melakukan pertumbuhan yang optimal karena tidak adanya penyerapan terhadap nutrisi yang diperlukan untuk melakukan pertumbuhan. Budi et al, (2016) menyatakan bahwa tinggi tanaman dipengaruhi oleh respons tanaman yang berbeda-beda terhadap pemberian dan jenis konsentrasi ZPT, dan penggunaan ZPT pada tanaman dapat menguntungkan dan dapat juga merugikan tergantung pada konsentrasi, kondisi lingkungan dan keadaan tanaman tersebut.</w:t>
      </w:r>
    </w:p>
    <w:p w14:paraId="4BC1DCC4" w14:textId="673F34C6" w:rsidR="004921E9" w:rsidRPr="009959DD" w:rsidRDefault="004921E9" w:rsidP="009959DD">
      <w:pPr>
        <w:spacing w:after="0" w:line="240" w:lineRule="auto"/>
        <w:jc w:val="both"/>
        <w:rPr>
          <w:rFonts w:asciiTheme="majorBidi" w:hAnsiTheme="majorBidi" w:cstheme="majorBidi"/>
          <w:lang w:val="id-ID"/>
        </w:rPr>
      </w:pPr>
    </w:p>
    <w:p w14:paraId="7ED88D82" w14:textId="695435F8" w:rsidR="004921E9" w:rsidRPr="009959DD" w:rsidRDefault="004921E9" w:rsidP="009959DD">
      <w:pPr>
        <w:spacing w:after="0" w:line="240" w:lineRule="auto"/>
        <w:jc w:val="both"/>
        <w:rPr>
          <w:rFonts w:asciiTheme="majorBidi" w:hAnsiTheme="majorBidi" w:cstheme="majorBidi"/>
          <w:b/>
          <w:bCs/>
          <w:lang w:val="id-ID"/>
        </w:rPr>
      </w:pPr>
      <w:r w:rsidRPr="009959DD">
        <w:rPr>
          <w:rFonts w:asciiTheme="majorBidi" w:hAnsiTheme="majorBidi" w:cstheme="majorBidi"/>
          <w:b/>
          <w:bCs/>
          <w:lang w:val="id-ID"/>
        </w:rPr>
        <w:t>Jumlah Daun Persetek</w:t>
      </w:r>
    </w:p>
    <w:p w14:paraId="4F9C4135" w14:textId="04ACE138" w:rsidR="004921E9" w:rsidRPr="009959DD" w:rsidRDefault="004921E9" w:rsidP="009959DD">
      <w:pPr>
        <w:spacing w:after="0" w:line="240" w:lineRule="auto"/>
        <w:ind w:firstLine="720"/>
        <w:jc w:val="both"/>
        <w:rPr>
          <w:rFonts w:asciiTheme="majorBidi" w:hAnsiTheme="majorBidi" w:cstheme="majorBidi"/>
          <w:lang w:val="id-ID"/>
        </w:rPr>
      </w:pPr>
      <w:r w:rsidRPr="009959DD">
        <w:rPr>
          <w:rFonts w:asciiTheme="majorBidi" w:hAnsiTheme="majorBidi" w:cstheme="majorBidi"/>
          <w:lang w:val="id-ID"/>
        </w:rPr>
        <w:t>Hasil penelitian menunjukkan tidak adanya interaksi maupun pengaruh mandiri dari masing-masing perlakuan terhadap jumlah daun setek tanaman kopi robusta pada umur 30 HST, 50 HST dan 70 HST yang disajikan pada Tabel 5.</w:t>
      </w:r>
    </w:p>
    <w:p w14:paraId="07A3EA6F" w14:textId="77777777" w:rsidR="004921E9" w:rsidRPr="009959DD" w:rsidRDefault="004921E9" w:rsidP="009959DD">
      <w:pPr>
        <w:pStyle w:val="Caption"/>
        <w:spacing w:after="0"/>
        <w:jc w:val="both"/>
        <w:rPr>
          <w:rFonts w:asciiTheme="majorBidi" w:hAnsiTheme="majorBidi" w:cstheme="majorBidi"/>
          <w:i w:val="0"/>
          <w:iCs w:val="0"/>
          <w:color w:val="auto"/>
          <w:sz w:val="22"/>
          <w:szCs w:val="22"/>
          <w:lang w:val="id-ID"/>
        </w:rPr>
      </w:pPr>
      <w:bookmarkStart w:id="7" w:name="_Toc76133743"/>
      <w:bookmarkStart w:id="8" w:name="_Toc76536665"/>
    </w:p>
    <w:p w14:paraId="23ED4B6C" w14:textId="77777777" w:rsidR="00C63783" w:rsidRPr="009959DD" w:rsidRDefault="00C63783" w:rsidP="009959DD">
      <w:pPr>
        <w:pStyle w:val="Caption"/>
        <w:spacing w:after="0"/>
        <w:jc w:val="both"/>
        <w:rPr>
          <w:rFonts w:asciiTheme="majorBidi" w:hAnsiTheme="majorBidi" w:cstheme="majorBidi"/>
          <w:i w:val="0"/>
          <w:iCs w:val="0"/>
          <w:color w:val="auto"/>
          <w:sz w:val="22"/>
          <w:szCs w:val="22"/>
        </w:rPr>
        <w:sectPr w:rsidR="00C63783" w:rsidRPr="009959DD" w:rsidSect="00C63783">
          <w:type w:val="continuous"/>
          <w:pgSz w:w="12240" w:h="15840"/>
          <w:pgMar w:top="1440" w:right="1440" w:bottom="1440" w:left="1440" w:header="720" w:footer="720" w:gutter="0"/>
          <w:cols w:num="2" w:space="720"/>
          <w:docGrid w:linePitch="360"/>
        </w:sectPr>
      </w:pPr>
    </w:p>
    <w:p w14:paraId="470C97C3" w14:textId="77777777" w:rsidR="009959DD" w:rsidRDefault="009959DD" w:rsidP="009959DD">
      <w:pPr>
        <w:pStyle w:val="Caption"/>
        <w:spacing w:after="0"/>
        <w:jc w:val="both"/>
        <w:rPr>
          <w:rFonts w:asciiTheme="majorBidi" w:hAnsiTheme="majorBidi" w:cstheme="majorBidi"/>
          <w:i w:val="0"/>
          <w:iCs w:val="0"/>
          <w:color w:val="auto"/>
          <w:sz w:val="22"/>
          <w:szCs w:val="22"/>
        </w:rPr>
      </w:pPr>
    </w:p>
    <w:p w14:paraId="16D54364" w14:textId="2A457E57" w:rsidR="004921E9" w:rsidRPr="009959DD" w:rsidRDefault="004921E9" w:rsidP="009959DD">
      <w:pPr>
        <w:pStyle w:val="Caption"/>
        <w:spacing w:after="0"/>
        <w:jc w:val="both"/>
        <w:rPr>
          <w:rFonts w:asciiTheme="majorBidi" w:hAnsiTheme="majorBidi" w:cstheme="majorBidi"/>
          <w:b/>
          <w:bCs/>
          <w:i w:val="0"/>
          <w:iCs w:val="0"/>
          <w:color w:val="auto"/>
          <w:sz w:val="22"/>
          <w:szCs w:val="22"/>
          <w:lang w:val="id-ID"/>
        </w:rPr>
      </w:pPr>
      <w:r w:rsidRPr="009959DD">
        <w:rPr>
          <w:rFonts w:asciiTheme="majorBidi" w:hAnsiTheme="majorBidi" w:cstheme="majorBidi"/>
          <w:b/>
          <w:bCs/>
          <w:i w:val="0"/>
          <w:iCs w:val="0"/>
          <w:color w:val="auto"/>
          <w:sz w:val="22"/>
          <w:szCs w:val="22"/>
        </w:rPr>
        <w:t xml:space="preserve">Tabel </w:t>
      </w:r>
      <w:r w:rsidRPr="009959DD">
        <w:rPr>
          <w:rFonts w:asciiTheme="majorBidi" w:hAnsiTheme="majorBidi" w:cstheme="majorBidi"/>
          <w:b/>
          <w:bCs/>
          <w:color w:val="000000" w:themeColor="text1"/>
          <w:sz w:val="22"/>
          <w:szCs w:val="22"/>
          <w:lang w:val="id-ID"/>
        </w:rPr>
        <w:t>5</w:t>
      </w:r>
      <w:r w:rsidRPr="009959DD">
        <w:rPr>
          <w:rFonts w:asciiTheme="majorBidi" w:hAnsiTheme="majorBidi" w:cstheme="majorBidi"/>
          <w:b/>
          <w:bCs/>
          <w:i w:val="0"/>
          <w:iCs w:val="0"/>
          <w:color w:val="auto"/>
          <w:sz w:val="22"/>
          <w:szCs w:val="22"/>
          <w:lang w:val="id-ID"/>
        </w:rPr>
        <w:t>. Hasil Analisis Statistik Jumlah Daun umur 30 HST, 50 HST dan 70 HST.</w:t>
      </w:r>
      <w:bookmarkEnd w:id="7"/>
      <w:bookmarkEnd w:id="8"/>
    </w:p>
    <w:tbl>
      <w:tblPr>
        <w:tblStyle w:val="TableGrid"/>
        <w:tblW w:w="5000" w:type="pct"/>
        <w:tblInd w:w="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9"/>
        <w:gridCol w:w="1475"/>
        <w:gridCol w:w="1597"/>
        <w:gridCol w:w="1685"/>
      </w:tblGrid>
      <w:tr w:rsidR="004921E9" w:rsidRPr="009959DD" w14:paraId="0D83E106" w14:textId="77777777" w:rsidTr="004921E9">
        <w:tc>
          <w:tcPr>
            <w:tcW w:w="2516" w:type="pct"/>
            <w:tcBorders>
              <w:top w:val="single" w:sz="4" w:space="0" w:color="auto"/>
              <w:left w:val="nil"/>
              <w:bottom w:val="nil"/>
              <w:right w:val="nil"/>
            </w:tcBorders>
            <w:hideMark/>
          </w:tcPr>
          <w:p w14:paraId="0E870529" w14:textId="77777777" w:rsidR="004921E9" w:rsidRPr="009959DD" w:rsidRDefault="004921E9" w:rsidP="009959DD">
            <w:pPr>
              <w:spacing w:after="0" w:line="240" w:lineRule="auto"/>
              <w:rPr>
                <w:rFonts w:asciiTheme="majorBidi" w:hAnsiTheme="majorBidi" w:cstheme="majorBidi"/>
              </w:rPr>
            </w:pPr>
            <w:r w:rsidRPr="009959DD">
              <w:rPr>
                <w:rFonts w:asciiTheme="majorBidi" w:hAnsiTheme="majorBidi" w:cstheme="majorBidi"/>
              </w:rPr>
              <w:t xml:space="preserve">Perlakuan </w:t>
            </w:r>
          </w:p>
        </w:tc>
        <w:tc>
          <w:tcPr>
            <w:tcW w:w="2484" w:type="pct"/>
            <w:gridSpan w:val="3"/>
            <w:tcBorders>
              <w:top w:val="single" w:sz="4" w:space="0" w:color="auto"/>
              <w:left w:val="nil"/>
              <w:bottom w:val="nil"/>
              <w:right w:val="nil"/>
            </w:tcBorders>
            <w:hideMark/>
          </w:tcPr>
          <w:p w14:paraId="6CDDA15A" w14:textId="77777777" w:rsidR="004921E9" w:rsidRPr="009959DD" w:rsidRDefault="004921E9" w:rsidP="009959DD">
            <w:pPr>
              <w:spacing w:after="0" w:line="240" w:lineRule="auto"/>
              <w:jc w:val="center"/>
              <w:rPr>
                <w:rFonts w:asciiTheme="majorBidi" w:hAnsiTheme="majorBidi" w:cstheme="majorBidi"/>
              </w:rPr>
            </w:pPr>
            <w:r w:rsidRPr="009959DD">
              <w:rPr>
                <w:rFonts w:asciiTheme="majorBidi" w:hAnsiTheme="majorBidi" w:cstheme="majorBidi"/>
              </w:rPr>
              <w:t>Jumlah Daun</w:t>
            </w:r>
          </w:p>
        </w:tc>
      </w:tr>
      <w:tr w:rsidR="004921E9" w:rsidRPr="009959DD" w14:paraId="2E65495E" w14:textId="77777777" w:rsidTr="004921E9">
        <w:tc>
          <w:tcPr>
            <w:tcW w:w="2516" w:type="pct"/>
            <w:tcBorders>
              <w:top w:val="nil"/>
              <w:left w:val="nil"/>
              <w:bottom w:val="single" w:sz="4" w:space="0" w:color="auto"/>
              <w:right w:val="nil"/>
            </w:tcBorders>
          </w:tcPr>
          <w:p w14:paraId="175C693E" w14:textId="77777777" w:rsidR="004921E9" w:rsidRPr="009959DD" w:rsidRDefault="004921E9" w:rsidP="009959DD">
            <w:pPr>
              <w:spacing w:after="0" w:line="240" w:lineRule="auto"/>
              <w:rPr>
                <w:rFonts w:asciiTheme="majorBidi" w:hAnsiTheme="majorBidi" w:cstheme="majorBidi"/>
              </w:rPr>
            </w:pPr>
          </w:p>
        </w:tc>
        <w:tc>
          <w:tcPr>
            <w:tcW w:w="770" w:type="pct"/>
            <w:tcBorders>
              <w:top w:val="nil"/>
              <w:left w:val="nil"/>
              <w:bottom w:val="single" w:sz="4" w:space="0" w:color="auto"/>
              <w:right w:val="nil"/>
            </w:tcBorders>
            <w:hideMark/>
          </w:tcPr>
          <w:p w14:paraId="4F3E1CA1" w14:textId="77777777" w:rsidR="004921E9" w:rsidRPr="009959DD" w:rsidRDefault="004921E9" w:rsidP="009959DD">
            <w:pPr>
              <w:spacing w:after="0" w:line="240" w:lineRule="auto"/>
              <w:jc w:val="center"/>
              <w:rPr>
                <w:rFonts w:asciiTheme="majorBidi" w:hAnsiTheme="majorBidi" w:cstheme="majorBidi"/>
              </w:rPr>
            </w:pPr>
            <w:r w:rsidRPr="009959DD">
              <w:rPr>
                <w:rFonts w:asciiTheme="majorBidi" w:hAnsiTheme="majorBidi" w:cstheme="majorBidi"/>
              </w:rPr>
              <w:t>30 HST</w:t>
            </w:r>
          </w:p>
        </w:tc>
        <w:tc>
          <w:tcPr>
            <w:tcW w:w="834" w:type="pct"/>
            <w:tcBorders>
              <w:top w:val="nil"/>
              <w:left w:val="nil"/>
              <w:bottom w:val="single" w:sz="4" w:space="0" w:color="auto"/>
              <w:right w:val="nil"/>
            </w:tcBorders>
            <w:hideMark/>
          </w:tcPr>
          <w:p w14:paraId="1CDD33AB" w14:textId="77777777" w:rsidR="004921E9" w:rsidRPr="009959DD" w:rsidRDefault="004921E9" w:rsidP="009959DD">
            <w:pPr>
              <w:spacing w:after="0" w:line="240" w:lineRule="auto"/>
              <w:jc w:val="center"/>
              <w:rPr>
                <w:rFonts w:asciiTheme="majorBidi" w:hAnsiTheme="majorBidi" w:cstheme="majorBidi"/>
              </w:rPr>
            </w:pPr>
            <w:r w:rsidRPr="009959DD">
              <w:rPr>
                <w:rFonts w:asciiTheme="majorBidi" w:hAnsiTheme="majorBidi" w:cstheme="majorBidi"/>
              </w:rPr>
              <w:t>50 HST</w:t>
            </w:r>
          </w:p>
        </w:tc>
        <w:tc>
          <w:tcPr>
            <w:tcW w:w="880" w:type="pct"/>
            <w:tcBorders>
              <w:top w:val="nil"/>
              <w:left w:val="nil"/>
              <w:bottom w:val="single" w:sz="4" w:space="0" w:color="auto"/>
              <w:right w:val="nil"/>
            </w:tcBorders>
            <w:hideMark/>
          </w:tcPr>
          <w:p w14:paraId="6D13DF2A" w14:textId="77777777" w:rsidR="004921E9" w:rsidRPr="009959DD" w:rsidRDefault="004921E9" w:rsidP="009959DD">
            <w:pPr>
              <w:spacing w:after="0" w:line="240" w:lineRule="auto"/>
              <w:jc w:val="center"/>
              <w:rPr>
                <w:rFonts w:asciiTheme="majorBidi" w:hAnsiTheme="majorBidi" w:cstheme="majorBidi"/>
              </w:rPr>
            </w:pPr>
            <w:r w:rsidRPr="009959DD">
              <w:rPr>
                <w:rFonts w:asciiTheme="majorBidi" w:hAnsiTheme="majorBidi" w:cstheme="majorBidi"/>
              </w:rPr>
              <w:t>70 HST</w:t>
            </w:r>
          </w:p>
        </w:tc>
      </w:tr>
      <w:tr w:rsidR="004921E9" w:rsidRPr="009959DD" w14:paraId="28FC25C3" w14:textId="77777777" w:rsidTr="004921E9">
        <w:tc>
          <w:tcPr>
            <w:tcW w:w="2516" w:type="pct"/>
            <w:tcBorders>
              <w:top w:val="single" w:sz="4" w:space="0" w:color="auto"/>
              <w:left w:val="nil"/>
              <w:bottom w:val="nil"/>
              <w:right w:val="nil"/>
            </w:tcBorders>
            <w:hideMark/>
          </w:tcPr>
          <w:p w14:paraId="7EBC5F68" w14:textId="77777777" w:rsidR="004921E9" w:rsidRPr="009959DD" w:rsidRDefault="004921E9" w:rsidP="009959DD">
            <w:pPr>
              <w:spacing w:after="0" w:line="240" w:lineRule="auto"/>
              <w:rPr>
                <w:rFonts w:asciiTheme="majorBidi" w:hAnsiTheme="majorBidi" w:cstheme="majorBidi"/>
              </w:rPr>
            </w:pPr>
            <w:r w:rsidRPr="009959DD">
              <w:rPr>
                <w:rFonts w:asciiTheme="majorBidi" w:hAnsiTheme="majorBidi" w:cstheme="majorBidi"/>
              </w:rPr>
              <w:t>Konsentrasi Air Kelapa Muda</w:t>
            </w:r>
          </w:p>
        </w:tc>
        <w:tc>
          <w:tcPr>
            <w:tcW w:w="770" w:type="pct"/>
            <w:tcBorders>
              <w:top w:val="single" w:sz="4" w:space="0" w:color="auto"/>
              <w:left w:val="nil"/>
              <w:bottom w:val="nil"/>
              <w:right w:val="nil"/>
            </w:tcBorders>
          </w:tcPr>
          <w:p w14:paraId="1BA504D5" w14:textId="77777777" w:rsidR="004921E9" w:rsidRPr="009959DD" w:rsidRDefault="004921E9" w:rsidP="009959DD">
            <w:pPr>
              <w:spacing w:after="0" w:line="240" w:lineRule="auto"/>
              <w:jc w:val="center"/>
              <w:rPr>
                <w:rFonts w:asciiTheme="majorBidi" w:hAnsiTheme="majorBidi" w:cstheme="majorBidi"/>
              </w:rPr>
            </w:pPr>
          </w:p>
        </w:tc>
        <w:tc>
          <w:tcPr>
            <w:tcW w:w="834" w:type="pct"/>
            <w:tcBorders>
              <w:top w:val="single" w:sz="4" w:space="0" w:color="auto"/>
              <w:left w:val="nil"/>
              <w:bottom w:val="nil"/>
              <w:right w:val="nil"/>
            </w:tcBorders>
          </w:tcPr>
          <w:p w14:paraId="24B71029" w14:textId="77777777" w:rsidR="004921E9" w:rsidRPr="009959DD" w:rsidRDefault="004921E9" w:rsidP="009959DD">
            <w:pPr>
              <w:spacing w:after="0" w:line="240" w:lineRule="auto"/>
              <w:jc w:val="center"/>
              <w:rPr>
                <w:rFonts w:asciiTheme="majorBidi" w:hAnsiTheme="majorBidi" w:cstheme="majorBidi"/>
              </w:rPr>
            </w:pPr>
          </w:p>
        </w:tc>
        <w:tc>
          <w:tcPr>
            <w:tcW w:w="880" w:type="pct"/>
            <w:tcBorders>
              <w:top w:val="single" w:sz="4" w:space="0" w:color="auto"/>
              <w:left w:val="nil"/>
              <w:bottom w:val="nil"/>
              <w:right w:val="nil"/>
            </w:tcBorders>
          </w:tcPr>
          <w:p w14:paraId="1DF3B1E3" w14:textId="77777777" w:rsidR="004921E9" w:rsidRPr="009959DD" w:rsidRDefault="004921E9" w:rsidP="009959DD">
            <w:pPr>
              <w:spacing w:after="0" w:line="240" w:lineRule="auto"/>
              <w:jc w:val="center"/>
              <w:rPr>
                <w:rFonts w:asciiTheme="majorBidi" w:hAnsiTheme="majorBidi" w:cstheme="majorBidi"/>
              </w:rPr>
            </w:pPr>
          </w:p>
        </w:tc>
      </w:tr>
      <w:tr w:rsidR="004921E9" w:rsidRPr="009959DD" w14:paraId="3C586708" w14:textId="77777777" w:rsidTr="004921E9">
        <w:tc>
          <w:tcPr>
            <w:tcW w:w="2516" w:type="pct"/>
            <w:tcBorders>
              <w:top w:val="nil"/>
              <w:left w:val="nil"/>
              <w:bottom w:val="nil"/>
              <w:right w:val="nil"/>
            </w:tcBorders>
            <w:vAlign w:val="center"/>
            <w:hideMark/>
          </w:tcPr>
          <w:p w14:paraId="6C416A93" w14:textId="77777777" w:rsidR="004921E9" w:rsidRPr="009959DD" w:rsidRDefault="004921E9" w:rsidP="009959DD">
            <w:pPr>
              <w:spacing w:after="0" w:line="240" w:lineRule="auto"/>
              <w:rPr>
                <w:rFonts w:asciiTheme="majorBidi" w:eastAsia="Times New Roman" w:hAnsiTheme="majorBidi" w:cstheme="majorBidi"/>
              </w:rPr>
            </w:pPr>
            <w:r w:rsidRPr="009959DD">
              <w:rPr>
                <w:rFonts w:asciiTheme="majorBidi" w:eastAsia="Times New Roman" w:hAnsiTheme="majorBidi" w:cstheme="majorBidi"/>
              </w:rPr>
              <w:t>m</w:t>
            </w:r>
            <w:r w:rsidRPr="009959DD">
              <w:rPr>
                <w:rFonts w:asciiTheme="majorBidi" w:eastAsia="Times New Roman" w:hAnsiTheme="majorBidi" w:cstheme="majorBidi"/>
                <w:vertAlign w:val="subscript"/>
              </w:rPr>
              <w:t xml:space="preserve">1 </w:t>
            </w:r>
            <w:r w:rsidRPr="009959DD">
              <w:rPr>
                <w:rFonts w:asciiTheme="majorBidi" w:eastAsia="Times New Roman" w:hAnsiTheme="majorBidi" w:cstheme="majorBidi"/>
              </w:rPr>
              <w:t xml:space="preserve">(konsentrasi </w:t>
            </w:r>
            <w:r w:rsidRPr="009959DD">
              <w:rPr>
                <w:rFonts w:asciiTheme="majorBidi" w:hAnsiTheme="majorBidi" w:cstheme="majorBidi"/>
              </w:rPr>
              <w:t>air kelapa muda 50%)</w:t>
            </w:r>
          </w:p>
        </w:tc>
        <w:tc>
          <w:tcPr>
            <w:tcW w:w="770" w:type="pct"/>
            <w:tcBorders>
              <w:top w:val="nil"/>
              <w:left w:val="nil"/>
              <w:bottom w:val="nil"/>
              <w:right w:val="nil"/>
            </w:tcBorders>
            <w:vAlign w:val="bottom"/>
            <w:hideMark/>
          </w:tcPr>
          <w:p w14:paraId="24A28735" w14:textId="77777777" w:rsidR="004921E9" w:rsidRPr="009959DD" w:rsidRDefault="004921E9" w:rsidP="009959DD">
            <w:pPr>
              <w:spacing w:after="0" w:line="240" w:lineRule="auto"/>
              <w:jc w:val="center"/>
              <w:rPr>
                <w:rFonts w:asciiTheme="majorBidi" w:eastAsia="Times New Roman" w:hAnsiTheme="majorBidi" w:cstheme="majorBidi"/>
                <w:color w:val="000000"/>
              </w:rPr>
            </w:pPr>
            <w:r w:rsidRPr="009959DD">
              <w:rPr>
                <w:rFonts w:asciiTheme="majorBidi" w:hAnsiTheme="majorBidi" w:cstheme="majorBidi"/>
                <w:color w:val="000000"/>
              </w:rPr>
              <w:t>1,96 a</w:t>
            </w:r>
          </w:p>
        </w:tc>
        <w:tc>
          <w:tcPr>
            <w:tcW w:w="834" w:type="pct"/>
            <w:tcBorders>
              <w:top w:val="nil"/>
              <w:left w:val="nil"/>
              <w:bottom w:val="nil"/>
              <w:right w:val="nil"/>
            </w:tcBorders>
            <w:vAlign w:val="bottom"/>
            <w:hideMark/>
          </w:tcPr>
          <w:p w14:paraId="0A29D533" w14:textId="77777777" w:rsidR="004921E9" w:rsidRPr="009959DD" w:rsidRDefault="004921E9" w:rsidP="009959DD">
            <w:pPr>
              <w:spacing w:after="0" w:line="240" w:lineRule="auto"/>
              <w:jc w:val="center"/>
              <w:rPr>
                <w:rFonts w:asciiTheme="majorBidi" w:hAnsiTheme="majorBidi" w:cstheme="majorBidi"/>
              </w:rPr>
            </w:pPr>
            <w:r w:rsidRPr="009959DD">
              <w:rPr>
                <w:rFonts w:asciiTheme="majorBidi" w:hAnsiTheme="majorBidi" w:cstheme="majorBidi"/>
                <w:color w:val="000000"/>
              </w:rPr>
              <w:t>4,09 a</w:t>
            </w:r>
          </w:p>
        </w:tc>
        <w:tc>
          <w:tcPr>
            <w:tcW w:w="880" w:type="pct"/>
            <w:tcBorders>
              <w:top w:val="nil"/>
              <w:left w:val="nil"/>
              <w:bottom w:val="nil"/>
              <w:right w:val="nil"/>
            </w:tcBorders>
            <w:vAlign w:val="bottom"/>
            <w:hideMark/>
          </w:tcPr>
          <w:p w14:paraId="01E4A9F2" w14:textId="77777777" w:rsidR="004921E9" w:rsidRPr="009959DD" w:rsidRDefault="004921E9" w:rsidP="009959DD">
            <w:pPr>
              <w:spacing w:after="0" w:line="240" w:lineRule="auto"/>
              <w:jc w:val="center"/>
              <w:rPr>
                <w:rFonts w:asciiTheme="majorBidi" w:hAnsiTheme="majorBidi" w:cstheme="majorBidi"/>
              </w:rPr>
            </w:pPr>
            <w:r w:rsidRPr="009959DD">
              <w:rPr>
                <w:rFonts w:asciiTheme="majorBidi" w:hAnsiTheme="majorBidi" w:cstheme="majorBidi"/>
                <w:color w:val="000000"/>
              </w:rPr>
              <w:t>3,83 a</w:t>
            </w:r>
          </w:p>
        </w:tc>
      </w:tr>
      <w:tr w:rsidR="004921E9" w:rsidRPr="009959DD" w14:paraId="6C384402" w14:textId="77777777" w:rsidTr="004921E9">
        <w:tc>
          <w:tcPr>
            <w:tcW w:w="2516" w:type="pct"/>
            <w:tcBorders>
              <w:top w:val="nil"/>
              <w:left w:val="nil"/>
              <w:bottom w:val="nil"/>
              <w:right w:val="nil"/>
            </w:tcBorders>
            <w:vAlign w:val="center"/>
            <w:hideMark/>
          </w:tcPr>
          <w:p w14:paraId="267567A4" w14:textId="77777777" w:rsidR="004921E9" w:rsidRPr="009959DD" w:rsidRDefault="004921E9" w:rsidP="009959DD">
            <w:pPr>
              <w:spacing w:after="0" w:line="240" w:lineRule="auto"/>
              <w:rPr>
                <w:rFonts w:asciiTheme="majorBidi" w:eastAsia="Times New Roman" w:hAnsiTheme="majorBidi" w:cstheme="majorBidi"/>
              </w:rPr>
            </w:pPr>
            <w:r w:rsidRPr="009959DD">
              <w:rPr>
                <w:rFonts w:asciiTheme="majorBidi" w:eastAsia="Times New Roman" w:hAnsiTheme="majorBidi" w:cstheme="majorBidi"/>
              </w:rPr>
              <w:t>m</w:t>
            </w:r>
            <w:r w:rsidRPr="009959DD">
              <w:rPr>
                <w:rFonts w:asciiTheme="majorBidi" w:eastAsia="Times New Roman" w:hAnsiTheme="majorBidi" w:cstheme="majorBidi"/>
                <w:vertAlign w:val="subscript"/>
              </w:rPr>
              <w:t xml:space="preserve">2 </w:t>
            </w:r>
            <w:r w:rsidRPr="009959DD">
              <w:rPr>
                <w:rFonts w:asciiTheme="majorBidi" w:eastAsia="Times New Roman" w:hAnsiTheme="majorBidi" w:cstheme="majorBidi"/>
              </w:rPr>
              <w:t xml:space="preserve">(konsentrasi </w:t>
            </w:r>
            <w:r w:rsidRPr="009959DD">
              <w:rPr>
                <w:rFonts w:asciiTheme="majorBidi" w:hAnsiTheme="majorBidi" w:cstheme="majorBidi"/>
              </w:rPr>
              <w:t>air kelapa muda 75%)</w:t>
            </w:r>
          </w:p>
        </w:tc>
        <w:tc>
          <w:tcPr>
            <w:tcW w:w="770" w:type="pct"/>
            <w:tcBorders>
              <w:top w:val="nil"/>
              <w:left w:val="nil"/>
              <w:bottom w:val="nil"/>
              <w:right w:val="nil"/>
            </w:tcBorders>
            <w:vAlign w:val="bottom"/>
            <w:hideMark/>
          </w:tcPr>
          <w:p w14:paraId="0115BEDF" w14:textId="77777777" w:rsidR="004921E9" w:rsidRPr="009959DD" w:rsidRDefault="004921E9" w:rsidP="009959DD">
            <w:pPr>
              <w:spacing w:after="0" w:line="240" w:lineRule="auto"/>
              <w:jc w:val="center"/>
              <w:rPr>
                <w:rFonts w:asciiTheme="majorBidi" w:hAnsiTheme="majorBidi" w:cstheme="majorBidi"/>
              </w:rPr>
            </w:pPr>
            <w:r w:rsidRPr="009959DD">
              <w:rPr>
                <w:rFonts w:asciiTheme="majorBidi" w:hAnsiTheme="majorBidi" w:cstheme="majorBidi"/>
                <w:color w:val="000000"/>
              </w:rPr>
              <w:t>2,35 a</w:t>
            </w:r>
          </w:p>
        </w:tc>
        <w:tc>
          <w:tcPr>
            <w:tcW w:w="834" w:type="pct"/>
            <w:tcBorders>
              <w:top w:val="nil"/>
              <w:left w:val="nil"/>
              <w:bottom w:val="nil"/>
              <w:right w:val="nil"/>
            </w:tcBorders>
            <w:vAlign w:val="bottom"/>
            <w:hideMark/>
          </w:tcPr>
          <w:p w14:paraId="3A481EA5" w14:textId="77777777" w:rsidR="004921E9" w:rsidRPr="009959DD" w:rsidRDefault="004921E9" w:rsidP="009959DD">
            <w:pPr>
              <w:spacing w:after="0" w:line="240" w:lineRule="auto"/>
              <w:jc w:val="center"/>
              <w:rPr>
                <w:rFonts w:asciiTheme="majorBidi" w:hAnsiTheme="majorBidi" w:cstheme="majorBidi"/>
              </w:rPr>
            </w:pPr>
            <w:r w:rsidRPr="009959DD">
              <w:rPr>
                <w:rFonts w:asciiTheme="majorBidi" w:hAnsiTheme="majorBidi" w:cstheme="majorBidi"/>
                <w:color w:val="000000"/>
              </w:rPr>
              <w:t>4,48 a</w:t>
            </w:r>
          </w:p>
        </w:tc>
        <w:tc>
          <w:tcPr>
            <w:tcW w:w="880" w:type="pct"/>
            <w:tcBorders>
              <w:top w:val="nil"/>
              <w:left w:val="nil"/>
              <w:bottom w:val="nil"/>
              <w:right w:val="nil"/>
            </w:tcBorders>
            <w:vAlign w:val="bottom"/>
            <w:hideMark/>
          </w:tcPr>
          <w:p w14:paraId="7BCC6B2B" w14:textId="77777777" w:rsidR="004921E9" w:rsidRPr="009959DD" w:rsidRDefault="004921E9" w:rsidP="009959DD">
            <w:pPr>
              <w:spacing w:after="0" w:line="240" w:lineRule="auto"/>
              <w:jc w:val="center"/>
              <w:rPr>
                <w:rFonts w:asciiTheme="majorBidi" w:hAnsiTheme="majorBidi" w:cstheme="majorBidi"/>
              </w:rPr>
            </w:pPr>
            <w:r w:rsidRPr="009959DD">
              <w:rPr>
                <w:rFonts w:asciiTheme="majorBidi" w:hAnsiTheme="majorBidi" w:cstheme="majorBidi"/>
                <w:color w:val="000000"/>
              </w:rPr>
              <w:t>4,04 a</w:t>
            </w:r>
          </w:p>
        </w:tc>
      </w:tr>
      <w:tr w:rsidR="004921E9" w:rsidRPr="009959DD" w14:paraId="12415B8D" w14:textId="77777777" w:rsidTr="004921E9">
        <w:tc>
          <w:tcPr>
            <w:tcW w:w="2516" w:type="pct"/>
            <w:tcBorders>
              <w:top w:val="nil"/>
              <w:left w:val="nil"/>
              <w:bottom w:val="single" w:sz="4" w:space="0" w:color="auto"/>
              <w:right w:val="nil"/>
            </w:tcBorders>
            <w:vAlign w:val="center"/>
            <w:hideMark/>
          </w:tcPr>
          <w:p w14:paraId="4595F670" w14:textId="77777777" w:rsidR="004921E9" w:rsidRPr="009959DD" w:rsidRDefault="004921E9" w:rsidP="009959DD">
            <w:pPr>
              <w:spacing w:after="0" w:line="240" w:lineRule="auto"/>
              <w:rPr>
                <w:rFonts w:asciiTheme="majorBidi" w:eastAsia="Times New Roman" w:hAnsiTheme="majorBidi" w:cstheme="majorBidi"/>
              </w:rPr>
            </w:pPr>
            <w:r w:rsidRPr="009959DD">
              <w:rPr>
                <w:rFonts w:asciiTheme="majorBidi" w:eastAsia="Times New Roman" w:hAnsiTheme="majorBidi" w:cstheme="majorBidi"/>
              </w:rPr>
              <w:t>m</w:t>
            </w:r>
            <w:r w:rsidRPr="009959DD">
              <w:rPr>
                <w:rFonts w:asciiTheme="majorBidi" w:eastAsia="Times New Roman" w:hAnsiTheme="majorBidi" w:cstheme="majorBidi"/>
                <w:vertAlign w:val="subscript"/>
              </w:rPr>
              <w:t>3</w:t>
            </w:r>
            <w:r w:rsidRPr="009959DD">
              <w:rPr>
                <w:rFonts w:asciiTheme="majorBidi" w:eastAsia="Times New Roman" w:hAnsiTheme="majorBidi" w:cstheme="majorBidi"/>
              </w:rPr>
              <w:t xml:space="preserve">(konsentrasi </w:t>
            </w:r>
            <w:r w:rsidRPr="009959DD">
              <w:rPr>
                <w:rFonts w:asciiTheme="majorBidi" w:hAnsiTheme="majorBidi" w:cstheme="majorBidi"/>
              </w:rPr>
              <w:t>air kelapa muda 100%)</w:t>
            </w:r>
          </w:p>
        </w:tc>
        <w:tc>
          <w:tcPr>
            <w:tcW w:w="770" w:type="pct"/>
            <w:tcBorders>
              <w:top w:val="nil"/>
              <w:left w:val="nil"/>
              <w:bottom w:val="single" w:sz="4" w:space="0" w:color="auto"/>
              <w:right w:val="nil"/>
            </w:tcBorders>
            <w:vAlign w:val="bottom"/>
            <w:hideMark/>
          </w:tcPr>
          <w:p w14:paraId="251C0E51" w14:textId="77777777" w:rsidR="004921E9" w:rsidRPr="009959DD" w:rsidRDefault="004921E9" w:rsidP="009959DD">
            <w:pPr>
              <w:spacing w:after="0" w:line="240" w:lineRule="auto"/>
              <w:jc w:val="center"/>
              <w:rPr>
                <w:rFonts w:asciiTheme="majorBidi" w:hAnsiTheme="majorBidi" w:cstheme="majorBidi"/>
              </w:rPr>
            </w:pPr>
            <w:r w:rsidRPr="009959DD">
              <w:rPr>
                <w:rFonts w:asciiTheme="majorBidi" w:hAnsiTheme="majorBidi" w:cstheme="majorBidi"/>
                <w:color w:val="000000"/>
              </w:rPr>
              <w:t>1,65 a</w:t>
            </w:r>
          </w:p>
        </w:tc>
        <w:tc>
          <w:tcPr>
            <w:tcW w:w="834" w:type="pct"/>
            <w:tcBorders>
              <w:top w:val="nil"/>
              <w:left w:val="nil"/>
              <w:bottom w:val="single" w:sz="4" w:space="0" w:color="auto"/>
              <w:right w:val="nil"/>
            </w:tcBorders>
            <w:vAlign w:val="bottom"/>
            <w:hideMark/>
          </w:tcPr>
          <w:p w14:paraId="405DF4EB" w14:textId="77777777" w:rsidR="004921E9" w:rsidRPr="009959DD" w:rsidRDefault="004921E9" w:rsidP="009959DD">
            <w:pPr>
              <w:spacing w:after="0" w:line="240" w:lineRule="auto"/>
              <w:jc w:val="center"/>
              <w:rPr>
                <w:rFonts w:asciiTheme="majorBidi" w:hAnsiTheme="majorBidi" w:cstheme="majorBidi"/>
              </w:rPr>
            </w:pPr>
            <w:r w:rsidRPr="009959DD">
              <w:rPr>
                <w:rFonts w:asciiTheme="majorBidi" w:hAnsiTheme="majorBidi" w:cstheme="majorBidi"/>
                <w:color w:val="000000"/>
              </w:rPr>
              <w:t>3,94 a</w:t>
            </w:r>
          </w:p>
        </w:tc>
        <w:tc>
          <w:tcPr>
            <w:tcW w:w="880" w:type="pct"/>
            <w:tcBorders>
              <w:top w:val="nil"/>
              <w:left w:val="nil"/>
              <w:bottom w:val="single" w:sz="4" w:space="0" w:color="auto"/>
              <w:right w:val="nil"/>
            </w:tcBorders>
            <w:vAlign w:val="bottom"/>
            <w:hideMark/>
          </w:tcPr>
          <w:p w14:paraId="6F89BDC0" w14:textId="77777777" w:rsidR="004921E9" w:rsidRPr="009959DD" w:rsidRDefault="004921E9" w:rsidP="009959DD">
            <w:pPr>
              <w:spacing w:after="0" w:line="240" w:lineRule="auto"/>
              <w:jc w:val="center"/>
              <w:rPr>
                <w:rFonts w:asciiTheme="majorBidi" w:hAnsiTheme="majorBidi" w:cstheme="majorBidi"/>
              </w:rPr>
            </w:pPr>
            <w:r w:rsidRPr="009959DD">
              <w:rPr>
                <w:rFonts w:asciiTheme="majorBidi" w:hAnsiTheme="majorBidi" w:cstheme="majorBidi"/>
                <w:color w:val="000000"/>
              </w:rPr>
              <w:t>4,24 a</w:t>
            </w:r>
          </w:p>
        </w:tc>
      </w:tr>
      <w:tr w:rsidR="004921E9" w:rsidRPr="009959DD" w14:paraId="4C5CDFC7" w14:textId="77777777" w:rsidTr="004921E9">
        <w:tc>
          <w:tcPr>
            <w:tcW w:w="2516" w:type="pct"/>
            <w:tcBorders>
              <w:top w:val="single" w:sz="4" w:space="0" w:color="auto"/>
              <w:left w:val="nil"/>
              <w:bottom w:val="nil"/>
              <w:right w:val="nil"/>
            </w:tcBorders>
            <w:hideMark/>
          </w:tcPr>
          <w:p w14:paraId="7061D9CE" w14:textId="77777777" w:rsidR="004921E9" w:rsidRPr="009959DD" w:rsidRDefault="004921E9" w:rsidP="009959DD">
            <w:pPr>
              <w:spacing w:after="0" w:line="240" w:lineRule="auto"/>
              <w:rPr>
                <w:rFonts w:asciiTheme="majorBidi" w:hAnsiTheme="majorBidi" w:cstheme="majorBidi"/>
              </w:rPr>
            </w:pPr>
            <w:r w:rsidRPr="009959DD">
              <w:rPr>
                <w:rFonts w:asciiTheme="majorBidi" w:hAnsiTheme="majorBidi" w:cstheme="majorBidi"/>
              </w:rPr>
              <w:t xml:space="preserve">Konsentrasi Pupuk Hayati </w:t>
            </w:r>
          </w:p>
        </w:tc>
        <w:tc>
          <w:tcPr>
            <w:tcW w:w="770" w:type="pct"/>
            <w:tcBorders>
              <w:top w:val="single" w:sz="4" w:space="0" w:color="auto"/>
              <w:left w:val="nil"/>
              <w:bottom w:val="nil"/>
              <w:right w:val="nil"/>
            </w:tcBorders>
          </w:tcPr>
          <w:p w14:paraId="74EDACC4" w14:textId="77777777" w:rsidR="004921E9" w:rsidRPr="009959DD" w:rsidRDefault="004921E9" w:rsidP="009959DD">
            <w:pPr>
              <w:spacing w:after="0" w:line="240" w:lineRule="auto"/>
              <w:jc w:val="center"/>
              <w:rPr>
                <w:rFonts w:asciiTheme="majorBidi" w:hAnsiTheme="majorBidi" w:cstheme="majorBidi"/>
              </w:rPr>
            </w:pPr>
          </w:p>
        </w:tc>
        <w:tc>
          <w:tcPr>
            <w:tcW w:w="834" w:type="pct"/>
            <w:tcBorders>
              <w:top w:val="single" w:sz="4" w:space="0" w:color="auto"/>
              <w:left w:val="nil"/>
              <w:bottom w:val="nil"/>
              <w:right w:val="nil"/>
            </w:tcBorders>
          </w:tcPr>
          <w:p w14:paraId="5D09E1FF" w14:textId="77777777" w:rsidR="004921E9" w:rsidRPr="009959DD" w:rsidRDefault="004921E9" w:rsidP="009959DD">
            <w:pPr>
              <w:spacing w:after="0" w:line="240" w:lineRule="auto"/>
              <w:rPr>
                <w:rFonts w:asciiTheme="majorBidi" w:hAnsiTheme="majorBidi" w:cstheme="majorBidi"/>
              </w:rPr>
            </w:pPr>
          </w:p>
        </w:tc>
        <w:tc>
          <w:tcPr>
            <w:tcW w:w="880" w:type="pct"/>
            <w:tcBorders>
              <w:top w:val="single" w:sz="4" w:space="0" w:color="auto"/>
              <w:left w:val="nil"/>
              <w:bottom w:val="nil"/>
              <w:right w:val="nil"/>
            </w:tcBorders>
            <w:vAlign w:val="bottom"/>
          </w:tcPr>
          <w:p w14:paraId="5F2FEB25" w14:textId="77777777" w:rsidR="004921E9" w:rsidRPr="009959DD" w:rsidRDefault="004921E9" w:rsidP="009959DD">
            <w:pPr>
              <w:spacing w:after="0" w:line="240" w:lineRule="auto"/>
              <w:jc w:val="center"/>
              <w:rPr>
                <w:rFonts w:asciiTheme="majorBidi" w:hAnsiTheme="majorBidi" w:cstheme="majorBidi"/>
              </w:rPr>
            </w:pPr>
          </w:p>
        </w:tc>
      </w:tr>
      <w:tr w:rsidR="004921E9" w:rsidRPr="009959DD" w14:paraId="2AEC7654" w14:textId="77777777" w:rsidTr="004921E9">
        <w:tc>
          <w:tcPr>
            <w:tcW w:w="2516" w:type="pct"/>
            <w:tcBorders>
              <w:top w:val="nil"/>
              <w:left w:val="nil"/>
              <w:bottom w:val="nil"/>
              <w:right w:val="nil"/>
            </w:tcBorders>
            <w:hideMark/>
          </w:tcPr>
          <w:p w14:paraId="2201C05E" w14:textId="77777777" w:rsidR="004921E9" w:rsidRPr="009959DD" w:rsidRDefault="004921E9" w:rsidP="009959DD">
            <w:pPr>
              <w:spacing w:after="0" w:line="240" w:lineRule="auto"/>
              <w:rPr>
                <w:rFonts w:asciiTheme="majorBidi" w:hAnsiTheme="majorBidi" w:cstheme="majorBidi"/>
              </w:rPr>
            </w:pPr>
            <w:r w:rsidRPr="009959DD">
              <w:rPr>
                <w:rFonts w:asciiTheme="majorBidi" w:hAnsiTheme="majorBidi" w:cstheme="majorBidi"/>
              </w:rPr>
              <w:t>h</w:t>
            </w:r>
            <w:r w:rsidRPr="009959DD">
              <w:rPr>
                <w:rFonts w:asciiTheme="majorBidi" w:hAnsiTheme="majorBidi" w:cstheme="majorBidi"/>
                <w:vertAlign w:val="subscript"/>
              </w:rPr>
              <w:t xml:space="preserve">1 </w:t>
            </w:r>
            <w:r w:rsidRPr="009959DD">
              <w:rPr>
                <w:rFonts w:asciiTheme="majorBidi" w:hAnsiTheme="majorBidi" w:cstheme="majorBidi"/>
              </w:rPr>
              <w:t>(konsentrasi pupuk hayati 1%)</w:t>
            </w:r>
          </w:p>
        </w:tc>
        <w:tc>
          <w:tcPr>
            <w:tcW w:w="770" w:type="pct"/>
            <w:tcBorders>
              <w:top w:val="nil"/>
              <w:left w:val="nil"/>
              <w:bottom w:val="nil"/>
              <w:right w:val="nil"/>
            </w:tcBorders>
            <w:hideMark/>
          </w:tcPr>
          <w:p w14:paraId="383D9F47" w14:textId="77777777" w:rsidR="004921E9" w:rsidRPr="009959DD" w:rsidRDefault="004921E9" w:rsidP="009959DD">
            <w:pPr>
              <w:spacing w:after="0" w:line="240" w:lineRule="auto"/>
              <w:jc w:val="center"/>
              <w:rPr>
                <w:rFonts w:asciiTheme="majorBidi" w:hAnsiTheme="majorBidi" w:cstheme="majorBidi"/>
              </w:rPr>
            </w:pPr>
            <w:r w:rsidRPr="009959DD">
              <w:rPr>
                <w:rFonts w:asciiTheme="majorBidi" w:hAnsiTheme="majorBidi" w:cstheme="majorBidi"/>
                <w:color w:val="000000"/>
              </w:rPr>
              <w:t>2,35 a</w:t>
            </w:r>
          </w:p>
        </w:tc>
        <w:tc>
          <w:tcPr>
            <w:tcW w:w="834" w:type="pct"/>
            <w:tcBorders>
              <w:top w:val="nil"/>
              <w:left w:val="nil"/>
              <w:bottom w:val="nil"/>
              <w:right w:val="nil"/>
            </w:tcBorders>
            <w:vAlign w:val="bottom"/>
            <w:hideMark/>
          </w:tcPr>
          <w:p w14:paraId="2F144B6C" w14:textId="77777777" w:rsidR="004921E9" w:rsidRPr="009959DD" w:rsidRDefault="004921E9" w:rsidP="009959DD">
            <w:pPr>
              <w:spacing w:after="0" w:line="240" w:lineRule="auto"/>
              <w:jc w:val="center"/>
              <w:rPr>
                <w:rFonts w:asciiTheme="majorBidi" w:hAnsiTheme="majorBidi" w:cstheme="majorBidi"/>
              </w:rPr>
            </w:pPr>
            <w:r w:rsidRPr="009959DD">
              <w:rPr>
                <w:rFonts w:asciiTheme="majorBidi" w:hAnsiTheme="majorBidi" w:cstheme="majorBidi"/>
                <w:color w:val="000000"/>
              </w:rPr>
              <w:t>4,67 a</w:t>
            </w:r>
          </w:p>
        </w:tc>
        <w:tc>
          <w:tcPr>
            <w:tcW w:w="880" w:type="pct"/>
            <w:tcBorders>
              <w:top w:val="nil"/>
              <w:left w:val="nil"/>
              <w:bottom w:val="nil"/>
              <w:right w:val="nil"/>
            </w:tcBorders>
            <w:vAlign w:val="bottom"/>
            <w:hideMark/>
          </w:tcPr>
          <w:p w14:paraId="389E45E7" w14:textId="77777777" w:rsidR="004921E9" w:rsidRPr="009959DD" w:rsidRDefault="004921E9" w:rsidP="009959DD">
            <w:pPr>
              <w:spacing w:after="0" w:line="240" w:lineRule="auto"/>
              <w:jc w:val="center"/>
              <w:rPr>
                <w:rFonts w:asciiTheme="majorBidi" w:hAnsiTheme="majorBidi" w:cstheme="majorBidi"/>
              </w:rPr>
            </w:pPr>
            <w:r w:rsidRPr="009959DD">
              <w:rPr>
                <w:rFonts w:asciiTheme="majorBidi" w:hAnsiTheme="majorBidi" w:cstheme="majorBidi"/>
                <w:color w:val="000000"/>
              </w:rPr>
              <w:t>4,76 a</w:t>
            </w:r>
          </w:p>
        </w:tc>
      </w:tr>
      <w:tr w:rsidR="004921E9" w:rsidRPr="009959DD" w14:paraId="725CBD9E" w14:textId="77777777" w:rsidTr="004921E9">
        <w:tc>
          <w:tcPr>
            <w:tcW w:w="2516" w:type="pct"/>
            <w:tcBorders>
              <w:top w:val="nil"/>
              <w:left w:val="nil"/>
              <w:bottom w:val="nil"/>
              <w:right w:val="nil"/>
            </w:tcBorders>
            <w:hideMark/>
          </w:tcPr>
          <w:p w14:paraId="4C842BF6" w14:textId="77777777" w:rsidR="004921E9" w:rsidRPr="009959DD" w:rsidRDefault="004921E9" w:rsidP="009959DD">
            <w:pPr>
              <w:spacing w:after="0" w:line="240" w:lineRule="auto"/>
              <w:rPr>
                <w:rFonts w:asciiTheme="majorBidi" w:hAnsiTheme="majorBidi" w:cstheme="majorBidi"/>
              </w:rPr>
            </w:pPr>
            <w:r w:rsidRPr="009959DD">
              <w:rPr>
                <w:rFonts w:asciiTheme="majorBidi" w:hAnsiTheme="majorBidi" w:cstheme="majorBidi"/>
              </w:rPr>
              <w:t>h</w:t>
            </w:r>
            <w:r w:rsidRPr="009959DD">
              <w:rPr>
                <w:rFonts w:asciiTheme="majorBidi" w:hAnsiTheme="majorBidi" w:cstheme="majorBidi"/>
                <w:vertAlign w:val="subscript"/>
              </w:rPr>
              <w:t xml:space="preserve">2 </w:t>
            </w:r>
            <w:r w:rsidRPr="009959DD">
              <w:rPr>
                <w:rFonts w:asciiTheme="majorBidi" w:hAnsiTheme="majorBidi" w:cstheme="majorBidi"/>
              </w:rPr>
              <w:t>(konsentrasi pupuk hayati 2%)</w:t>
            </w:r>
          </w:p>
        </w:tc>
        <w:tc>
          <w:tcPr>
            <w:tcW w:w="770" w:type="pct"/>
            <w:tcBorders>
              <w:top w:val="nil"/>
              <w:left w:val="nil"/>
              <w:bottom w:val="nil"/>
              <w:right w:val="nil"/>
            </w:tcBorders>
            <w:hideMark/>
          </w:tcPr>
          <w:p w14:paraId="05976618" w14:textId="77777777" w:rsidR="004921E9" w:rsidRPr="009959DD" w:rsidRDefault="004921E9" w:rsidP="009959DD">
            <w:pPr>
              <w:spacing w:after="0" w:line="240" w:lineRule="auto"/>
              <w:jc w:val="center"/>
              <w:rPr>
                <w:rFonts w:asciiTheme="majorBidi" w:hAnsiTheme="majorBidi" w:cstheme="majorBidi"/>
              </w:rPr>
            </w:pPr>
            <w:r w:rsidRPr="009959DD">
              <w:rPr>
                <w:rFonts w:asciiTheme="majorBidi" w:hAnsiTheme="majorBidi" w:cstheme="majorBidi"/>
                <w:color w:val="000000"/>
              </w:rPr>
              <w:t>1,94 a</w:t>
            </w:r>
          </w:p>
        </w:tc>
        <w:tc>
          <w:tcPr>
            <w:tcW w:w="834" w:type="pct"/>
            <w:tcBorders>
              <w:top w:val="nil"/>
              <w:left w:val="nil"/>
              <w:bottom w:val="nil"/>
              <w:right w:val="nil"/>
            </w:tcBorders>
            <w:hideMark/>
          </w:tcPr>
          <w:p w14:paraId="1C346583" w14:textId="77777777" w:rsidR="004921E9" w:rsidRPr="009959DD" w:rsidRDefault="004921E9" w:rsidP="009959DD">
            <w:pPr>
              <w:spacing w:after="0" w:line="240" w:lineRule="auto"/>
              <w:jc w:val="center"/>
              <w:rPr>
                <w:rFonts w:asciiTheme="majorBidi" w:hAnsiTheme="majorBidi" w:cstheme="majorBidi"/>
              </w:rPr>
            </w:pPr>
            <w:r w:rsidRPr="009959DD">
              <w:rPr>
                <w:rFonts w:asciiTheme="majorBidi" w:hAnsiTheme="majorBidi" w:cstheme="majorBidi"/>
                <w:color w:val="000000"/>
              </w:rPr>
              <w:t>4,09 a</w:t>
            </w:r>
          </w:p>
        </w:tc>
        <w:tc>
          <w:tcPr>
            <w:tcW w:w="880" w:type="pct"/>
            <w:tcBorders>
              <w:top w:val="nil"/>
              <w:left w:val="nil"/>
              <w:bottom w:val="nil"/>
              <w:right w:val="nil"/>
            </w:tcBorders>
            <w:hideMark/>
          </w:tcPr>
          <w:p w14:paraId="21270E4F" w14:textId="77777777" w:rsidR="004921E9" w:rsidRPr="009959DD" w:rsidRDefault="004921E9" w:rsidP="009959DD">
            <w:pPr>
              <w:spacing w:after="0" w:line="240" w:lineRule="auto"/>
              <w:jc w:val="center"/>
              <w:rPr>
                <w:rFonts w:asciiTheme="majorBidi" w:hAnsiTheme="majorBidi" w:cstheme="majorBidi"/>
              </w:rPr>
            </w:pPr>
            <w:r w:rsidRPr="009959DD">
              <w:rPr>
                <w:rFonts w:asciiTheme="majorBidi" w:hAnsiTheme="majorBidi" w:cstheme="majorBidi"/>
                <w:color w:val="000000"/>
              </w:rPr>
              <w:t>3,50 a</w:t>
            </w:r>
          </w:p>
        </w:tc>
      </w:tr>
      <w:tr w:rsidR="004921E9" w:rsidRPr="009959DD" w14:paraId="24E2BAFE" w14:textId="77777777" w:rsidTr="004921E9">
        <w:tc>
          <w:tcPr>
            <w:tcW w:w="2516" w:type="pct"/>
            <w:tcBorders>
              <w:top w:val="nil"/>
              <w:left w:val="nil"/>
              <w:bottom w:val="single" w:sz="4" w:space="0" w:color="auto"/>
              <w:right w:val="nil"/>
            </w:tcBorders>
            <w:hideMark/>
          </w:tcPr>
          <w:p w14:paraId="6AE35D31" w14:textId="77777777" w:rsidR="004921E9" w:rsidRPr="009959DD" w:rsidRDefault="004921E9" w:rsidP="009959DD">
            <w:pPr>
              <w:spacing w:after="0" w:line="240" w:lineRule="auto"/>
              <w:rPr>
                <w:rFonts w:asciiTheme="majorBidi" w:hAnsiTheme="majorBidi" w:cstheme="majorBidi"/>
              </w:rPr>
            </w:pPr>
            <w:r w:rsidRPr="009959DD">
              <w:rPr>
                <w:rFonts w:asciiTheme="majorBidi" w:hAnsiTheme="majorBidi" w:cstheme="majorBidi"/>
              </w:rPr>
              <w:t>h</w:t>
            </w:r>
            <w:r w:rsidRPr="009959DD">
              <w:rPr>
                <w:rFonts w:asciiTheme="majorBidi" w:hAnsiTheme="majorBidi" w:cstheme="majorBidi"/>
                <w:vertAlign w:val="subscript"/>
              </w:rPr>
              <w:t xml:space="preserve">3 </w:t>
            </w:r>
            <w:r w:rsidRPr="009959DD">
              <w:rPr>
                <w:rFonts w:asciiTheme="majorBidi" w:hAnsiTheme="majorBidi" w:cstheme="majorBidi"/>
              </w:rPr>
              <w:t>(konsentrasi pupuk hayati 3%)</w:t>
            </w:r>
          </w:p>
        </w:tc>
        <w:tc>
          <w:tcPr>
            <w:tcW w:w="770" w:type="pct"/>
            <w:tcBorders>
              <w:top w:val="nil"/>
              <w:left w:val="nil"/>
              <w:bottom w:val="single" w:sz="4" w:space="0" w:color="auto"/>
              <w:right w:val="nil"/>
            </w:tcBorders>
            <w:hideMark/>
          </w:tcPr>
          <w:p w14:paraId="2F7B1850" w14:textId="77777777" w:rsidR="004921E9" w:rsidRPr="009959DD" w:rsidRDefault="004921E9" w:rsidP="009959DD">
            <w:pPr>
              <w:spacing w:after="0" w:line="240" w:lineRule="auto"/>
              <w:jc w:val="center"/>
              <w:rPr>
                <w:rFonts w:asciiTheme="majorBidi" w:hAnsiTheme="majorBidi" w:cstheme="majorBidi"/>
              </w:rPr>
            </w:pPr>
            <w:r w:rsidRPr="009959DD">
              <w:rPr>
                <w:rFonts w:asciiTheme="majorBidi" w:hAnsiTheme="majorBidi" w:cstheme="majorBidi"/>
                <w:color w:val="000000"/>
              </w:rPr>
              <w:t>1,67 a</w:t>
            </w:r>
          </w:p>
        </w:tc>
        <w:tc>
          <w:tcPr>
            <w:tcW w:w="834" w:type="pct"/>
            <w:tcBorders>
              <w:top w:val="nil"/>
              <w:left w:val="nil"/>
              <w:bottom w:val="single" w:sz="4" w:space="0" w:color="auto"/>
              <w:right w:val="nil"/>
            </w:tcBorders>
            <w:hideMark/>
          </w:tcPr>
          <w:p w14:paraId="2060841D" w14:textId="77777777" w:rsidR="004921E9" w:rsidRPr="009959DD" w:rsidRDefault="004921E9" w:rsidP="009959DD">
            <w:pPr>
              <w:spacing w:after="0" w:line="240" w:lineRule="auto"/>
              <w:jc w:val="center"/>
              <w:rPr>
                <w:rFonts w:asciiTheme="majorBidi" w:hAnsiTheme="majorBidi" w:cstheme="majorBidi"/>
              </w:rPr>
            </w:pPr>
            <w:r w:rsidRPr="009959DD">
              <w:rPr>
                <w:rFonts w:asciiTheme="majorBidi" w:hAnsiTheme="majorBidi" w:cstheme="majorBidi"/>
                <w:color w:val="000000"/>
              </w:rPr>
              <w:t>3,76 a</w:t>
            </w:r>
          </w:p>
        </w:tc>
        <w:tc>
          <w:tcPr>
            <w:tcW w:w="880" w:type="pct"/>
            <w:tcBorders>
              <w:top w:val="nil"/>
              <w:left w:val="nil"/>
              <w:bottom w:val="single" w:sz="4" w:space="0" w:color="auto"/>
              <w:right w:val="nil"/>
            </w:tcBorders>
            <w:hideMark/>
          </w:tcPr>
          <w:p w14:paraId="31B91837" w14:textId="77777777" w:rsidR="004921E9" w:rsidRPr="009959DD" w:rsidRDefault="004921E9" w:rsidP="009959DD">
            <w:pPr>
              <w:spacing w:after="0" w:line="240" w:lineRule="auto"/>
              <w:jc w:val="center"/>
              <w:rPr>
                <w:rFonts w:asciiTheme="majorBidi" w:hAnsiTheme="majorBidi" w:cstheme="majorBidi"/>
              </w:rPr>
            </w:pPr>
            <w:r w:rsidRPr="009959DD">
              <w:rPr>
                <w:rFonts w:asciiTheme="majorBidi" w:hAnsiTheme="majorBidi" w:cstheme="majorBidi"/>
                <w:color w:val="000000"/>
              </w:rPr>
              <w:t>3,85 a</w:t>
            </w:r>
          </w:p>
        </w:tc>
      </w:tr>
    </w:tbl>
    <w:p w14:paraId="292C60EA" w14:textId="77777777" w:rsidR="004921E9" w:rsidRPr="009959DD" w:rsidRDefault="004921E9" w:rsidP="009959DD">
      <w:pPr>
        <w:spacing w:after="0" w:line="240" w:lineRule="auto"/>
        <w:jc w:val="both"/>
        <w:rPr>
          <w:rFonts w:asciiTheme="majorBidi" w:hAnsiTheme="majorBidi" w:cstheme="majorBidi"/>
          <w:lang w:val="id-ID"/>
        </w:rPr>
      </w:pPr>
      <w:r w:rsidRPr="009959DD">
        <w:rPr>
          <w:rFonts w:asciiTheme="majorBidi" w:hAnsiTheme="majorBidi" w:cstheme="majorBidi"/>
          <w:lang w:val="id-ID"/>
        </w:rPr>
        <w:t>Keterangan : Angka rata-rata yang diikuti huruf yang sama pada setiap kolom, tidak berbeda nyata menurut Uji Jarak Berganda Duncan pada taraf 5%.</w:t>
      </w:r>
    </w:p>
    <w:p w14:paraId="7748D2DE" w14:textId="39291BB3" w:rsidR="004921E9" w:rsidRPr="009959DD" w:rsidRDefault="004921E9" w:rsidP="009959DD">
      <w:pPr>
        <w:spacing w:after="0" w:line="240" w:lineRule="auto"/>
        <w:ind w:firstLine="720"/>
        <w:jc w:val="both"/>
        <w:rPr>
          <w:rFonts w:asciiTheme="majorBidi" w:hAnsiTheme="majorBidi" w:cstheme="majorBidi"/>
          <w:b/>
          <w:bCs/>
          <w:lang w:val="id-ID"/>
        </w:rPr>
      </w:pPr>
    </w:p>
    <w:p w14:paraId="1E0B594D" w14:textId="77777777" w:rsidR="00C63783" w:rsidRPr="009959DD" w:rsidRDefault="00C63783" w:rsidP="009959DD">
      <w:pPr>
        <w:spacing w:after="0" w:line="240" w:lineRule="auto"/>
        <w:ind w:firstLine="709"/>
        <w:jc w:val="both"/>
        <w:rPr>
          <w:rFonts w:asciiTheme="majorBidi" w:hAnsiTheme="majorBidi" w:cstheme="majorBidi"/>
          <w:lang w:val="id-ID"/>
        </w:rPr>
        <w:sectPr w:rsidR="00C63783" w:rsidRPr="009959DD" w:rsidSect="00CE6995">
          <w:type w:val="continuous"/>
          <w:pgSz w:w="12240" w:h="15840"/>
          <w:pgMar w:top="1440" w:right="1440" w:bottom="1440" w:left="1440" w:header="720" w:footer="720" w:gutter="0"/>
          <w:cols w:space="720"/>
          <w:docGrid w:linePitch="360"/>
        </w:sectPr>
      </w:pPr>
    </w:p>
    <w:p w14:paraId="2BD5AF27" w14:textId="76BD0A6D" w:rsidR="004921E9" w:rsidRPr="009959DD" w:rsidRDefault="004921E9" w:rsidP="009959DD">
      <w:pPr>
        <w:spacing w:after="0" w:line="240" w:lineRule="auto"/>
        <w:ind w:firstLine="709"/>
        <w:jc w:val="both"/>
        <w:rPr>
          <w:rFonts w:asciiTheme="majorBidi" w:hAnsiTheme="majorBidi" w:cstheme="majorBidi"/>
          <w:lang w:val="id-ID"/>
        </w:rPr>
      </w:pPr>
      <w:r w:rsidRPr="009959DD">
        <w:rPr>
          <w:rFonts w:asciiTheme="majorBidi" w:hAnsiTheme="majorBidi" w:cstheme="majorBidi"/>
          <w:lang w:val="id-ID"/>
        </w:rPr>
        <w:t xml:space="preserve">Jumlah daun berkaitan erat dengan tinggi tunas. Semakin tinggi tunas semakin banyak pula daun yang dihasilkan (Azmi, 2016). Dari hasil pengamatan persentase setek bertunas, jumlah tunas dan tinggi tunas menunjukkan pengaruh yang tidak berbeda nyata dan terjadinya perontokan tunas yang diindikasikan dengan tunas yang mengering sehingga ini mempengaruhi terhadap jumlah daun yang dihasilkan. Jumlah daun pada setek tanaman kopi robusta akan mempengaruhi terhadap kemampuan setek dalam melakukan proses fotosintesis untuk mendukung pertumbuhannya. Menurut Hidayat </w:t>
      </w:r>
      <w:r w:rsidRPr="009959DD">
        <w:rPr>
          <w:rFonts w:asciiTheme="majorBidi" w:hAnsiTheme="majorBidi" w:cstheme="majorBidi"/>
          <w:i/>
          <w:iCs/>
          <w:lang w:val="id-ID"/>
        </w:rPr>
        <w:t>et al.,</w:t>
      </w:r>
      <w:r w:rsidRPr="009959DD">
        <w:rPr>
          <w:rFonts w:asciiTheme="majorBidi" w:hAnsiTheme="majorBidi" w:cstheme="majorBidi"/>
          <w:lang w:val="id-ID"/>
        </w:rPr>
        <w:t xml:space="preserve"> (2017), bahwa kegagalan setek batang diakibatkan oleh faktor umur bahan setek dan defisiensi karbohidrat karena disebabkan oleh daun yang rontok sehingga tidak berjalannya proses fotosintesis. </w:t>
      </w:r>
    </w:p>
    <w:p w14:paraId="4D45E119" w14:textId="77777777" w:rsidR="00DC64E0" w:rsidRPr="009959DD" w:rsidRDefault="00DC64E0" w:rsidP="009959DD">
      <w:pPr>
        <w:spacing w:after="0" w:line="240" w:lineRule="auto"/>
        <w:ind w:firstLine="709"/>
        <w:jc w:val="both"/>
        <w:rPr>
          <w:rFonts w:asciiTheme="majorBidi" w:hAnsiTheme="majorBidi" w:cstheme="majorBidi"/>
          <w:lang w:val="id-ID"/>
        </w:rPr>
      </w:pPr>
    </w:p>
    <w:p w14:paraId="75AA6A7B" w14:textId="585C93EF" w:rsidR="004921E9" w:rsidRPr="009959DD" w:rsidRDefault="004921E9" w:rsidP="009959DD">
      <w:pPr>
        <w:spacing w:after="0" w:line="240" w:lineRule="auto"/>
        <w:jc w:val="both"/>
        <w:rPr>
          <w:rFonts w:asciiTheme="majorBidi" w:hAnsiTheme="majorBidi" w:cstheme="majorBidi"/>
          <w:b/>
          <w:bCs/>
          <w:lang w:val="id-ID"/>
        </w:rPr>
      </w:pPr>
      <w:r w:rsidRPr="009959DD">
        <w:rPr>
          <w:rFonts w:asciiTheme="majorBidi" w:hAnsiTheme="majorBidi" w:cstheme="majorBidi"/>
          <w:b/>
          <w:bCs/>
          <w:lang w:val="id-ID"/>
        </w:rPr>
        <w:t>Bobot Kering (g)</w:t>
      </w:r>
    </w:p>
    <w:p w14:paraId="6DD1EA01" w14:textId="3620F56D" w:rsidR="004921E9" w:rsidRPr="009959DD" w:rsidRDefault="004921E9" w:rsidP="009959DD">
      <w:pPr>
        <w:spacing w:after="0" w:line="240" w:lineRule="auto"/>
        <w:ind w:firstLine="720"/>
        <w:jc w:val="both"/>
        <w:rPr>
          <w:rFonts w:asciiTheme="majorBidi" w:hAnsiTheme="majorBidi" w:cstheme="majorBidi"/>
          <w:lang w:val="id-ID"/>
        </w:rPr>
      </w:pPr>
      <w:r w:rsidRPr="009959DD">
        <w:rPr>
          <w:rFonts w:asciiTheme="majorBidi" w:hAnsiTheme="majorBidi" w:cstheme="majorBidi"/>
          <w:lang w:val="id-ID"/>
        </w:rPr>
        <w:t>Hasil analisis statistik menunjukkan bahwa perlakuan pemberian air kelapa muda dan pupuk hayati pada berbagai taraf tidak memberikan pengaruh nyata terhadap berat kering setek tanaman kopi robusta pada umur 70 HST yang disajikan pada Tabel 6.</w:t>
      </w:r>
    </w:p>
    <w:p w14:paraId="6C643ECF" w14:textId="77777777" w:rsidR="004921E9" w:rsidRPr="009959DD" w:rsidRDefault="004921E9" w:rsidP="009959DD">
      <w:pPr>
        <w:spacing w:after="0" w:line="240" w:lineRule="auto"/>
        <w:ind w:firstLine="720"/>
        <w:jc w:val="both"/>
        <w:rPr>
          <w:rFonts w:asciiTheme="majorBidi" w:hAnsiTheme="majorBidi" w:cstheme="majorBidi"/>
          <w:lang w:val="id-ID"/>
        </w:rPr>
      </w:pPr>
    </w:p>
    <w:p w14:paraId="212C4EB0" w14:textId="77777777" w:rsidR="00CE6995" w:rsidRPr="009959DD" w:rsidRDefault="00CE6995" w:rsidP="009959DD">
      <w:pPr>
        <w:pStyle w:val="Caption"/>
        <w:spacing w:after="0"/>
        <w:jc w:val="both"/>
        <w:rPr>
          <w:rFonts w:asciiTheme="majorBidi" w:hAnsiTheme="majorBidi" w:cstheme="majorBidi"/>
          <w:i w:val="0"/>
          <w:iCs w:val="0"/>
          <w:color w:val="auto"/>
          <w:sz w:val="22"/>
          <w:szCs w:val="22"/>
        </w:rPr>
        <w:sectPr w:rsidR="00CE6995" w:rsidRPr="009959DD" w:rsidSect="00C63783">
          <w:type w:val="continuous"/>
          <w:pgSz w:w="12240" w:h="15840"/>
          <w:pgMar w:top="1440" w:right="1440" w:bottom="1440" w:left="1440" w:header="720" w:footer="720" w:gutter="0"/>
          <w:cols w:num="2" w:space="720"/>
          <w:docGrid w:linePitch="360"/>
        </w:sectPr>
      </w:pPr>
      <w:bookmarkStart w:id="9" w:name="_Toc76133744"/>
      <w:bookmarkStart w:id="10" w:name="_Toc76536666"/>
    </w:p>
    <w:p w14:paraId="7503232F" w14:textId="77777777" w:rsidR="009959DD" w:rsidRDefault="009959DD" w:rsidP="009959DD">
      <w:pPr>
        <w:pStyle w:val="Caption"/>
        <w:spacing w:after="0"/>
        <w:jc w:val="both"/>
        <w:rPr>
          <w:rFonts w:asciiTheme="majorBidi" w:hAnsiTheme="majorBidi" w:cstheme="majorBidi"/>
          <w:i w:val="0"/>
          <w:iCs w:val="0"/>
          <w:color w:val="auto"/>
          <w:sz w:val="22"/>
          <w:szCs w:val="22"/>
        </w:rPr>
      </w:pPr>
    </w:p>
    <w:p w14:paraId="10FF2102" w14:textId="4926EA9B" w:rsidR="004921E9" w:rsidRPr="009959DD" w:rsidRDefault="004921E9" w:rsidP="009959DD">
      <w:pPr>
        <w:pStyle w:val="Caption"/>
        <w:spacing w:after="0"/>
        <w:jc w:val="both"/>
        <w:rPr>
          <w:rFonts w:asciiTheme="majorBidi" w:hAnsiTheme="majorBidi" w:cstheme="majorBidi"/>
          <w:b/>
          <w:bCs/>
          <w:i w:val="0"/>
          <w:iCs w:val="0"/>
          <w:color w:val="auto"/>
          <w:sz w:val="22"/>
          <w:szCs w:val="22"/>
          <w:lang w:val="id-ID"/>
        </w:rPr>
      </w:pPr>
      <w:r w:rsidRPr="009959DD">
        <w:rPr>
          <w:rFonts w:asciiTheme="majorBidi" w:hAnsiTheme="majorBidi" w:cstheme="majorBidi"/>
          <w:b/>
          <w:bCs/>
          <w:i w:val="0"/>
          <w:iCs w:val="0"/>
          <w:color w:val="auto"/>
          <w:sz w:val="22"/>
          <w:szCs w:val="22"/>
        </w:rPr>
        <w:t>Tabel 6.</w:t>
      </w:r>
      <w:r w:rsidRPr="009959DD">
        <w:rPr>
          <w:rFonts w:asciiTheme="majorBidi" w:hAnsiTheme="majorBidi" w:cstheme="majorBidi"/>
          <w:b/>
          <w:bCs/>
          <w:i w:val="0"/>
          <w:iCs w:val="0"/>
          <w:color w:val="auto"/>
          <w:sz w:val="22"/>
          <w:szCs w:val="22"/>
          <w:lang w:val="id-ID"/>
        </w:rPr>
        <w:t xml:space="preserve"> Hasil Analisis Statistik berat kering setek pada umur 70 HST.</w:t>
      </w:r>
      <w:bookmarkEnd w:id="9"/>
      <w:bookmarkEnd w:id="10"/>
    </w:p>
    <w:tbl>
      <w:tblPr>
        <w:tblStyle w:val="TableGrid"/>
        <w:tblW w:w="5000" w:type="pct"/>
        <w:tblInd w:w="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9"/>
        <w:gridCol w:w="1475"/>
        <w:gridCol w:w="1597"/>
        <w:gridCol w:w="1685"/>
      </w:tblGrid>
      <w:tr w:rsidR="004921E9" w:rsidRPr="009959DD" w14:paraId="099DE777" w14:textId="77777777" w:rsidTr="004921E9">
        <w:tc>
          <w:tcPr>
            <w:tcW w:w="2516" w:type="pct"/>
            <w:tcBorders>
              <w:top w:val="single" w:sz="4" w:space="0" w:color="auto"/>
              <w:left w:val="nil"/>
              <w:bottom w:val="nil"/>
              <w:right w:val="nil"/>
            </w:tcBorders>
            <w:hideMark/>
          </w:tcPr>
          <w:p w14:paraId="26A1F317" w14:textId="77777777" w:rsidR="004921E9" w:rsidRPr="009959DD" w:rsidRDefault="004921E9" w:rsidP="009959DD">
            <w:pPr>
              <w:spacing w:after="0" w:line="240" w:lineRule="auto"/>
              <w:rPr>
                <w:rFonts w:asciiTheme="majorBidi" w:hAnsiTheme="majorBidi" w:cstheme="majorBidi"/>
              </w:rPr>
            </w:pPr>
            <w:r w:rsidRPr="009959DD">
              <w:rPr>
                <w:rFonts w:asciiTheme="majorBidi" w:hAnsiTheme="majorBidi" w:cstheme="majorBidi"/>
              </w:rPr>
              <w:t xml:space="preserve">Perlakuan </w:t>
            </w:r>
          </w:p>
        </w:tc>
        <w:tc>
          <w:tcPr>
            <w:tcW w:w="2484" w:type="pct"/>
            <w:gridSpan w:val="3"/>
            <w:tcBorders>
              <w:top w:val="single" w:sz="4" w:space="0" w:color="auto"/>
              <w:left w:val="nil"/>
              <w:bottom w:val="nil"/>
              <w:right w:val="nil"/>
            </w:tcBorders>
            <w:hideMark/>
          </w:tcPr>
          <w:p w14:paraId="2DF77706" w14:textId="77777777" w:rsidR="004921E9" w:rsidRPr="009959DD" w:rsidRDefault="004921E9" w:rsidP="009959DD">
            <w:pPr>
              <w:spacing w:after="0" w:line="240" w:lineRule="auto"/>
              <w:jc w:val="center"/>
              <w:rPr>
                <w:rFonts w:asciiTheme="majorBidi" w:hAnsiTheme="majorBidi" w:cstheme="majorBidi"/>
              </w:rPr>
            </w:pPr>
            <w:r w:rsidRPr="009959DD">
              <w:rPr>
                <w:rFonts w:asciiTheme="majorBidi" w:hAnsiTheme="majorBidi" w:cstheme="majorBidi"/>
              </w:rPr>
              <w:t>Bobot Kering</w:t>
            </w:r>
          </w:p>
        </w:tc>
      </w:tr>
      <w:tr w:rsidR="004921E9" w:rsidRPr="009959DD" w14:paraId="36B045C7" w14:textId="77777777" w:rsidTr="004921E9">
        <w:tc>
          <w:tcPr>
            <w:tcW w:w="2516" w:type="pct"/>
            <w:tcBorders>
              <w:top w:val="nil"/>
              <w:left w:val="nil"/>
              <w:bottom w:val="single" w:sz="4" w:space="0" w:color="auto"/>
              <w:right w:val="nil"/>
            </w:tcBorders>
          </w:tcPr>
          <w:p w14:paraId="09C5823F" w14:textId="77777777" w:rsidR="004921E9" w:rsidRPr="009959DD" w:rsidRDefault="004921E9" w:rsidP="009959DD">
            <w:pPr>
              <w:spacing w:after="0" w:line="240" w:lineRule="auto"/>
              <w:rPr>
                <w:rFonts w:asciiTheme="majorBidi" w:hAnsiTheme="majorBidi" w:cstheme="majorBidi"/>
              </w:rPr>
            </w:pPr>
          </w:p>
        </w:tc>
        <w:tc>
          <w:tcPr>
            <w:tcW w:w="2484" w:type="pct"/>
            <w:gridSpan w:val="3"/>
            <w:tcBorders>
              <w:top w:val="nil"/>
              <w:left w:val="nil"/>
              <w:bottom w:val="single" w:sz="4" w:space="0" w:color="auto"/>
              <w:right w:val="nil"/>
            </w:tcBorders>
            <w:hideMark/>
          </w:tcPr>
          <w:p w14:paraId="79225F55" w14:textId="77777777" w:rsidR="004921E9" w:rsidRPr="009959DD" w:rsidRDefault="004921E9" w:rsidP="009959DD">
            <w:pPr>
              <w:spacing w:after="0" w:line="240" w:lineRule="auto"/>
              <w:jc w:val="center"/>
              <w:rPr>
                <w:rFonts w:asciiTheme="majorBidi" w:hAnsiTheme="majorBidi" w:cstheme="majorBidi"/>
              </w:rPr>
            </w:pPr>
            <w:r w:rsidRPr="009959DD">
              <w:rPr>
                <w:rFonts w:asciiTheme="majorBidi" w:hAnsiTheme="majorBidi" w:cstheme="majorBidi"/>
              </w:rPr>
              <w:t>70 HST</w:t>
            </w:r>
          </w:p>
        </w:tc>
      </w:tr>
      <w:tr w:rsidR="004921E9" w:rsidRPr="009959DD" w14:paraId="4FEC1D50" w14:textId="77777777" w:rsidTr="004921E9">
        <w:tc>
          <w:tcPr>
            <w:tcW w:w="2516" w:type="pct"/>
            <w:tcBorders>
              <w:top w:val="single" w:sz="4" w:space="0" w:color="auto"/>
              <w:left w:val="nil"/>
              <w:bottom w:val="nil"/>
              <w:right w:val="nil"/>
            </w:tcBorders>
            <w:hideMark/>
          </w:tcPr>
          <w:p w14:paraId="2371AD8D" w14:textId="77777777" w:rsidR="004921E9" w:rsidRPr="009959DD" w:rsidRDefault="004921E9" w:rsidP="009959DD">
            <w:pPr>
              <w:spacing w:after="0" w:line="240" w:lineRule="auto"/>
              <w:rPr>
                <w:rFonts w:asciiTheme="majorBidi" w:hAnsiTheme="majorBidi" w:cstheme="majorBidi"/>
              </w:rPr>
            </w:pPr>
            <w:r w:rsidRPr="009959DD">
              <w:rPr>
                <w:rFonts w:asciiTheme="majorBidi" w:hAnsiTheme="majorBidi" w:cstheme="majorBidi"/>
              </w:rPr>
              <w:t>Konsentrasi Air Kelapa Muda</w:t>
            </w:r>
          </w:p>
        </w:tc>
        <w:tc>
          <w:tcPr>
            <w:tcW w:w="2484" w:type="pct"/>
            <w:gridSpan w:val="3"/>
            <w:tcBorders>
              <w:top w:val="single" w:sz="4" w:space="0" w:color="auto"/>
              <w:left w:val="nil"/>
              <w:bottom w:val="nil"/>
              <w:right w:val="nil"/>
            </w:tcBorders>
          </w:tcPr>
          <w:p w14:paraId="5B1BADEC" w14:textId="77777777" w:rsidR="004921E9" w:rsidRPr="009959DD" w:rsidRDefault="004921E9" w:rsidP="009959DD">
            <w:pPr>
              <w:spacing w:after="0" w:line="240" w:lineRule="auto"/>
              <w:jc w:val="center"/>
              <w:rPr>
                <w:rFonts w:asciiTheme="majorBidi" w:hAnsiTheme="majorBidi" w:cstheme="majorBidi"/>
              </w:rPr>
            </w:pPr>
          </w:p>
        </w:tc>
      </w:tr>
      <w:tr w:rsidR="004921E9" w:rsidRPr="009959DD" w14:paraId="61E5AF30" w14:textId="77777777" w:rsidTr="004921E9">
        <w:tc>
          <w:tcPr>
            <w:tcW w:w="2516" w:type="pct"/>
            <w:tcBorders>
              <w:top w:val="nil"/>
              <w:left w:val="nil"/>
              <w:bottom w:val="nil"/>
              <w:right w:val="nil"/>
            </w:tcBorders>
            <w:vAlign w:val="center"/>
            <w:hideMark/>
          </w:tcPr>
          <w:p w14:paraId="302D5317" w14:textId="77777777" w:rsidR="004921E9" w:rsidRPr="009959DD" w:rsidRDefault="004921E9" w:rsidP="009959DD">
            <w:pPr>
              <w:spacing w:after="0" w:line="240" w:lineRule="auto"/>
              <w:rPr>
                <w:rFonts w:asciiTheme="majorBidi" w:eastAsia="Times New Roman" w:hAnsiTheme="majorBidi" w:cstheme="majorBidi"/>
              </w:rPr>
            </w:pPr>
            <w:r w:rsidRPr="009959DD">
              <w:rPr>
                <w:rFonts w:asciiTheme="majorBidi" w:eastAsia="Times New Roman" w:hAnsiTheme="majorBidi" w:cstheme="majorBidi"/>
              </w:rPr>
              <w:t>m</w:t>
            </w:r>
            <w:r w:rsidRPr="009959DD">
              <w:rPr>
                <w:rFonts w:asciiTheme="majorBidi" w:eastAsia="Times New Roman" w:hAnsiTheme="majorBidi" w:cstheme="majorBidi"/>
                <w:vertAlign w:val="subscript"/>
              </w:rPr>
              <w:t xml:space="preserve">1 </w:t>
            </w:r>
            <w:r w:rsidRPr="009959DD">
              <w:rPr>
                <w:rFonts w:asciiTheme="majorBidi" w:eastAsia="Times New Roman" w:hAnsiTheme="majorBidi" w:cstheme="majorBidi"/>
              </w:rPr>
              <w:t xml:space="preserve">(konsentrasi </w:t>
            </w:r>
            <w:r w:rsidRPr="009959DD">
              <w:rPr>
                <w:rFonts w:asciiTheme="majorBidi" w:hAnsiTheme="majorBidi" w:cstheme="majorBidi"/>
              </w:rPr>
              <w:t>air kelapa muda 50%)</w:t>
            </w:r>
          </w:p>
        </w:tc>
        <w:tc>
          <w:tcPr>
            <w:tcW w:w="770" w:type="pct"/>
            <w:tcBorders>
              <w:top w:val="nil"/>
              <w:left w:val="nil"/>
              <w:bottom w:val="nil"/>
              <w:right w:val="nil"/>
            </w:tcBorders>
            <w:vAlign w:val="bottom"/>
          </w:tcPr>
          <w:p w14:paraId="55D968B4" w14:textId="77777777" w:rsidR="004921E9" w:rsidRPr="009959DD" w:rsidRDefault="004921E9" w:rsidP="009959DD">
            <w:pPr>
              <w:spacing w:after="0" w:line="240" w:lineRule="auto"/>
              <w:jc w:val="center"/>
              <w:rPr>
                <w:rFonts w:asciiTheme="majorBidi" w:eastAsia="Times New Roman" w:hAnsiTheme="majorBidi" w:cstheme="majorBidi"/>
                <w:color w:val="000000"/>
              </w:rPr>
            </w:pPr>
          </w:p>
        </w:tc>
        <w:tc>
          <w:tcPr>
            <w:tcW w:w="834" w:type="pct"/>
            <w:tcBorders>
              <w:top w:val="nil"/>
              <w:left w:val="nil"/>
              <w:bottom w:val="nil"/>
              <w:right w:val="nil"/>
            </w:tcBorders>
            <w:vAlign w:val="bottom"/>
            <w:hideMark/>
          </w:tcPr>
          <w:p w14:paraId="1092A8F2" w14:textId="77777777" w:rsidR="004921E9" w:rsidRPr="009959DD" w:rsidRDefault="004921E9" w:rsidP="009959DD">
            <w:pPr>
              <w:spacing w:after="0" w:line="240" w:lineRule="auto"/>
              <w:jc w:val="center"/>
              <w:rPr>
                <w:rFonts w:asciiTheme="majorBidi" w:hAnsiTheme="majorBidi" w:cstheme="majorBidi"/>
              </w:rPr>
            </w:pPr>
            <w:r w:rsidRPr="009959DD">
              <w:rPr>
                <w:rFonts w:asciiTheme="majorBidi" w:hAnsiTheme="majorBidi" w:cstheme="majorBidi"/>
                <w:color w:val="000000"/>
              </w:rPr>
              <w:t>3,83 a</w:t>
            </w:r>
          </w:p>
        </w:tc>
        <w:tc>
          <w:tcPr>
            <w:tcW w:w="880" w:type="pct"/>
            <w:tcBorders>
              <w:top w:val="nil"/>
              <w:left w:val="nil"/>
              <w:bottom w:val="nil"/>
              <w:right w:val="nil"/>
            </w:tcBorders>
            <w:vAlign w:val="bottom"/>
          </w:tcPr>
          <w:p w14:paraId="65680070" w14:textId="77777777" w:rsidR="004921E9" w:rsidRPr="009959DD" w:rsidRDefault="004921E9" w:rsidP="009959DD">
            <w:pPr>
              <w:spacing w:after="0" w:line="240" w:lineRule="auto"/>
              <w:jc w:val="center"/>
              <w:rPr>
                <w:rFonts w:asciiTheme="majorBidi" w:hAnsiTheme="majorBidi" w:cstheme="majorBidi"/>
              </w:rPr>
            </w:pPr>
          </w:p>
        </w:tc>
      </w:tr>
      <w:tr w:rsidR="004921E9" w:rsidRPr="009959DD" w14:paraId="2C959B0C" w14:textId="77777777" w:rsidTr="004921E9">
        <w:tc>
          <w:tcPr>
            <w:tcW w:w="2516" w:type="pct"/>
            <w:tcBorders>
              <w:top w:val="nil"/>
              <w:left w:val="nil"/>
              <w:bottom w:val="nil"/>
              <w:right w:val="nil"/>
            </w:tcBorders>
            <w:vAlign w:val="center"/>
            <w:hideMark/>
          </w:tcPr>
          <w:p w14:paraId="437EB0DC" w14:textId="77777777" w:rsidR="004921E9" w:rsidRPr="009959DD" w:rsidRDefault="004921E9" w:rsidP="009959DD">
            <w:pPr>
              <w:spacing w:after="0" w:line="240" w:lineRule="auto"/>
              <w:rPr>
                <w:rFonts w:asciiTheme="majorBidi" w:eastAsia="Times New Roman" w:hAnsiTheme="majorBidi" w:cstheme="majorBidi"/>
              </w:rPr>
            </w:pPr>
            <w:r w:rsidRPr="009959DD">
              <w:rPr>
                <w:rFonts w:asciiTheme="majorBidi" w:eastAsia="Times New Roman" w:hAnsiTheme="majorBidi" w:cstheme="majorBidi"/>
              </w:rPr>
              <w:t>m</w:t>
            </w:r>
            <w:r w:rsidRPr="009959DD">
              <w:rPr>
                <w:rFonts w:asciiTheme="majorBidi" w:eastAsia="Times New Roman" w:hAnsiTheme="majorBidi" w:cstheme="majorBidi"/>
                <w:vertAlign w:val="subscript"/>
              </w:rPr>
              <w:t xml:space="preserve">2 </w:t>
            </w:r>
            <w:r w:rsidRPr="009959DD">
              <w:rPr>
                <w:rFonts w:asciiTheme="majorBidi" w:eastAsia="Times New Roman" w:hAnsiTheme="majorBidi" w:cstheme="majorBidi"/>
              </w:rPr>
              <w:t xml:space="preserve">(konsentrasi </w:t>
            </w:r>
            <w:r w:rsidRPr="009959DD">
              <w:rPr>
                <w:rFonts w:asciiTheme="majorBidi" w:hAnsiTheme="majorBidi" w:cstheme="majorBidi"/>
              </w:rPr>
              <w:t>air kelapa muda 75%)</w:t>
            </w:r>
          </w:p>
        </w:tc>
        <w:tc>
          <w:tcPr>
            <w:tcW w:w="770" w:type="pct"/>
            <w:tcBorders>
              <w:top w:val="nil"/>
              <w:left w:val="nil"/>
              <w:bottom w:val="nil"/>
              <w:right w:val="nil"/>
            </w:tcBorders>
            <w:vAlign w:val="bottom"/>
          </w:tcPr>
          <w:p w14:paraId="6E53BB64" w14:textId="77777777" w:rsidR="004921E9" w:rsidRPr="009959DD" w:rsidRDefault="004921E9" w:rsidP="009959DD">
            <w:pPr>
              <w:spacing w:after="0" w:line="240" w:lineRule="auto"/>
              <w:jc w:val="center"/>
              <w:rPr>
                <w:rFonts w:asciiTheme="majorBidi" w:hAnsiTheme="majorBidi" w:cstheme="majorBidi"/>
              </w:rPr>
            </w:pPr>
          </w:p>
        </w:tc>
        <w:tc>
          <w:tcPr>
            <w:tcW w:w="834" w:type="pct"/>
            <w:tcBorders>
              <w:top w:val="nil"/>
              <w:left w:val="nil"/>
              <w:bottom w:val="nil"/>
              <w:right w:val="nil"/>
            </w:tcBorders>
            <w:vAlign w:val="bottom"/>
            <w:hideMark/>
          </w:tcPr>
          <w:p w14:paraId="1D48D282" w14:textId="77777777" w:rsidR="004921E9" w:rsidRPr="009959DD" w:rsidRDefault="004921E9" w:rsidP="009959DD">
            <w:pPr>
              <w:spacing w:after="0" w:line="240" w:lineRule="auto"/>
              <w:jc w:val="center"/>
              <w:rPr>
                <w:rFonts w:asciiTheme="majorBidi" w:hAnsiTheme="majorBidi" w:cstheme="majorBidi"/>
              </w:rPr>
            </w:pPr>
            <w:r w:rsidRPr="009959DD">
              <w:rPr>
                <w:rFonts w:asciiTheme="majorBidi" w:hAnsiTheme="majorBidi" w:cstheme="majorBidi"/>
                <w:color w:val="000000"/>
              </w:rPr>
              <w:t>4,04 a</w:t>
            </w:r>
          </w:p>
        </w:tc>
        <w:tc>
          <w:tcPr>
            <w:tcW w:w="880" w:type="pct"/>
            <w:tcBorders>
              <w:top w:val="nil"/>
              <w:left w:val="nil"/>
              <w:bottom w:val="nil"/>
              <w:right w:val="nil"/>
            </w:tcBorders>
            <w:vAlign w:val="bottom"/>
          </w:tcPr>
          <w:p w14:paraId="0DC07D5A" w14:textId="77777777" w:rsidR="004921E9" w:rsidRPr="009959DD" w:rsidRDefault="004921E9" w:rsidP="009959DD">
            <w:pPr>
              <w:spacing w:after="0" w:line="240" w:lineRule="auto"/>
              <w:jc w:val="center"/>
              <w:rPr>
                <w:rFonts w:asciiTheme="majorBidi" w:hAnsiTheme="majorBidi" w:cstheme="majorBidi"/>
              </w:rPr>
            </w:pPr>
          </w:p>
        </w:tc>
      </w:tr>
      <w:tr w:rsidR="004921E9" w:rsidRPr="009959DD" w14:paraId="5DAE13B2" w14:textId="77777777" w:rsidTr="004921E9">
        <w:tc>
          <w:tcPr>
            <w:tcW w:w="2516" w:type="pct"/>
            <w:tcBorders>
              <w:top w:val="nil"/>
              <w:left w:val="nil"/>
              <w:bottom w:val="single" w:sz="4" w:space="0" w:color="auto"/>
              <w:right w:val="nil"/>
            </w:tcBorders>
            <w:vAlign w:val="center"/>
            <w:hideMark/>
          </w:tcPr>
          <w:p w14:paraId="0269DB6D" w14:textId="77777777" w:rsidR="004921E9" w:rsidRPr="009959DD" w:rsidRDefault="004921E9" w:rsidP="009959DD">
            <w:pPr>
              <w:spacing w:after="0" w:line="240" w:lineRule="auto"/>
              <w:rPr>
                <w:rFonts w:asciiTheme="majorBidi" w:eastAsia="Times New Roman" w:hAnsiTheme="majorBidi" w:cstheme="majorBidi"/>
              </w:rPr>
            </w:pPr>
            <w:r w:rsidRPr="009959DD">
              <w:rPr>
                <w:rFonts w:asciiTheme="majorBidi" w:eastAsia="Times New Roman" w:hAnsiTheme="majorBidi" w:cstheme="majorBidi"/>
              </w:rPr>
              <w:t>m</w:t>
            </w:r>
            <w:r w:rsidRPr="009959DD">
              <w:rPr>
                <w:rFonts w:asciiTheme="majorBidi" w:eastAsia="Times New Roman" w:hAnsiTheme="majorBidi" w:cstheme="majorBidi"/>
                <w:vertAlign w:val="subscript"/>
              </w:rPr>
              <w:t>3</w:t>
            </w:r>
            <w:r w:rsidRPr="009959DD">
              <w:rPr>
                <w:rFonts w:asciiTheme="majorBidi" w:eastAsia="Times New Roman" w:hAnsiTheme="majorBidi" w:cstheme="majorBidi"/>
              </w:rPr>
              <w:t xml:space="preserve">(konsentrasi </w:t>
            </w:r>
            <w:r w:rsidRPr="009959DD">
              <w:rPr>
                <w:rFonts w:asciiTheme="majorBidi" w:hAnsiTheme="majorBidi" w:cstheme="majorBidi"/>
              </w:rPr>
              <w:t>air kelapa muda 100%)</w:t>
            </w:r>
          </w:p>
        </w:tc>
        <w:tc>
          <w:tcPr>
            <w:tcW w:w="770" w:type="pct"/>
            <w:tcBorders>
              <w:top w:val="nil"/>
              <w:left w:val="nil"/>
              <w:bottom w:val="single" w:sz="4" w:space="0" w:color="auto"/>
              <w:right w:val="nil"/>
            </w:tcBorders>
            <w:vAlign w:val="bottom"/>
          </w:tcPr>
          <w:p w14:paraId="3213A3B0" w14:textId="77777777" w:rsidR="004921E9" w:rsidRPr="009959DD" w:rsidRDefault="004921E9" w:rsidP="009959DD">
            <w:pPr>
              <w:spacing w:after="0" w:line="240" w:lineRule="auto"/>
              <w:jc w:val="center"/>
              <w:rPr>
                <w:rFonts w:asciiTheme="majorBidi" w:hAnsiTheme="majorBidi" w:cstheme="majorBidi"/>
              </w:rPr>
            </w:pPr>
          </w:p>
        </w:tc>
        <w:tc>
          <w:tcPr>
            <w:tcW w:w="834" w:type="pct"/>
            <w:tcBorders>
              <w:top w:val="nil"/>
              <w:left w:val="nil"/>
              <w:bottom w:val="single" w:sz="4" w:space="0" w:color="auto"/>
              <w:right w:val="nil"/>
            </w:tcBorders>
            <w:vAlign w:val="bottom"/>
            <w:hideMark/>
          </w:tcPr>
          <w:p w14:paraId="367B6E88" w14:textId="77777777" w:rsidR="004921E9" w:rsidRPr="009959DD" w:rsidRDefault="004921E9" w:rsidP="009959DD">
            <w:pPr>
              <w:spacing w:after="0" w:line="240" w:lineRule="auto"/>
              <w:jc w:val="center"/>
              <w:rPr>
                <w:rFonts w:asciiTheme="majorBidi" w:hAnsiTheme="majorBidi" w:cstheme="majorBidi"/>
              </w:rPr>
            </w:pPr>
            <w:r w:rsidRPr="009959DD">
              <w:rPr>
                <w:rFonts w:asciiTheme="majorBidi" w:hAnsiTheme="majorBidi" w:cstheme="majorBidi"/>
                <w:color w:val="000000"/>
              </w:rPr>
              <w:t>4,24 a</w:t>
            </w:r>
          </w:p>
        </w:tc>
        <w:tc>
          <w:tcPr>
            <w:tcW w:w="880" w:type="pct"/>
            <w:tcBorders>
              <w:top w:val="nil"/>
              <w:left w:val="nil"/>
              <w:bottom w:val="single" w:sz="4" w:space="0" w:color="auto"/>
              <w:right w:val="nil"/>
            </w:tcBorders>
            <w:vAlign w:val="bottom"/>
          </w:tcPr>
          <w:p w14:paraId="384C2ED9" w14:textId="77777777" w:rsidR="004921E9" w:rsidRPr="009959DD" w:rsidRDefault="004921E9" w:rsidP="009959DD">
            <w:pPr>
              <w:spacing w:after="0" w:line="240" w:lineRule="auto"/>
              <w:jc w:val="center"/>
              <w:rPr>
                <w:rFonts w:asciiTheme="majorBidi" w:hAnsiTheme="majorBidi" w:cstheme="majorBidi"/>
              </w:rPr>
            </w:pPr>
          </w:p>
        </w:tc>
      </w:tr>
      <w:tr w:rsidR="004921E9" w:rsidRPr="009959DD" w14:paraId="7A6A0274" w14:textId="77777777" w:rsidTr="004921E9">
        <w:tc>
          <w:tcPr>
            <w:tcW w:w="2516" w:type="pct"/>
            <w:tcBorders>
              <w:top w:val="single" w:sz="4" w:space="0" w:color="auto"/>
              <w:left w:val="nil"/>
              <w:bottom w:val="nil"/>
              <w:right w:val="nil"/>
            </w:tcBorders>
            <w:hideMark/>
          </w:tcPr>
          <w:p w14:paraId="7A367DD6" w14:textId="77777777" w:rsidR="004921E9" w:rsidRPr="009959DD" w:rsidRDefault="004921E9" w:rsidP="009959DD">
            <w:pPr>
              <w:spacing w:after="0" w:line="240" w:lineRule="auto"/>
              <w:rPr>
                <w:rFonts w:asciiTheme="majorBidi" w:hAnsiTheme="majorBidi" w:cstheme="majorBidi"/>
              </w:rPr>
            </w:pPr>
            <w:r w:rsidRPr="009959DD">
              <w:rPr>
                <w:rFonts w:asciiTheme="majorBidi" w:hAnsiTheme="majorBidi" w:cstheme="majorBidi"/>
              </w:rPr>
              <w:t xml:space="preserve">Konsentrasi Pupuk Hayati </w:t>
            </w:r>
          </w:p>
        </w:tc>
        <w:tc>
          <w:tcPr>
            <w:tcW w:w="770" w:type="pct"/>
            <w:tcBorders>
              <w:top w:val="single" w:sz="4" w:space="0" w:color="auto"/>
              <w:left w:val="nil"/>
              <w:bottom w:val="nil"/>
              <w:right w:val="nil"/>
            </w:tcBorders>
          </w:tcPr>
          <w:p w14:paraId="17866358" w14:textId="77777777" w:rsidR="004921E9" w:rsidRPr="009959DD" w:rsidRDefault="004921E9" w:rsidP="009959DD">
            <w:pPr>
              <w:spacing w:after="0" w:line="240" w:lineRule="auto"/>
              <w:jc w:val="center"/>
              <w:rPr>
                <w:rFonts w:asciiTheme="majorBidi" w:hAnsiTheme="majorBidi" w:cstheme="majorBidi"/>
              </w:rPr>
            </w:pPr>
          </w:p>
        </w:tc>
        <w:tc>
          <w:tcPr>
            <w:tcW w:w="834" w:type="pct"/>
            <w:tcBorders>
              <w:top w:val="single" w:sz="4" w:space="0" w:color="auto"/>
              <w:left w:val="nil"/>
              <w:bottom w:val="nil"/>
              <w:right w:val="nil"/>
            </w:tcBorders>
          </w:tcPr>
          <w:p w14:paraId="199DF054" w14:textId="77777777" w:rsidR="004921E9" w:rsidRPr="009959DD" w:rsidRDefault="004921E9" w:rsidP="009959DD">
            <w:pPr>
              <w:spacing w:after="0" w:line="240" w:lineRule="auto"/>
              <w:rPr>
                <w:rFonts w:asciiTheme="majorBidi" w:hAnsiTheme="majorBidi" w:cstheme="majorBidi"/>
              </w:rPr>
            </w:pPr>
          </w:p>
        </w:tc>
        <w:tc>
          <w:tcPr>
            <w:tcW w:w="880" w:type="pct"/>
            <w:tcBorders>
              <w:top w:val="single" w:sz="4" w:space="0" w:color="auto"/>
              <w:left w:val="nil"/>
              <w:bottom w:val="nil"/>
              <w:right w:val="nil"/>
            </w:tcBorders>
            <w:vAlign w:val="bottom"/>
          </w:tcPr>
          <w:p w14:paraId="5B197352" w14:textId="77777777" w:rsidR="004921E9" w:rsidRPr="009959DD" w:rsidRDefault="004921E9" w:rsidP="009959DD">
            <w:pPr>
              <w:spacing w:after="0" w:line="240" w:lineRule="auto"/>
              <w:jc w:val="center"/>
              <w:rPr>
                <w:rFonts w:asciiTheme="majorBidi" w:hAnsiTheme="majorBidi" w:cstheme="majorBidi"/>
              </w:rPr>
            </w:pPr>
          </w:p>
        </w:tc>
      </w:tr>
      <w:tr w:rsidR="004921E9" w:rsidRPr="009959DD" w14:paraId="432D844E" w14:textId="77777777" w:rsidTr="004921E9">
        <w:tc>
          <w:tcPr>
            <w:tcW w:w="2516" w:type="pct"/>
            <w:tcBorders>
              <w:top w:val="nil"/>
              <w:left w:val="nil"/>
              <w:bottom w:val="nil"/>
              <w:right w:val="nil"/>
            </w:tcBorders>
            <w:hideMark/>
          </w:tcPr>
          <w:p w14:paraId="4FED0B09" w14:textId="77777777" w:rsidR="004921E9" w:rsidRPr="009959DD" w:rsidRDefault="004921E9" w:rsidP="009959DD">
            <w:pPr>
              <w:spacing w:after="0" w:line="240" w:lineRule="auto"/>
              <w:rPr>
                <w:rFonts w:asciiTheme="majorBidi" w:hAnsiTheme="majorBidi" w:cstheme="majorBidi"/>
              </w:rPr>
            </w:pPr>
            <w:r w:rsidRPr="009959DD">
              <w:rPr>
                <w:rFonts w:asciiTheme="majorBidi" w:hAnsiTheme="majorBidi" w:cstheme="majorBidi"/>
              </w:rPr>
              <w:t>h</w:t>
            </w:r>
            <w:r w:rsidRPr="009959DD">
              <w:rPr>
                <w:rFonts w:asciiTheme="majorBidi" w:hAnsiTheme="majorBidi" w:cstheme="majorBidi"/>
                <w:vertAlign w:val="subscript"/>
              </w:rPr>
              <w:t xml:space="preserve">1 </w:t>
            </w:r>
            <w:r w:rsidRPr="009959DD">
              <w:rPr>
                <w:rFonts w:asciiTheme="majorBidi" w:hAnsiTheme="majorBidi" w:cstheme="majorBidi"/>
              </w:rPr>
              <w:t>(konsentrasi pupuk hayati 1%)</w:t>
            </w:r>
          </w:p>
        </w:tc>
        <w:tc>
          <w:tcPr>
            <w:tcW w:w="770" w:type="pct"/>
            <w:tcBorders>
              <w:top w:val="nil"/>
              <w:left w:val="nil"/>
              <w:bottom w:val="nil"/>
              <w:right w:val="nil"/>
            </w:tcBorders>
            <w:vAlign w:val="bottom"/>
          </w:tcPr>
          <w:p w14:paraId="53CD2B84" w14:textId="77777777" w:rsidR="004921E9" w:rsidRPr="009959DD" w:rsidRDefault="004921E9" w:rsidP="009959DD">
            <w:pPr>
              <w:spacing w:after="0" w:line="240" w:lineRule="auto"/>
              <w:jc w:val="center"/>
              <w:rPr>
                <w:rFonts w:asciiTheme="majorBidi" w:hAnsiTheme="majorBidi" w:cstheme="majorBidi"/>
              </w:rPr>
            </w:pPr>
          </w:p>
        </w:tc>
        <w:tc>
          <w:tcPr>
            <w:tcW w:w="834" w:type="pct"/>
            <w:tcBorders>
              <w:top w:val="nil"/>
              <w:left w:val="nil"/>
              <w:bottom w:val="nil"/>
              <w:right w:val="nil"/>
            </w:tcBorders>
            <w:vAlign w:val="bottom"/>
            <w:hideMark/>
          </w:tcPr>
          <w:p w14:paraId="010B393B" w14:textId="77777777" w:rsidR="004921E9" w:rsidRPr="009959DD" w:rsidRDefault="004921E9" w:rsidP="009959DD">
            <w:pPr>
              <w:spacing w:after="0" w:line="240" w:lineRule="auto"/>
              <w:jc w:val="center"/>
              <w:rPr>
                <w:rFonts w:asciiTheme="majorBidi" w:hAnsiTheme="majorBidi" w:cstheme="majorBidi"/>
              </w:rPr>
            </w:pPr>
            <w:r w:rsidRPr="009959DD">
              <w:rPr>
                <w:rFonts w:asciiTheme="majorBidi" w:hAnsiTheme="majorBidi" w:cstheme="majorBidi"/>
                <w:color w:val="000000"/>
              </w:rPr>
              <w:t>4,76 a</w:t>
            </w:r>
          </w:p>
        </w:tc>
        <w:tc>
          <w:tcPr>
            <w:tcW w:w="880" w:type="pct"/>
            <w:tcBorders>
              <w:top w:val="nil"/>
              <w:left w:val="nil"/>
              <w:bottom w:val="nil"/>
              <w:right w:val="nil"/>
            </w:tcBorders>
            <w:vAlign w:val="bottom"/>
          </w:tcPr>
          <w:p w14:paraId="269F2A7B" w14:textId="77777777" w:rsidR="004921E9" w:rsidRPr="009959DD" w:rsidRDefault="004921E9" w:rsidP="009959DD">
            <w:pPr>
              <w:spacing w:after="0" w:line="240" w:lineRule="auto"/>
              <w:jc w:val="center"/>
              <w:rPr>
                <w:rFonts w:asciiTheme="majorBidi" w:hAnsiTheme="majorBidi" w:cstheme="majorBidi"/>
              </w:rPr>
            </w:pPr>
          </w:p>
        </w:tc>
      </w:tr>
      <w:tr w:rsidR="004921E9" w:rsidRPr="009959DD" w14:paraId="6F4614EF" w14:textId="77777777" w:rsidTr="004921E9">
        <w:tc>
          <w:tcPr>
            <w:tcW w:w="2516" w:type="pct"/>
            <w:tcBorders>
              <w:top w:val="nil"/>
              <w:left w:val="nil"/>
              <w:bottom w:val="nil"/>
              <w:right w:val="nil"/>
            </w:tcBorders>
            <w:hideMark/>
          </w:tcPr>
          <w:p w14:paraId="44397E96" w14:textId="77777777" w:rsidR="004921E9" w:rsidRPr="009959DD" w:rsidRDefault="004921E9" w:rsidP="009959DD">
            <w:pPr>
              <w:spacing w:after="0" w:line="240" w:lineRule="auto"/>
              <w:rPr>
                <w:rFonts w:asciiTheme="majorBidi" w:hAnsiTheme="majorBidi" w:cstheme="majorBidi"/>
              </w:rPr>
            </w:pPr>
            <w:r w:rsidRPr="009959DD">
              <w:rPr>
                <w:rFonts w:asciiTheme="majorBidi" w:hAnsiTheme="majorBidi" w:cstheme="majorBidi"/>
              </w:rPr>
              <w:t>h</w:t>
            </w:r>
            <w:r w:rsidRPr="009959DD">
              <w:rPr>
                <w:rFonts w:asciiTheme="majorBidi" w:hAnsiTheme="majorBidi" w:cstheme="majorBidi"/>
                <w:vertAlign w:val="subscript"/>
              </w:rPr>
              <w:t xml:space="preserve">2 </w:t>
            </w:r>
            <w:r w:rsidRPr="009959DD">
              <w:rPr>
                <w:rFonts w:asciiTheme="majorBidi" w:hAnsiTheme="majorBidi" w:cstheme="majorBidi"/>
              </w:rPr>
              <w:t>(konsentrasi pupuk hayati 2%)</w:t>
            </w:r>
          </w:p>
        </w:tc>
        <w:tc>
          <w:tcPr>
            <w:tcW w:w="770" w:type="pct"/>
            <w:tcBorders>
              <w:top w:val="nil"/>
              <w:left w:val="nil"/>
              <w:bottom w:val="nil"/>
              <w:right w:val="nil"/>
            </w:tcBorders>
          </w:tcPr>
          <w:p w14:paraId="6CBA2558" w14:textId="77777777" w:rsidR="004921E9" w:rsidRPr="009959DD" w:rsidRDefault="004921E9" w:rsidP="009959DD">
            <w:pPr>
              <w:spacing w:after="0" w:line="240" w:lineRule="auto"/>
              <w:jc w:val="center"/>
              <w:rPr>
                <w:rFonts w:asciiTheme="majorBidi" w:hAnsiTheme="majorBidi" w:cstheme="majorBidi"/>
              </w:rPr>
            </w:pPr>
          </w:p>
        </w:tc>
        <w:tc>
          <w:tcPr>
            <w:tcW w:w="834" w:type="pct"/>
            <w:tcBorders>
              <w:top w:val="nil"/>
              <w:left w:val="nil"/>
              <w:bottom w:val="nil"/>
              <w:right w:val="nil"/>
            </w:tcBorders>
            <w:hideMark/>
          </w:tcPr>
          <w:p w14:paraId="3C378D8A" w14:textId="77777777" w:rsidR="004921E9" w:rsidRPr="009959DD" w:rsidRDefault="004921E9" w:rsidP="009959DD">
            <w:pPr>
              <w:spacing w:after="0" w:line="240" w:lineRule="auto"/>
              <w:jc w:val="center"/>
              <w:rPr>
                <w:rFonts w:asciiTheme="majorBidi" w:hAnsiTheme="majorBidi" w:cstheme="majorBidi"/>
              </w:rPr>
            </w:pPr>
            <w:r w:rsidRPr="009959DD">
              <w:rPr>
                <w:rFonts w:asciiTheme="majorBidi" w:hAnsiTheme="majorBidi" w:cstheme="majorBidi"/>
                <w:color w:val="000000"/>
              </w:rPr>
              <w:t>3,50 a</w:t>
            </w:r>
          </w:p>
        </w:tc>
        <w:tc>
          <w:tcPr>
            <w:tcW w:w="880" w:type="pct"/>
            <w:tcBorders>
              <w:top w:val="nil"/>
              <w:left w:val="nil"/>
              <w:bottom w:val="nil"/>
              <w:right w:val="nil"/>
            </w:tcBorders>
          </w:tcPr>
          <w:p w14:paraId="3A3DC89D" w14:textId="77777777" w:rsidR="004921E9" w:rsidRPr="009959DD" w:rsidRDefault="004921E9" w:rsidP="009959DD">
            <w:pPr>
              <w:spacing w:after="0" w:line="240" w:lineRule="auto"/>
              <w:jc w:val="center"/>
              <w:rPr>
                <w:rFonts w:asciiTheme="majorBidi" w:hAnsiTheme="majorBidi" w:cstheme="majorBidi"/>
              </w:rPr>
            </w:pPr>
          </w:p>
        </w:tc>
      </w:tr>
      <w:tr w:rsidR="004921E9" w:rsidRPr="009959DD" w14:paraId="31D97A69" w14:textId="77777777" w:rsidTr="004921E9">
        <w:tc>
          <w:tcPr>
            <w:tcW w:w="2516" w:type="pct"/>
            <w:tcBorders>
              <w:top w:val="nil"/>
              <w:left w:val="nil"/>
              <w:bottom w:val="single" w:sz="4" w:space="0" w:color="auto"/>
              <w:right w:val="nil"/>
            </w:tcBorders>
            <w:hideMark/>
          </w:tcPr>
          <w:p w14:paraId="6E9E1639" w14:textId="77777777" w:rsidR="004921E9" w:rsidRPr="009959DD" w:rsidRDefault="004921E9" w:rsidP="009959DD">
            <w:pPr>
              <w:spacing w:after="0" w:line="240" w:lineRule="auto"/>
              <w:rPr>
                <w:rFonts w:asciiTheme="majorBidi" w:hAnsiTheme="majorBidi" w:cstheme="majorBidi"/>
              </w:rPr>
            </w:pPr>
            <w:r w:rsidRPr="009959DD">
              <w:rPr>
                <w:rFonts w:asciiTheme="majorBidi" w:hAnsiTheme="majorBidi" w:cstheme="majorBidi"/>
              </w:rPr>
              <w:t>h</w:t>
            </w:r>
            <w:r w:rsidRPr="009959DD">
              <w:rPr>
                <w:rFonts w:asciiTheme="majorBidi" w:hAnsiTheme="majorBidi" w:cstheme="majorBidi"/>
                <w:vertAlign w:val="subscript"/>
              </w:rPr>
              <w:t xml:space="preserve">3 </w:t>
            </w:r>
            <w:r w:rsidRPr="009959DD">
              <w:rPr>
                <w:rFonts w:asciiTheme="majorBidi" w:hAnsiTheme="majorBidi" w:cstheme="majorBidi"/>
              </w:rPr>
              <w:t>(konsentrasi pupuk hayati 3%)</w:t>
            </w:r>
          </w:p>
        </w:tc>
        <w:tc>
          <w:tcPr>
            <w:tcW w:w="770" w:type="pct"/>
            <w:tcBorders>
              <w:top w:val="nil"/>
              <w:left w:val="nil"/>
              <w:bottom w:val="single" w:sz="4" w:space="0" w:color="auto"/>
              <w:right w:val="nil"/>
            </w:tcBorders>
          </w:tcPr>
          <w:p w14:paraId="41C77D39" w14:textId="77777777" w:rsidR="004921E9" w:rsidRPr="009959DD" w:rsidRDefault="004921E9" w:rsidP="009959DD">
            <w:pPr>
              <w:spacing w:after="0" w:line="240" w:lineRule="auto"/>
              <w:jc w:val="center"/>
              <w:rPr>
                <w:rFonts w:asciiTheme="majorBidi" w:hAnsiTheme="majorBidi" w:cstheme="majorBidi"/>
              </w:rPr>
            </w:pPr>
          </w:p>
        </w:tc>
        <w:tc>
          <w:tcPr>
            <w:tcW w:w="834" w:type="pct"/>
            <w:tcBorders>
              <w:top w:val="nil"/>
              <w:left w:val="nil"/>
              <w:bottom w:val="single" w:sz="4" w:space="0" w:color="auto"/>
              <w:right w:val="nil"/>
            </w:tcBorders>
            <w:hideMark/>
          </w:tcPr>
          <w:p w14:paraId="1D1BB892" w14:textId="77777777" w:rsidR="004921E9" w:rsidRPr="009959DD" w:rsidRDefault="004921E9" w:rsidP="009959DD">
            <w:pPr>
              <w:spacing w:after="0" w:line="240" w:lineRule="auto"/>
              <w:jc w:val="center"/>
              <w:rPr>
                <w:rFonts w:asciiTheme="majorBidi" w:hAnsiTheme="majorBidi" w:cstheme="majorBidi"/>
              </w:rPr>
            </w:pPr>
            <w:r w:rsidRPr="009959DD">
              <w:rPr>
                <w:rFonts w:asciiTheme="majorBidi" w:hAnsiTheme="majorBidi" w:cstheme="majorBidi"/>
                <w:color w:val="000000"/>
              </w:rPr>
              <w:t>3,85 a</w:t>
            </w:r>
          </w:p>
        </w:tc>
        <w:tc>
          <w:tcPr>
            <w:tcW w:w="880" w:type="pct"/>
            <w:tcBorders>
              <w:top w:val="nil"/>
              <w:left w:val="nil"/>
              <w:bottom w:val="single" w:sz="4" w:space="0" w:color="auto"/>
              <w:right w:val="nil"/>
            </w:tcBorders>
          </w:tcPr>
          <w:p w14:paraId="4B8469BE" w14:textId="77777777" w:rsidR="004921E9" w:rsidRPr="009959DD" w:rsidRDefault="004921E9" w:rsidP="009959DD">
            <w:pPr>
              <w:spacing w:after="0" w:line="240" w:lineRule="auto"/>
              <w:jc w:val="center"/>
              <w:rPr>
                <w:rFonts w:asciiTheme="majorBidi" w:hAnsiTheme="majorBidi" w:cstheme="majorBidi"/>
              </w:rPr>
            </w:pPr>
          </w:p>
        </w:tc>
      </w:tr>
    </w:tbl>
    <w:p w14:paraId="7F39E68E" w14:textId="77777777" w:rsidR="004921E9" w:rsidRPr="009959DD" w:rsidRDefault="004921E9" w:rsidP="009959DD">
      <w:pPr>
        <w:spacing w:after="0" w:line="240" w:lineRule="auto"/>
        <w:jc w:val="both"/>
        <w:rPr>
          <w:rFonts w:asciiTheme="majorBidi" w:hAnsiTheme="majorBidi" w:cstheme="majorBidi"/>
          <w:lang w:val="id-ID"/>
        </w:rPr>
      </w:pPr>
      <w:r w:rsidRPr="009959DD">
        <w:rPr>
          <w:rFonts w:asciiTheme="majorBidi" w:hAnsiTheme="majorBidi" w:cstheme="majorBidi"/>
          <w:lang w:val="id-ID"/>
        </w:rPr>
        <w:t>Keterangan : Angka rata-rata yang diikuti huruf yang sama, tidak berbeda nyata menurut Uji Jarak Berganda Duncan pada taraf 5%.</w:t>
      </w:r>
    </w:p>
    <w:p w14:paraId="53DF9177" w14:textId="34CAB4ED" w:rsidR="004921E9" w:rsidRPr="009959DD" w:rsidRDefault="004921E9" w:rsidP="009959DD">
      <w:pPr>
        <w:spacing w:after="0" w:line="240" w:lineRule="auto"/>
        <w:ind w:firstLine="720"/>
        <w:jc w:val="both"/>
        <w:rPr>
          <w:rFonts w:asciiTheme="majorBidi" w:hAnsiTheme="majorBidi" w:cstheme="majorBidi"/>
          <w:lang w:val="id-ID"/>
        </w:rPr>
      </w:pPr>
      <w:r w:rsidRPr="009959DD">
        <w:rPr>
          <w:rFonts w:asciiTheme="majorBidi" w:hAnsiTheme="majorBidi" w:cstheme="majorBidi"/>
          <w:lang w:val="id-ID"/>
        </w:rPr>
        <w:t xml:space="preserve"> </w:t>
      </w:r>
    </w:p>
    <w:p w14:paraId="3D9BBE56" w14:textId="77777777" w:rsidR="00CE6995" w:rsidRPr="009959DD" w:rsidRDefault="00CE6995" w:rsidP="009959DD">
      <w:pPr>
        <w:spacing w:after="0" w:line="240" w:lineRule="auto"/>
        <w:ind w:firstLine="720"/>
        <w:jc w:val="both"/>
        <w:rPr>
          <w:rFonts w:asciiTheme="majorBidi" w:hAnsiTheme="majorBidi" w:cstheme="majorBidi"/>
          <w:lang w:val="id-ID"/>
        </w:rPr>
        <w:sectPr w:rsidR="00CE6995" w:rsidRPr="009959DD" w:rsidSect="00CE6995">
          <w:type w:val="continuous"/>
          <w:pgSz w:w="12240" w:h="15840"/>
          <w:pgMar w:top="1440" w:right="1440" w:bottom="1440" w:left="1440" w:header="720" w:footer="720" w:gutter="0"/>
          <w:cols w:space="720"/>
          <w:docGrid w:linePitch="360"/>
        </w:sectPr>
      </w:pPr>
    </w:p>
    <w:p w14:paraId="0F4DE89F" w14:textId="3BD38B82" w:rsidR="006B68FB" w:rsidRPr="009959DD" w:rsidRDefault="006B68FB" w:rsidP="009959DD">
      <w:pPr>
        <w:spacing w:after="0" w:line="240" w:lineRule="auto"/>
        <w:ind w:firstLine="720"/>
        <w:jc w:val="both"/>
        <w:rPr>
          <w:rFonts w:asciiTheme="majorBidi" w:hAnsiTheme="majorBidi" w:cstheme="majorBidi"/>
          <w:lang w:val="id-ID"/>
        </w:rPr>
      </w:pPr>
      <w:r w:rsidRPr="009959DD">
        <w:rPr>
          <w:rFonts w:asciiTheme="majorBidi" w:hAnsiTheme="majorBidi" w:cstheme="majorBidi"/>
          <w:lang w:val="id-ID"/>
        </w:rPr>
        <w:t xml:space="preserve">Hal ini diduga karena setek yang sulit tumbuh akar sehingga tidak bisa menyerap unsur hara, air dan mineral dari dalam tanah. Berat kering tanaman merupakan gambaran dari akumulasi senyawa organik yang berhasil disintesis tanaman dari senyawa anorganik terutama air, karbohidrat (Azmi, 2018), dan unsur hara (Mansur et al., 2019). </w:t>
      </w:r>
    </w:p>
    <w:p w14:paraId="34B0038D" w14:textId="7FC3398B" w:rsidR="004921E9" w:rsidRPr="009959DD" w:rsidRDefault="004921E9" w:rsidP="009959DD">
      <w:pPr>
        <w:spacing w:after="0" w:line="240" w:lineRule="auto"/>
        <w:jc w:val="both"/>
        <w:rPr>
          <w:rFonts w:asciiTheme="majorBidi" w:hAnsiTheme="majorBidi" w:cstheme="majorBidi"/>
          <w:lang w:val="id-ID"/>
        </w:rPr>
      </w:pPr>
    </w:p>
    <w:p w14:paraId="7F83977B" w14:textId="1707F4A8" w:rsidR="002C42EB" w:rsidRPr="009959DD" w:rsidRDefault="002C42EB" w:rsidP="009959DD">
      <w:pPr>
        <w:spacing w:after="0" w:line="240" w:lineRule="auto"/>
        <w:jc w:val="both"/>
        <w:rPr>
          <w:rFonts w:asciiTheme="majorBidi" w:hAnsiTheme="majorBidi" w:cstheme="majorBidi"/>
          <w:b/>
          <w:bCs/>
          <w:lang w:val="id-ID"/>
        </w:rPr>
      </w:pPr>
      <w:r w:rsidRPr="009959DD">
        <w:rPr>
          <w:rFonts w:asciiTheme="majorBidi" w:hAnsiTheme="majorBidi" w:cstheme="majorBidi"/>
          <w:b/>
          <w:bCs/>
          <w:lang w:val="id-ID"/>
        </w:rPr>
        <w:t xml:space="preserve">Panjang </w:t>
      </w:r>
      <w:r w:rsidR="008970F4" w:rsidRPr="009959DD">
        <w:rPr>
          <w:rFonts w:asciiTheme="majorBidi" w:hAnsiTheme="majorBidi" w:cstheme="majorBidi"/>
          <w:b/>
          <w:bCs/>
          <w:lang w:val="id-ID"/>
        </w:rPr>
        <w:t>Akar Setek (cm)</w:t>
      </w:r>
    </w:p>
    <w:p w14:paraId="27417CCB" w14:textId="4238DC01" w:rsidR="008970F4" w:rsidRPr="009959DD" w:rsidRDefault="008970F4" w:rsidP="009959DD">
      <w:pPr>
        <w:spacing w:after="0" w:line="240" w:lineRule="auto"/>
        <w:ind w:firstLine="720"/>
        <w:jc w:val="both"/>
        <w:rPr>
          <w:rFonts w:asciiTheme="majorBidi" w:hAnsiTheme="majorBidi" w:cstheme="majorBidi"/>
          <w:lang w:val="id-ID"/>
        </w:rPr>
      </w:pPr>
      <w:r w:rsidRPr="009959DD">
        <w:rPr>
          <w:rFonts w:asciiTheme="majorBidi" w:hAnsiTheme="majorBidi" w:cstheme="majorBidi"/>
          <w:lang w:val="id-ID"/>
        </w:rPr>
        <w:t xml:space="preserve">Hasil pengamatan akar pada setek tanaman kopi robusta berumur 70 HST di dapatkan bahwa hanya terdapat beberapa setek yang berakar dari berbagai perlakuan yang dapat dilihat pada Gambar 1. </w:t>
      </w:r>
    </w:p>
    <w:p w14:paraId="34EA826C" w14:textId="77777777" w:rsidR="008970F4" w:rsidRPr="009959DD" w:rsidRDefault="008970F4" w:rsidP="009959DD">
      <w:pPr>
        <w:spacing w:after="0" w:line="240" w:lineRule="auto"/>
        <w:jc w:val="center"/>
        <w:rPr>
          <w:rFonts w:asciiTheme="majorBidi" w:hAnsiTheme="majorBidi" w:cstheme="majorBidi"/>
          <w:lang w:val="id-ID"/>
        </w:rPr>
      </w:pPr>
      <w:r w:rsidRPr="009959DD">
        <w:rPr>
          <w:rFonts w:asciiTheme="majorBidi" w:hAnsiTheme="majorBidi" w:cstheme="majorBidi"/>
          <w:noProof/>
        </w:rPr>
        <w:drawing>
          <wp:inline distT="0" distB="0" distL="0" distR="0" wp14:anchorId="239A2986" wp14:editId="107D678D">
            <wp:extent cx="1265466" cy="712093"/>
            <wp:effectExtent l="0" t="285750" r="0" b="259715"/>
            <wp:docPr id="7" name="Gambar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5400000">
                      <a:off x="0" y="0"/>
                      <a:ext cx="1304222" cy="733901"/>
                    </a:xfrm>
                    <a:prstGeom prst="rect">
                      <a:avLst/>
                    </a:prstGeom>
                    <a:noFill/>
                    <a:ln>
                      <a:noFill/>
                    </a:ln>
                  </pic:spPr>
                </pic:pic>
              </a:graphicData>
            </a:graphic>
          </wp:inline>
        </w:drawing>
      </w:r>
      <w:r w:rsidRPr="009959DD">
        <w:rPr>
          <w:rFonts w:asciiTheme="majorBidi" w:hAnsiTheme="majorBidi" w:cstheme="majorBidi"/>
          <w:lang w:val="id-ID"/>
        </w:rPr>
        <w:t xml:space="preserve">   </w:t>
      </w:r>
      <w:r w:rsidRPr="009959DD">
        <w:rPr>
          <w:rFonts w:asciiTheme="majorBidi" w:hAnsiTheme="majorBidi" w:cstheme="majorBidi"/>
          <w:noProof/>
        </w:rPr>
        <w:drawing>
          <wp:inline distT="0" distB="0" distL="0" distR="0" wp14:anchorId="33DA3114" wp14:editId="7A7E6FC6">
            <wp:extent cx="1260611" cy="709364"/>
            <wp:effectExtent l="0" t="266700" r="0" b="262255"/>
            <wp:docPr id="3"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5400000">
                      <a:off x="0" y="0"/>
                      <a:ext cx="1316801" cy="740983"/>
                    </a:xfrm>
                    <a:prstGeom prst="rect">
                      <a:avLst/>
                    </a:prstGeom>
                    <a:noFill/>
                    <a:ln>
                      <a:noFill/>
                    </a:ln>
                  </pic:spPr>
                </pic:pic>
              </a:graphicData>
            </a:graphic>
          </wp:inline>
        </w:drawing>
      </w:r>
    </w:p>
    <w:p w14:paraId="0918631F" w14:textId="1A4719EF" w:rsidR="007148B6" w:rsidRPr="009959DD" w:rsidRDefault="008970F4" w:rsidP="009959DD">
      <w:pPr>
        <w:spacing w:after="0" w:line="240" w:lineRule="auto"/>
        <w:jc w:val="center"/>
        <w:rPr>
          <w:rFonts w:asciiTheme="majorBidi" w:hAnsiTheme="majorBidi" w:cstheme="majorBidi"/>
          <w:lang w:val="id-ID"/>
        </w:rPr>
      </w:pPr>
      <w:r w:rsidRPr="009959DD">
        <w:rPr>
          <w:rFonts w:asciiTheme="majorBidi" w:hAnsiTheme="majorBidi" w:cstheme="majorBidi"/>
          <w:lang w:val="id-ID"/>
        </w:rPr>
        <w:t>Gambar 1. Setek yang berakar</w:t>
      </w:r>
    </w:p>
    <w:p w14:paraId="420A4378" w14:textId="77777777" w:rsidR="00BE0062" w:rsidRPr="009959DD" w:rsidRDefault="00BE0062" w:rsidP="009959DD">
      <w:pPr>
        <w:spacing w:after="0" w:line="240" w:lineRule="auto"/>
        <w:ind w:firstLine="720"/>
        <w:jc w:val="both"/>
        <w:rPr>
          <w:rFonts w:asciiTheme="majorBidi" w:hAnsiTheme="majorBidi" w:cstheme="majorBidi"/>
          <w:lang w:val="id-ID"/>
        </w:rPr>
      </w:pPr>
    </w:p>
    <w:p w14:paraId="5CDFE35A" w14:textId="1588F421" w:rsidR="007148B6" w:rsidRPr="009959DD" w:rsidRDefault="007148B6" w:rsidP="009959DD">
      <w:pPr>
        <w:spacing w:after="0" w:line="240" w:lineRule="auto"/>
        <w:ind w:firstLine="720"/>
        <w:jc w:val="both"/>
        <w:rPr>
          <w:rFonts w:asciiTheme="majorBidi" w:hAnsiTheme="majorBidi" w:cstheme="majorBidi"/>
          <w:lang w:val="id-ID"/>
        </w:rPr>
      </w:pPr>
      <w:r w:rsidRPr="009959DD">
        <w:rPr>
          <w:rFonts w:asciiTheme="majorBidi" w:hAnsiTheme="majorBidi" w:cstheme="majorBidi"/>
          <w:lang w:val="id-ID"/>
        </w:rPr>
        <w:t xml:space="preserve">Panjang akar yang ditemui mencapai 6,4 cm yang merupakan akar primer. Sedangkan setek yang lainnya rata-rata tidak memiliki akar pada saat pengamatan. Ini diduga karena penggunaan bahan setek yang mempunyai kemampuan sulit tumbuh akar. Hasil ini sejalan dengan penemuan Sumirat </w:t>
      </w:r>
      <w:r w:rsidRPr="009959DD">
        <w:rPr>
          <w:rFonts w:asciiTheme="majorBidi" w:hAnsiTheme="majorBidi" w:cstheme="majorBidi"/>
          <w:i/>
          <w:iCs/>
          <w:lang w:val="id-ID"/>
        </w:rPr>
        <w:t>et al</w:t>
      </w:r>
      <w:r w:rsidRPr="009959DD">
        <w:rPr>
          <w:rFonts w:asciiTheme="majorBidi" w:hAnsiTheme="majorBidi" w:cstheme="majorBidi"/>
          <w:lang w:val="id-ID"/>
        </w:rPr>
        <w:t xml:space="preserve">. (2013), Purwadi &amp; Taqwim (1995), Budijanto (2004) dan Majdid (2007) yang menunjukkan keberagaman pertumbuhan akar pada beberapa genotipe kopi robusta dan pada tanaman kopi robusta yang sulit berakar rata-rata memiliki jumlah akar primer kurang dari satu atau sama dengan tidak memiliki akar dan tanaman kopi yang mempunyai kemampuan tumbuh akar sedang hanya memiliki akar primer sebanyak satu hingga dua buah. </w:t>
      </w:r>
    </w:p>
    <w:p w14:paraId="1421E4C4" w14:textId="77777777" w:rsidR="007148B6" w:rsidRPr="009959DD" w:rsidRDefault="007148B6" w:rsidP="009959DD">
      <w:pPr>
        <w:spacing w:after="0" w:line="240" w:lineRule="auto"/>
        <w:jc w:val="both"/>
        <w:rPr>
          <w:rFonts w:asciiTheme="majorBidi" w:hAnsiTheme="majorBidi" w:cstheme="majorBidi"/>
          <w:lang w:val="id-ID"/>
        </w:rPr>
      </w:pPr>
      <w:r w:rsidRPr="009959DD">
        <w:rPr>
          <w:rFonts w:asciiTheme="majorBidi" w:hAnsiTheme="majorBidi" w:cstheme="majorBidi"/>
          <w:lang w:val="id-ID"/>
        </w:rPr>
        <w:tab/>
        <w:t xml:space="preserve">Selain karena pengaruh bahan setek tanaman kopi robusta itu sendiri, waktu yang diperlukan juga mempengaruhi pertumbuhan akar pada setek. Sedangkan waktu pengamatan dilakukan pada saat 70 HST, artinya disini pengamatan terhadap akar setek tanaman kopi robusta dilakukan kurang dari tiga bulan. Menurut Sumirat </w:t>
      </w:r>
      <w:r w:rsidRPr="009959DD">
        <w:rPr>
          <w:rFonts w:asciiTheme="majorBidi" w:hAnsiTheme="majorBidi" w:cstheme="majorBidi"/>
          <w:i/>
          <w:iCs/>
          <w:lang w:val="id-ID"/>
        </w:rPr>
        <w:t>et al</w:t>
      </w:r>
      <w:r w:rsidRPr="009959DD">
        <w:rPr>
          <w:rFonts w:asciiTheme="majorBidi" w:hAnsiTheme="majorBidi" w:cstheme="majorBidi"/>
          <w:lang w:val="id-ID"/>
        </w:rPr>
        <w:t xml:space="preserve">. (2013) pertumbuhan akar memerlukan waktu yang lebih lama dari pada pertumbuhan tunas karena pembentukan akar lebih membutuhkan energi yang banyak pada saat terjadinya tahap diferensiasi sel pada batang setek menjadi jaringan akar yang kemudian diikuti oleh perkembangannya. </w:t>
      </w:r>
    </w:p>
    <w:p w14:paraId="4F8CA735" w14:textId="06892E6A" w:rsidR="008970F4" w:rsidRPr="009959DD" w:rsidRDefault="007148B6" w:rsidP="009959DD">
      <w:pPr>
        <w:spacing w:after="0" w:line="240" w:lineRule="auto"/>
        <w:ind w:firstLine="720"/>
        <w:jc w:val="both"/>
        <w:rPr>
          <w:rFonts w:asciiTheme="majorBidi" w:hAnsiTheme="majorBidi" w:cstheme="majorBidi"/>
          <w:lang w:val="id-ID"/>
        </w:rPr>
      </w:pPr>
      <w:r w:rsidRPr="009959DD">
        <w:rPr>
          <w:rFonts w:asciiTheme="majorBidi" w:hAnsiTheme="majorBidi" w:cstheme="majorBidi"/>
          <w:lang w:val="id-ID"/>
        </w:rPr>
        <w:t xml:space="preserve">Selain adanya pengaruh dari penggunaan bahan setek dan waktu percobaan, diduga juga adanya pengaruh dari faktor suhu dan kelembaban. Suhu lingkungan tempat tumbuh setek juga mempengaruhi terhadap pertumbuhan akar tanaman pada saat percobaan. Suhu rata-rata harian selama percobaan berkisar antara 22℃ - 30℃. Menurut Saptaji </w:t>
      </w:r>
      <w:r w:rsidRPr="009959DD">
        <w:rPr>
          <w:rFonts w:asciiTheme="majorBidi" w:hAnsiTheme="majorBidi" w:cstheme="majorBidi"/>
          <w:i/>
          <w:iCs/>
          <w:lang w:val="id-ID"/>
        </w:rPr>
        <w:t>et al.</w:t>
      </w:r>
      <w:r w:rsidRPr="009959DD">
        <w:rPr>
          <w:rFonts w:asciiTheme="majorBidi" w:hAnsiTheme="majorBidi" w:cstheme="majorBidi"/>
          <w:lang w:val="id-ID"/>
        </w:rPr>
        <w:t xml:space="preserve"> (2015) suhu lingkungan yang baik untuk merangsang pertumbuhan akar setiap jenis tanaman berbeda-beda namun yang baik dijumpai pada suhu lingkungan 21℃ - 27℃. Suhu rendah dibutuhkan untuk pembentukan jaringan kalus dan untuk selanjutnya pertumbuhan akar membutuhkan suhu yang tinggi. Kalus akan berkembang menjadi akar bila suhu lingkungannya mendukung. </w:t>
      </w:r>
    </w:p>
    <w:p w14:paraId="57C63BB9" w14:textId="00A86878" w:rsidR="007148B6" w:rsidRPr="009959DD" w:rsidRDefault="007148B6" w:rsidP="009959DD">
      <w:pPr>
        <w:spacing w:after="0" w:line="240" w:lineRule="auto"/>
        <w:jc w:val="both"/>
        <w:rPr>
          <w:rFonts w:asciiTheme="majorBidi" w:hAnsiTheme="majorBidi" w:cstheme="majorBidi"/>
          <w:lang w:val="id-ID"/>
        </w:rPr>
      </w:pPr>
    </w:p>
    <w:p w14:paraId="57BC82FB" w14:textId="34D0F7B0" w:rsidR="006D10F4" w:rsidRPr="009959DD" w:rsidRDefault="009959DD" w:rsidP="002742EF">
      <w:pPr>
        <w:spacing w:after="0" w:line="360" w:lineRule="auto"/>
        <w:jc w:val="center"/>
        <w:rPr>
          <w:rFonts w:asciiTheme="majorBidi" w:hAnsiTheme="majorBidi" w:cstheme="majorBidi"/>
          <w:b/>
          <w:bCs/>
          <w:sz w:val="24"/>
          <w:szCs w:val="24"/>
          <w:lang w:val="id-ID"/>
        </w:rPr>
      </w:pPr>
      <w:r w:rsidRPr="009959DD">
        <w:rPr>
          <w:rFonts w:asciiTheme="majorBidi" w:hAnsiTheme="majorBidi" w:cstheme="majorBidi"/>
          <w:b/>
          <w:bCs/>
          <w:sz w:val="24"/>
          <w:szCs w:val="24"/>
          <w:lang w:val="id-ID"/>
        </w:rPr>
        <w:t>KESIMPULAN</w:t>
      </w:r>
    </w:p>
    <w:p w14:paraId="439D4E33" w14:textId="77777777" w:rsidR="00646735" w:rsidRPr="009959DD" w:rsidRDefault="00646735" w:rsidP="009959DD">
      <w:pPr>
        <w:numPr>
          <w:ilvl w:val="0"/>
          <w:numId w:val="2"/>
        </w:numPr>
        <w:spacing w:after="0" w:line="240" w:lineRule="auto"/>
        <w:ind w:left="360"/>
        <w:jc w:val="both"/>
        <w:rPr>
          <w:rFonts w:asciiTheme="majorBidi" w:hAnsiTheme="majorBidi" w:cstheme="majorBidi"/>
          <w:lang w:val="id-ID"/>
        </w:rPr>
      </w:pPr>
      <w:r w:rsidRPr="009959DD">
        <w:rPr>
          <w:rFonts w:asciiTheme="majorBidi" w:hAnsiTheme="majorBidi" w:cstheme="majorBidi"/>
          <w:lang w:val="id-ID"/>
        </w:rPr>
        <w:t xml:space="preserve">Tidak terjadi interaksi antara air kelapa muda dan pupuk hayati terhadap pertumbuhan setek tanaman kopi robusta. </w:t>
      </w:r>
    </w:p>
    <w:p w14:paraId="04CDC011" w14:textId="7E85229E" w:rsidR="00646735" w:rsidRPr="00085A53" w:rsidRDefault="00646735" w:rsidP="009959DD">
      <w:pPr>
        <w:numPr>
          <w:ilvl w:val="0"/>
          <w:numId w:val="2"/>
        </w:numPr>
        <w:spacing w:after="0" w:line="240" w:lineRule="auto"/>
        <w:ind w:left="360"/>
        <w:jc w:val="both"/>
        <w:rPr>
          <w:rFonts w:asciiTheme="majorBidi" w:hAnsiTheme="majorBidi" w:cstheme="majorBidi"/>
          <w:b/>
          <w:bCs/>
          <w:sz w:val="24"/>
          <w:szCs w:val="24"/>
          <w:lang w:val="id-ID"/>
        </w:rPr>
      </w:pPr>
      <w:r w:rsidRPr="009959DD">
        <w:rPr>
          <w:rFonts w:asciiTheme="majorBidi" w:hAnsiTheme="majorBidi" w:cstheme="majorBidi"/>
          <w:lang w:val="id-ID"/>
        </w:rPr>
        <w:t>Secara mandiri konsentrasi air kelapa muda dan konsentrasi pupuk hayati tidak berpengaruh terhadap persentase hidup, persentase bertunas, jumlah tunas, tinggi tunas, jumlah daun serta berat kering setek tanaman kopi robusta.</w:t>
      </w:r>
    </w:p>
    <w:p w14:paraId="548E0F3E" w14:textId="77777777" w:rsidR="00085A53" w:rsidRPr="00085A53" w:rsidRDefault="00085A53" w:rsidP="00085A53">
      <w:pPr>
        <w:spacing w:after="0" w:line="240" w:lineRule="auto"/>
        <w:jc w:val="both"/>
        <w:rPr>
          <w:rFonts w:asciiTheme="majorBidi" w:hAnsiTheme="majorBidi" w:cstheme="majorBidi"/>
          <w:b/>
          <w:bCs/>
          <w:sz w:val="24"/>
          <w:szCs w:val="24"/>
          <w:lang w:val="id-ID"/>
        </w:rPr>
      </w:pPr>
    </w:p>
    <w:p w14:paraId="1C005375" w14:textId="32DEA254" w:rsidR="006D10F4" w:rsidRDefault="00085A53" w:rsidP="002742EF">
      <w:pPr>
        <w:spacing w:after="0" w:line="360" w:lineRule="auto"/>
        <w:jc w:val="center"/>
        <w:rPr>
          <w:rFonts w:asciiTheme="majorBidi" w:hAnsiTheme="majorBidi" w:cstheme="majorBidi"/>
          <w:b/>
          <w:bCs/>
          <w:sz w:val="24"/>
          <w:szCs w:val="24"/>
          <w:lang w:val="id-ID"/>
        </w:rPr>
      </w:pPr>
      <w:r w:rsidRPr="00085A53">
        <w:rPr>
          <w:rFonts w:asciiTheme="majorBidi" w:hAnsiTheme="majorBidi" w:cstheme="majorBidi"/>
          <w:b/>
          <w:bCs/>
          <w:sz w:val="24"/>
          <w:szCs w:val="24"/>
          <w:lang w:val="id-ID"/>
        </w:rPr>
        <w:t>DAFTAR PUSTAKA</w:t>
      </w:r>
    </w:p>
    <w:p w14:paraId="396C6A0A" w14:textId="77777777" w:rsidR="006B5BF9" w:rsidRPr="00FE1E62" w:rsidRDefault="00085A53" w:rsidP="006B5BF9">
      <w:pPr>
        <w:widowControl w:val="0"/>
        <w:autoSpaceDE w:val="0"/>
        <w:autoSpaceDN w:val="0"/>
        <w:adjustRightInd w:val="0"/>
        <w:spacing w:after="0" w:line="240" w:lineRule="auto"/>
        <w:ind w:left="709" w:hanging="709"/>
        <w:jc w:val="both"/>
        <w:rPr>
          <w:rFonts w:asciiTheme="majorBidi" w:hAnsiTheme="majorBidi" w:cstheme="majorBidi"/>
        </w:rPr>
      </w:pPr>
      <w:r w:rsidRPr="00FE1E62">
        <w:rPr>
          <w:rFonts w:asciiTheme="majorBidi" w:hAnsiTheme="majorBidi" w:cstheme="majorBidi"/>
        </w:rPr>
        <w:t>Azmi, R. dan Ari, H. 2018. Pengaruh Macam Zat Pengatur Tumbuh Alami terhadap Pertumbuhan Setek Beberapa Klon Kopi Robusta (</w:t>
      </w:r>
      <w:r w:rsidRPr="00FE1E62">
        <w:rPr>
          <w:rFonts w:asciiTheme="majorBidi" w:hAnsiTheme="majorBidi" w:cstheme="majorBidi"/>
          <w:i/>
          <w:iCs/>
        </w:rPr>
        <w:t>Coffea canephora</w:t>
      </w:r>
      <w:r w:rsidRPr="00FE1E62">
        <w:rPr>
          <w:rFonts w:asciiTheme="majorBidi" w:hAnsiTheme="majorBidi" w:cstheme="majorBidi"/>
        </w:rPr>
        <w:t xml:space="preserve">). </w:t>
      </w:r>
      <w:r w:rsidRPr="00FE1E62">
        <w:rPr>
          <w:rFonts w:asciiTheme="majorBidi" w:hAnsiTheme="majorBidi" w:cstheme="majorBidi"/>
          <w:i/>
          <w:iCs/>
        </w:rPr>
        <w:t>Jurnal ilmiah Petanian</w:t>
      </w:r>
      <w:r w:rsidRPr="00FE1E62">
        <w:rPr>
          <w:rFonts w:asciiTheme="majorBidi" w:hAnsiTheme="majorBidi" w:cstheme="majorBidi"/>
        </w:rPr>
        <w:t xml:space="preserve"> 14(2). </w:t>
      </w:r>
    </w:p>
    <w:p w14:paraId="1DE2736E" w14:textId="0F2CC54C" w:rsidR="00085A53" w:rsidRPr="00FE1E62" w:rsidRDefault="00085A53" w:rsidP="006B5BF9">
      <w:pPr>
        <w:widowControl w:val="0"/>
        <w:autoSpaceDE w:val="0"/>
        <w:autoSpaceDN w:val="0"/>
        <w:adjustRightInd w:val="0"/>
        <w:spacing w:after="0" w:line="240" w:lineRule="auto"/>
        <w:ind w:left="709" w:hanging="709"/>
        <w:jc w:val="both"/>
        <w:rPr>
          <w:rFonts w:asciiTheme="majorBidi" w:hAnsiTheme="majorBidi" w:cstheme="majorBidi"/>
        </w:rPr>
      </w:pPr>
      <w:r w:rsidRPr="00FE1E62">
        <w:rPr>
          <w:rFonts w:asciiTheme="majorBidi" w:hAnsiTheme="majorBidi" w:cstheme="majorBidi"/>
          <w:lang w:val="id-ID"/>
        </w:rPr>
        <w:t>Budi, P., I., S, Achmad., dan Tyas. 2016. Pengaruh Lama Perendaman Zat Pada Beberapa Model Sambung Pucuk Terhadap Pertumbuhan Bibit Kopi (</w:t>
      </w:r>
      <w:r w:rsidRPr="00FE1E62">
        <w:rPr>
          <w:rFonts w:asciiTheme="majorBidi" w:hAnsiTheme="majorBidi" w:cstheme="majorBidi"/>
          <w:i/>
          <w:iCs/>
          <w:lang w:val="id-ID"/>
        </w:rPr>
        <w:t>Coffea</w:t>
      </w:r>
      <w:r w:rsidRPr="00FE1E62">
        <w:rPr>
          <w:rFonts w:asciiTheme="majorBidi" w:hAnsiTheme="majorBidi" w:cstheme="majorBidi"/>
          <w:lang w:val="id-ID"/>
        </w:rPr>
        <w:t xml:space="preserve"> spp.). </w:t>
      </w:r>
      <w:r w:rsidRPr="00FE1E62">
        <w:rPr>
          <w:rFonts w:asciiTheme="majorBidi" w:hAnsiTheme="majorBidi" w:cstheme="majorBidi"/>
          <w:i/>
          <w:iCs/>
          <w:lang w:val="id-ID"/>
        </w:rPr>
        <w:t>Jurnal Agrineca</w:t>
      </w:r>
      <w:r w:rsidRPr="00FE1E62">
        <w:rPr>
          <w:rFonts w:asciiTheme="majorBidi" w:hAnsiTheme="majorBidi" w:cstheme="majorBidi"/>
          <w:lang w:val="id-ID"/>
        </w:rPr>
        <w:t xml:space="preserve"> 16:2.</w:t>
      </w:r>
    </w:p>
    <w:p w14:paraId="56C18F72" w14:textId="5AA8EEEA" w:rsidR="00085A53" w:rsidRPr="00FE1E62" w:rsidRDefault="00085A53" w:rsidP="00085A53">
      <w:pPr>
        <w:widowControl w:val="0"/>
        <w:autoSpaceDE w:val="0"/>
        <w:autoSpaceDN w:val="0"/>
        <w:adjustRightInd w:val="0"/>
        <w:spacing w:after="0" w:line="240" w:lineRule="auto"/>
        <w:ind w:left="709" w:hanging="709"/>
        <w:jc w:val="both"/>
        <w:rPr>
          <w:rFonts w:asciiTheme="majorBidi" w:hAnsiTheme="majorBidi" w:cstheme="majorBidi"/>
        </w:rPr>
      </w:pPr>
      <w:r w:rsidRPr="00FE1E62">
        <w:rPr>
          <w:rFonts w:asciiTheme="majorBidi" w:hAnsiTheme="majorBidi" w:cstheme="majorBidi"/>
        </w:rPr>
        <w:t>Budijanto</w:t>
      </w:r>
      <w:r w:rsidRPr="00FE1E62">
        <w:rPr>
          <w:rFonts w:asciiTheme="majorBidi" w:hAnsiTheme="majorBidi" w:cstheme="majorBidi"/>
          <w:lang w:val="id-ID"/>
        </w:rPr>
        <w:t xml:space="preserve">. </w:t>
      </w:r>
      <w:r w:rsidRPr="00FE1E62">
        <w:rPr>
          <w:rFonts w:asciiTheme="majorBidi" w:hAnsiTheme="majorBidi" w:cstheme="majorBidi"/>
        </w:rPr>
        <w:t xml:space="preserve">2004. Analisis Daya Gabung dan Korelasi Genotipik Sifat Perakaran dan Pertunasan Setek dengan Sifat Pertumbuhan Bibit Kopi Robusta. </w:t>
      </w:r>
      <w:r w:rsidRPr="00FE1E62">
        <w:rPr>
          <w:rFonts w:asciiTheme="majorBidi" w:hAnsiTheme="majorBidi" w:cstheme="majorBidi"/>
          <w:i/>
          <w:iCs/>
        </w:rPr>
        <w:t>Tesis</w:t>
      </w:r>
      <w:r w:rsidRPr="00FE1E62">
        <w:rPr>
          <w:rFonts w:asciiTheme="majorBidi" w:hAnsiTheme="majorBidi" w:cstheme="majorBidi"/>
        </w:rPr>
        <w:t>. Magister Pertanian, Universitas Jember</w:t>
      </w:r>
    </w:p>
    <w:p w14:paraId="7E78D39C" w14:textId="77777777" w:rsidR="00085A53" w:rsidRPr="00FE1E62" w:rsidRDefault="00085A53" w:rsidP="00085A53">
      <w:pPr>
        <w:widowControl w:val="0"/>
        <w:autoSpaceDE w:val="0"/>
        <w:autoSpaceDN w:val="0"/>
        <w:adjustRightInd w:val="0"/>
        <w:spacing w:after="0" w:line="240" w:lineRule="auto"/>
        <w:ind w:left="709" w:hanging="709"/>
        <w:jc w:val="both"/>
        <w:rPr>
          <w:rFonts w:asciiTheme="majorBidi" w:hAnsiTheme="majorBidi" w:cstheme="majorBidi"/>
        </w:rPr>
      </w:pPr>
      <w:r w:rsidRPr="00FE1E62">
        <w:rPr>
          <w:rFonts w:asciiTheme="majorBidi" w:hAnsiTheme="majorBidi" w:cstheme="majorBidi"/>
        </w:rPr>
        <w:t>Ferry</w:t>
      </w:r>
      <w:r w:rsidRPr="00FE1E62">
        <w:rPr>
          <w:rFonts w:asciiTheme="majorBidi" w:hAnsiTheme="majorBidi" w:cstheme="majorBidi"/>
          <w:lang w:val="id-ID"/>
        </w:rPr>
        <w:t>, Y.</w:t>
      </w:r>
      <w:r w:rsidRPr="00FE1E62">
        <w:rPr>
          <w:rFonts w:asciiTheme="majorBidi" w:hAnsiTheme="majorBidi" w:cstheme="majorBidi"/>
        </w:rPr>
        <w:t xml:space="preserve">, Handi, dan Meynarti. 2015. </w:t>
      </w:r>
      <w:r w:rsidRPr="00FE1E62">
        <w:rPr>
          <w:rFonts w:asciiTheme="majorBidi" w:hAnsiTheme="majorBidi" w:cstheme="majorBidi"/>
          <w:i/>
          <w:iCs/>
        </w:rPr>
        <w:t>Teknologi Budidaya Tanaman Kopi: Aplikasi pada Perkebunan Rakyat</w:t>
      </w:r>
      <w:r w:rsidRPr="00FE1E62">
        <w:rPr>
          <w:rFonts w:asciiTheme="majorBidi" w:hAnsiTheme="majorBidi" w:cstheme="majorBidi"/>
        </w:rPr>
        <w:t>. IAARD Press. Bogor</w:t>
      </w:r>
    </w:p>
    <w:p w14:paraId="5C69F881" w14:textId="77777777" w:rsidR="00085A53" w:rsidRPr="00FE1E62" w:rsidRDefault="00085A53" w:rsidP="00085A53">
      <w:pPr>
        <w:widowControl w:val="0"/>
        <w:autoSpaceDE w:val="0"/>
        <w:autoSpaceDN w:val="0"/>
        <w:adjustRightInd w:val="0"/>
        <w:spacing w:after="0" w:line="240" w:lineRule="auto"/>
        <w:ind w:left="709" w:hanging="709"/>
        <w:jc w:val="both"/>
        <w:rPr>
          <w:rFonts w:asciiTheme="majorBidi" w:hAnsiTheme="majorBidi" w:cstheme="majorBidi"/>
        </w:rPr>
      </w:pPr>
      <w:r w:rsidRPr="00FE1E62">
        <w:rPr>
          <w:rFonts w:asciiTheme="majorBidi" w:hAnsiTheme="majorBidi" w:cstheme="majorBidi"/>
        </w:rPr>
        <w:t xml:space="preserve">Gomez, A.K. dan A.A Gomez. 2010. </w:t>
      </w:r>
      <w:r w:rsidRPr="00FE1E62">
        <w:rPr>
          <w:rFonts w:asciiTheme="majorBidi" w:hAnsiTheme="majorBidi" w:cstheme="majorBidi"/>
          <w:i/>
          <w:iCs/>
        </w:rPr>
        <w:t>Prosedur Statistika untuk Penelitian Pertanian Edisi Kedua</w:t>
      </w:r>
      <w:r w:rsidRPr="00FE1E62">
        <w:rPr>
          <w:rFonts w:asciiTheme="majorBidi" w:hAnsiTheme="majorBidi" w:cstheme="majorBidi"/>
        </w:rPr>
        <w:t>. Penerjemah: Endang sjamsuddin dan Justika S. Baharsjah. Universitas Indonesia Press. Jakarta.</w:t>
      </w:r>
    </w:p>
    <w:p w14:paraId="1FF592CD" w14:textId="77777777" w:rsidR="006B5BF9" w:rsidRPr="00FE1E62" w:rsidRDefault="006B5BF9" w:rsidP="006B5BF9">
      <w:pPr>
        <w:widowControl w:val="0"/>
        <w:autoSpaceDE w:val="0"/>
        <w:autoSpaceDN w:val="0"/>
        <w:adjustRightInd w:val="0"/>
        <w:spacing w:after="0" w:line="240" w:lineRule="auto"/>
        <w:ind w:left="709" w:hanging="709"/>
        <w:jc w:val="both"/>
        <w:rPr>
          <w:rFonts w:asciiTheme="majorBidi" w:hAnsiTheme="majorBidi" w:cstheme="majorBidi"/>
          <w:lang w:val="id-ID"/>
        </w:rPr>
      </w:pPr>
      <w:r w:rsidRPr="00FE1E62">
        <w:rPr>
          <w:rFonts w:asciiTheme="majorBidi" w:hAnsiTheme="majorBidi" w:cstheme="majorBidi"/>
          <w:lang w:val="id-ID"/>
        </w:rPr>
        <w:t xml:space="preserve">Hidayat, P., Medha., dan Sitawati. 2017. Keberhasilan Pertumbuuhan Stek Geranium (Pelargonium sp.) Pada Aplikasi 2 Jenis Media dan Zat Pengatur Tumbuh. </w:t>
      </w:r>
      <w:r w:rsidRPr="00FE1E62">
        <w:rPr>
          <w:rFonts w:asciiTheme="majorBidi" w:hAnsiTheme="majorBidi" w:cstheme="majorBidi"/>
          <w:i/>
          <w:iCs/>
          <w:lang w:val="id-ID"/>
        </w:rPr>
        <w:t>Plantropica Journal of Agricultural Sciemce</w:t>
      </w:r>
      <w:r w:rsidRPr="00FE1E62">
        <w:rPr>
          <w:rFonts w:asciiTheme="majorBidi" w:hAnsiTheme="majorBidi" w:cstheme="majorBidi"/>
          <w:lang w:val="id-ID"/>
        </w:rPr>
        <w:t xml:space="preserve"> 2(1).</w:t>
      </w:r>
    </w:p>
    <w:p w14:paraId="4F851D78" w14:textId="77777777" w:rsidR="006B5BF9" w:rsidRPr="00FE1E62" w:rsidRDefault="006B5BF9" w:rsidP="006B5BF9">
      <w:pPr>
        <w:widowControl w:val="0"/>
        <w:autoSpaceDE w:val="0"/>
        <w:autoSpaceDN w:val="0"/>
        <w:adjustRightInd w:val="0"/>
        <w:spacing w:after="0" w:line="240" w:lineRule="auto"/>
        <w:ind w:left="709" w:hanging="709"/>
        <w:jc w:val="both"/>
        <w:rPr>
          <w:rFonts w:asciiTheme="majorBidi" w:hAnsiTheme="majorBidi" w:cstheme="majorBidi"/>
          <w:lang w:val="id-ID"/>
        </w:rPr>
      </w:pPr>
      <w:r w:rsidRPr="00FE1E62">
        <w:rPr>
          <w:rFonts w:asciiTheme="majorBidi" w:hAnsiTheme="majorBidi" w:cstheme="majorBidi"/>
          <w:lang w:val="id-ID"/>
        </w:rPr>
        <w:t>Mansur, I., dan Muhd Indrawan. 2019. Teknik Pembibitan Kayu Putih (</w:t>
      </w:r>
      <w:r w:rsidRPr="00FE1E62">
        <w:rPr>
          <w:rFonts w:asciiTheme="majorBidi" w:hAnsiTheme="majorBidi" w:cstheme="majorBidi"/>
          <w:i/>
          <w:iCs/>
          <w:lang w:val="id-ID"/>
        </w:rPr>
        <w:t>Melaluca Cajuputi</w:t>
      </w:r>
      <w:r w:rsidRPr="00FE1E62">
        <w:rPr>
          <w:rFonts w:asciiTheme="majorBidi" w:hAnsiTheme="majorBidi" w:cstheme="majorBidi"/>
          <w:lang w:val="id-ID"/>
        </w:rPr>
        <w:t xml:space="preserve">) Secara Vegetatif di Persemaian Perusahaan Batubara PT Bukit Asam (Persero) TBK. </w:t>
      </w:r>
      <w:r w:rsidRPr="00FE1E62">
        <w:rPr>
          <w:rFonts w:asciiTheme="majorBidi" w:hAnsiTheme="majorBidi" w:cstheme="majorBidi"/>
          <w:i/>
          <w:iCs/>
          <w:lang w:val="id-ID"/>
        </w:rPr>
        <w:t>Jurnal Silvikultur Tropika</w:t>
      </w:r>
      <w:r w:rsidRPr="00FE1E62">
        <w:rPr>
          <w:rFonts w:asciiTheme="majorBidi" w:hAnsiTheme="majorBidi" w:cstheme="majorBidi"/>
          <w:lang w:val="id-ID"/>
        </w:rPr>
        <w:t xml:space="preserve"> 10:01.</w:t>
      </w:r>
    </w:p>
    <w:p w14:paraId="6FEBB4A5" w14:textId="50AE11AE" w:rsidR="006B5BF9" w:rsidRDefault="006B5BF9" w:rsidP="006B5BF9">
      <w:pPr>
        <w:widowControl w:val="0"/>
        <w:autoSpaceDE w:val="0"/>
        <w:autoSpaceDN w:val="0"/>
        <w:adjustRightInd w:val="0"/>
        <w:spacing w:after="0" w:line="240" w:lineRule="auto"/>
        <w:ind w:left="709" w:hanging="709"/>
        <w:jc w:val="both"/>
        <w:rPr>
          <w:rFonts w:asciiTheme="majorBidi" w:hAnsiTheme="majorBidi" w:cstheme="majorBidi"/>
        </w:rPr>
      </w:pPr>
      <w:r w:rsidRPr="00FE1E62">
        <w:rPr>
          <w:rFonts w:asciiTheme="majorBidi" w:hAnsiTheme="majorBidi" w:cstheme="majorBidi"/>
        </w:rPr>
        <w:t>Madjid, A. 2007. Pendugaan Daya Gabung dan Ragam Genetik Sifat-Sifat Agronomi Setek Klon Kopi Robusta (</w:t>
      </w:r>
      <w:r w:rsidRPr="00FE1E62">
        <w:rPr>
          <w:rFonts w:asciiTheme="majorBidi" w:hAnsiTheme="majorBidi" w:cstheme="majorBidi"/>
          <w:i/>
          <w:iCs/>
        </w:rPr>
        <w:t>Coffea canephora Pierre var. Robusta</w:t>
      </w:r>
      <w:r w:rsidRPr="00FE1E62">
        <w:rPr>
          <w:rFonts w:asciiTheme="majorBidi" w:hAnsiTheme="majorBidi" w:cstheme="majorBidi"/>
        </w:rPr>
        <w:t xml:space="preserve"> Cheval.). </w:t>
      </w:r>
      <w:r w:rsidRPr="00FE1E62">
        <w:rPr>
          <w:rFonts w:asciiTheme="majorBidi" w:hAnsiTheme="majorBidi" w:cstheme="majorBidi"/>
          <w:i/>
          <w:iCs/>
        </w:rPr>
        <w:t>Tesis</w:t>
      </w:r>
      <w:r w:rsidRPr="00FE1E62">
        <w:rPr>
          <w:rFonts w:asciiTheme="majorBidi" w:hAnsiTheme="majorBidi" w:cstheme="majorBidi"/>
        </w:rPr>
        <w:t>. Magister Pertanian, Universitas Jember</w:t>
      </w:r>
    </w:p>
    <w:p w14:paraId="40E9316E" w14:textId="78F63C2C" w:rsidR="00441F91" w:rsidRPr="00441F91" w:rsidRDefault="00441F91" w:rsidP="00441F91">
      <w:pPr>
        <w:widowControl w:val="0"/>
        <w:autoSpaceDE w:val="0"/>
        <w:autoSpaceDN w:val="0"/>
        <w:adjustRightInd w:val="0"/>
        <w:spacing w:after="0" w:line="240" w:lineRule="auto"/>
        <w:ind w:left="709" w:hanging="709"/>
        <w:jc w:val="both"/>
        <w:rPr>
          <w:rFonts w:asciiTheme="majorBidi" w:hAnsiTheme="majorBidi" w:cstheme="majorBidi"/>
          <w:lang w:val="id-ID"/>
        </w:rPr>
      </w:pPr>
      <w:r w:rsidRPr="00441F91">
        <w:rPr>
          <w:rFonts w:asciiTheme="majorBidi" w:hAnsiTheme="majorBidi" w:cstheme="majorBidi"/>
          <w:lang w:val="id-ID"/>
        </w:rPr>
        <w:t xml:space="preserve">Muningsih, R., Lu’lu’ul, F., dan Renan. 2018. Pertumbuhan Setek Bibit Kopi Dengan Perbedaan Jumlah Ruas Pada Media Tanah-Kompos. </w:t>
      </w:r>
      <w:r w:rsidRPr="00441F91">
        <w:rPr>
          <w:rFonts w:asciiTheme="majorBidi" w:hAnsiTheme="majorBidi" w:cstheme="majorBidi"/>
          <w:i/>
          <w:iCs/>
          <w:lang w:val="id-ID"/>
        </w:rPr>
        <w:t xml:space="preserve">Jurnal Mediagro </w:t>
      </w:r>
      <w:r w:rsidRPr="00441F91">
        <w:rPr>
          <w:rFonts w:asciiTheme="majorBidi" w:hAnsiTheme="majorBidi" w:cstheme="majorBidi"/>
          <w:lang w:val="id-ID"/>
        </w:rPr>
        <w:t>15(2).</w:t>
      </w:r>
    </w:p>
    <w:p w14:paraId="14133DCA" w14:textId="77777777" w:rsidR="006B5BF9" w:rsidRPr="00FE1E62" w:rsidRDefault="006B5BF9" w:rsidP="006B5BF9">
      <w:pPr>
        <w:widowControl w:val="0"/>
        <w:autoSpaceDE w:val="0"/>
        <w:autoSpaceDN w:val="0"/>
        <w:adjustRightInd w:val="0"/>
        <w:spacing w:after="0" w:line="240" w:lineRule="auto"/>
        <w:ind w:left="709" w:hanging="709"/>
        <w:jc w:val="both"/>
        <w:rPr>
          <w:rFonts w:asciiTheme="majorBidi" w:hAnsiTheme="majorBidi" w:cstheme="majorBidi"/>
        </w:rPr>
      </w:pPr>
      <w:r w:rsidRPr="00FE1E62">
        <w:rPr>
          <w:rFonts w:asciiTheme="majorBidi" w:hAnsiTheme="majorBidi" w:cstheme="majorBidi"/>
        </w:rPr>
        <w:t>Nafi’ah, H., Ai, Y., dan Agung. 2019. Hasil Tiga Klon Ubi Kayu (</w:t>
      </w:r>
      <w:r w:rsidRPr="00FE1E62">
        <w:rPr>
          <w:rFonts w:asciiTheme="majorBidi" w:hAnsiTheme="majorBidi" w:cstheme="majorBidi"/>
          <w:i/>
          <w:iCs/>
        </w:rPr>
        <w:t>Manihot esculenta</w:t>
      </w:r>
      <w:r w:rsidRPr="00FE1E62">
        <w:rPr>
          <w:rFonts w:asciiTheme="majorBidi" w:hAnsiTheme="majorBidi" w:cstheme="majorBidi"/>
        </w:rPr>
        <w:t xml:space="preserve"> Crantz.) terhadap Perbedaan Dosis Pupuk Hayati. </w:t>
      </w:r>
      <w:r w:rsidRPr="00FE1E62">
        <w:rPr>
          <w:rFonts w:asciiTheme="majorBidi" w:hAnsiTheme="majorBidi" w:cstheme="majorBidi"/>
          <w:i/>
          <w:iCs/>
        </w:rPr>
        <w:t>Jurnal Agrowiralodra</w:t>
      </w:r>
      <w:r w:rsidRPr="00FE1E62">
        <w:rPr>
          <w:rFonts w:asciiTheme="majorBidi" w:hAnsiTheme="majorBidi" w:cstheme="majorBidi"/>
        </w:rPr>
        <w:t xml:space="preserve"> 2(2).</w:t>
      </w:r>
    </w:p>
    <w:p w14:paraId="0F9A1859" w14:textId="78F1C43D" w:rsidR="006B5BF9" w:rsidRPr="00FE1E62" w:rsidRDefault="006B5BF9" w:rsidP="006B5BF9">
      <w:pPr>
        <w:widowControl w:val="0"/>
        <w:autoSpaceDE w:val="0"/>
        <w:autoSpaceDN w:val="0"/>
        <w:adjustRightInd w:val="0"/>
        <w:spacing w:after="0" w:line="240" w:lineRule="auto"/>
        <w:ind w:left="709" w:hanging="709"/>
        <w:jc w:val="both"/>
        <w:rPr>
          <w:rFonts w:asciiTheme="majorBidi" w:hAnsiTheme="majorBidi" w:cstheme="majorBidi"/>
        </w:rPr>
      </w:pPr>
      <w:r w:rsidRPr="00FE1E62">
        <w:rPr>
          <w:rFonts w:asciiTheme="majorBidi" w:hAnsiTheme="majorBidi" w:cstheme="majorBidi"/>
        </w:rPr>
        <w:t xml:space="preserve">Najiyati, 1999. </w:t>
      </w:r>
      <w:r w:rsidRPr="00FE1E62">
        <w:rPr>
          <w:rFonts w:asciiTheme="majorBidi" w:hAnsiTheme="majorBidi" w:cstheme="majorBidi"/>
          <w:i/>
          <w:iCs/>
        </w:rPr>
        <w:t>Pembibitan Kopi Dan Budidaya Kopi</w:t>
      </w:r>
      <w:r w:rsidRPr="00FE1E62">
        <w:rPr>
          <w:rFonts w:asciiTheme="majorBidi" w:hAnsiTheme="majorBidi" w:cstheme="majorBidi"/>
        </w:rPr>
        <w:t>. Penebar Swadaya: Jakarta.</w:t>
      </w:r>
    </w:p>
    <w:p w14:paraId="25A4BAB1" w14:textId="77777777" w:rsidR="006B5BF9" w:rsidRPr="00FE1E62" w:rsidRDefault="006B5BF9" w:rsidP="006B5BF9">
      <w:pPr>
        <w:widowControl w:val="0"/>
        <w:autoSpaceDE w:val="0"/>
        <w:autoSpaceDN w:val="0"/>
        <w:adjustRightInd w:val="0"/>
        <w:spacing w:after="0" w:line="240" w:lineRule="auto"/>
        <w:ind w:left="709" w:hanging="709"/>
        <w:jc w:val="both"/>
        <w:rPr>
          <w:rFonts w:asciiTheme="majorBidi" w:hAnsiTheme="majorBidi" w:cstheme="majorBidi"/>
        </w:rPr>
      </w:pPr>
      <w:r w:rsidRPr="00FE1E62">
        <w:rPr>
          <w:rFonts w:asciiTheme="majorBidi" w:hAnsiTheme="majorBidi" w:cstheme="majorBidi"/>
        </w:rPr>
        <w:t xml:space="preserve">Najiyati, P., dan Daniarti. 2004. </w:t>
      </w:r>
      <w:r w:rsidRPr="00FE1E62">
        <w:rPr>
          <w:rFonts w:asciiTheme="majorBidi" w:hAnsiTheme="majorBidi" w:cstheme="majorBidi"/>
          <w:i/>
          <w:iCs/>
        </w:rPr>
        <w:t>Budidaya Tanaman Kopi Dan Penanganan Pasca Panen</w:t>
      </w:r>
      <w:r w:rsidRPr="00FE1E62">
        <w:rPr>
          <w:rFonts w:asciiTheme="majorBidi" w:hAnsiTheme="majorBidi" w:cstheme="majorBidi"/>
        </w:rPr>
        <w:t>. Penebar Swadaya: Jakarta.</w:t>
      </w:r>
    </w:p>
    <w:p w14:paraId="652DFC4B" w14:textId="4399A8E9" w:rsidR="006B5BF9" w:rsidRPr="00FE1E62" w:rsidRDefault="006B5BF9" w:rsidP="006B5BF9">
      <w:pPr>
        <w:widowControl w:val="0"/>
        <w:autoSpaceDE w:val="0"/>
        <w:autoSpaceDN w:val="0"/>
        <w:adjustRightInd w:val="0"/>
        <w:spacing w:after="0" w:line="240" w:lineRule="auto"/>
        <w:ind w:left="709" w:hanging="709"/>
        <w:jc w:val="both"/>
        <w:rPr>
          <w:rFonts w:asciiTheme="majorBidi" w:hAnsiTheme="majorBidi" w:cstheme="majorBidi"/>
          <w:lang w:val="id-ID"/>
        </w:rPr>
      </w:pPr>
      <w:r w:rsidRPr="00FE1E62">
        <w:rPr>
          <w:rFonts w:asciiTheme="majorBidi" w:hAnsiTheme="majorBidi" w:cstheme="majorBidi"/>
          <w:lang w:val="id-ID"/>
        </w:rPr>
        <w:t>Prawoto, A., Nurul, Sri, R., dan Bambang. 2005. Kajian Agronomis dan Anatomis Hasil Sambung Dini Tanaman Kakao (</w:t>
      </w:r>
      <w:r w:rsidRPr="00FE1E62">
        <w:rPr>
          <w:rFonts w:asciiTheme="majorBidi" w:hAnsiTheme="majorBidi" w:cstheme="majorBidi"/>
          <w:i/>
          <w:iCs/>
          <w:lang w:val="id-ID"/>
        </w:rPr>
        <w:t xml:space="preserve">Theobroma cacao </w:t>
      </w:r>
      <w:r w:rsidRPr="00FE1E62">
        <w:rPr>
          <w:rFonts w:asciiTheme="majorBidi" w:hAnsiTheme="majorBidi" w:cstheme="majorBidi"/>
          <w:lang w:val="id-ID"/>
        </w:rPr>
        <w:t xml:space="preserve">L.). </w:t>
      </w:r>
      <w:r w:rsidRPr="00FE1E62">
        <w:rPr>
          <w:rFonts w:asciiTheme="majorBidi" w:hAnsiTheme="majorBidi" w:cstheme="majorBidi"/>
          <w:i/>
          <w:iCs/>
          <w:lang w:val="id-ID"/>
        </w:rPr>
        <w:t>Jurnal Pelita Perkebunan</w:t>
      </w:r>
      <w:r w:rsidRPr="00FE1E62">
        <w:rPr>
          <w:rFonts w:asciiTheme="majorBidi" w:hAnsiTheme="majorBidi" w:cstheme="majorBidi"/>
          <w:lang w:val="id-ID"/>
        </w:rPr>
        <w:t xml:space="preserve"> 21(1).</w:t>
      </w:r>
    </w:p>
    <w:p w14:paraId="73047F40" w14:textId="6E0250F1" w:rsidR="006B5BF9" w:rsidRPr="00FE1E62" w:rsidRDefault="006B5BF9" w:rsidP="006B5BF9">
      <w:pPr>
        <w:widowControl w:val="0"/>
        <w:autoSpaceDE w:val="0"/>
        <w:autoSpaceDN w:val="0"/>
        <w:adjustRightInd w:val="0"/>
        <w:spacing w:after="0" w:line="240" w:lineRule="auto"/>
        <w:ind w:left="709" w:hanging="709"/>
        <w:jc w:val="both"/>
        <w:rPr>
          <w:rFonts w:asciiTheme="majorBidi" w:hAnsiTheme="majorBidi" w:cstheme="majorBidi"/>
        </w:rPr>
      </w:pPr>
      <w:r w:rsidRPr="00FE1E62">
        <w:rPr>
          <w:rFonts w:asciiTheme="majorBidi" w:hAnsiTheme="majorBidi" w:cstheme="majorBidi"/>
        </w:rPr>
        <w:t>Purwadi, B. dan M. Taqwim</w:t>
      </w:r>
      <w:r w:rsidRPr="00FE1E62">
        <w:rPr>
          <w:rFonts w:asciiTheme="majorBidi" w:hAnsiTheme="majorBidi" w:cstheme="majorBidi"/>
          <w:lang w:val="id-ID"/>
        </w:rPr>
        <w:t xml:space="preserve">. </w:t>
      </w:r>
      <w:r w:rsidRPr="00FE1E62">
        <w:rPr>
          <w:rFonts w:asciiTheme="majorBidi" w:hAnsiTheme="majorBidi" w:cstheme="majorBidi"/>
        </w:rPr>
        <w:t>1995. Kajian Keragaman Genetik Sifat Perakaran Setek Kopi Robusta (</w:t>
      </w:r>
      <w:r w:rsidRPr="00FE1E62">
        <w:rPr>
          <w:rFonts w:asciiTheme="majorBidi" w:hAnsiTheme="majorBidi" w:cstheme="majorBidi"/>
          <w:i/>
          <w:iCs/>
        </w:rPr>
        <w:t>Coffea canephora Pierre var. Robusta</w:t>
      </w:r>
      <w:r w:rsidRPr="00FE1E62">
        <w:rPr>
          <w:rFonts w:asciiTheme="majorBidi" w:hAnsiTheme="majorBidi" w:cstheme="majorBidi"/>
        </w:rPr>
        <w:t xml:space="preserve"> Cheval.). </w:t>
      </w:r>
      <w:r w:rsidRPr="00FE1E62">
        <w:rPr>
          <w:rFonts w:asciiTheme="majorBidi" w:hAnsiTheme="majorBidi" w:cstheme="majorBidi"/>
          <w:i/>
          <w:iCs/>
        </w:rPr>
        <w:t>Prosiding Simposium Pemuliaan Tanaman III</w:t>
      </w:r>
      <w:r w:rsidRPr="00FE1E62">
        <w:rPr>
          <w:rFonts w:asciiTheme="majorBidi" w:hAnsiTheme="majorBidi" w:cstheme="majorBidi"/>
        </w:rPr>
        <w:t>, Jember, 47-52.</w:t>
      </w:r>
    </w:p>
    <w:p w14:paraId="43C5335D" w14:textId="196F604B" w:rsidR="006B5BF9" w:rsidRDefault="006B5BF9" w:rsidP="006B5BF9">
      <w:pPr>
        <w:widowControl w:val="0"/>
        <w:autoSpaceDE w:val="0"/>
        <w:autoSpaceDN w:val="0"/>
        <w:adjustRightInd w:val="0"/>
        <w:spacing w:after="0" w:line="240" w:lineRule="auto"/>
        <w:ind w:left="709" w:hanging="709"/>
        <w:jc w:val="both"/>
        <w:rPr>
          <w:rFonts w:asciiTheme="majorBidi" w:hAnsiTheme="majorBidi" w:cstheme="majorBidi"/>
        </w:rPr>
      </w:pPr>
      <w:r w:rsidRPr="00FE1E62">
        <w:rPr>
          <w:rFonts w:asciiTheme="majorBidi" w:hAnsiTheme="majorBidi" w:cstheme="majorBidi"/>
        </w:rPr>
        <w:t xml:space="preserve">Pusat Data dan Sistem Informasi Pertanian. 2019. </w:t>
      </w:r>
      <w:r w:rsidRPr="00FE1E62">
        <w:rPr>
          <w:rFonts w:asciiTheme="majorBidi" w:hAnsiTheme="majorBidi" w:cstheme="majorBidi"/>
          <w:i/>
          <w:iCs/>
        </w:rPr>
        <w:t>Buku Outlook Komoditas Perkebunan Kopi</w:t>
      </w:r>
      <w:r w:rsidRPr="00FE1E62">
        <w:rPr>
          <w:rFonts w:asciiTheme="majorBidi" w:hAnsiTheme="majorBidi" w:cstheme="majorBidi"/>
        </w:rPr>
        <w:t>. Sekretariat Jenderal Kementerian Pertanian. Jakarta</w:t>
      </w:r>
    </w:p>
    <w:p w14:paraId="60CDDDE8" w14:textId="74CCC98D" w:rsidR="00441F91" w:rsidRPr="00441F91" w:rsidRDefault="00441F91" w:rsidP="00441F91">
      <w:pPr>
        <w:widowControl w:val="0"/>
        <w:autoSpaceDE w:val="0"/>
        <w:autoSpaceDN w:val="0"/>
        <w:adjustRightInd w:val="0"/>
        <w:spacing w:after="0" w:line="240" w:lineRule="auto"/>
        <w:ind w:left="709" w:hanging="709"/>
        <w:jc w:val="both"/>
        <w:rPr>
          <w:rFonts w:asciiTheme="majorBidi" w:hAnsiTheme="majorBidi" w:cstheme="majorBidi"/>
          <w:lang w:val="id-ID"/>
        </w:rPr>
      </w:pPr>
      <w:r w:rsidRPr="00441F91">
        <w:rPr>
          <w:rFonts w:asciiTheme="majorBidi" w:hAnsiTheme="majorBidi" w:cstheme="majorBidi"/>
          <w:lang w:val="id-ID"/>
        </w:rPr>
        <w:t>Rokhani, I., Sriyanto, dan Novie. 2016. Pertumbuhan Setek Kopi Liberika (</w:t>
      </w:r>
      <w:r w:rsidRPr="00441F91">
        <w:rPr>
          <w:rFonts w:asciiTheme="majorBidi" w:hAnsiTheme="majorBidi" w:cstheme="majorBidi"/>
          <w:i/>
          <w:iCs/>
        </w:rPr>
        <w:t xml:space="preserve">Coffea liberica </w:t>
      </w:r>
      <w:r w:rsidRPr="00441F91">
        <w:rPr>
          <w:rFonts w:asciiTheme="majorBidi" w:hAnsiTheme="majorBidi" w:cstheme="majorBidi"/>
        </w:rPr>
        <w:t>W. Bull Ex. Hier</w:t>
      </w:r>
      <w:r w:rsidRPr="00441F91">
        <w:rPr>
          <w:rFonts w:asciiTheme="majorBidi" w:hAnsiTheme="majorBidi" w:cstheme="majorBidi"/>
          <w:lang w:val="id-ID"/>
        </w:rPr>
        <w:t xml:space="preserve">) pada Tiga Bahan Setek dan Empat Konsentrasi IBA. </w:t>
      </w:r>
      <w:r w:rsidRPr="00441F91">
        <w:rPr>
          <w:rFonts w:asciiTheme="majorBidi" w:hAnsiTheme="majorBidi" w:cstheme="majorBidi"/>
          <w:i/>
          <w:iCs/>
          <w:lang w:val="id-ID"/>
        </w:rPr>
        <w:t>Jurnal Vegetalika</w:t>
      </w:r>
      <w:r w:rsidRPr="00441F91">
        <w:rPr>
          <w:rFonts w:asciiTheme="majorBidi" w:hAnsiTheme="majorBidi" w:cstheme="majorBidi"/>
          <w:lang w:val="id-ID"/>
        </w:rPr>
        <w:t xml:space="preserve"> 5(2).</w:t>
      </w:r>
    </w:p>
    <w:p w14:paraId="22063CDF" w14:textId="7F504202" w:rsidR="00085A53" w:rsidRPr="00FE1E62" w:rsidRDefault="006B5BF9" w:rsidP="006B5BF9">
      <w:pPr>
        <w:widowControl w:val="0"/>
        <w:autoSpaceDE w:val="0"/>
        <w:autoSpaceDN w:val="0"/>
        <w:adjustRightInd w:val="0"/>
        <w:spacing w:after="0" w:line="240" w:lineRule="auto"/>
        <w:ind w:left="709" w:hanging="709"/>
        <w:jc w:val="both"/>
        <w:rPr>
          <w:rFonts w:asciiTheme="majorBidi" w:hAnsiTheme="majorBidi" w:cstheme="majorBidi"/>
        </w:rPr>
      </w:pPr>
      <w:r w:rsidRPr="00FE1E62">
        <w:rPr>
          <w:rFonts w:asciiTheme="majorBidi" w:hAnsiTheme="majorBidi" w:cstheme="majorBidi"/>
        </w:rPr>
        <w:t>Saptaji, Setyono, dan Nur Rochman. 2015. Pengaruh Air Kelapa Dan Media Tanam Terhadap Pertumbuhan Stek Stevia (</w:t>
      </w:r>
      <w:r w:rsidRPr="00FE1E62">
        <w:rPr>
          <w:rFonts w:asciiTheme="majorBidi" w:hAnsiTheme="majorBidi" w:cstheme="majorBidi"/>
          <w:i/>
          <w:iCs/>
        </w:rPr>
        <w:t>Stevia rebaudiana</w:t>
      </w:r>
      <w:r w:rsidRPr="00FE1E62">
        <w:rPr>
          <w:rFonts w:asciiTheme="majorBidi" w:hAnsiTheme="majorBidi" w:cstheme="majorBidi"/>
        </w:rPr>
        <w:t xml:space="preserve"> B). </w:t>
      </w:r>
      <w:r w:rsidRPr="00FE1E62">
        <w:rPr>
          <w:rFonts w:asciiTheme="majorBidi" w:hAnsiTheme="majorBidi" w:cstheme="majorBidi"/>
          <w:i/>
          <w:iCs/>
        </w:rPr>
        <w:t>Jurnal Agrobida</w:t>
      </w:r>
      <w:r w:rsidRPr="00FE1E62">
        <w:rPr>
          <w:rFonts w:asciiTheme="majorBidi" w:hAnsiTheme="majorBidi" w:cstheme="majorBidi"/>
        </w:rPr>
        <w:t xml:space="preserve"> 1(2).</w:t>
      </w:r>
    </w:p>
    <w:p w14:paraId="55F738B7" w14:textId="40465E86" w:rsidR="006B5BF9" w:rsidRDefault="006B5BF9" w:rsidP="006B5BF9">
      <w:pPr>
        <w:widowControl w:val="0"/>
        <w:autoSpaceDE w:val="0"/>
        <w:autoSpaceDN w:val="0"/>
        <w:adjustRightInd w:val="0"/>
        <w:spacing w:after="0" w:line="240" w:lineRule="auto"/>
        <w:ind w:left="709" w:hanging="709"/>
        <w:jc w:val="both"/>
        <w:rPr>
          <w:rFonts w:asciiTheme="majorBidi" w:hAnsiTheme="majorBidi" w:cstheme="majorBidi"/>
        </w:rPr>
      </w:pPr>
      <w:r w:rsidRPr="00FE1E62">
        <w:rPr>
          <w:rFonts w:asciiTheme="majorBidi" w:hAnsiTheme="majorBidi" w:cstheme="majorBidi"/>
        </w:rPr>
        <w:t>Sumirat, U</w:t>
      </w:r>
      <w:r w:rsidRPr="00FE1E62">
        <w:rPr>
          <w:rFonts w:asciiTheme="majorBidi" w:hAnsiTheme="majorBidi" w:cstheme="majorBidi"/>
          <w:lang w:val="id-ID"/>
        </w:rPr>
        <w:t>.,</w:t>
      </w:r>
      <w:r w:rsidRPr="00FE1E62">
        <w:rPr>
          <w:rFonts w:asciiTheme="majorBidi" w:hAnsiTheme="majorBidi" w:cstheme="majorBidi"/>
        </w:rPr>
        <w:t xml:space="preserve"> Fitria, dan Priyono. 2013. Analisis Sifat-Sifat Pertumbuhan Setek pada Kopi Robusta (</w:t>
      </w:r>
      <w:r w:rsidRPr="00FE1E62">
        <w:rPr>
          <w:rFonts w:asciiTheme="majorBidi" w:hAnsiTheme="majorBidi" w:cstheme="majorBidi"/>
          <w:i/>
          <w:iCs/>
        </w:rPr>
        <w:t>Coffea canephora</w:t>
      </w:r>
      <w:r w:rsidRPr="00FE1E62">
        <w:rPr>
          <w:rFonts w:asciiTheme="majorBidi" w:hAnsiTheme="majorBidi" w:cstheme="majorBidi"/>
        </w:rPr>
        <w:t xml:space="preserve"> Pierre.). </w:t>
      </w:r>
      <w:r w:rsidRPr="00FE1E62">
        <w:rPr>
          <w:rFonts w:asciiTheme="majorBidi" w:hAnsiTheme="majorBidi" w:cstheme="majorBidi"/>
          <w:i/>
          <w:iCs/>
        </w:rPr>
        <w:t>Jurnal Pelita Perkebunan</w:t>
      </w:r>
      <w:r w:rsidRPr="00FE1E62">
        <w:rPr>
          <w:rFonts w:asciiTheme="majorBidi" w:hAnsiTheme="majorBidi" w:cstheme="majorBidi"/>
        </w:rPr>
        <w:t xml:space="preserve"> 29(3):159-173.</w:t>
      </w:r>
    </w:p>
    <w:p w14:paraId="66A504A2" w14:textId="1D54B39F" w:rsidR="00AB7E23" w:rsidRPr="00AB7E23" w:rsidRDefault="00AB7E23" w:rsidP="00AB7E23">
      <w:pPr>
        <w:widowControl w:val="0"/>
        <w:autoSpaceDE w:val="0"/>
        <w:autoSpaceDN w:val="0"/>
        <w:adjustRightInd w:val="0"/>
        <w:spacing w:after="0" w:line="240" w:lineRule="auto"/>
        <w:ind w:left="709" w:hanging="709"/>
        <w:jc w:val="both"/>
        <w:rPr>
          <w:rFonts w:asciiTheme="majorBidi" w:hAnsiTheme="majorBidi" w:cstheme="majorBidi"/>
          <w:sz w:val="24"/>
          <w:szCs w:val="24"/>
        </w:rPr>
      </w:pPr>
      <w:r w:rsidRPr="00AB7E23">
        <w:rPr>
          <w:rFonts w:asciiTheme="majorBidi" w:hAnsiTheme="majorBidi" w:cstheme="majorBidi"/>
        </w:rPr>
        <w:t xml:space="preserve">United States Department of Agriculture (USDA). 2020. </w:t>
      </w:r>
      <w:r w:rsidRPr="00AB7E23">
        <w:rPr>
          <w:rFonts w:asciiTheme="majorBidi" w:hAnsiTheme="majorBidi" w:cstheme="majorBidi"/>
          <w:i/>
          <w:iCs/>
        </w:rPr>
        <w:t>Report</w:t>
      </w:r>
      <w:r w:rsidRPr="00AB7E23">
        <w:rPr>
          <w:rFonts w:asciiTheme="majorBidi" w:hAnsiTheme="majorBidi" w:cstheme="majorBidi"/>
        </w:rPr>
        <w:t xml:space="preserve"> </w:t>
      </w:r>
      <w:r w:rsidRPr="00AB7E23">
        <w:rPr>
          <w:rFonts w:asciiTheme="majorBidi" w:hAnsiTheme="majorBidi" w:cstheme="majorBidi"/>
          <w:i/>
          <w:iCs/>
        </w:rPr>
        <w:t>Coffee Annual Indonesia</w:t>
      </w:r>
      <w:r w:rsidRPr="00AB7E23">
        <w:rPr>
          <w:rFonts w:asciiTheme="majorBidi" w:hAnsiTheme="majorBidi" w:cstheme="majorBidi"/>
        </w:rPr>
        <w:t>. Jakarta</w:t>
      </w:r>
      <w:r>
        <w:rPr>
          <w:rFonts w:asciiTheme="majorBidi" w:hAnsiTheme="majorBidi" w:cstheme="majorBidi"/>
          <w:sz w:val="24"/>
          <w:szCs w:val="24"/>
        </w:rPr>
        <w:t>.</w:t>
      </w:r>
    </w:p>
    <w:p w14:paraId="0B908A8E" w14:textId="69E82642" w:rsidR="006B5BF9" w:rsidRPr="00FE1E62" w:rsidRDefault="006B5BF9" w:rsidP="006B5BF9">
      <w:pPr>
        <w:widowControl w:val="0"/>
        <w:autoSpaceDE w:val="0"/>
        <w:autoSpaceDN w:val="0"/>
        <w:adjustRightInd w:val="0"/>
        <w:spacing w:after="0" w:line="240" w:lineRule="auto"/>
        <w:ind w:left="709" w:hanging="709"/>
        <w:jc w:val="both"/>
        <w:rPr>
          <w:rFonts w:asciiTheme="majorBidi" w:hAnsiTheme="majorBidi" w:cstheme="majorBidi"/>
          <w:lang w:val="id-ID"/>
        </w:rPr>
      </w:pPr>
      <w:r w:rsidRPr="00FE1E62">
        <w:rPr>
          <w:rFonts w:asciiTheme="majorBidi" w:hAnsiTheme="majorBidi" w:cstheme="majorBidi"/>
        </w:rPr>
        <w:t>Yong, J., W., H., Liya, G., Yan, F., dan Swee, N., T. 2009. The Chemical Composition and Biological Properties of Coconut (</w:t>
      </w:r>
      <w:r w:rsidRPr="00FE1E62">
        <w:rPr>
          <w:rFonts w:asciiTheme="majorBidi" w:hAnsiTheme="majorBidi" w:cstheme="majorBidi"/>
          <w:i/>
          <w:iCs/>
        </w:rPr>
        <w:t>Cocos nucifera</w:t>
      </w:r>
      <w:r w:rsidRPr="00FE1E62">
        <w:rPr>
          <w:rFonts w:asciiTheme="majorBidi" w:hAnsiTheme="majorBidi" w:cstheme="majorBidi"/>
        </w:rPr>
        <w:t xml:space="preserve"> L.) Water. </w:t>
      </w:r>
      <w:r w:rsidRPr="00FE1E62">
        <w:rPr>
          <w:rFonts w:asciiTheme="majorBidi" w:hAnsiTheme="majorBidi" w:cstheme="majorBidi"/>
          <w:i/>
          <w:iCs/>
        </w:rPr>
        <w:t>Jurnal Molecules</w:t>
      </w:r>
      <w:r w:rsidRPr="00FE1E62">
        <w:rPr>
          <w:rFonts w:asciiTheme="majorBidi" w:hAnsiTheme="majorBidi" w:cstheme="majorBidi"/>
        </w:rPr>
        <w:t xml:space="preserve"> 4:5144-5164</w:t>
      </w:r>
      <w:r w:rsidRPr="00FE1E62">
        <w:rPr>
          <w:rFonts w:asciiTheme="majorBidi" w:hAnsiTheme="majorBidi" w:cstheme="majorBidi"/>
          <w:lang w:val="id-ID"/>
        </w:rPr>
        <w:t>.</w:t>
      </w:r>
    </w:p>
    <w:p w14:paraId="4320102D" w14:textId="77777777" w:rsidR="006B5BF9" w:rsidRPr="00FE1E62" w:rsidRDefault="006B5BF9" w:rsidP="006B5BF9">
      <w:pPr>
        <w:widowControl w:val="0"/>
        <w:autoSpaceDE w:val="0"/>
        <w:autoSpaceDN w:val="0"/>
        <w:adjustRightInd w:val="0"/>
        <w:spacing w:after="0" w:line="240" w:lineRule="auto"/>
        <w:ind w:left="709" w:hanging="709"/>
        <w:jc w:val="both"/>
        <w:rPr>
          <w:rFonts w:asciiTheme="majorBidi" w:hAnsiTheme="majorBidi" w:cstheme="majorBidi"/>
          <w:lang w:val="id-ID"/>
        </w:rPr>
      </w:pPr>
      <w:r w:rsidRPr="00FE1E62">
        <w:rPr>
          <w:rFonts w:asciiTheme="majorBidi" w:hAnsiTheme="majorBidi" w:cstheme="majorBidi"/>
          <w:lang w:val="id-ID"/>
        </w:rPr>
        <w:t xml:space="preserve">Yunidawati, W., Riyanti, dan Mazlina. 2020. </w:t>
      </w:r>
      <w:r w:rsidRPr="00FE1E62">
        <w:rPr>
          <w:rFonts w:asciiTheme="majorBidi" w:hAnsiTheme="majorBidi" w:cstheme="majorBidi"/>
        </w:rPr>
        <w:t>The Effect of Giving Bio Fertilizer and Foliar Fertilizer on the Growth and Yield of Celery (</w:t>
      </w:r>
      <w:r w:rsidRPr="00FE1E62">
        <w:rPr>
          <w:rFonts w:asciiTheme="majorBidi" w:hAnsiTheme="majorBidi" w:cstheme="majorBidi"/>
          <w:i/>
          <w:iCs/>
        </w:rPr>
        <w:t>Apium graviolens</w:t>
      </w:r>
      <w:r w:rsidRPr="00FE1E62">
        <w:rPr>
          <w:rFonts w:asciiTheme="majorBidi" w:hAnsiTheme="majorBidi" w:cstheme="majorBidi"/>
        </w:rPr>
        <w:t>)</w:t>
      </w:r>
      <w:r w:rsidRPr="00FE1E62">
        <w:rPr>
          <w:rFonts w:asciiTheme="majorBidi" w:hAnsiTheme="majorBidi" w:cstheme="majorBidi"/>
          <w:lang w:val="id-ID"/>
        </w:rPr>
        <w:t xml:space="preserve">. </w:t>
      </w:r>
      <w:r w:rsidRPr="00FE1E62">
        <w:rPr>
          <w:rFonts w:asciiTheme="majorBidi" w:hAnsiTheme="majorBidi" w:cstheme="majorBidi"/>
          <w:i/>
          <w:iCs/>
        </w:rPr>
        <w:t>Budapest International Research in Exact Sciences (BirEx) Journal</w:t>
      </w:r>
      <w:r w:rsidRPr="00FE1E62">
        <w:rPr>
          <w:rFonts w:asciiTheme="majorBidi" w:hAnsiTheme="majorBidi" w:cstheme="majorBidi"/>
          <w:i/>
          <w:iCs/>
          <w:lang w:val="id-ID"/>
        </w:rPr>
        <w:t xml:space="preserve"> </w:t>
      </w:r>
      <w:r w:rsidRPr="00FE1E62">
        <w:rPr>
          <w:rFonts w:asciiTheme="majorBidi" w:hAnsiTheme="majorBidi" w:cstheme="majorBidi"/>
          <w:lang w:val="id-ID"/>
        </w:rPr>
        <w:t>2(4):482-491.</w:t>
      </w:r>
    </w:p>
    <w:p w14:paraId="45015504" w14:textId="77777777" w:rsidR="006B5BF9" w:rsidRPr="006B5BF9" w:rsidRDefault="006B5BF9" w:rsidP="006B5BF9">
      <w:pPr>
        <w:widowControl w:val="0"/>
        <w:autoSpaceDE w:val="0"/>
        <w:autoSpaceDN w:val="0"/>
        <w:adjustRightInd w:val="0"/>
        <w:spacing w:after="0" w:line="240" w:lineRule="auto"/>
        <w:ind w:left="709" w:hanging="709"/>
        <w:jc w:val="both"/>
        <w:rPr>
          <w:rFonts w:asciiTheme="majorBidi" w:hAnsiTheme="majorBidi" w:cstheme="majorBidi"/>
          <w:sz w:val="24"/>
          <w:szCs w:val="24"/>
        </w:rPr>
      </w:pPr>
    </w:p>
    <w:sectPr w:rsidR="006B5BF9" w:rsidRPr="006B5BF9" w:rsidSect="00C63783">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4D05DB"/>
    <w:multiLevelType w:val="hybridMultilevel"/>
    <w:tmpl w:val="2B8AAA00"/>
    <w:lvl w:ilvl="0" w:tplc="68D2D18E">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7E503CB"/>
    <w:multiLevelType w:val="hybridMultilevel"/>
    <w:tmpl w:val="6F1E38B0"/>
    <w:lvl w:ilvl="0" w:tplc="B1A484A2">
      <w:start w:val="1"/>
      <w:numFmt w:val="decimal"/>
      <w:lvlText w:val="4.1.%1."/>
      <w:lvlJc w:val="center"/>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20"/>
  <w:characterSpacingControl w:val="doNotCompress"/>
  <w:compat>
    <w:compatSetting w:name="compatibilityMode" w:uri="http://schemas.microsoft.com/office/word" w:val="12"/>
  </w:compat>
  <w:rsids>
    <w:rsidRoot w:val="00CB2838"/>
    <w:rsid w:val="00010A35"/>
    <w:rsid w:val="00012E65"/>
    <w:rsid w:val="00015B14"/>
    <w:rsid w:val="0007478B"/>
    <w:rsid w:val="00085A53"/>
    <w:rsid w:val="000D79B7"/>
    <w:rsid w:val="000D7AD5"/>
    <w:rsid w:val="000E6ACC"/>
    <w:rsid w:val="0010537F"/>
    <w:rsid w:val="001A2458"/>
    <w:rsid w:val="00207FED"/>
    <w:rsid w:val="002575A1"/>
    <w:rsid w:val="002742EF"/>
    <w:rsid w:val="002C42EB"/>
    <w:rsid w:val="002C4688"/>
    <w:rsid w:val="00320931"/>
    <w:rsid w:val="003370EF"/>
    <w:rsid w:val="003470E8"/>
    <w:rsid w:val="003513F7"/>
    <w:rsid w:val="00381046"/>
    <w:rsid w:val="003A3D60"/>
    <w:rsid w:val="003B20A4"/>
    <w:rsid w:val="004042BE"/>
    <w:rsid w:val="00441F91"/>
    <w:rsid w:val="004921E9"/>
    <w:rsid w:val="004A21B0"/>
    <w:rsid w:val="004B1440"/>
    <w:rsid w:val="00645152"/>
    <w:rsid w:val="00646735"/>
    <w:rsid w:val="006735AC"/>
    <w:rsid w:val="006819A3"/>
    <w:rsid w:val="006B5BF9"/>
    <w:rsid w:val="006B68FB"/>
    <w:rsid w:val="006D10F4"/>
    <w:rsid w:val="007148B6"/>
    <w:rsid w:val="00782674"/>
    <w:rsid w:val="007B3CDD"/>
    <w:rsid w:val="00870264"/>
    <w:rsid w:val="008855A7"/>
    <w:rsid w:val="008970F4"/>
    <w:rsid w:val="008D6482"/>
    <w:rsid w:val="00906B51"/>
    <w:rsid w:val="00931018"/>
    <w:rsid w:val="009731BC"/>
    <w:rsid w:val="00990191"/>
    <w:rsid w:val="009959DD"/>
    <w:rsid w:val="00996E0A"/>
    <w:rsid w:val="009D133E"/>
    <w:rsid w:val="00A96508"/>
    <w:rsid w:val="00AB7E23"/>
    <w:rsid w:val="00B41025"/>
    <w:rsid w:val="00B9012F"/>
    <w:rsid w:val="00BC4D22"/>
    <w:rsid w:val="00BD1212"/>
    <w:rsid w:val="00BE0062"/>
    <w:rsid w:val="00C61CE7"/>
    <w:rsid w:val="00C63783"/>
    <w:rsid w:val="00C93E97"/>
    <w:rsid w:val="00CA4881"/>
    <w:rsid w:val="00CB2838"/>
    <w:rsid w:val="00CE5282"/>
    <w:rsid w:val="00CE6995"/>
    <w:rsid w:val="00D00CF7"/>
    <w:rsid w:val="00D26068"/>
    <w:rsid w:val="00D53888"/>
    <w:rsid w:val="00D73CD9"/>
    <w:rsid w:val="00DA46FD"/>
    <w:rsid w:val="00DB4566"/>
    <w:rsid w:val="00DC4C6A"/>
    <w:rsid w:val="00DC64E0"/>
    <w:rsid w:val="00DD47E2"/>
    <w:rsid w:val="00E02FF5"/>
    <w:rsid w:val="00E17711"/>
    <w:rsid w:val="00E51951"/>
    <w:rsid w:val="00E82246"/>
    <w:rsid w:val="00EA3023"/>
    <w:rsid w:val="00FA4D7D"/>
    <w:rsid w:val="00FE1E62"/>
    <w:rsid w:val="00FF4D08"/>
    <w:rsid w:val="00FF6F3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DC278"/>
  <w15:docId w15:val="{37F27EB7-F946-4367-938B-49C245C16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2838"/>
    <w:pPr>
      <w:spacing w:after="200" w:line="276" w:lineRule="auto"/>
    </w:pPr>
  </w:style>
  <w:style w:type="paragraph" w:styleId="Heading3">
    <w:name w:val="heading 3"/>
    <w:basedOn w:val="Normal"/>
    <w:next w:val="Normal"/>
    <w:link w:val="Heading3Char"/>
    <w:uiPriority w:val="9"/>
    <w:semiHidden/>
    <w:unhideWhenUsed/>
    <w:qFormat/>
    <w:rsid w:val="00D73CD9"/>
    <w:pPr>
      <w:keepNext/>
      <w:keepLines/>
      <w:spacing w:before="40" w:after="0" w:line="256" w:lineRule="auto"/>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semiHidden/>
    <w:unhideWhenUsed/>
    <w:qFormat/>
    <w:rsid w:val="003470E8"/>
    <w:pPr>
      <w:spacing w:line="240" w:lineRule="auto"/>
    </w:pPr>
    <w:rPr>
      <w:i/>
      <w:iCs/>
      <w:color w:val="44546A" w:themeColor="text2"/>
      <w:sz w:val="18"/>
      <w:szCs w:val="18"/>
    </w:rPr>
  </w:style>
  <w:style w:type="table" w:styleId="TableGrid">
    <w:name w:val="Table Grid"/>
    <w:basedOn w:val="TableNormal"/>
    <w:uiPriority w:val="59"/>
    <w:rsid w:val="003470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semiHidden/>
    <w:rsid w:val="00D73CD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81334">
      <w:bodyDiv w:val="1"/>
      <w:marLeft w:val="0"/>
      <w:marRight w:val="0"/>
      <w:marTop w:val="0"/>
      <w:marBottom w:val="0"/>
      <w:divBdr>
        <w:top w:val="none" w:sz="0" w:space="0" w:color="auto"/>
        <w:left w:val="none" w:sz="0" w:space="0" w:color="auto"/>
        <w:bottom w:val="none" w:sz="0" w:space="0" w:color="auto"/>
        <w:right w:val="none" w:sz="0" w:space="0" w:color="auto"/>
      </w:divBdr>
    </w:div>
    <w:div w:id="22020879">
      <w:bodyDiv w:val="1"/>
      <w:marLeft w:val="0"/>
      <w:marRight w:val="0"/>
      <w:marTop w:val="0"/>
      <w:marBottom w:val="0"/>
      <w:divBdr>
        <w:top w:val="none" w:sz="0" w:space="0" w:color="auto"/>
        <w:left w:val="none" w:sz="0" w:space="0" w:color="auto"/>
        <w:bottom w:val="none" w:sz="0" w:space="0" w:color="auto"/>
        <w:right w:val="none" w:sz="0" w:space="0" w:color="auto"/>
      </w:divBdr>
    </w:div>
    <w:div w:id="35207553">
      <w:bodyDiv w:val="1"/>
      <w:marLeft w:val="0"/>
      <w:marRight w:val="0"/>
      <w:marTop w:val="0"/>
      <w:marBottom w:val="0"/>
      <w:divBdr>
        <w:top w:val="none" w:sz="0" w:space="0" w:color="auto"/>
        <w:left w:val="none" w:sz="0" w:space="0" w:color="auto"/>
        <w:bottom w:val="none" w:sz="0" w:space="0" w:color="auto"/>
        <w:right w:val="none" w:sz="0" w:space="0" w:color="auto"/>
      </w:divBdr>
    </w:div>
    <w:div w:id="123080165">
      <w:bodyDiv w:val="1"/>
      <w:marLeft w:val="0"/>
      <w:marRight w:val="0"/>
      <w:marTop w:val="0"/>
      <w:marBottom w:val="0"/>
      <w:divBdr>
        <w:top w:val="none" w:sz="0" w:space="0" w:color="auto"/>
        <w:left w:val="none" w:sz="0" w:space="0" w:color="auto"/>
        <w:bottom w:val="none" w:sz="0" w:space="0" w:color="auto"/>
        <w:right w:val="none" w:sz="0" w:space="0" w:color="auto"/>
      </w:divBdr>
    </w:div>
    <w:div w:id="132335381">
      <w:bodyDiv w:val="1"/>
      <w:marLeft w:val="0"/>
      <w:marRight w:val="0"/>
      <w:marTop w:val="0"/>
      <w:marBottom w:val="0"/>
      <w:divBdr>
        <w:top w:val="none" w:sz="0" w:space="0" w:color="auto"/>
        <w:left w:val="none" w:sz="0" w:space="0" w:color="auto"/>
        <w:bottom w:val="none" w:sz="0" w:space="0" w:color="auto"/>
        <w:right w:val="none" w:sz="0" w:space="0" w:color="auto"/>
      </w:divBdr>
    </w:div>
    <w:div w:id="197200511">
      <w:bodyDiv w:val="1"/>
      <w:marLeft w:val="0"/>
      <w:marRight w:val="0"/>
      <w:marTop w:val="0"/>
      <w:marBottom w:val="0"/>
      <w:divBdr>
        <w:top w:val="none" w:sz="0" w:space="0" w:color="auto"/>
        <w:left w:val="none" w:sz="0" w:space="0" w:color="auto"/>
        <w:bottom w:val="none" w:sz="0" w:space="0" w:color="auto"/>
        <w:right w:val="none" w:sz="0" w:space="0" w:color="auto"/>
      </w:divBdr>
    </w:div>
    <w:div w:id="265113777">
      <w:bodyDiv w:val="1"/>
      <w:marLeft w:val="0"/>
      <w:marRight w:val="0"/>
      <w:marTop w:val="0"/>
      <w:marBottom w:val="0"/>
      <w:divBdr>
        <w:top w:val="none" w:sz="0" w:space="0" w:color="auto"/>
        <w:left w:val="none" w:sz="0" w:space="0" w:color="auto"/>
        <w:bottom w:val="none" w:sz="0" w:space="0" w:color="auto"/>
        <w:right w:val="none" w:sz="0" w:space="0" w:color="auto"/>
      </w:divBdr>
    </w:div>
    <w:div w:id="280383616">
      <w:bodyDiv w:val="1"/>
      <w:marLeft w:val="0"/>
      <w:marRight w:val="0"/>
      <w:marTop w:val="0"/>
      <w:marBottom w:val="0"/>
      <w:divBdr>
        <w:top w:val="none" w:sz="0" w:space="0" w:color="auto"/>
        <w:left w:val="none" w:sz="0" w:space="0" w:color="auto"/>
        <w:bottom w:val="none" w:sz="0" w:space="0" w:color="auto"/>
        <w:right w:val="none" w:sz="0" w:space="0" w:color="auto"/>
      </w:divBdr>
    </w:div>
    <w:div w:id="342704347">
      <w:bodyDiv w:val="1"/>
      <w:marLeft w:val="0"/>
      <w:marRight w:val="0"/>
      <w:marTop w:val="0"/>
      <w:marBottom w:val="0"/>
      <w:divBdr>
        <w:top w:val="none" w:sz="0" w:space="0" w:color="auto"/>
        <w:left w:val="none" w:sz="0" w:space="0" w:color="auto"/>
        <w:bottom w:val="none" w:sz="0" w:space="0" w:color="auto"/>
        <w:right w:val="none" w:sz="0" w:space="0" w:color="auto"/>
      </w:divBdr>
    </w:div>
    <w:div w:id="392776724">
      <w:bodyDiv w:val="1"/>
      <w:marLeft w:val="0"/>
      <w:marRight w:val="0"/>
      <w:marTop w:val="0"/>
      <w:marBottom w:val="0"/>
      <w:divBdr>
        <w:top w:val="none" w:sz="0" w:space="0" w:color="auto"/>
        <w:left w:val="none" w:sz="0" w:space="0" w:color="auto"/>
        <w:bottom w:val="none" w:sz="0" w:space="0" w:color="auto"/>
        <w:right w:val="none" w:sz="0" w:space="0" w:color="auto"/>
      </w:divBdr>
    </w:div>
    <w:div w:id="474300404">
      <w:bodyDiv w:val="1"/>
      <w:marLeft w:val="0"/>
      <w:marRight w:val="0"/>
      <w:marTop w:val="0"/>
      <w:marBottom w:val="0"/>
      <w:divBdr>
        <w:top w:val="none" w:sz="0" w:space="0" w:color="auto"/>
        <w:left w:val="none" w:sz="0" w:space="0" w:color="auto"/>
        <w:bottom w:val="none" w:sz="0" w:space="0" w:color="auto"/>
        <w:right w:val="none" w:sz="0" w:space="0" w:color="auto"/>
      </w:divBdr>
    </w:div>
    <w:div w:id="561016566">
      <w:bodyDiv w:val="1"/>
      <w:marLeft w:val="0"/>
      <w:marRight w:val="0"/>
      <w:marTop w:val="0"/>
      <w:marBottom w:val="0"/>
      <w:divBdr>
        <w:top w:val="none" w:sz="0" w:space="0" w:color="auto"/>
        <w:left w:val="none" w:sz="0" w:space="0" w:color="auto"/>
        <w:bottom w:val="none" w:sz="0" w:space="0" w:color="auto"/>
        <w:right w:val="none" w:sz="0" w:space="0" w:color="auto"/>
      </w:divBdr>
    </w:div>
    <w:div w:id="624582941">
      <w:bodyDiv w:val="1"/>
      <w:marLeft w:val="0"/>
      <w:marRight w:val="0"/>
      <w:marTop w:val="0"/>
      <w:marBottom w:val="0"/>
      <w:divBdr>
        <w:top w:val="none" w:sz="0" w:space="0" w:color="auto"/>
        <w:left w:val="none" w:sz="0" w:space="0" w:color="auto"/>
        <w:bottom w:val="none" w:sz="0" w:space="0" w:color="auto"/>
        <w:right w:val="none" w:sz="0" w:space="0" w:color="auto"/>
      </w:divBdr>
    </w:div>
    <w:div w:id="633095978">
      <w:bodyDiv w:val="1"/>
      <w:marLeft w:val="0"/>
      <w:marRight w:val="0"/>
      <w:marTop w:val="0"/>
      <w:marBottom w:val="0"/>
      <w:divBdr>
        <w:top w:val="none" w:sz="0" w:space="0" w:color="auto"/>
        <w:left w:val="none" w:sz="0" w:space="0" w:color="auto"/>
        <w:bottom w:val="none" w:sz="0" w:space="0" w:color="auto"/>
        <w:right w:val="none" w:sz="0" w:space="0" w:color="auto"/>
      </w:divBdr>
    </w:div>
    <w:div w:id="638389308">
      <w:bodyDiv w:val="1"/>
      <w:marLeft w:val="0"/>
      <w:marRight w:val="0"/>
      <w:marTop w:val="0"/>
      <w:marBottom w:val="0"/>
      <w:divBdr>
        <w:top w:val="none" w:sz="0" w:space="0" w:color="auto"/>
        <w:left w:val="none" w:sz="0" w:space="0" w:color="auto"/>
        <w:bottom w:val="none" w:sz="0" w:space="0" w:color="auto"/>
        <w:right w:val="none" w:sz="0" w:space="0" w:color="auto"/>
      </w:divBdr>
    </w:div>
    <w:div w:id="655884308">
      <w:bodyDiv w:val="1"/>
      <w:marLeft w:val="0"/>
      <w:marRight w:val="0"/>
      <w:marTop w:val="0"/>
      <w:marBottom w:val="0"/>
      <w:divBdr>
        <w:top w:val="none" w:sz="0" w:space="0" w:color="auto"/>
        <w:left w:val="none" w:sz="0" w:space="0" w:color="auto"/>
        <w:bottom w:val="none" w:sz="0" w:space="0" w:color="auto"/>
        <w:right w:val="none" w:sz="0" w:space="0" w:color="auto"/>
      </w:divBdr>
    </w:div>
    <w:div w:id="715204729">
      <w:bodyDiv w:val="1"/>
      <w:marLeft w:val="0"/>
      <w:marRight w:val="0"/>
      <w:marTop w:val="0"/>
      <w:marBottom w:val="0"/>
      <w:divBdr>
        <w:top w:val="none" w:sz="0" w:space="0" w:color="auto"/>
        <w:left w:val="none" w:sz="0" w:space="0" w:color="auto"/>
        <w:bottom w:val="none" w:sz="0" w:space="0" w:color="auto"/>
        <w:right w:val="none" w:sz="0" w:space="0" w:color="auto"/>
      </w:divBdr>
    </w:div>
    <w:div w:id="772824582">
      <w:bodyDiv w:val="1"/>
      <w:marLeft w:val="0"/>
      <w:marRight w:val="0"/>
      <w:marTop w:val="0"/>
      <w:marBottom w:val="0"/>
      <w:divBdr>
        <w:top w:val="none" w:sz="0" w:space="0" w:color="auto"/>
        <w:left w:val="none" w:sz="0" w:space="0" w:color="auto"/>
        <w:bottom w:val="none" w:sz="0" w:space="0" w:color="auto"/>
        <w:right w:val="none" w:sz="0" w:space="0" w:color="auto"/>
      </w:divBdr>
    </w:div>
    <w:div w:id="970597961">
      <w:bodyDiv w:val="1"/>
      <w:marLeft w:val="0"/>
      <w:marRight w:val="0"/>
      <w:marTop w:val="0"/>
      <w:marBottom w:val="0"/>
      <w:divBdr>
        <w:top w:val="none" w:sz="0" w:space="0" w:color="auto"/>
        <w:left w:val="none" w:sz="0" w:space="0" w:color="auto"/>
        <w:bottom w:val="none" w:sz="0" w:space="0" w:color="auto"/>
        <w:right w:val="none" w:sz="0" w:space="0" w:color="auto"/>
      </w:divBdr>
    </w:div>
    <w:div w:id="1031957749">
      <w:bodyDiv w:val="1"/>
      <w:marLeft w:val="0"/>
      <w:marRight w:val="0"/>
      <w:marTop w:val="0"/>
      <w:marBottom w:val="0"/>
      <w:divBdr>
        <w:top w:val="none" w:sz="0" w:space="0" w:color="auto"/>
        <w:left w:val="none" w:sz="0" w:space="0" w:color="auto"/>
        <w:bottom w:val="none" w:sz="0" w:space="0" w:color="auto"/>
        <w:right w:val="none" w:sz="0" w:space="0" w:color="auto"/>
      </w:divBdr>
    </w:div>
    <w:div w:id="1047333336">
      <w:bodyDiv w:val="1"/>
      <w:marLeft w:val="0"/>
      <w:marRight w:val="0"/>
      <w:marTop w:val="0"/>
      <w:marBottom w:val="0"/>
      <w:divBdr>
        <w:top w:val="none" w:sz="0" w:space="0" w:color="auto"/>
        <w:left w:val="none" w:sz="0" w:space="0" w:color="auto"/>
        <w:bottom w:val="none" w:sz="0" w:space="0" w:color="auto"/>
        <w:right w:val="none" w:sz="0" w:space="0" w:color="auto"/>
      </w:divBdr>
    </w:div>
    <w:div w:id="1310405773">
      <w:bodyDiv w:val="1"/>
      <w:marLeft w:val="0"/>
      <w:marRight w:val="0"/>
      <w:marTop w:val="0"/>
      <w:marBottom w:val="0"/>
      <w:divBdr>
        <w:top w:val="none" w:sz="0" w:space="0" w:color="auto"/>
        <w:left w:val="none" w:sz="0" w:space="0" w:color="auto"/>
        <w:bottom w:val="none" w:sz="0" w:space="0" w:color="auto"/>
        <w:right w:val="none" w:sz="0" w:space="0" w:color="auto"/>
      </w:divBdr>
    </w:div>
    <w:div w:id="1355643972">
      <w:bodyDiv w:val="1"/>
      <w:marLeft w:val="0"/>
      <w:marRight w:val="0"/>
      <w:marTop w:val="0"/>
      <w:marBottom w:val="0"/>
      <w:divBdr>
        <w:top w:val="none" w:sz="0" w:space="0" w:color="auto"/>
        <w:left w:val="none" w:sz="0" w:space="0" w:color="auto"/>
        <w:bottom w:val="none" w:sz="0" w:space="0" w:color="auto"/>
        <w:right w:val="none" w:sz="0" w:space="0" w:color="auto"/>
      </w:divBdr>
    </w:div>
    <w:div w:id="1368947014">
      <w:bodyDiv w:val="1"/>
      <w:marLeft w:val="0"/>
      <w:marRight w:val="0"/>
      <w:marTop w:val="0"/>
      <w:marBottom w:val="0"/>
      <w:divBdr>
        <w:top w:val="none" w:sz="0" w:space="0" w:color="auto"/>
        <w:left w:val="none" w:sz="0" w:space="0" w:color="auto"/>
        <w:bottom w:val="none" w:sz="0" w:space="0" w:color="auto"/>
        <w:right w:val="none" w:sz="0" w:space="0" w:color="auto"/>
      </w:divBdr>
    </w:div>
    <w:div w:id="1458142319">
      <w:bodyDiv w:val="1"/>
      <w:marLeft w:val="0"/>
      <w:marRight w:val="0"/>
      <w:marTop w:val="0"/>
      <w:marBottom w:val="0"/>
      <w:divBdr>
        <w:top w:val="none" w:sz="0" w:space="0" w:color="auto"/>
        <w:left w:val="none" w:sz="0" w:space="0" w:color="auto"/>
        <w:bottom w:val="none" w:sz="0" w:space="0" w:color="auto"/>
        <w:right w:val="none" w:sz="0" w:space="0" w:color="auto"/>
      </w:divBdr>
    </w:div>
    <w:div w:id="1461269858">
      <w:bodyDiv w:val="1"/>
      <w:marLeft w:val="0"/>
      <w:marRight w:val="0"/>
      <w:marTop w:val="0"/>
      <w:marBottom w:val="0"/>
      <w:divBdr>
        <w:top w:val="none" w:sz="0" w:space="0" w:color="auto"/>
        <w:left w:val="none" w:sz="0" w:space="0" w:color="auto"/>
        <w:bottom w:val="none" w:sz="0" w:space="0" w:color="auto"/>
        <w:right w:val="none" w:sz="0" w:space="0" w:color="auto"/>
      </w:divBdr>
    </w:div>
    <w:div w:id="1463308522">
      <w:bodyDiv w:val="1"/>
      <w:marLeft w:val="0"/>
      <w:marRight w:val="0"/>
      <w:marTop w:val="0"/>
      <w:marBottom w:val="0"/>
      <w:divBdr>
        <w:top w:val="none" w:sz="0" w:space="0" w:color="auto"/>
        <w:left w:val="none" w:sz="0" w:space="0" w:color="auto"/>
        <w:bottom w:val="none" w:sz="0" w:space="0" w:color="auto"/>
        <w:right w:val="none" w:sz="0" w:space="0" w:color="auto"/>
      </w:divBdr>
    </w:div>
    <w:div w:id="1527674133">
      <w:bodyDiv w:val="1"/>
      <w:marLeft w:val="0"/>
      <w:marRight w:val="0"/>
      <w:marTop w:val="0"/>
      <w:marBottom w:val="0"/>
      <w:divBdr>
        <w:top w:val="none" w:sz="0" w:space="0" w:color="auto"/>
        <w:left w:val="none" w:sz="0" w:space="0" w:color="auto"/>
        <w:bottom w:val="none" w:sz="0" w:space="0" w:color="auto"/>
        <w:right w:val="none" w:sz="0" w:space="0" w:color="auto"/>
      </w:divBdr>
    </w:div>
    <w:div w:id="1536890901">
      <w:bodyDiv w:val="1"/>
      <w:marLeft w:val="0"/>
      <w:marRight w:val="0"/>
      <w:marTop w:val="0"/>
      <w:marBottom w:val="0"/>
      <w:divBdr>
        <w:top w:val="none" w:sz="0" w:space="0" w:color="auto"/>
        <w:left w:val="none" w:sz="0" w:space="0" w:color="auto"/>
        <w:bottom w:val="none" w:sz="0" w:space="0" w:color="auto"/>
        <w:right w:val="none" w:sz="0" w:space="0" w:color="auto"/>
      </w:divBdr>
    </w:div>
    <w:div w:id="1607082164">
      <w:bodyDiv w:val="1"/>
      <w:marLeft w:val="0"/>
      <w:marRight w:val="0"/>
      <w:marTop w:val="0"/>
      <w:marBottom w:val="0"/>
      <w:divBdr>
        <w:top w:val="none" w:sz="0" w:space="0" w:color="auto"/>
        <w:left w:val="none" w:sz="0" w:space="0" w:color="auto"/>
        <w:bottom w:val="none" w:sz="0" w:space="0" w:color="auto"/>
        <w:right w:val="none" w:sz="0" w:space="0" w:color="auto"/>
      </w:divBdr>
    </w:div>
    <w:div w:id="1799451533">
      <w:bodyDiv w:val="1"/>
      <w:marLeft w:val="0"/>
      <w:marRight w:val="0"/>
      <w:marTop w:val="0"/>
      <w:marBottom w:val="0"/>
      <w:divBdr>
        <w:top w:val="none" w:sz="0" w:space="0" w:color="auto"/>
        <w:left w:val="none" w:sz="0" w:space="0" w:color="auto"/>
        <w:bottom w:val="none" w:sz="0" w:space="0" w:color="auto"/>
        <w:right w:val="none" w:sz="0" w:space="0" w:color="auto"/>
      </w:divBdr>
    </w:div>
    <w:div w:id="1913999223">
      <w:bodyDiv w:val="1"/>
      <w:marLeft w:val="0"/>
      <w:marRight w:val="0"/>
      <w:marTop w:val="0"/>
      <w:marBottom w:val="0"/>
      <w:divBdr>
        <w:top w:val="none" w:sz="0" w:space="0" w:color="auto"/>
        <w:left w:val="none" w:sz="0" w:space="0" w:color="auto"/>
        <w:bottom w:val="none" w:sz="0" w:space="0" w:color="auto"/>
        <w:right w:val="none" w:sz="0" w:space="0" w:color="auto"/>
      </w:divBdr>
    </w:div>
    <w:div w:id="1967465293">
      <w:bodyDiv w:val="1"/>
      <w:marLeft w:val="0"/>
      <w:marRight w:val="0"/>
      <w:marTop w:val="0"/>
      <w:marBottom w:val="0"/>
      <w:divBdr>
        <w:top w:val="none" w:sz="0" w:space="0" w:color="auto"/>
        <w:left w:val="none" w:sz="0" w:space="0" w:color="auto"/>
        <w:bottom w:val="none" w:sz="0" w:space="0" w:color="auto"/>
        <w:right w:val="none" w:sz="0" w:space="0" w:color="auto"/>
      </w:divBdr>
    </w:div>
    <w:div w:id="1971355128">
      <w:bodyDiv w:val="1"/>
      <w:marLeft w:val="0"/>
      <w:marRight w:val="0"/>
      <w:marTop w:val="0"/>
      <w:marBottom w:val="0"/>
      <w:divBdr>
        <w:top w:val="none" w:sz="0" w:space="0" w:color="auto"/>
        <w:left w:val="none" w:sz="0" w:space="0" w:color="auto"/>
        <w:bottom w:val="none" w:sz="0" w:space="0" w:color="auto"/>
        <w:right w:val="none" w:sz="0" w:space="0" w:color="auto"/>
      </w:divBdr>
    </w:div>
    <w:div w:id="2013947533">
      <w:bodyDiv w:val="1"/>
      <w:marLeft w:val="0"/>
      <w:marRight w:val="0"/>
      <w:marTop w:val="0"/>
      <w:marBottom w:val="0"/>
      <w:divBdr>
        <w:top w:val="none" w:sz="0" w:space="0" w:color="auto"/>
        <w:left w:val="none" w:sz="0" w:space="0" w:color="auto"/>
        <w:bottom w:val="none" w:sz="0" w:space="0" w:color="auto"/>
        <w:right w:val="none" w:sz="0" w:space="0" w:color="auto"/>
      </w:divBdr>
    </w:div>
    <w:div w:id="2068609153">
      <w:bodyDiv w:val="1"/>
      <w:marLeft w:val="0"/>
      <w:marRight w:val="0"/>
      <w:marTop w:val="0"/>
      <w:marBottom w:val="0"/>
      <w:divBdr>
        <w:top w:val="none" w:sz="0" w:space="0" w:color="auto"/>
        <w:left w:val="none" w:sz="0" w:space="0" w:color="auto"/>
        <w:bottom w:val="none" w:sz="0" w:space="0" w:color="auto"/>
        <w:right w:val="none" w:sz="0" w:space="0" w:color="auto"/>
      </w:divBdr>
    </w:div>
    <w:div w:id="2069107311">
      <w:bodyDiv w:val="1"/>
      <w:marLeft w:val="0"/>
      <w:marRight w:val="0"/>
      <w:marTop w:val="0"/>
      <w:marBottom w:val="0"/>
      <w:divBdr>
        <w:top w:val="none" w:sz="0" w:space="0" w:color="auto"/>
        <w:left w:val="none" w:sz="0" w:space="0" w:color="auto"/>
        <w:bottom w:val="none" w:sz="0" w:space="0" w:color="auto"/>
        <w:right w:val="none" w:sz="0" w:space="0" w:color="auto"/>
      </w:divBdr>
    </w:div>
    <w:div w:id="21146679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1A2CE8-3442-44BE-89CE-6E26B7C00C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738</TotalTime>
  <Pages>1</Pages>
  <Words>4160</Words>
  <Characters>23715</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Elsa Mubarok</dc:creator>
  <cp:keywords/>
  <dc:description/>
  <cp:lastModifiedBy>Reyhan Arkatama</cp:lastModifiedBy>
  <cp:revision>44</cp:revision>
  <dcterms:created xsi:type="dcterms:W3CDTF">2021-09-14T06:54:00Z</dcterms:created>
  <dcterms:modified xsi:type="dcterms:W3CDTF">2021-10-04T13:10:00Z</dcterms:modified>
</cp:coreProperties>
</file>