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8CE" w:rsidRDefault="00E002AE">
      <w:pPr>
        <w:spacing w:after="36" w:line="240" w:lineRule="auto"/>
        <w:ind w:left="10" w:right="-15"/>
        <w:jc w:val="center"/>
      </w:pPr>
      <w:bookmarkStart w:id="0" w:name="_GoBack"/>
      <w:bookmarkEnd w:id="0"/>
      <w:r>
        <w:rPr>
          <w:b/>
          <w:sz w:val="24"/>
        </w:rPr>
        <w:t xml:space="preserve">PENGARUH </w:t>
      </w:r>
      <w:r>
        <w:rPr>
          <w:b/>
          <w:i/>
          <w:sz w:val="24"/>
        </w:rPr>
        <w:t>PLANT GROWTH PROMOTING RHIZOBACTERIA</w:t>
      </w:r>
      <w:r>
        <w:rPr>
          <w:b/>
          <w:sz w:val="24"/>
        </w:rPr>
        <w:t xml:space="preserve"> TERHADAP PERTUMBUHAN </w:t>
      </w:r>
    </w:p>
    <w:p w:rsidR="006308CE" w:rsidRDefault="00E002AE">
      <w:pPr>
        <w:spacing w:after="36" w:line="240" w:lineRule="auto"/>
        <w:ind w:left="10" w:right="-15"/>
        <w:jc w:val="center"/>
      </w:pPr>
      <w:r>
        <w:rPr>
          <w:b/>
          <w:sz w:val="24"/>
        </w:rPr>
        <w:t xml:space="preserve">TANAMAN JERUK </w:t>
      </w:r>
      <w:r>
        <w:rPr>
          <w:b/>
          <w:i/>
          <w:sz w:val="24"/>
        </w:rPr>
        <w:t xml:space="preserve">Japansche citroen </w:t>
      </w:r>
    </w:p>
    <w:p w:rsidR="006308CE" w:rsidRDefault="00E002AE">
      <w:pPr>
        <w:spacing w:after="34" w:line="240" w:lineRule="auto"/>
        <w:ind w:left="0" w:firstLine="0"/>
        <w:jc w:val="center"/>
      </w:pPr>
      <w:r>
        <w:rPr>
          <w:b/>
          <w:sz w:val="24"/>
        </w:rPr>
        <w:t xml:space="preserve"> </w:t>
      </w:r>
    </w:p>
    <w:p w:rsidR="006308CE" w:rsidRDefault="00E002AE">
      <w:pPr>
        <w:spacing w:after="39" w:line="240" w:lineRule="auto"/>
        <w:ind w:left="0" w:firstLine="0"/>
        <w:jc w:val="center"/>
      </w:pPr>
      <w:r>
        <w:rPr>
          <w:b/>
          <w:sz w:val="24"/>
        </w:rPr>
        <w:t xml:space="preserve">THE EFFECT OF PLANT GROWTH PROMOTING RHIZOBACTERIA ON THE GROWTH OF </w:t>
      </w:r>
    </w:p>
    <w:p w:rsidR="006308CE" w:rsidRDefault="00E002AE">
      <w:pPr>
        <w:spacing w:after="36" w:line="240" w:lineRule="auto"/>
        <w:ind w:left="10" w:right="-15"/>
        <w:jc w:val="center"/>
      </w:pPr>
      <w:r>
        <w:rPr>
          <w:b/>
          <w:i/>
          <w:sz w:val="24"/>
        </w:rPr>
        <w:t>Japansche citroen</w:t>
      </w:r>
      <w:r>
        <w:rPr>
          <w:b/>
          <w:sz w:val="24"/>
        </w:rPr>
        <w:t xml:space="preserve"> CITRUS CROPS </w:t>
      </w:r>
    </w:p>
    <w:p w:rsidR="006308CE" w:rsidRDefault="00E002AE">
      <w:pPr>
        <w:spacing w:after="28" w:line="240" w:lineRule="auto"/>
        <w:ind w:left="0" w:firstLine="0"/>
        <w:jc w:val="center"/>
      </w:pPr>
      <w:r>
        <w:rPr>
          <w:b/>
          <w:sz w:val="24"/>
        </w:rPr>
        <w:t xml:space="preserve"> </w:t>
      </w:r>
    </w:p>
    <w:p w:rsidR="006308CE" w:rsidRDefault="00E002AE">
      <w:pPr>
        <w:spacing w:after="37" w:line="240" w:lineRule="auto"/>
        <w:ind w:left="10" w:right="-15"/>
        <w:jc w:val="center"/>
      </w:pPr>
      <w:r>
        <w:t>Indra Aryanto</w:t>
      </w:r>
      <w:r>
        <w:rPr>
          <w:vertAlign w:val="superscript"/>
        </w:rPr>
        <w:t>1</w:t>
      </w:r>
      <w:r>
        <w:t>, Iis Aisyah</w:t>
      </w:r>
      <w:r>
        <w:rPr>
          <w:vertAlign w:val="superscript"/>
        </w:rPr>
        <w:t>1</w:t>
      </w:r>
      <w:r>
        <w:t>, Rohana Abdullah</w:t>
      </w:r>
      <w:r>
        <w:rPr>
          <w:vertAlign w:val="superscript"/>
        </w:rPr>
        <w:t>1</w:t>
      </w:r>
      <w:r>
        <w:t>*</w:t>
      </w:r>
      <w:r>
        <w:rPr>
          <w:vertAlign w:val="superscript"/>
        </w:rPr>
        <w:t xml:space="preserve"> </w:t>
      </w:r>
    </w:p>
    <w:p w:rsidR="006308CE" w:rsidRDefault="00E002AE">
      <w:pPr>
        <w:spacing w:after="34" w:line="240" w:lineRule="auto"/>
        <w:ind w:left="0" w:firstLine="0"/>
        <w:jc w:val="center"/>
      </w:pPr>
      <w:r>
        <w:t xml:space="preserve"> </w:t>
      </w:r>
    </w:p>
    <w:p w:rsidR="006308CE" w:rsidRDefault="00E002AE">
      <w:pPr>
        <w:ind w:left="706"/>
      </w:pPr>
      <w:r>
        <w:rPr>
          <w:vertAlign w:val="superscript"/>
        </w:rPr>
        <w:t>1</w:t>
      </w:r>
      <w:r>
        <w:t xml:space="preserve"> Departemen Agroteknologi, Fakultas Pertanian, Universitas Winaya Mukti Jl. Raya Bandung-</w:t>
      </w:r>
    </w:p>
    <w:p w:rsidR="006308CE" w:rsidRDefault="00E002AE">
      <w:pPr>
        <w:spacing w:after="37" w:line="240" w:lineRule="auto"/>
        <w:ind w:left="10" w:right="-15"/>
        <w:jc w:val="center"/>
      </w:pPr>
      <w:r>
        <w:t xml:space="preserve">Sumedang KM 29 Tanjungsari </w:t>
      </w:r>
    </w:p>
    <w:p w:rsidR="006308CE" w:rsidRDefault="00E002AE">
      <w:pPr>
        <w:spacing w:after="34" w:line="240" w:lineRule="auto"/>
        <w:ind w:left="0" w:firstLine="0"/>
        <w:jc w:val="center"/>
      </w:pPr>
      <w:r>
        <w:t xml:space="preserve"> </w:t>
      </w:r>
    </w:p>
    <w:p w:rsidR="006308CE" w:rsidRDefault="00E002AE">
      <w:pPr>
        <w:spacing w:after="37" w:line="240" w:lineRule="auto"/>
        <w:ind w:left="10" w:right="-15"/>
        <w:jc w:val="center"/>
      </w:pPr>
      <w:r>
        <w:t xml:space="preserve">Korespondensi: anaabdullah59@gmail.com </w:t>
      </w:r>
    </w:p>
    <w:p w:rsidR="006308CE" w:rsidRDefault="00E002AE">
      <w:pPr>
        <w:spacing w:line="240" w:lineRule="auto"/>
        <w:ind w:left="0" w:firstLine="0"/>
        <w:jc w:val="center"/>
      </w:pPr>
      <w:r>
        <w:t xml:space="preserve"> </w:t>
      </w:r>
    </w:p>
    <w:p w:rsidR="006308CE" w:rsidRDefault="00E002AE">
      <w:pPr>
        <w:spacing w:after="35" w:line="240" w:lineRule="auto"/>
        <w:ind w:left="0" w:firstLine="0"/>
        <w:jc w:val="left"/>
      </w:pPr>
      <w:r>
        <w:rPr>
          <w:b/>
        </w:rPr>
        <w:t xml:space="preserve"> </w:t>
      </w:r>
    </w:p>
    <w:p w:rsidR="006308CE" w:rsidRDefault="00E002AE">
      <w:pPr>
        <w:spacing w:after="34" w:line="240" w:lineRule="auto"/>
        <w:ind w:left="0" w:firstLine="0"/>
        <w:jc w:val="center"/>
      </w:pPr>
      <w:r>
        <w:rPr>
          <w:b/>
        </w:rPr>
        <w:t xml:space="preserve"> </w:t>
      </w:r>
    </w:p>
    <w:p w:rsidR="006308CE" w:rsidRDefault="00E002AE">
      <w:pPr>
        <w:spacing w:line="240" w:lineRule="auto"/>
        <w:ind w:left="0" w:firstLine="0"/>
        <w:jc w:val="center"/>
      </w:pPr>
      <w:r>
        <w:rPr>
          <w:b/>
        </w:rPr>
        <w:t xml:space="preserve">ABSTRAK </w:t>
      </w:r>
    </w:p>
    <w:p w:rsidR="006308CE" w:rsidRDefault="00E002AE">
      <w:pPr>
        <w:spacing w:after="34" w:line="240" w:lineRule="auto"/>
        <w:ind w:left="0" w:firstLine="0"/>
        <w:jc w:val="center"/>
      </w:pPr>
      <w:r>
        <w:rPr>
          <w:b/>
        </w:rPr>
        <w:t xml:space="preserve"> </w:t>
      </w:r>
    </w:p>
    <w:p w:rsidR="006308CE" w:rsidRDefault="00E002AE">
      <w:pPr>
        <w:ind w:left="-15" w:firstLine="285"/>
      </w:pPr>
      <w:r>
        <w:t xml:space="preserve">Jeruk adalah salah satu komoditas hortikultura yang banyak digemari oleh masyarakat. Kualitas benih jeruk dipengaruhi oleh batang bawah yang kokoh seperti yang dimiliki oleh spesies </w:t>
      </w:r>
      <w:r>
        <w:rPr>
          <w:i/>
        </w:rPr>
        <w:t>Japansche citroen</w:t>
      </w:r>
      <w:r>
        <w:t>. Oleh karena itu, penelitian ini bertujuan untuk mengeta</w:t>
      </w:r>
      <w:r>
        <w:t>hui pengaruh plant growth promoting rhizobacteria (PGPR) terhadap pertumbuhan tanaman jeruk. Rancangan yang digunakan adalah rancangan acak lengkap (RAL) sederhana yang terdiri dari 5 perlakuan larutan PGPR dengan variasi konsentrasi A = 0 ml/L, B = 20 ml/</w:t>
      </w:r>
      <w:r>
        <w:t>L, C = 40 ml/L, D = 60 ml/L dan E = 80 ml/L. Hasil percobaan menunjukkan bahwa pemberian larutan PGPR berpengaruh terhadap tinggi tanaman, diameter batang, panjang akar, dan luas tajuk pada umur 21 - 63 HST. Parameter pertumbuhan yang paling baik didapatak</w:t>
      </w:r>
      <w:r>
        <w:t xml:space="preserve">an saat </w:t>
      </w:r>
      <w:r>
        <w:rPr>
          <w:i/>
        </w:rPr>
        <w:t>Japanshce citroen</w:t>
      </w:r>
      <w:r>
        <w:t xml:space="preserve"> diberikan larutan PGPR dengan konsentrasi 80 ml/L.  </w:t>
      </w:r>
    </w:p>
    <w:p w:rsidR="006308CE" w:rsidRDefault="00E002AE">
      <w:pPr>
        <w:spacing w:after="34" w:line="240" w:lineRule="auto"/>
        <w:ind w:left="0" w:firstLine="0"/>
        <w:jc w:val="left"/>
      </w:pPr>
      <w:r>
        <w:t xml:space="preserve"> </w:t>
      </w:r>
    </w:p>
    <w:p w:rsidR="006308CE" w:rsidRDefault="00E002AE">
      <w:pPr>
        <w:spacing w:after="0" w:line="240" w:lineRule="auto"/>
        <w:ind w:left="0" w:firstLine="0"/>
        <w:jc w:val="left"/>
      </w:pPr>
      <w:r>
        <w:t xml:space="preserve">Kata kunci: </w:t>
      </w:r>
      <w:r>
        <w:rPr>
          <w:i/>
        </w:rPr>
        <w:t>Japansche citroen</w:t>
      </w:r>
      <w:r>
        <w:t xml:space="preserve">, </w:t>
      </w:r>
      <w:r>
        <w:rPr>
          <w:i/>
        </w:rPr>
        <w:t>Plant Growth Promoting Rhizobacteria</w:t>
      </w:r>
      <w:r>
        <w:t xml:space="preserve"> (PGPR), produktifitas.  </w:t>
      </w:r>
    </w:p>
    <w:p w:rsidR="006308CE" w:rsidRDefault="00E002AE">
      <w:pPr>
        <w:spacing w:after="0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308CE">
      <w:pgSz w:w="12240" w:h="15840"/>
      <w:pgMar w:top="1440" w:right="143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CE"/>
    <w:rsid w:val="006308CE"/>
    <w:rsid w:val="00E0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A416A5-D64D-4662-A115-4538BB2C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" w:line="244" w:lineRule="auto"/>
      <w:ind w:left="-5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Rohana Abdullah</dc:creator>
  <cp:keywords/>
  <cp:lastModifiedBy>Win 10</cp:lastModifiedBy>
  <cp:revision>2</cp:revision>
  <dcterms:created xsi:type="dcterms:W3CDTF">2021-10-10T04:09:00Z</dcterms:created>
  <dcterms:modified xsi:type="dcterms:W3CDTF">2021-10-10T04:09:00Z</dcterms:modified>
</cp:coreProperties>
</file>