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One important aspect to keep in mind while designing the program is the Garbage Collection in the Java runtime. The EV3 brick has a limited amount of memory, so we want to prevent generation of garbage as much as possible. We will want to create all the objects we need for correct operation at the start of the program. This will make sure that we won’t have unexpected stalls in the program while the Java Runtime is collecting Garbage.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