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INTRODUCTORY ROBOTICS  ·  UNIT 2: PROJECT MANAGEMENT</w:t>
            </w:r>
          </w:p>
          <w:p>
            <w:pPr>
              <w:spacing w:after="40" w:before="0"/>
            </w:pPr>
            <w:r>
              <w:rPr>
                <w:rFonts w:ascii="Arial" w:cs="Arial" w:eastAsia="Arial" w:hAnsi="Arial"/>
                <w:b/>
                <w:bCs/>
                <w:color w:val="FFFFFF"/>
                <w:sz w:val="32"/>
                <w:szCs w:val="32"/>
              </w:rPr>
              <w:t xml:space="preserve">Engineering Notebook — Class 7</w:t>
            </w:r>
          </w:p>
          <w:p>
            <w:pPr>
              <w:spacing w:after="0" w:before="0"/>
            </w:pPr>
            <w:r>
              <w:rPr>
                <w:rFonts w:ascii="Arial" w:cs="Arial" w:eastAsia="Arial" w:hAnsi="Arial"/>
                <w:b w:val="false"/>
                <w:bCs w:val="false"/>
                <w:color w:val="FFFFFF"/>
                <w:sz w:val="22"/>
                <w:szCs w:val="22"/>
              </w:rPr>
              <w:t xml:space="preserve">Project Planning: Decision Matrix, WBS &amp; Gantt Chart  ·  Lesson Entry Template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170"/>
        <w:gridCol w:w="117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STUDENT NAME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TEAM NAME</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DATE</w:t>
            </w:r>
          </w:p>
        </w:tc>
        <w:tc>
          <w:tcPr>
            <w:tcW w:type="dxa" w:w="117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ENTRY #</w:t>
            </w:r>
          </w:p>
        </w:tc>
        <w:tc>
          <w:tcPr>
            <w:tcW w:type="dxa" w:w="117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PAGE #</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HOW TO USE THIS TEMPLATE</w:t>
            </w:r>
          </w:p>
          <w:p>
            <w:pPr>
              <w:spacing w:after="0" w:before="0"/>
            </w:pPr>
            <w:r>
              <w:rPr>
                <w:rFonts w:ascii="Arial" w:cs="Arial" w:eastAsia="Arial" w:hAnsi="Arial"/>
                <w:b w:val="false"/>
                <w:bCs w:val="false"/>
                <w:color w:val="3A1A00"/>
                <w:sz w:val="20"/>
                <w:szCs w:val="20"/>
              </w:rPr>
              <w:t xml:space="preserve">Work through each section in order, following the lesson. Complete the decision matrix before touching any parts. The design specification must be finished before the Builder starts work in Class 8. All four team members sign the sign-off table at the bottom.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Section V  ·  Vocabulary — Look Up &amp; Define Before You Begin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Before working through the rest of this entry, look up each term below in the Unit 2 Vocabulary reference. Write a definition in your own words — do not copy. Then come back and fill in an example from something you actually did or observed today.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Term</w:t>
            </w:r>
          </w:p>
        </w:tc>
        <w:tc>
          <w:tcPr>
            <w:tcW w:type="dxa" w:w="3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My definition — in my own words</w:t>
            </w:r>
          </w:p>
        </w:tc>
        <w:tc>
          <w:tcPr>
            <w:tcW w:type="dxa" w:w="3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My example from today’s class</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Work Breakdown Structure (WBS)</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Gantt chart</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Critical path</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Dependency</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Milestone</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Float</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Design specification</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Buffer</w:t>
            </w:r>
          </w:p>
          <w:p>
            <w:pPr>
              <w:spacing w:after="0" w:before="0"/>
            </w:pPr>
            <w:r>
              <w:rPr>
                <w:rFonts w:ascii="Arial" w:cs="Arial" w:eastAsia="Arial" w:hAnsi="Arial"/>
                <w:b w:val="false"/>
                <w:bCs w:val="false"/>
                <w:color w:val="666666"/>
                <w:sz w:val="18"/>
                <w:szCs w:val="18"/>
              </w:rPr>
              <w:t xml:space="preserve">Unit 2 Vocabulary — Project Management</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your definition here...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Write an example here...</w:t>
            </w: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1  ·  PLANNING CONCEPTS</w:t>
      </w:r>
    </w:p>
    <w:p>
      <w:pPr>
        <w:spacing w:after="100" w:before="60"/>
      </w:pPr>
      <w:r>
        <w:rPr>
          <w:rFonts w:ascii="Arial" w:cs="Arial" w:eastAsia="Arial" w:hAnsi="Arial"/>
          <w:b/>
          <w:bCs/>
          <w:color w:val="111111"/>
          <w:sz w:val="26"/>
          <w:szCs w:val="26"/>
        </w:rPr>
        <w:t xml:space="preserve">Critical Path &amp; Planning Tools</w:t>
      </w:r>
    </w:p>
    <w:p>
      <w:pPr>
        <w:spacing w:after="80" w:before="0"/>
        <w:jc w:val="left"/>
      </w:pPr>
      <w:r>
        <w:rPr>
          <w:rFonts w:ascii="Arial" w:cs="Arial" w:eastAsia="Arial" w:hAnsi="Arial"/>
          <w:b w:val="false"/>
          <w:bCs w:val="false"/>
          <w:color w:val="555555"/>
          <w:sz w:val="20"/>
          <w:szCs w:val="20"/>
        </w:rPr>
        <w:t xml:space="preserve">In your own words, write a 1–2 sentence description of what happens at each planning step. Use your own words — not copied from the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Planning tool / concept</w:t>
            </w:r>
          </w:p>
        </w:tc>
        <w:tc>
          <w:tcPr>
            <w:tcW w:type="dxa" w:w="71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What it does — in your own words</w:t>
            </w:r>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Work Breakdown Structure (WBS)</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A WBS breaks the project into...</w:t>
              </w:r>
            </w:p>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Gantt chart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A Gantt chart shows...</w:t>
              </w:r>
            </w:p>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Critical path</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The critical path is the sequence of tasks that...</w:t>
              </w:r>
            </w:p>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Dependency</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A dependency means that task B cannot start until...</w:t>
              </w:r>
            </w:p>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Milestone</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A milestone differs from a task because...</w:t>
              </w:r>
            </w:p>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Buffer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Buffer is added to estimates because...</w:t>
              </w:r>
            </w:p>
          </w:p>
        </w:tc>
      </w:tr>
    </w:tbl>
    <w:p>
      <w:pPr>
        <w:spacing w:after="120" w:before="0"/>
      </w:pPr>
    </w:p>
    <w:p>
      <w:pPr>
        <w:spacing w:after="60" w:before="0"/>
        <w:jc w:val="left"/>
      </w:pPr>
      <w:r>
        <w:rPr>
          <w:rFonts w:ascii="Arial" w:cs="Arial" w:eastAsia="Arial" w:hAnsi="Arial"/>
          <w:b/>
          <w:bCs/>
          <w:color w:val="111111"/>
          <w:sz w:val="22"/>
          <w:szCs w:val="22"/>
        </w:rPr>
        <w:t xml:space="preserve">1.</w:t>
      </w:r>
      <w:r>
        <w:rPr>
          <w:rFonts w:ascii="Arial" w:cs="Arial" w:eastAsia="Arial" w:hAnsi="Arial"/>
          <w:b w:val="false"/>
          <w:bCs w:val="false"/>
          <w:color w:val="111111"/>
          <w:sz w:val="22"/>
          <w:szCs w:val="22"/>
        </w:rPr>
        <w:t xml:space="preserve">  What is the critical path in your collector module build? Why does it matter more than the total number of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2.</w:t>
      </w:r>
      <w:r>
        <w:rPr>
          <w:rFonts w:ascii="Arial" w:cs="Arial" w:eastAsia="Arial" w:hAnsi="Arial"/>
          <w:b w:val="false"/>
          <w:bCs w:val="false"/>
          <w:color w:val="111111"/>
          <w:sz w:val="22"/>
          <w:szCs w:val="22"/>
        </w:rPr>
        <w:t xml:space="preserve">  Name one task in your build that can run in parallel with the critical path. Explain why it doesn’t block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2  ·  WEIGHTED DECISION MATRIX</w:t>
      </w:r>
    </w:p>
    <w:p>
      <w:pPr>
        <w:spacing w:after="100" w:before="60"/>
      </w:pPr>
      <w:r>
        <w:rPr>
          <w:rFonts w:ascii="Arial" w:cs="Arial" w:eastAsia="Arial" w:hAnsi="Arial"/>
          <w:b/>
          <w:bCs/>
          <w:color w:val="111111"/>
          <w:sz w:val="26"/>
          <w:szCs w:val="26"/>
        </w:rPr>
        <w:t xml:space="preserve">Selecting the Collector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30" w:before="0"/>
            </w:pPr>
            <w:r>
              <w:rPr>
                <w:rFonts w:ascii="Arial" w:cs="Arial" w:eastAsia="Arial" w:hAnsi="Arial"/>
                <w:b/>
                <w:bCs/>
                <w:color w:val="8C3A00"/>
                <w:sz w:val="20"/>
                <w:szCs w:val="20"/>
              </w:rPr>
              <w:t xml:space="preserve">DECISION RECORD: </w:t>
            </w:r>
            <w:r>
              <w:rPr>
                <w:rFonts w:ascii="Arial" w:cs="Arial" w:eastAsia="Arial" w:hAnsi="Arial"/>
                <w:b w:val="false"/>
                <w:bCs w:val="false"/>
                <w:color w:val="3A1A00"/>
                <w:sz w:val="20"/>
                <w:szCs w:val="20"/>
              </w:rPr>
              <w:t xml:space="preserve">The Documenter records this matrix now, during Part 2. Circle the winning concept. If the Lead Engineer overrides the matrix, write the override reason in the box below — verbatim, before any build work begins.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0"/>
        <w:gridCol w:w="780"/>
        <w:gridCol w:w="780"/>
        <w:gridCol w:w="780"/>
        <w:gridCol w:w="780"/>
        <w:gridCol w:w="780"/>
        <w:gridCol w:w="780"/>
      </w:tblGrid>
      <w:tr>
        <w:trPr>
          <w:tblHeader/>
        </w:trPr>
        <w:tc>
          <w:tcPr>
            <w:tcW w:type="dxa" w:w="15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Criterion</w:t>
            </w:r>
          </w:p>
        </w:tc>
        <w:tc>
          <w:tcPr>
            <w:tcW w:type="dxa" w:w="5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Wt.</w:t>
            </w:r>
          </w:p>
        </w:tc>
        <w:tc>
          <w:tcPr>
            <w:tcW w:type="dxa" w:w="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A
Score</w:t>
            </w:r>
          </w:p>
        </w:tc>
        <w:tc>
          <w:tcPr>
            <w:tcW w:type="dxa" w:w="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A
Wtd</w:t>
            </w:r>
          </w:p>
        </w:tc>
        <w:tc>
          <w:tcPr>
            <w:tcW w:type="dxa" w:w="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B
Score</w:t>
            </w:r>
          </w:p>
        </w:tc>
        <w:tc>
          <w:tcPr>
            <w:tcW w:type="dxa" w:w="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B
Wtd</w:t>
            </w:r>
          </w:p>
        </w:tc>
        <w:tc>
          <w:tcPr>
            <w:tcW w:type="dxa" w:w="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
Score</w:t>
            </w:r>
          </w:p>
        </w:tc>
        <w:tc>
          <w:tcPr>
            <w:tcW w:type="dxa" w:w="78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
Wtd</w:t>
            </w:r>
          </w:p>
        </w:tc>
      </w:tr>
      <w:tr>
        <w:trPr>
          <w:tblHeader w:val="false"/>
        </w:trPr>
        <w:tc>
          <w:tcPr>
            <w:tcW w:type="dxa" w:w="15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Collects cubes effectively</w:t>
            </w:r>
          </w:p>
        </w:tc>
        <w:tc>
          <w:tcPr>
            <w:tcW w:type="dxa" w:w="5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3D2A99"/>
                <w:sz w:val="20"/>
                <w:szCs w:val="20"/>
              </w:rPr>
              <w:t xml:space="preserve">5</w:t>
            </w: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Collects balls effectively</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3D2A99"/>
                <w:sz w:val="20"/>
                <w:szCs w:val="20"/>
              </w:rPr>
              <w:t xml:space="preserve">4</w:t>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Build time (one class period)</w:t>
            </w:r>
          </w:p>
        </w:tc>
        <w:tc>
          <w:tcPr>
            <w:tcW w:type="dxa" w:w="5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3D2A99"/>
                <w:sz w:val="20"/>
                <w:szCs w:val="20"/>
              </w:rPr>
              <w:t xml:space="preserve">5</w:t>
            </w: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Fits within 6-inch limit</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3D2A99"/>
                <w:sz w:val="20"/>
                <w:szCs w:val="20"/>
              </w:rPr>
              <w:t xml:space="preserve">5</w:t>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Driver controllability</w:t>
            </w:r>
          </w:p>
        </w:tc>
        <w:tc>
          <w:tcPr>
            <w:tcW w:type="dxa" w:w="5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3D2A99"/>
                <w:sz w:val="20"/>
                <w:szCs w:val="20"/>
              </w:rPr>
              <w:t xml:space="preserve">4</w:t>
            </w: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Failure risk (lower = higher score)</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3D2A99"/>
                <w:sz w:val="20"/>
                <w:szCs w:val="20"/>
              </w:rPr>
              <w:t xml:space="preserve">3</w:t>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REV parts availability</w:t>
            </w:r>
          </w:p>
        </w:tc>
        <w:tc>
          <w:tcPr>
            <w:tcW w:type="dxa" w:w="5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3D2A99"/>
                <w:sz w:val="20"/>
                <w:szCs w:val="20"/>
              </w:rPr>
              <w:t xml:space="preserve">3</w:t>
            </w: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Add criterion:</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Add criterion:</w:t>
            </w:r>
          </w:p>
        </w:tc>
        <w:tc>
          <w:tcPr>
            <w:tcW w:type="dxa" w:w="54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78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TOTAL WEIGHTED SCORE</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jc w:val="center"/>
            </w:pPr>
            <w:r>
              <w:rPr>
                <w:rFonts w:ascii="Arial" w:cs="Arial" w:eastAsia="Arial" w:hAnsi="Arial"/>
                <w:b/>
                <w:bCs/>
                <w:color w:val="111111"/>
                <w:sz w:val="32"/>
                <w:szCs w:val="32"/>
              </w:rPr>
              <w:t xml:space="preserve">   </w:t>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jc w:val="center"/>
            </w:pPr>
            <w:r>
              <w:rPr>
                <w:rFonts w:ascii="Arial" w:cs="Arial" w:eastAsia="Arial" w:hAnsi="Arial"/>
                <w:b/>
                <w:bCs/>
                <w:color w:val="111111"/>
                <w:sz w:val="32"/>
                <w:szCs w:val="32"/>
              </w:rPr>
              <w:t xml:space="preserve">   </w:t>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jc w:val="center"/>
            </w:pPr>
            <w:r>
              <w:rPr>
                <w:rFonts w:ascii="Arial" w:cs="Arial" w:eastAsia="Arial" w:hAnsi="Arial"/>
                <w:b/>
                <w:bCs/>
                <w:color w:val="111111"/>
                <w:sz w:val="32"/>
                <w:szCs w:val="32"/>
              </w:rPr>
              <w:t xml:space="preserve">   </w:t>
            </w:r>
          </w:p>
        </w:tc>
        <w:tc>
          <w:tcPr>
            <w:tcW w:type="dxa" w:w="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r>
    </w:tbl>
    <w:p>
      <w:pPr>
        <w:spacing w:after="80" w:before="0"/>
      </w:pPr>
    </w:p>
    <w:p>
      <w:pPr>
        <w:spacing w:after="80" w:before="0"/>
        <w:jc w:val="left"/>
      </w:pPr>
      <w:r>
        <w:rPr>
          <w:rFonts w:ascii="Arial" w:cs="Arial" w:eastAsia="Arial" w:hAnsi="Arial"/>
          <w:b/>
          <w:bCs/>
          <w:color w:val="111111"/>
          <w:sz w:val="22"/>
          <w:szCs w:val="22"/>
        </w:rPr>
        <w:t xml:space="preserve">Winner: Concept ______   Circle:  A   /   B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2" w:val="clear"/>
            <w:tcMar>
              <w:top w:type="dxa" w:w="80"/>
              <w:left w:type="dxa" w:w="120"/>
              <w:bottom w:type="dxa" w:w="80"/>
              <w:right w:type="dxa" w:w="120"/>
            </w:tcMar>
          </w:tcPr>
          <w:p>
            <w:pPr>
              <w:spacing w:after="40" w:before="0"/>
            </w:pPr>
            <w:r>
              <w:rPr>
                <w:rFonts w:ascii="Arial" w:cs="Arial" w:eastAsia="Arial" w:hAnsi="Arial"/>
                <w:b/>
                <w:bCs/>
                <w:color w:val="8B1A1A"/>
                <w:sz w:val="20"/>
                <w:szCs w:val="20"/>
              </w:rPr>
              <w:t xml:space="preserve">Override reasoning (Lead Engineer only — complete before build begins):</w:t>
            </w:r>
          </w:p>
          <w:p>
            <w:pPr>
              <w:spacing w:after="0" w:before="0"/>
            </w:pPr>
            <w:p>
              <w:pPr>
                <w:spacing w:after="0" w:before="0"/>
              </w:pPr>
              <w:r>
                <w:rPr>
                  <w:rFonts w:ascii="Arial" w:cs="Arial" w:eastAsia="Arial" w:hAnsi="Arial"/>
                  <w:b w:val="false"/>
                  <w:bCs w:val="false"/>
                  <w:color w:val="888888"/>
                  <w:sz w:val="20"/>
                  <w:szCs w:val="20"/>
                </w:rPr>
                <w:t xml:space="preserve">We override the matrix result because...</w:t>
              </w:r>
            </w:p>
          </w:p>
          <w:p>
            <w:pPr>
              <w:spacing w:after="400" w:before="0"/>
            </w:pPr>
          </w:p>
        </w:tc>
      </w:tr>
    </w:tbl>
    <w:p>
      <w:pPr>
        <w:spacing w:after="120" w:before="0"/>
      </w:pPr>
    </w:p>
    <w:p>
      <w:pPr>
        <w:spacing w:after="60" w:before="0"/>
        <w:jc w:val="left"/>
      </w:pPr>
      <w:r>
        <w:rPr>
          <w:rFonts w:ascii="Arial" w:cs="Arial" w:eastAsia="Arial" w:hAnsi="Arial"/>
          <w:b/>
          <w:bCs/>
          <w:color w:val="111111"/>
          <w:sz w:val="22"/>
          <w:szCs w:val="22"/>
        </w:rPr>
        <w:t xml:space="preserve">3.</w:t>
      </w:r>
      <w:r>
        <w:rPr>
          <w:rFonts w:ascii="Arial" w:cs="Arial" w:eastAsia="Arial" w:hAnsi="Arial"/>
          <w:b w:val="false"/>
          <w:bCs w:val="false"/>
          <w:color w:val="111111"/>
          <w:sz w:val="22"/>
          <w:szCs w:val="22"/>
        </w:rPr>
        <w:t xml:space="preserve">  Which concept won, and was it your team’s instinctive pick from Class 6? If different, how did your charter resolve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3  ·  WORK BREAKDOWN STRUCTURE</w:t>
      </w:r>
    </w:p>
    <w:p>
      <w:pPr>
        <w:spacing w:after="100" w:before="60"/>
      </w:pPr>
      <w:r>
        <w:rPr>
          <w:rFonts w:ascii="Arial" w:cs="Arial" w:eastAsia="Arial" w:hAnsi="Arial"/>
          <w:b/>
          <w:bCs/>
          <w:color w:val="111111"/>
          <w:sz w:val="26"/>
          <w:szCs w:val="26"/>
        </w:rPr>
        <w:t xml:space="preserve">Breaking the Build Into Owned Tasks</w:t>
      </w:r>
    </w:p>
    <w:p>
      <w:pPr>
        <w:spacing w:after="80" w:before="0"/>
        <w:jc w:val="left"/>
      </w:pPr>
      <w:r>
        <w:rPr>
          <w:rFonts w:ascii="Arial" w:cs="Arial" w:eastAsia="Arial" w:hAnsi="Arial"/>
          <w:b w:val="false"/>
          <w:bCs w:val="false"/>
          <w:color w:val="555555"/>
          <w:sz w:val="20"/>
          <w:szCs w:val="20"/>
        </w:rPr>
        <w:t xml:space="preserve">Fill in the Owner and Est. Time columns. Add at least two concept-specific tasks in the blank rows. Write your "done when" condition as a specific, verifiable statement — not "task is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50"/>
        <w:gridCol w:w="1260"/>
        <w:gridCol w:w="3950"/>
      </w:tblGrid>
      <w:tr>
        <w:trPr>
          <w:tblHeader/>
        </w:trPr>
        <w:tc>
          <w:tcPr>
            <w:tcW w:type="dxa" w:w="27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Task / Subtask</w:t>
            </w:r>
          </w:p>
        </w:tc>
        <w:tc>
          <w:tcPr>
            <w:tcW w:type="dxa" w:w="13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Owner</w:t>
            </w:r>
          </w:p>
        </w:tc>
        <w:tc>
          <w:tcPr>
            <w:tcW w:type="dxa" w:w="12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Est. Time</w:t>
            </w:r>
          </w:p>
        </w:tc>
        <w:tc>
          <w:tcPr>
            <w:tcW w:type="dxa" w:w="39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Done when…</w:t>
            </w: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8C3A00"/>
                <w:sz w:val="20"/>
                <w:szCs w:val="20"/>
              </w:rPr>
              <w:t xml:space="preserve">▶ Phase 1 — Design &amp; Selection  (Class 7)</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Decision matrix complete</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t>
            </w: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Matrix complete, winner circled in notebook</w:t>
            </w: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Final annotated sketch (2 views)</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t>
            </w: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Sketch in notebook, all parts labeled, 2+ dimensions</w:t>
            </w: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Parts list</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t>
            </w: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Every part listed with name, size, and qty</w:t>
            </w: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Design specification</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t>
            </w: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Builder can start without asking any questions</w:t>
            </w: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20"/>
                <w:szCs w:val="20"/>
              </w:rPr>
              <w:t xml:space="preserve">▶ Phase 2 — Gather &amp; Prep  (Class 8, first 10 min)</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Retrieve parts</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t>
            </w: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All parts at workstation, list checked off</w:t>
            </w: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20"/>
                <w:szCs w:val="20"/>
              </w:rPr>
              <w:t xml:space="preserve">▶ Phase 3 — Build  (Class 8, 10–45 min)  ◆ Milestone</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Fabricate mount bracket / frame</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Attach collector mechanism</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Attach module to MiniBot + function check</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Module stays on through 3 ft drive + 90° turn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    Concept-specific task:</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    Concept-specific task:</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20"/>
                <w:szCs w:val="20"/>
              </w:rPr>
              <w:t xml:space="preserve">▶ Phase 4 — Test &amp; Iterate  (Class 8, 45–74 min)  ◆ Trial 1  ◆ Trial 2</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Trial 1 teleop run, log data</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Time + object count in notebook</w:t>
            </w: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Debrief + identify change</w:t>
            </w:r>
          </w:p>
        </w:tc>
        <w:tc>
          <w:tcPr>
            <w:tcW w:type="dxa" w:w="13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39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Change decision written</w:t>
            </w:r>
          </w:p>
        </w:tc>
      </w:tr>
      <w:tr>
        <w:trPr>
          <w:tblHeader w:val="false"/>
        </w:trPr>
        <w:tc>
          <w:tcPr>
            <w:tcW w:type="dxa" w:w="27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Implement change + Trial 2</w:t>
            </w:r>
          </w:p>
        </w:tc>
        <w:tc>
          <w:tcPr>
            <w:tcW w:type="dxa" w:w="13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tc>
        <w:tc>
          <w:tcPr>
            <w:tcW w:type="dxa" w:w="12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395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Trial 2 data + comparison to Trial 1</w:t>
            </w: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4  ·  GANTT CHART</w:t>
      </w:r>
    </w:p>
    <w:p>
      <w:pPr>
        <w:spacing w:after="100" w:before="60"/>
      </w:pPr>
      <w:r>
        <w:rPr>
          <w:rFonts w:ascii="Arial" w:cs="Arial" w:eastAsia="Arial" w:hAnsi="Arial"/>
          <w:b/>
          <w:bCs/>
          <w:color w:val="111111"/>
          <w:sz w:val="26"/>
          <w:szCs w:val="26"/>
        </w:rPr>
        <w:t xml:space="preserve">Mapping Tasks to Time</w:t>
      </w:r>
    </w:p>
    <w:p>
      <w:pPr>
        <w:spacing w:after="80" w:before="0"/>
        <w:jc w:val="left"/>
      </w:pPr>
      <w:r>
        <w:rPr>
          <w:rFonts w:ascii="Arial" w:cs="Arial" w:eastAsia="Arial" w:hAnsi="Arial"/>
          <w:b w:val="false"/>
          <w:bCs w:val="false"/>
          <w:color w:val="555555"/>
          <w:sz w:val="20"/>
          <w:szCs w:val="20"/>
        </w:rPr>
        <w:t xml:space="preserve">Shade the bar cells to show when each phase is planned. Mark milestones with ◆. Fill in the Owner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0"/>
        <w:gridCol w:w="1000"/>
        <w:gridCol w:w="750"/>
        <w:gridCol w:w="750"/>
        <w:gridCol w:w="750"/>
        <w:gridCol w:w="750"/>
        <w:gridCol w:w="750"/>
        <w:gridCol w:w="750"/>
      </w:tblGrid>
      <w:tr>
        <w:trPr>
          <w:tblHeader/>
        </w:trPr>
        <w:tc>
          <w:tcPr>
            <w:tcW w:type="dxa" w:w="24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Task / Phase</w:t>
            </w:r>
          </w:p>
        </w:tc>
        <w:tc>
          <w:tcPr>
            <w:tcW w:type="dxa" w:w="1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Owner</w:t>
            </w:r>
          </w:p>
        </w:tc>
        <w:tc>
          <w:tcPr>
            <w:tcW w:type="dxa" w:w="7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C7 Open</w:t>
            </w:r>
          </w:p>
        </w:tc>
        <w:tc>
          <w:tcPr>
            <w:tcW w:type="dxa" w:w="7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C7 Mid</w:t>
            </w:r>
          </w:p>
        </w:tc>
        <w:tc>
          <w:tcPr>
            <w:tcW w:type="dxa" w:w="7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C7 End</w:t>
            </w:r>
          </w:p>
        </w:tc>
        <w:tc>
          <w:tcPr>
            <w:tcW w:type="dxa" w:w="7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C8 Open</w:t>
            </w:r>
          </w:p>
        </w:tc>
        <w:tc>
          <w:tcPr>
            <w:tcW w:type="dxa" w:w="7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C8 Mid</w:t>
            </w:r>
          </w:p>
        </w:tc>
        <w:tc>
          <w:tcPr>
            <w:tcW w:type="dxa" w:w="75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C8 End</w:t>
            </w:r>
          </w:p>
        </w:tc>
      </w:tr>
      <w:tr>
        <w:trPr>
          <w:tblHeader w:val="false"/>
        </w:trPr>
        <w:tc>
          <w:tcPr>
            <w:tcW w:type="dxa" w:w="24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18"/>
                <w:szCs w:val="18"/>
              </w:rPr>
              <w:t xml:space="preserve">Phase 1 — Design &amp; Selection  ◆ Spec done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jc w:val="center"/>
            </w:pPr>
            <w:r>
              <w:rPr>
                <w:rFonts w:ascii="Arial" w:cs="Arial" w:eastAsia="Arial" w:hAnsi="Arial"/>
                <w:b w:val="false"/>
                <w:bCs w:val="false"/>
                <w:color w:val="8C3A00"/>
                <w:sz w:val="20"/>
                <w:szCs w:val="20"/>
              </w:rPr>
              <w:t xml:space="preserve">███</w:t>
            </w: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r>
      <w:tr>
        <w:trPr>
          <w:tblHeader w:val="false"/>
        </w:trPr>
        <w:tc>
          <w:tcPr>
            <w:tcW w:type="dxa" w:w="24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18"/>
                <w:szCs w:val="18"/>
              </w:rPr>
              <w:t xml:space="preserve">Phase 2 — Gather &amp; Prep</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jc w:val="center"/>
            </w:pPr>
            <w:r>
              <w:rPr>
                <w:rFonts w:ascii="Arial" w:cs="Arial" w:eastAsia="Arial" w:hAnsi="Arial"/>
                <w:b w:val="false"/>
                <w:bCs w:val="false"/>
                <w:color w:val="8C3A00"/>
                <w:sz w:val="20"/>
                <w:szCs w:val="20"/>
              </w:rPr>
              <w:t xml:space="preserve">███</w:t>
            </w: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p>
        </w:tc>
      </w:tr>
      <w:tr>
        <w:trPr>
          <w:tblHeader w:val="false"/>
        </w:trPr>
        <w:tc>
          <w:tcPr>
            <w:tcW w:type="dxa" w:w="24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18"/>
                <w:szCs w:val="18"/>
              </w:rPr>
              <w:t xml:space="preserve">Phase 3 — Build  ◆ Module on MiniBot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jc w:val="center"/>
            </w:pPr>
            <w:r>
              <w:rPr>
                <w:rFonts w:ascii="Arial" w:cs="Arial" w:eastAsia="Arial" w:hAnsi="Arial"/>
                <w:b w:val="false"/>
                <w:bCs w:val="false"/>
                <w:color w:val="8C3A00"/>
                <w:sz w:val="20"/>
                <w:szCs w:val="20"/>
              </w:rPr>
              <w:t xml:space="preserve">███</w:t>
            </w: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p>
        </w:tc>
      </w:tr>
      <w:tr>
        <w:trPr>
          <w:tblHeader w:val="false"/>
        </w:trPr>
        <w:tc>
          <w:tcPr>
            <w:tcW w:type="dxa" w:w="24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8C3A00"/>
                <w:sz w:val="18"/>
                <w:szCs w:val="18"/>
              </w:rPr>
              <w:t xml:space="preserve">Phase 4 — Test &amp; Iterate  ◆ Trial 1  ◆ Trial 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7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jc w:val="center"/>
            </w:pPr>
            <w:r>
              <w:rPr>
                <w:rFonts w:ascii="Arial" w:cs="Arial" w:eastAsia="Arial" w:hAnsi="Arial"/>
                <w:b w:val="false"/>
                <w:bCs w:val="false"/>
                <w:color w:val="8C3A00"/>
                <w:sz w:val="20"/>
                <w:szCs w:val="20"/>
              </w:rPr>
              <w:t xml:space="preserve">███</w:t>
            </w:r>
          </w:p>
        </w:tc>
      </w:tr>
    </w:tbl>
    <w:p>
      <w:pPr>
        <w:spacing w:after="120" w:before="0"/>
      </w:pPr>
    </w:p>
    <w:p>
      <w:pPr>
        <w:spacing w:after="60" w:before="0"/>
        <w:jc w:val="left"/>
      </w:pPr>
      <w:r>
        <w:rPr>
          <w:rFonts w:ascii="Arial" w:cs="Arial" w:eastAsia="Arial" w:hAnsi="Arial"/>
          <w:b/>
          <w:bCs/>
          <w:color w:val="111111"/>
          <w:sz w:val="22"/>
          <w:szCs w:val="22"/>
        </w:rPr>
        <w:t xml:space="preserve">4.</w:t>
      </w:r>
      <w:r>
        <w:rPr>
          <w:rFonts w:ascii="Arial" w:cs="Arial" w:eastAsia="Arial" w:hAnsi="Arial"/>
          <w:b w:val="false"/>
          <w:bCs w:val="false"/>
          <w:color w:val="111111"/>
          <w:sz w:val="22"/>
          <w:szCs w:val="22"/>
        </w:rPr>
        <w:t xml:space="preserve">  Which single task is most likely to make the whole project late if it slips? What is your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5  ·  DESIGN SPECIFICATION &amp; FINAL SKETCH</w:t>
      </w:r>
    </w:p>
    <w:p>
      <w:pPr>
        <w:spacing w:after="100" w:before="60"/>
      </w:pPr>
      <w:r>
        <w:rPr>
          <w:rFonts w:ascii="Arial" w:cs="Arial" w:eastAsia="Arial" w:hAnsi="Arial"/>
          <w:b/>
          <w:bCs/>
          <w:color w:val="111111"/>
          <w:sz w:val="26"/>
          <w:szCs w:val="26"/>
        </w:rPr>
        <w:t xml:space="preserve">The Build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 Collector Module Design Specification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8B1A1A"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Spec field</w:t>
            </w:r>
          </w:p>
        </w:tc>
        <w:tc>
          <w:tcPr>
            <w:tcW w:type="dxa" w:w="6960"/>
            <w:tcBorders>
              <w:top w:val="single" w:color="CCCCCC" w:sz="4"/>
              <w:left w:val="single" w:color="CCCCCC" w:sz="4"/>
              <w:bottom w:val="single" w:color="CCCCCC" w:sz="4"/>
              <w:right w:val="single" w:color="CCCCCC" w:sz="4"/>
            </w:tcBorders>
            <w:shd w:fill="8B1A1A"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Response</w:t>
            </w:r>
          </w:p>
        </w:tc>
      </w:tr>
      <w:tr>
        <w:trPr>
          <w:tblHeader w:val="false"/>
        </w:trPr>
        <w:tc>
          <w:tcPr>
            <w:tcW w:type="dxa" w:w="2400"/>
            <w:tcBorders>
              <w:top w:val="single" w:color="CCCCCC" w:sz="4"/>
              <w:left w:val="single" w:color="CCCCCC" w:sz="4"/>
              <w:bottom w:val="single" w:color="CCCCCC" w:sz="4"/>
              <w:right w:val="single" w:color="CCCCCC" w:sz="4"/>
            </w:tcBorders>
            <w:shd w:fill="FDF2F2"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Selected Concept Name</w:t>
            </w:r>
          </w:p>
        </w:tc>
        <w:tc>
          <w:tcPr>
            <w:tcW w:type="dxa" w:w="6960"/>
            <w:tcBorders>
              <w:top w:val="single" w:color="CCCCCC" w:sz="4"/>
              <w:left w:val="single" w:color="CCCCCC" w:sz="4"/>
              <w:bottom w:val="single" w:color="CCCCCC" w:sz="4"/>
              <w:right w:val="single" w:color="CCCCCC" w:sz="4"/>
            </w:tcBorders>
            <w:shd w:fill="FDF2F2" w:val="clear"/>
            <w:tcMar>
              <w:top w:type="dxa" w:w="60"/>
              <w:left w:type="dxa" w:w="100"/>
              <w:bottom w:type="dxa" w:w="60"/>
              <w:right w:type="dxa" w:w="100"/>
            </w:tcMar>
            <w:vAlign w:val="top"/>
          </w:tcPr>
          <w:p>
            <w:pPr>
              <w:spacing w:after="300" w:before="0"/>
            </w:pPr>
            <w:p>
              <w:pPr>
                <w:spacing w:after="0" w:before="0"/>
              </w:pPr>
              <w:r>
                <w:rPr>
                  <w:rFonts w:ascii="Arial" w:cs="Arial" w:eastAsia="Arial" w:hAnsi="Arial"/>
                  <w:b w:val="false"/>
                  <w:bCs w:val="false"/>
                  <w:color w:val="888888"/>
                  <w:sz w:val="20"/>
                  <w:szCs w:val="20"/>
                </w:rPr>
                <w:t xml:space="preserve"/>
              </w:r>
            </w:p>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 w:before="0"/>
            </w:pPr>
            <w:r>
              <w:rPr>
                <w:rFonts w:ascii="Arial" w:cs="Arial" w:eastAsia="Arial" w:hAnsi="Arial"/>
                <w:b/>
                <w:bCs/>
                <w:color w:val="111111"/>
                <w:sz w:val="22"/>
                <w:szCs w:val="22"/>
              </w:rPr>
              <w:t xml:space="preserve">Performance Requirement</w:t>
            </w:r>
          </w:p>
          <w:p>
            <w:pPr>
              <w:spacing w:after="0" w:before="0"/>
            </w:pPr>
            <w:r>
              <w:rPr>
                <w:rFonts w:ascii="Arial" w:cs="Arial" w:eastAsia="Arial" w:hAnsi="Arial"/>
                <w:b w:val="false"/>
                <w:bCs w:val="false"/>
                <w:color w:val="888888"/>
                <w:sz w:val="18"/>
                <w:szCs w:val="18"/>
              </w:rPr>
              <w:t xml:space="preserve">What must it do?</w:t>
            </w:r>
          </w:p>
        </w:tc>
        <w:tc>
          <w:tcPr>
            <w:tcW w:type="dxa" w:w="6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600" w:before="0"/>
            </w:pPr>
            <w:p>
              <w:pPr>
                <w:spacing w:after="0" w:before="0"/>
              </w:pPr>
              <w:r>
                <w:rPr>
                  <w:rFonts w:ascii="Arial" w:cs="Arial" w:eastAsia="Arial" w:hAnsi="Arial"/>
                  <w:b w:val="false"/>
                  <w:bCs w:val="false"/>
                  <w:color w:val="888888"/>
                  <w:sz w:val="20"/>
                  <w:szCs w:val="20"/>
                </w:rPr>
                <w:t xml:space="preserve">The module must collect at least ___ cubes / balls per ___ seconds...</w:t>
              </w:r>
            </w:p>
          </w:p>
        </w:tc>
      </w:tr>
      <w:tr>
        <w:trPr>
          <w:tblHeader w:val="false"/>
        </w:trPr>
        <w:tc>
          <w:tcPr>
            <w:tcW w:type="dxa" w:w="2400"/>
            <w:tcBorders>
              <w:top w:val="single" w:color="CCCCCC" w:sz="4"/>
              <w:left w:val="single" w:color="CCCCCC" w:sz="4"/>
              <w:bottom w:val="single" w:color="CCCCCC" w:sz="4"/>
              <w:right w:val="single" w:color="CCCCCC" w:sz="4"/>
            </w:tcBorders>
            <w:shd w:fill="FDF2F2" w:val="clear"/>
            <w:tcMar>
              <w:top w:type="dxa" w:w="60"/>
              <w:left w:type="dxa" w:w="100"/>
              <w:bottom w:type="dxa" w:w="60"/>
              <w:right w:type="dxa" w:w="100"/>
            </w:tcMar>
            <w:vAlign w:val="top"/>
          </w:tcPr>
          <w:p>
            <w:pPr>
              <w:spacing w:after="20" w:before="0"/>
            </w:pPr>
            <w:r>
              <w:rPr>
                <w:rFonts w:ascii="Arial" w:cs="Arial" w:eastAsia="Arial" w:hAnsi="Arial"/>
                <w:b/>
                <w:bCs/>
                <w:color w:val="111111"/>
                <w:sz w:val="22"/>
                <w:szCs w:val="22"/>
              </w:rPr>
              <w:t xml:space="preserve">Physical Constraints</w:t>
            </w:r>
          </w:p>
          <w:p>
            <w:pPr>
              <w:spacing w:after="0" w:before="0"/>
            </w:pPr>
            <w:r>
              <w:rPr>
                <w:rFonts w:ascii="Arial" w:cs="Arial" w:eastAsia="Arial" w:hAnsi="Arial"/>
                <w:b w:val="false"/>
                <w:bCs w:val="false"/>
                <w:color w:val="888888"/>
                <w:sz w:val="18"/>
                <w:szCs w:val="18"/>
              </w:rPr>
              <w:t xml:space="preserve">All must be met</w:t>
            </w:r>
          </w:p>
        </w:tc>
        <w:tc>
          <w:tcPr>
            <w:tcW w:type="dxa" w:w="6960"/>
            <w:tcBorders>
              <w:top w:val="single" w:color="CCCCCC" w:sz="4"/>
              <w:left w:val="single" w:color="CCCCCC" w:sz="4"/>
              <w:bottom w:val="single" w:color="CCCCCC" w:sz="4"/>
              <w:right w:val="single" w:color="CCCCCC" w:sz="4"/>
            </w:tcBorders>
            <w:shd w:fill="FDF2F2" w:val="clear"/>
            <w:tcMar>
              <w:top w:type="dxa" w:w="60"/>
              <w:left w:type="dxa" w:w="100"/>
              <w:bottom w:type="dxa" w:w="60"/>
              <w:right w:type="dxa" w:w="100"/>
            </w:tcMar>
            <w:vAlign w:val="top"/>
          </w:tcPr>
          <w:p>
            <w:pPr>
              <w:spacing w:after="500" w:before="0"/>
            </w:pPr>
            <w:p>
              <w:pPr>
                <w:spacing w:after="0" w:before="0"/>
              </w:pPr>
              <w:r>
                <w:rPr>
                  <w:rFonts w:ascii="Arial" w:cs="Arial" w:eastAsia="Arial" w:hAnsi="Arial"/>
                  <w:b w:val="false"/>
                  <w:bCs w:val="false"/>
                  <w:color w:val="888888"/>
                  <w:sz w:val="20"/>
                  <w:szCs w:val="20"/>
                </w:rPr>
                <w:t xml:space="preserve">Must not extend more than 6 inches from robot frame...</w:t>
              </w:r>
            </w:p>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 w:before="0"/>
            </w:pPr>
            <w:r>
              <w:rPr>
                <w:rFonts w:ascii="Arial" w:cs="Arial" w:eastAsia="Arial" w:hAnsi="Arial"/>
                <w:b/>
                <w:bCs/>
                <w:color w:val="111111"/>
                <w:sz w:val="22"/>
                <w:szCs w:val="22"/>
              </w:rPr>
              <w:t xml:space="preserve">Parts List</w:t>
            </w:r>
          </w:p>
          <w:p>
            <w:pPr>
              <w:spacing w:after="0" w:before="0"/>
            </w:pPr>
            <w:r>
              <w:rPr>
                <w:rFonts w:ascii="Arial" w:cs="Arial" w:eastAsia="Arial" w:hAnsi="Arial"/>
                <w:b w:val="false"/>
                <w:bCs w:val="false"/>
                <w:color w:val="8B1A1A"/>
                <w:sz w:val="18"/>
                <w:szCs w:val="18"/>
              </w:rPr>
              <w:t xml:space="preserve">Every part, size, qty</w:t>
            </w:r>
          </w:p>
        </w:tc>
        <w:tc>
          <w:tcPr>
            <w:tcW w:type="dxa" w:w="6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900" w:before="0"/>
            </w:pPr>
            <w:p>
              <w:pPr>
                <w:spacing w:after="0" w:before="0"/>
              </w:pPr>
              <w:r>
                <w:rPr>
                  <w:rFonts w:ascii="Arial" w:cs="Arial" w:eastAsia="Arial" w:hAnsi="Arial"/>
                  <w:b w:val="false"/>
                  <w:bCs w:val="false"/>
                  <w:color w:val="888888"/>
                  <w:sz w:val="20"/>
                  <w:szCs w:val="20"/>
                </w:rPr>
                <w:t xml:space="preserve">REV 15mm channel × _
REV bracket × _
M3 × 8mm bolt × _
...</w:t>
              </w:r>
            </w:p>
          </w:p>
        </w:tc>
      </w:tr>
      <w:tr>
        <w:trPr>
          <w:tblHeader w:val="false"/>
        </w:trPr>
        <w:tc>
          <w:tcPr>
            <w:tcW w:type="dxa" w:w="2400"/>
            <w:tcBorders>
              <w:top w:val="single" w:color="CCCCCC" w:sz="4"/>
              <w:left w:val="single" w:color="CCCCCC" w:sz="4"/>
              <w:bottom w:val="single" w:color="CCCCCC" w:sz="4"/>
              <w:right w:val="single" w:color="CCCCCC" w:sz="4"/>
            </w:tcBorders>
            <w:shd w:fill="FDF2F2"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Known Risks</w:t>
            </w:r>
          </w:p>
        </w:tc>
        <w:tc>
          <w:tcPr>
            <w:tcW w:type="dxa" w:w="6960"/>
            <w:tcBorders>
              <w:top w:val="single" w:color="CCCCCC" w:sz="4"/>
              <w:left w:val="single" w:color="CCCCCC" w:sz="4"/>
              <w:bottom w:val="single" w:color="CCCCCC" w:sz="4"/>
              <w:right w:val="single" w:color="CCCCCC" w:sz="4"/>
            </w:tcBorders>
            <w:shd w:fill="FDF2F2"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Risk 1: ...
Risk 2: ...</w:t>
              </w:r>
            </w:p>
          </w:p>
        </w:tc>
      </w:tr>
    </w:tbl>
    <w:p>
      <w:pPr>
        <w:spacing w:after="120" w:before="0"/>
      </w:pPr>
    </w:p>
    <w:p>
      <w:pPr>
        <w:spacing w:after="80" w:before="0"/>
        <w:jc w:val="left"/>
      </w:pPr>
      <w:r>
        <w:rPr>
          <w:rFonts w:ascii="Arial" w:cs="Arial" w:eastAsia="Arial" w:hAnsi="Arial"/>
          <w:b w:val="false"/>
          <w:bCs w:val="false"/>
          <w:color w:val="555555"/>
          <w:sz w:val="20"/>
          <w:szCs w:val="20"/>
        </w:rPr>
        <w:t xml:space="preserve">Final annotated design sketch — top view AND front view. Label all key parts. Note at least two dimensions. Lead Engineer signs below the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4"/>
              <w:left w:val="dashed" w:color="BBBBBB" w:sz="4"/>
              <w:bottom w:val="dashed" w:color="BBBBBB" w:sz="4"/>
              <w:right w:val="dashed" w:color="BBBBBB" w:sz="4"/>
            </w:tcBorders>
            <w:tcMar>
              <w:top w:type="dxa" w:w="80"/>
              <w:left w:type="dxa" w:w="120"/>
              <w:bottom w:type="dxa" w:w="80"/>
              <w:right w:type="dxa" w:w="120"/>
            </w:tcMar>
          </w:tcPr>
          <w:p>
            <w:pPr>
              <w:spacing w:after="3400" w:before="0"/>
              <w:jc w:val="center"/>
            </w:pPr>
            <w:r>
              <w:rPr>
                <w:rFonts w:ascii="Arial" w:cs="Arial" w:eastAsia="Arial" w:hAnsi="Arial"/>
                <w:b w:val="false"/>
                <w:bCs w:val="false"/>
                <w:color w:val="BBBBBB"/>
                <w:sz w:val="20"/>
                <w:szCs w:val="20"/>
              </w:rPr>
              <w:t xml:space="preserve">Final annotated design sketch — top view + front view + key dimensions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8B1A1A"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Lead Engineer signature</w:t>
            </w:r>
          </w:p>
        </w:tc>
        <w:tc>
          <w:tcPr>
            <w:tcW w:type="dxa" w:w="4680"/>
            <w:tcBorders>
              <w:top w:val="single" w:color="CCCCCC" w:sz="4"/>
              <w:left w:val="single" w:color="CCCCCC" w:sz="4"/>
              <w:bottom w:val="single" w:color="CCCCCC" w:sz="4"/>
              <w:right w:val="single" w:color="CCCCCC" w:sz="4"/>
            </w:tcBorders>
            <w:shd w:fill="8B1A1A"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Date</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p>
        </w:tc>
      </w:tr>
    </w:tbl>
    <w:p>
      <w:pPr>
        <w:spacing w:after="120" w:before="0"/>
      </w:pPr>
    </w:p>
    <w:p>
      <w:pPr>
        <w:spacing w:after="60" w:before="0"/>
        <w:jc w:val="left"/>
      </w:pPr>
      <w:r>
        <w:rPr>
          <w:rFonts w:ascii="Arial" w:cs="Arial" w:eastAsia="Arial" w:hAnsi="Arial"/>
          <w:b/>
          <w:bCs/>
          <w:color w:val="111111"/>
          <w:sz w:val="22"/>
          <w:szCs w:val="22"/>
        </w:rPr>
        <w:t xml:space="preserve">5.</w:t>
      </w:r>
      <w:r>
        <w:rPr>
          <w:rFonts w:ascii="Arial" w:cs="Arial" w:eastAsia="Arial" w:hAnsi="Arial"/>
          <w:b w:val="false"/>
          <w:bCs w:val="false"/>
          <w:color w:val="111111"/>
          <w:sz w:val="22"/>
          <w:szCs w:val="22"/>
        </w:rPr>
        <w:t xml:space="preserve">  Which part of the design specification did your team debate longest? How did your charter’s decision-making protocol resolve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6  ·  CONNECTING TO CLASS 6: ROLES IN ACTION</w:t>
      </w:r>
    </w:p>
    <w:p>
      <w:pPr>
        <w:spacing w:after="100" w:before="60"/>
      </w:pPr>
      <w:r>
        <w:rPr>
          <w:rFonts w:ascii="Arial" w:cs="Arial" w:eastAsia="Arial" w:hAnsi="Arial"/>
          <w:b/>
          <w:bCs/>
          <w:color w:val="111111"/>
          <w:sz w:val="26"/>
          <w:szCs w:val="26"/>
        </w:rPr>
        <w:t xml:space="preserve">Who Did What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Role</w:t>
            </w:r>
          </w:p>
        </w:tc>
        <w:tc>
          <w:tcPr>
            <w:tcW w:type="dxa" w:w="71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How their role showed up in today’s work</w:t>
            </w:r>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Project Manager</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The PM’s role today was to...</w:t>
              </w:r>
            </w:p>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Lead Engineer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The Lead Engineer’s role today was to...</w:t>
              </w:r>
            </w:p>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Builder / Fabricator</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The Builder’s role today was to...</w:t>
              </w:r>
            </w:p>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Documenter / Analyst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0" w:before="0"/>
            </w:pPr>
            <w:p>
              <w:pPr>
                <w:spacing w:after="0" w:before="0"/>
              </w:pPr>
              <w:r>
                <w:rPr>
                  <w:rFonts w:ascii="Arial" w:cs="Arial" w:eastAsia="Arial" w:hAnsi="Arial"/>
                  <w:b w:val="false"/>
                  <w:bCs w:val="false"/>
                  <w:color w:val="888888"/>
                  <w:sz w:val="20"/>
                  <w:szCs w:val="20"/>
                </w:rPr>
                <w:t xml:space="preserve">The Documenter’s role today was to...</w:t>
              </w:r>
            </w:p>
          </w:p>
        </w:tc>
      </w:tr>
    </w:tbl>
    <w:p>
      <w:pPr>
        <w:spacing w:after="120" w:before="0"/>
      </w:pPr>
    </w:p>
    <w:p>
      <w:pPr>
        <w:spacing w:after="60" w:before="0"/>
        <w:jc w:val="left"/>
      </w:pPr>
      <w:r>
        <w:rPr>
          <w:rFonts w:ascii="Arial" w:cs="Arial" w:eastAsia="Arial" w:hAnsi="Arial"/>
          <w:b/>
          <w:bCs/>
          <w:color w:val="111111"/>
          <w:sz w:val="22"/>
          <w:szCs w:val="22"/>
        </w:rPr>
        <w:t xml:space="preserve">6.</w:t>
      </w:r>
      <w:r>
        <w:rPr>
          <w:rFonts w:ascii="Arial" w:cs="Arial" w:eastAsia="Arial" w:hAnsi="Arial"/>
          <w:b w:val="false"/>
          <w:bCs w:val="false"/>
          <w:color w:val="111111"/>
          <w:sz w:val="22"/>
          <w:szCs w:val="22"/>
        </w:rPr>
        <w:t xml:space="preserve">  Was there any moment today where the decision-making protocol in your charter was tested or needed? Describe what happened and how the charter guided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7  ·  EXIT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pPr>
              <w:spacing w:after="60" w:before="0"/>
            </w:pPr>
            <w:r>
              <w:rPr>
                <w:rFonts w:ascii="Arial" w:cs="Arial" w:eastAsia="Arial" w:hAnsi="Arial"/>
                <w:b/>
                <w:bCs/>
                <w:color w:val="7D4E00"/>
                <w:sz w:val="20"/>
                <w:szCs w:val="20"/>
              </w:rPr>
              <w:t xml:space="preserve">NOTEBOOK CHECKLIST — complete before signing</w:t>
            </w:r>
          </w:p>
          <w:p>
            <w:pPr>
              <w:pStyle w:val="ListParagraph"/>
              <w:numPr>
                <w:ilvl w:val="0"/>
                <w:numId w:val="2"/>
              </w:numPr>
              <w:spacing w:after="60" w:before="0"/>
            </w:pPr>
            <w:r>
              <w:rPr>
                <w:rFonts w:ascii="Arial" w:cs="Arial" w:eastAsia="Arial" w:hAnsi="Arial"/>
                <w:b w:val="false"/>
                <w:bCs w:val="false"/>
                <w:color w:val="111111"/>
                <w:sz w:val="22"/>
                <w:szCs w:val="22"/>
              </w:rPr>
              <w:t xml:space="preserve">Complete decision matrix with winner circled (and override reasoning if applicable)</w:t>
            </w:r>
          </w:p>
          <w:p>
            <w:pPr>
              <w:pStyle w:val="ListParagraph"/>
              <w:numPr>
                <w:ilvl w:val="0"/>
                <w:numId w:val="2"/>
              </w:numPr>
              <w:spacing w:after="60" w:before="0"/>
            </w:pPr>
            <w:r>
              <w:rPr>
                <w:rFonts w:ascii="Arial" w:cs="Arial" w:eastAsia="Arial" w:hAnsi="Arial"/>
                <w:b w:val="false"/>
                <w:bCs w:val="false"/>
                <w:color w:val="111111"/>
                <w:sz w:val="22"/>
                <w:szCs w:val="22"/>
              </w:rPr>
              <w:t xml:space="preserve">Final annotated sketch with two views, all parts labeled, 2+ dimensions, signed by Lead Engineer</w:t>
            </w:r>
          </w:p>
          <w:p>
            <w:pPr>
              <w:pStyle w:val="ListParagraph"/>
              <w:numPr>
                <w:ilvl w:val="0"/>
                <w:numId w:val="2"/>
              </w:numPr>
              <w:spacing w:after="60" w:before="0"/>
            </w:pPr>
            <w:r>
              <w:rPr>
                <w:rFonts w:ascii="Arial" w:cs="Arial" w:eastAsia="Arial" w:hAnsi="Arial"/>
                <w:b w:val="false"/>
                <w:bCs w:val="false"/>
                <w:color w:val="111111"/>
                <w:sz w:val="22"/>
                <w:szCs w:val="22"/>
              </w:rPr>
              <w:t xml:space="preserve">Design specification with complete parts list (every part, size, quantity)</w:t>
            </w:r>
          </w:p>
          <w:p>
            <w:pPr>
              <w:pStyle w:val="ListParagraph"/>
              <w:numPr>
                <w:ilvl w:val="0"/>
                <w:numId w:val="2"/>
              </w:numPr>
              <w:spacing w:after="60" w:before="0"/>
            </w:pPr>
            <w:r>
              <w:rPr>
                <w:rFonts w:ascii="Arial" w:cs="Arial" w:eastAsia="Arial" w:hAnsi="Arial"/>
                <w:b w:val="false"/>
                <w:bCs w:val="false"/>
                <w:color w:val="111111"/>
                <w:sz w:val="22"/>
                <w:szCs w:val="22"/>
              </w:rPr>
              <w:t xml:space="preserve">WBS with owner, time estimate, and done-when milestone for every task</w:t>
            </w:r>
          </w:p>
          <w:p>
            <w:pPr>
              <w:pStyle w:val="ListParagraph"/>
              <w:numPr>
                <w:ilvl w:val="0"/>
                <w:numId w:val="2"/>
              </w:numPr>
              <w:spacing w:after="60" w:before="0"/>
            </w:pPr>
            <w:r>
              <w:rPr>
                <w:rFonts w:ascii="Arial" w:cs="Arial" w:eastAsia="Arial" w:hAnsi="Arial"/>
                <w:b w:val="false"/>
                <w:bCs w:val="false"/>
                <w:color w:val="111111"/>
                <w:sz w:val="22"/>
                <w:szCs w:val="22"/>
              </w:rPr>
              <w:t xml:space="preserve">Gantt chart with owner column filled in and milestone rows marked</w:t>
            </w:r>
          </w:p>
          <w:p>
            <w:pPr>
              <w:pStyle w:val="ListParagraph"/>
              <w:numPr>
                <w:ilvl w:val="0"/>
                <w:numId w:val="2"/>
              </w:numPr>
              <w:spacing w:after="60" w:before="0"/>
            </w:pPr>
            <w:r>
              <w:rPr>
                <w:rFonts w:ascii="Arial" w:cs="Arial" w:eastAsia="Arial" w:hAnsi="Arial"/>
                <w:b w:val="false"/>
                <w:bCs w:val="false"/>
                <w:color w:val="111111"/>
                <w:sz w:val="22"/>
                <w:szCs w:val="22"/>
              </w:rPr>
              <w:t xml:space="preserve">Section 6 — role-in-action table completed</w:t>
            </w:r>
          </w:p>
        </w:tc>
      </w:tr>
    </w:tbl>
    <w:p>
      <w:pPr>
        <w:spacing w:after="120" w:before="0"/>
      </w:pPr>
    </w:p>
    <w:p>
      <w:pPr>
        <w:spacing w:after="60" w:before="0"/>
        <w:jc w:val="left"/>
      </w:pPr>
      <w:r>
        <w:rPr>
          <w:rFonts w:ascii="Arial" w:cs="Arial" w:eastAsia="Arial" w:hAnsi="Arial"/>
          <w:b/>
          <w:bCs/>
          <w:color w:val="111111"/>
          <w:sz w:val="22"/>
          <w:szCs w:val="22"/>
        </w:rPr>
        <w:t xml:space="preserve">1.</w:t>
      </w:r>
      <w:r>
        <w:rPr>
          <w:rFonts w:ascii="Arial" w:cs="Arial" w:eastAsia="Arial" w:hAnsi="Arial"/>
          <w:b w:val="false"/>
          <w:bCs w:val="false"/>
          <w:color w:val="111111"/>
          <w:sz w:val="22"/>
          <w:szCs w:val="22"/>
        </w:rPr>
        <w:t xml:space="preserve">  What is the difference between a task and a milestone? Give one example of each from your module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2.</w:t>
      </w:r>
      <w:r>
        <w:rPr>
          <w:rFonts w:ascii="Arial" w:cs="Arial" w:eastAsia="Arial" w:hAnsi="Arial"/>
          <w:b w:val="false"/>
          <w:bCs w:val="false"/>
          <w:color w:val="111111"/>
          <w:sz w:val="22"/>
          <w:szCs w:val="22"/>
        </w:rPr>
        <w:t xml:space="preserve">  Your matrix says Concept A wins, but the Lead Engineer prefers Concept C. Write the exact sentence from your Class 6 charter that determines how this gets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3.</w:t>
      </w:r>
      <w:r>
        <w:rPr>
          <w:rFonts w:ascii="Arial" w:cs="Arial" w:eastAsia="Arial" w:hAnsi="Arial"/>
          <w:b w:val="false"/>
          <w:bCs w:val="false"/>
          <w:color w:val="111111"/>
          <w:sz w:val="22"/>
          <w:szCs w:val="22"/>
        </w:rPr>
        <w:t xml:space="preserve">  Which milestone is most at risk on your Gantt? Name one specific action you will take at the very start of Class 8 to protect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20" w:before="0"/>
      </w:pPr>
    </w:p>
    <w:p>
      <w:pPr>
        <w:spacing w:after="60" w:before="0"/>
        <w:jc w:val="left"/>
      </w:pPr>
      <w:r>
        <w:rPr>
          <w:rFonts w:ascii="Arial" w:cs="Arial" w:eastAsia="Arial" w:hAnsi="Arial"/>
          <w:b/>
          <w:bCs/>
          <w:color w:val="111111"/>
          <w:sz w:val="22"/>
          <w:szCs w:val="22"/>
        </w:rPr>
        <w:t xml:space="preserve">4.</w:t>
      </w:r>
      <w:r>
        <w:rPr>
          <w:rFonts w:ascii="Arial" w:cs="Arial" w:eastAsia="Arial" w:hAnsi="Arial"/>
          <w:b w:val="false"/>
          <w:bCs w:val="false"/>
          <w:color w:val="111111"/>
          <w:sz w:val="22"/>
          <w:szCs w:val="22"/>
        </w:rPr>
        <w:t xml:space="preserve">  Self-assessment — circle one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167"/>
        <w:gridCol w:w="1167"/>
        <w:gridCol w:w="1166"/>
      </w:tblGrid>
      <w:tr>
        <w:trPr>
          <w:tblHeader/>
        </w:trPr>
        <w:tc>
          <w:tcPr>
            <w:tcW w:type="dxa" w:w="58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Objective</w:t>
            </w:r>
          </w:p>
        </w:tc>
        <w:tc>
          <w:tcPr>
            <w:tcW w:type="dxa" w:w="1167"/>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Not yet</w:t>
            </w:r>
          </w:p>
        </w:tc>
        <w:tc>
          <w:tcPr>
            <w:tcW w:type="dxa" w:w="1167"/>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Getting there</w:t>
            </w:r>
          </w:p>
        </w:tc>
        <w:tc>
          <w:tcPr>
            <w:tcW w:type="dxa" w:w="1166"/>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Got it</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I can define WBS, Gantt, critical path, milestone, and float in my own words</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Our decision matrix has scores and weighted totals for all 7+ criteria, winner identified</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Our WBS has every task with an owner, time estimate, and done-when milestone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Our design spec is complete enough that the Builder can start without asking any questions</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I connected today’s planning tools back to my team’s role assignments from Class 6</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bl>
    <w:p>
      <w:pPr>
        <w:spacing w:after="200" w:before="0"/>
      </w:pPr>
    </w:p>
    <w:p>
      <w:pPr>
        <w:pBdr>
          <w:bottom w:val="single" w:color="FEF0E7" w:sz="4"/>
        </w:pBdr>
        <w:spacing w:after="60" w:before="240"/>
      </w:pPr>
      <w:r>
        <w:rPr>
          <w:rFonts w:ascii="Arial" w:cs="Arial" w:eastAsia="Arial" w:hAnsi="Arial"/>
          <w:b/>
          <w:bCs/>
          <w:color w:val="8C3A00"/>
          <w:sz w:val="18"/>
          <w:szCs w:val="18"/>
        </w:rPr>
        <w:t xml:space="preserve">SECTION 8  ·  EXTENSION / EXPLORATION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CFF" w:val="clear"/>
            <w:tcMar>
              <w:top w:type="dxa" w:w="80"/>
              <w:left w:type="dxa" w:w="120"/>
              <w:bottom w:type="dxa" w:w="80"/>
              <w:right w:type="dxa" w:w="120"/>
            </w:tcMar>
          </w:tcPr>
          <w:p>
            <w:pPr>
              <w:spacing w:after="60" w:before="0"/>
            </w:pPr>
            <w:r>
              <w:rPr>
                <w:rFonts w:ascii="Arial" w:cs="Arial" w:eastAsia="Arial" w:hAnsi="Arial"/>
                <w:b w:val="false"/>
                <w:bCs w:val="false"/>
                <w:color w:val="2A1A55"/>
                <w:sz w:val="22"/>
                <w:szCs w:val="22"/>
              </w:rPr>
              <w:t xml:space="preserve">Calculate the critical path through your WBS: list every Phase 3 (Build) task in sequence and total the time estimates with 10% buffer added. Is it possible to complete the build and two test trials in a single 74-minute class period? If not, which task would you cut or compress, and what would you lose? Write your analysis below and label it “Critical Path Analysis — Class 7.”</w:t>
            </w:r>
          </w:p>
          <w:p>
            <w:pPr>
              <w:spacing w:after="1200" w:before="0"/>
            </w:pPr>
            <w:p>
              <w:pPr>
                <w:spacing w:after="0" w:before="0"/>
              </w:pPr>
              <w:r>
                <w:rPr>
                  <w:rFonts w:ascii="Arial" w:cs="Arial" w:eastAsia="Arial" w:hAnsi="Arial"/>
                  <w:b w:val="false"/>
                  <w:bCs w:val="false"/>
                  <w:color w:val="888888"/>
                  <w:sz w:val="20"/>
                  <w:szCs w:val="20"/>
                </w:rPr>
                <w:t xml:space="preserve">Critical path tasks: ... Total time with buffer: ___ min. Fits in one class? ... If not, we would cut...</w:t>
              </w:r>
            </w:p>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Entry Sign-Off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team members sign and date at the end of every notebook entry, confirming the content is accurate, complete, and represents the team’s actual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1</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2</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3</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4</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r>
    </w:tbl>
    <w:p>
      <w:pPr>
        <w:spacing w:after="8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color w:val="888888"/>
        <w:sz w:val="18"/>
        <w:szCs w:val="18"/>
      </w:rPr>
      <w:t xml:space="preserve">Introductory Robotics  ·  Unit 2, Class 7  ·  Engineering Notebook Entry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2026-06-15T18:41:59.560Z</dcterms:created>
  <dcterms:modified xsi:type="dcterms:W3CDTF">2026-06-15T18:41:59.560Z</dcterms:modified>
</cp:coreProperties>
</file>

<file path=docProps/custom.xml><?xml version="1.0" encoding="utf-8"?>
<Properties xmlns="http://schemas.openxmlformats.org/officeDocument/2006/custom-properties" xmlns:vt="http://schemas.openxmlformats.org/officeDocument/2006/docPropsVTypes"/>
</file>