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Plano de Negócios: Empresa Jr. 2ºA (AMADOS)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Empreendimento:</w:t>
      </w:r>
      <w:r w:rsidDel="00000000" w:rsidR="00000000" w:rsidRPr="00000000">
        <w:rPr>
          <w:rtl w:val="0"/>
        </w:rPr>
        <w:t xml:space="preserve"> Venda de Equipamentos e Acessórios Esportivos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Instituição:</w:t>
      </w:r>
      <w:r w:rsidDel="00000000" w:rsidR="00000000" w:rsidRPr="00000000">
        <w:rPr>
          <w:rtl w:val="0"/>
        </w:rPr>
        <w:t xml:space="preserve"> Colégio Estadual Barros Barreto (CEBB)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Francisco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30 de Setembro de 2025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Este documento apresenta o plano de negócios para a criação da "Empresa Jr. 2ºA (AMADOS)", um projeto de empreendedorismo desenvolvido por 15 alunos do ensino médio do Colégio Estadual Barros Barreto. O objetivo é comercializar equipamentos e acessórios esportivos para a comunidade escolar, fomentando a prática de esportes e proporcionando uma experiência prática de gestão de negócios.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Parte 1: O Plano de Negócios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1. Sumário Executivo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(Esta seção deve ser escrita por último, após todo o plano estar pronto).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 Empresa Jr. 2ºA (AMADOS) é uma iniciativa estudantil focada na venda de produtos esportivos de qualidade para alunos, professores e funcionários do CEBB. Nosso catálogo inclui desde vestuário e calçados até acessórios para diversas modalidades. Com um modelo de negócio focado na conveniência e em preços competitivos, nosso objetivo é [mencionar o objetivo principal, ex: alcançar um faturamento de X ou vender Y produtos no primeiro semestre] e reinvestir os lucros em [mencionar o destino dos lucros, ex: um evento esportivo para a escola ou na expansão do projeto].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2. Descrição da Empresa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Nome da Empresa:</w:t>
      </w:r>
      <w:r w:rsidDel="00000000" w:rsidR="00000000" w:rsidRPr="00000000">
        <w:rPr>
          <w:rtl w:val="0"/>
        </w:rPr>
        <w:t xml:space="preserve"> Empresa Jr. 2ºA (AMADOS)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Missão:</w:t>
      </w:r>
      <w:r w:rsidDel="00000000" w:rsidR="00000000" w:rsidRPr="00000000">
        <w:rPr>
          <w:rtl w:val="0"/>
        </w:rPr>
        <w:t xml:space="preserve"> Oferecer produtos esportivos de qualidade com preços justos para incentivar a prática de esportes e o bem-estar na comunidade do Colégio Estadual Barros Barreto.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Visão:</w:t>
      </w:r>
      <w:r w:rsidDel="00000000" w:rsidR="00000000" w:rsidRPr="00000000">
        <w:rPr>
          <w:rtl w:val="0"/>
        </w:rPr>
        <w:t xml:space="preserve"> Ser reconhecida como uma iniciativa empreendedora de sucesso, que inspira outros alunos e gera um impacto positivo no ambiente escolar.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Valores: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Trabalho em Equipe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Incentivo ao Esporte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Honestidade e Transparência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Inovação e Aprendizado Contínuo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 Análise de Mercado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Nosso público-alvo principal são os alunos do CEBB, com um público secundário composto por professores, funcionários e pais. É crucial realizar uma enquete para mapear os esportes mais praticados (futebol, vôlei, basquete, corrida, etc.) e os produtos de maior interesse.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Concorrentes:</w:t>
      </w:r>
      <w:r w:rsidDel="00000000" w:rsidR="00000000" w:rsidRPr="00000000">
        <w:rPr>
          <w:rtl w:val="0"/>
        </w:rPr>
        <w:t xml:space="preserve"> As principais alternativas para nossos clientes são lojas de artigos esportivos em bairros próximos, grandes varejistas em shoppings e lojas online. Nosso diferencial competitivo será a </w:t>
      </w:r>
      <w:r w:rsidDel="00000000" w:rsidR="00000000" w:rsidRPr="00000000">
        <w:rPr>
          <w:b w:val="1"/>
          <w:rtl w:val="0"/>
        </w:rPr>
        <w:t xml:space="preserve">conveniência</w:t>
      </w:r>
      <w:r w:rsidDel="00000000" w:rsidR="00000000" w:rsidRPr="00000000">
        <w:rPr>
          <w:rtl w:val="0"/>
        </w:rPr>
        <w:t xml:space="preserve"> (venda dentro da escola), o </w:t>
      </w:r>
      <w:r w:rsidDel="00000000" w:rsidR="00000000" w:rsidRPr="00000000">
        <w:rPr>
          <w:b w:val="1"/>
          <w:rtl w:val="0"/>
        </w:rPr>
        <w:t xml:space="preserve">atendimento personalizado</w:t>
      </w:r>
      <w:r w:rsidDel="00000000" w:rsidR="00000000" w:rsidRPr="00000000">
        <w:rPr>
          <w:rtl w:val="0"/>
        </w:rPr>
        <w:t xml:space="preserve"> (feito de aluno para aluno) e a </w:t>
      </w:r>
      <w:r w:rsidDel="00000000" w:rsidR="00000000" w:rsidRPr="00000000">
        <w:rPr>
          <w:b w:val="1"/>
          <w:rtl w:val="0"/>
        </w:rPr>
        <w:t xml:space="preserve">criação de uma comunidade</w:t>
      </w:r>
      <w:r w:rsidDel="00000000" w:rsidR="00000000" w:rsidRPr="00000000">
        <w:rPr>
          <w:rtl w:val="0"/>
        </w:rPr>
        <w:t xml:space="preserve"> em torno da marca.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Fornecedores:</w:t>
      </w:r>
      <w:r w:rsidDel="00000000" w:rsidR="00000000" w:rsidRPr="00000000">
        <w:rPr>
          <w:rtl w:val="0"/>
        </w:rPr>
        <w:t xml:space="preserve"> A etapa de pesquisa de fornecedores é vital. Devemos buscar distribuidores de atacado que ofereçam bons preços de custo para garantir uma margem de lucro saudável.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4. Catálogo de Produtos e Preços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seguir, a lista de produtos organizada por categoria, que servirá como base para nosso estoque inicial.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.157894736842"/>
        <w:gridCol w:w="2647.894736842105"/>
        <w:gridCol w:w="2598.6315789473683"/>
        <w:gridCol w:w="2118.315789473684"/>
        <w:tblGridChange w:id="0">
          <w:tblGrid>
            <w:gridCol w:w="1995.157894736842"/>
            <w:gridCol w:w="2647.894736842105"/>
            <w:gridCol w:w="2598.6315789473683"/>
            <w:gridCol w:w="2118.315789473684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292f50" w:space="0" w:sz="6" w:val="single"/>
              <w:left w:color="292f50" w:space="0" w:sz="6" w:val="single"/>
              <w:bottom w:color="292f50" w:space="0" w:sz="6" w:val="single"/>
              <w:right w:color="373f6b" w:space="0" w:sz="6" w:val="single"/>
            </w:tcBorders>
            <w:shd w:fill="373f6b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f50" w:space="0" w:sz="6" w:val="single"/>
              <w:left w:color="cccccc" w:space="0" w:sz="6" w:val="single"/>
              <w:bottom w:color="292f50" w:space="0" w:sz="6" w:val="single"/>
              <w:right w:color="373f6b" w:space="0" w:sz="6" w:val="single"/>
            </w:tcBorders>
            <w:shd w:fill="373f6b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f50" w:space="0" w:sz="6" w:val="single"/>
              <w:left w:color="cccccc" w:space="0" w:sz="6" w:val="single"/>
              <w:bottom w:color="292f50" w:space="0" w:sz="6" w:val="single"/>
              <w:right w:color="373f6b" w:space="0" w:sz="6" w:val="single"/>
            </w:tcBorders>
            <w:shd w:fill="373f6b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f50" w:space="0" w:sz="6" w:val="single"/>
              <w:left w:color="cccccc" w:space="0" w:sz="6" w:val="single"/>
              <w:bottom w:color="292f50" w:space="0" w:sz="6" w:val="single"/>
              <w:right w:color="292f50" w:space="0" w:sz="6" w:val="single"/>
            </w:tcBorders>
            <w:shd w:fill="373f6b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Preço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Acessórios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Caneleira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ACCA-197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Acessórios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Joelheira/Tornozeleira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ACJO-643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Acessórios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Luva de goleiro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ACLU-353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R$ 179,00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Acessórios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Manguito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ACMA-587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R$ 159,00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rtl w:val="0"/>
              </w:rPr>
              <w:t xml:space="preserve">Acessórios de 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Aparador de soco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ACAP-646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rtl w:val="0"/>
              </w:rPr>
              <w:t xml:space="preserve">Acessórios de 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Kimono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ACKI-765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R$ 899,00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rtl w:val="0"/>
              </w:rPr>
              <w:t xml:space="preserve">Acessórios de 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Luva de Boxe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ACLU-232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a3286"/>
                <w:rtl w:val="0"/>
              </w:rPr>
              <w:t xml:space="preserve">Bolas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Bola (campo ou futsal)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BOBO-303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a3286"/>
                <w:rtl w:val="0"/>
              </w:rPr>
              <w:t xml:space="preserve">Bolas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Bola de basquete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BOBO-449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a3286"/>
                <w:rtl w:val="0"/>
              </w:rPr>
              <w:t xml:space="preserve">Bolas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Bola de futebol - Beach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BOBO-480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R$ 160,00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a3286"/>
                <w:rtl w:val="0"/>
              </w:rPr>
              <w:t xml:space="preserve">Bolas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Bola de vôlei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BOBO-859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R$ 249,00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rtl w:val="0"/>
              </w:rPr>
              <w:t xml:space="preserve">Calçados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Basqueteira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CABA-614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R$ 1.599,00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rtl w:val="0"/>
              </w:rPr>
              <w:t xml:space="preserve">Calçados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Chuteiras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CACH-622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R$ 800,00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rtl w:val="0"/>
              </w:rPr>
              <w:t xml:space="preserve">Calçados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Sandálias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CASA-761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rtl w:val="0"/>
              </w:rPr>
              <w:t xml:space="preserve">Calçados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Tênis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CATÊ-626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R$ 899,00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cfc9"/>
                <w:rtl w:val="0"/>
              </w:rPr>
              <w:t xml:space="preserve">Calçados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Tênis pra corrida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CATÊ-948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R$ 699,00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rtl w:val="0"/>
              </w:rPr>
              <w:t xml:space="preserve">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EQBI-434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Preço 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rtl w:val="0"/>
              </w:rPr>
              <w:t xml:space="preserve">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Patins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EQPA-436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Preço 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rtl w:val="0"/>
              </w:rPr>
              <w:t xml:space="preserve">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Skate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EQSK-249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Bermudas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VEBE-263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VECA-456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Camisa de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VECA-607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R$ 150,00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Camisas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VECA-101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R$ 99,00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Camisas UV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VECA-335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R$ 120,00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Camisetas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VECA-509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R$ 70,00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Conjunto 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VECO-489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R$ 269,00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VEMA-772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R$ 200,00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Meias (kit com 3 unidades)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VEME-310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VESH-434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92f5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92f50" w:space="0" w:sz="6" w:val="single"/>
              <w:bottom w:color="292f50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6dbe1"/>
                <w:rtl w:val="0"/>
              </w:rPr>
              <w:t xml:space="preserve">Vestuário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92f50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Sungas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92f50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VESU-367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92f50" w:space="0" w:sz="6" w:val="single"/>
              <w:right w:color="292f5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R$ 100,00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 Plano de Marketing e Vendas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Estratégia de Divulgação: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Online:</w:t>
      </w:r>
      <w:r w:rsidDel="00000000" w:rsidR="00000000" w:rsidRPr="00000000">
        <w:rPr>
          <w:rtl w:val="0"/>
        </w:rPr>
        <w:t xml:space="preserve"> Criar um perfil no Instagram para postar fotos dos produtos, anunciar novidades e criar enquetes. Usar grupos de WhatsApp da escola para comunicação direta.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Offline:</w:t>
      </w:r>
      <w:r w:rsidDel="00000000" w:rsidR="00000000" w:rsidRPr="00000000">
        <w:rPr>
          <w:rtl w:val="0"/>
        </w:rPr>
        <w:t xml:space="preserve"> Colocar cartazes em locais de grande circulação na escola (pátio, cantina, corredores). Fazer anúncios durante os intervalos.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Estratégia de Vendas: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Definir um ponto de venda fixo (uma sala, uma mesa no pátio em horários específicos).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Promoções:</w:t>
      </w:r>
      <w:r w:rsidDel="00000000" w:rsidR="00000000" w:rsidRPr="00000000">
        <w:rPr>
          <w:rtl w:val="0"/>
        </w:rPr>
        <w:t xml:space="preserve"> Criar combos (ex: "compre uma camisa e ganhe desconto na bermuda") e promoções em datas comemorativas ou eventos escolares.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6. Plano Operacional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Processos:</w:t>
      </w:r>
      <w:r w:rsidDel="00000000" w:rsidR="00000000" w:rsidRPr="00000000">
        <w:rPr>
          <w:rtl w:val="0"/>
        </w:rPr>
        <w:t xml:space="preserve"> Definir o fluxo de trabalho: como receber o pedido do cliente, como registrar a venda, como fazer o pagamento e como entregar o produto.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Estoque:</w:t>
      </w:r>
      <w:r w:rsidDel="00000000" w:rsidR="00000000" w:rsidRPr="00000000">
        <w:rPr>
          <w:rtl w:val="0"/>
        </w:rPr>
        <w:t xml:space="preserve"> Utilizar uma planilha simples no Google Sheets para controlar a entrada e saída de produtos, evitando perdas ou falta de mercadoria.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Pagamentos:</w:t>
      </w:r>
      <w:r w:rsidDel="00000000" w:rsidR="00000000" w:rsidRPr="00000000">
        <w:rPr>
          <w:rtl w:val="0"/>
        </w:rPr>
        <w:t xml:space="preserve"> Iniciar com métodos simples como PIX e dinheiro.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7. Plano Financeiro (Simplificado)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 por Produto:</w:t>
      </w:r>
      <w:r w:rsidDel="00000000" w:rsidR="00000000" w:rsidRPr="00000000">
        <w:rPr>
          <w:rtl w:val="0"/>
        </w:rPr>
        <w:t xml:space="preserve"> Para cada item da tabela, pesquisar o preço de custo junto aos fornecedores.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Margem de Lucro:</w:t>
      </w:r>
      <w:r w:rsidDel="00000000" w:rsidR="00000000" w:rsidRPr="00000000">
        <w:rPr>
          <w:rtl w:val="0"/>
        </w:rPr>
        <w:t xml:space="preserve"> Calcular o lucro de cada venda: Lucro = Preço de Venda - Custo do Produto.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Metas:</w:t>
      </w:r>
      <w:r w:rsidDel="00000000" w:rsidR="00000000" w:rsidRPr="00000000">
        <w:rPr>
          <w:rtl w:val="0"/>
        </w:rPr>
        <w:t xml:space="preserve"> Estabelecer uma meta de faturamento mensal/semestral para manter a equipe motivada.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8. Análise Gráfica do Catálogo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gráficos abaixo nos ajudam a visualizar a estratégia do nosso catálogo de produtos.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Gráfico 1: Quantidade de Produtos por Categoria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Demonstra que nossa maior concentração de itens está em "Vestuário", o que é um ótimo começo. Isso mostra um foco claro, com oportunidade de expandir outras categorias no futuro.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Gráfico 2: Preço Médio por Categoria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A categoria "Calçados" se destaca com o maior preço médio, indicando que são produtos de alto valor agregado. "Acessórios" e "Vestuário" têm um preço médio mais acessível, o que pode gerar maior volume de vendas.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Gráfico 3: Comparativo de Preços por Produto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Este gráfico é excelente para visualizar nossa faixa de preços. Temos produtos mais acessíveis, como "Camisetas", para atrair clientes, e itens de maior valor, como a "Basqueteira", que podem ser vendidos sob encomenda para não exigir um grande investimento inicial em estoque.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Parte 2: Fluxo de Tarefas e Organização da Equipe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organizar os 15 alunos, a divisão de tarefas é fundamental.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 / Atividade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Equipes Responsáveis (Sugestão)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Estruturação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Definir Missão, Visão e Valores. Dividir os alunos em equipes.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Todos os 15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Pesquisa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Fazer enquete de demanda na escola. Pesquisar fornecedores.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Marketing (4) e Finanças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Planejamento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Finalizar lista de produtos e preços. Criar material de divulgação.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Marketing (4) e Finanças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Execução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Escrever e apresentar o Plano de Negócios final.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Coordenadores de cada equipe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Lançamento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Iniciar as vendas e a divulgação.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Todos os 15 alunos</w:t>
            </w:r>
          </w:p>
        </w:tc>
      </w:tr>
    </w:tbl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Parte 3: Identidade Visual (Sugestões)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Uma boa imagem ajuda a vender. Pensem na marca de vocês!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Sugestões de Logo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Conceito 1: "Brasão Esportivo"</w:t>
      </w:r>
    </w:p>
    <w:p w:rsidR="00000000" w:rsidDel="00000000" w:rsidP="00000000" w:rsidRDefault="00000000" w:rsidRPr="00000000" w14:paraId="000000C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Um logo em formato de brasão ou escudo, como times esportivos. Dentro, as letras "CEBB" e um ícone que represente esporte (uma bola, uma tocha, um corredor). O nome "Empresa Jr. 2ºA" ficaria em um arco em cima ou embaixo. Cores sugeridas: as cores da escola.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Conceito 2: "Movimento e Energia"</w:t>
      </w:r>
    </w:p>
    <w:p w:rsidR="00000000" w:rsidDel="00000000" w:rsidP="00000000" w:rsidRDefault="00000000" w:rsidRPr="00000000" w14:paraId="000000C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Um logo mais moderno, usando as iniciais "EJ" (Empresa Júnior) estilizadas com linhas dinâmicas que sugiram movimento. O nome da turma "(AMADOS)" poderia entrar como um detalhe. Cores sugeridas: azul, laranja, verde (cores vibrantes e energéticas).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Conceito 3: "Mascote Atleta"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a escola tiver um mascote, criem uma versão dele praticando esportes. Se não tiver, vocês podem criar um (ex: uma arara, uma onça, um robô) e ele se tornará o rosto da marca.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Sugestões de Imagens para Divulgação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Fotos dos Produtos:</w:t>
      </w:r>
      <w:r w:rsidDel="00000000" w:rsidR="00000000" w:rsidRPr="00000000">
        <w:rPr>
          <w:rtl w:val="0"/>
        </w:rPr>
        <w:t xml:space="preserve"> Tirem fotos de alta qualidade, com fundo neutro (uma parede branca, uma cartolina), mostrando os detalhes dos produtos.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Fotos de "Lifestyle":</w:t>
      </w:r>
      <w:r w:rsidDel="00000000" w:rsidR="00000000" w:rsidRPr="00000000">
        <w:rPr>
          <w:rtl w:val="0"/>
        </w:rPr>
        <w:t xml:space="preserve"> Peçam para colegas da escola serem modelos. Tirem fotos deles usando os produtos enquanto praticam esportes na quadra da escola. Isso cria identificação e mostra o produto em ação.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Posts para Redes Sociais:</w:t>
      </w:r>
      <w:r w:rsidDel="00000000" w:rsidR="00000000" w:rsidRPr="00000000">
        <w:rPr>
          <w:rtl w:val="0"/>
        </w:rPr>
        <w:t xml:space="preserve"> Usem aplicativos como o Canva para criar posts com design profissional para o Instagram. Anunciem "Produto da Semana", "Promoção Relâmpago" e compartilhem fotos dos clientes satisfeitos (com autorização).</w:t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plano de negócios é o primeiro passo para transformar uma ótima ideia em um projeto de sucesso. Com organização, trabalho em equipe e dedicação, a Empresa Jr. 2ºA (AMADOS) tem um grande potencial para crescer e se tornar um marco no Colégio Estadual Barros Barreto.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Mãos à obra e boas vendas!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