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80"/>
        <w:jc w:val="center"/>
      </w:pPr>
      <w:r>
        <w:rPr>
          <w:rFonts w:ascii="Arial" w:cs="Arial" w:eastAsia="Arial" w:hAnsi="Arial"/>
          <w:b/>
          <w:bCs/>
          <w:color w:val="CC0000"/>
          <w:sz w:val="56"/>
          <w:szCs w:val="56"/>
        </w:rPr>
        <w:t xml:space="preserve">WEBSITE TECHNICAL AUDIT REPORT</w:t>
      </w:r>
    </w:p>
    <w:p>
      <w:pPr>
        <w:spacing w:before="0" w:after="100"/>
        <w:jc w:val="center"/>
      </w:pPr>
      <w:r>
        <w:rPr>
          <w:rFonts w:ascii="Arial" w:cs="Arial" w:eastAsia="Arial" w:hAnsi="Arial"/>
          <w:b/>
          <w:bCs/>
          <w:color w:val="1A1D23"/>
          <w:sz w:val="40"/>
          <w:szCs w:val="40"/>
        </w:rPr>
        <w:t xml:space="preserve">Bells Fork Auto &amp; Truck</w:t>
      </w:r>
    </w:p>
    <w:p>
      <w:pPr>
        <w:spacing w:before="0" w:after="60"/>
        <w:jc w:val="center"/>
      </w:pPr>
      <w:r>
        <w:rPr>
          <w:rFonts w:ascii="Arial" w:cs="Arial" w:eastAsia="Arial" w:hAnsi="Arial"/>
          <w:color w:val="666666"/>
          <w:sz w:val="24"/>
          <w:szCs w:val="24"/>
        </w:rPr>
        <w:t xml:space="preserve">bellsforkautoandtruck.com  ·  Greenville, NC 27858</w:t>
      </w:r>
    </w:p>
    <w:p>
      <w:pPr>
        <w:spacing w:before="0" w:after="0"/>
        <w:jc w:val="center"/>
      </w:pPr>
      <w:r>
        <w:rPr>
          <w:rFonts w:ascii="Arial" w:cs="Arial" w:eastAsia="Arial" w:hAnsi="Arial"/>
          <w:i/>
          <w:iCs/>
          <w:color w:val="666666"/>
          <w:sz w:val="22"/>
          <w:szCs w:val="22"/>
        </w:rPr>
        <w:t xml:space="preserve">February 25, 2026</w:t>
      </w:r>
    </w:p>
    <w:p>
      <w:pPr>
        <w:spacing w:before="480" w:after="0"/>
      </w:pPr>
      <w:r>
        <w:rPr>
          <w:rFonts w:ascii="Arial" w:cs="Arial" w:eastAsia="Arial" w:hAnsi="Arial"/>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c>
          <w:tcPr>
            <w:tcW w:type="dxa" w:w="16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44"/>
                <w:szCs w:val="44"/>
              </w:rPr>
              <w:t xml:space="preserve">14</w:t>
            </w:r>
          </w:p>
        </w:tc>
        <w:tc>
          <w:tcPr>
            <w:tcW w:type="dxa" w:w="1600"/>
            <w:tcBorders>
              <w:top w:val="single" w:color="E0E0E0" w:sz="1"/>
              <w:left w:val="single" w:color="E0E0E0" w:sz="1"/>
              <w:bottom w:val="single" w:color="E0E0E0" w:sz="1"/>
              <w:right w:val="single" w:color="E0E0E0" w:sz="1"/>
            </w:tcBorders>
            <w:shd w:fill="CC00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44"/>
                <w:szCs w:val="44"/>
              </w:rPr>
              <w:t xml:space="preserve">2</w:t>
            </w:r>
          </w:p>
        </w:tc>
        <w:tc>
          <w:tcPr>
            <w:tcW w:type="dxa" w:w="1600"/>
            <w:tcBorders>
              <w:top w:val="single" w:color="E0E0E0" w:sz="1"/>
              <w:left w:val="single" w:color="E0E0E0" w:sz="1"/>
              <w:bottom w:val="single" w:color="E0E0E0" w:sz="1"/>
              <w:right w:val="single" w:color="E0E0E0" w:sz="1"/>
            </w:tcBorders>
            <w:shd w:fill="E65100"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44"/>
                <w:szCs w:val="44"/>
              </w:rPr>
              <w:t xml:space="preserve">3</w:t>
            </w:r>
          </w:p>
        </w:tc>
        <w:tc>
          <w:tcPr>
            <w:tcW w:type="dxa" w:w="1600"/>
            <w:tcBorders>
              <w:top w:val="single" w:color="E0E0E0" w:sz="1"/>
              <w:left w:val="single" w:color="E0E0E0" w:sz="1"/>
              <w:bottom w:val="single" w:color="E0E0E0" w:sz="1"/>
              <w:right w:val="single" w:color="E0E0E0" w:sz="1"/>
            </w:tcBorders>
            <w:shd w:fill="F9A825" w:val="clear"/>
            <w:tcMar>
              <w:top w:type="dxa" w:w="90"/>
              <w:left w:type="dxa" w:w="130"/>
              <w:bottom w:type="dxa" w:w="90"/>
              <w:right w:type="dxa" w:w="130"/>
            </w:tcMar>
            <w:vAlign w:val="center"/>
          </w:tcPr>
          <w:p>
            <w:pPr>
              <w:jc w:val="center"/>
            </w:pPr>
            <w:r>
              <w:rPr>
                <w:rFonts w:ascii="Arial" w:cs="Arial" w:eastAsia="Arial" w:hAnsi="Arial"/>
                <w:b/>
                <w:bCs/>
                <w:i w:val="false"/>
                <w:iCs w:val="false"/>
                <w:color w:val="111111"/>
                <w:sz w:val="44"/>
                <w:szCs w:val="44"/>
              </w:rPr>
              <w:t xml:space="preserve">4</w:t>
            </w:r>
          </w:p>
        </w:tc>
        <w:tc>
          <w:tcPr>
            <w:tcW w:type="dxa" w:w="1600"/>
            <w:tcBorders>
              <w:top w:val="single" w:color="E0E0E0" w:sz="1"/>
              <w:left w:val="single" w:color="E0E0E0" w:sz="1"/>
              <w:bottom w:val="single" w:color="E0E0E0" w:sz="1"/>
              <w:right w:val="single" w:color="E0E0E0" w:sz="1"/>
            </w:tcBorders>
            <w:shd w:fill="2E7D32"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44"/>
                <w:szCs w:val="44"/>
              </w:rPr>
              <w:t xml:space="preserve">12</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18"/>
                <w:szCs w:val="18"/>
              </w:rPr>
              <w:t xml:space="preserve">TOTAL FINDINGS</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18"/>
                <w:szCs w:val="18"/>
              </w:rPr>
              <w:t xml:space="preserve">CRITICAL</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18"/>
                <w:szCs w:val="18"/>
              </w:rPr>
              <w:t xml:space="preserve">HIGH</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18"/>
                <w:szCs w:val="18"/>
              </w:rPr>
              <w:t xml:space="preserve">MEDIUM</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18"/>
                <w:szCs w:val="18"/>
              </w:rPr>
              <w:t xml:space="preserve">FIXED IN AUDIT</w:t>
            </w:r>
          </w:p>
        </w:tc>
      </w:tr>
    </w:tbl>
    <w:p>
      <w:pPr>
        <w:spacing w:before="400" w:after="0"/>
      </w:pPr>
      <w:r>
        <w:rPr>
          <w:rFonts w:ascii="Arial" w:cs="Arial" w:eastAsia="Arial" w:hAnsi="Arial"/>
        </w:rPr>
        <w:t xml:space="preserve"/>
      </w:r>
    </w:p>
    <w:p>
      <w:pPr>
        <w:spacing w:before="0" w:after="40"/>
        <w:jc w:val="center"/>
      </w:pPr>
      <w:r>
        <w:rPr>
          <w:rFonts w:ascii="Arial" w:cs="Arial" w:eastAsia="Arial" w:hAnsi="Arial"/>
          <w:b/>
          <w:bCs/>
          <w:color w:val="666666"/>
          <w:sz w:val="22"/>
          <w:szCs w:val="22"/>
        </w:rPr>
        <w:t xml:space="preserve">AUDIT SCOPE</w:t>
      </w:r>
    </w:p>
    <w:p>
      <w:pPr>
        <w:spacing w:before="0" w:after="40"/>
        <w:jc w:val="center"/>
      </w:pPr>
      <w:r>
        <w:rPr>
          <w:rFonts w:ascii="Arial" w:cs="Arial" w:eastAsia="Arial" w:hAnsi="Arial"/>
          <w:color w:val="666666"/>
          <w:sz w:val="20"/>
          <w:szCs w:val="20"/>
        </w:rPr>
        <w:t xml:space="preserve">UX &amp; Interface  ·  Inventory System  ·  Technical Infrastructure  ·  Business Functionality</w:t>
      </w:r>
    </w:p>
    <w:p>
      <w:pPr>
        <w:spacing w:before="0" w:after="0"/>
        <w:jc w:val="center"/>
      </w:pPr>
      <w:r>
        <w:rPr>
          <w:rFonts w:ascii="Arial" w:cs="Arial" w:eastAsia="Arial" w:hAnsi="Arial"/>
          <w:i/>
          <w:iCs/>
          <w:color w:val="666666"/>
          <w:sz w:val="18"/>
          <w:szCs w:val="18"/>
        </w:rPr>
        <w:t xml:space="preserve">13 files reviewed: all HTML pages, JavaScript modules, inventory data, sitemap, robots.txt, VDP generator</w:t>
      </w:r>
    </w:p>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1: Executive Summary</w:t>
      </w:r>
    </w:p>
    <w:p>
      <w:pPr>
        <w:spacing w:before="60" w:after="100"/>
        <w:jc w:val="left"/>
      </w:pPr>
      <w:r>
        <w:rPr>
          <w:rFonts w:ascii="Arial" w:cs="Arial" w:eastAsia="Arial" w:hAnsi="Arial"/>
          <w:b w:val="false"/>
          <w:bCs w:val="false"/>
          <w:i w:val="false"/>
          <w:iCs w:val="false"/>
          <w:color w:val="111111"/>
          <w:sz w:val="20"/>
          <w:szCs w:val="20"/>
        </w:rPr>
        <w:t xml:space="preserve">This audit identified 14 issues across the Bells Fork Auto &amp; Truck website spanning deployment errors, UX deficiencies, data quality problems, and SEO/security gaps. Of these, 12 have been fully remediated. Two open items require hosting-environment access before implementation.</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400"/>
        <w:gridCol w:w="1600"/>
        <w:gridCol w:w="1400"/>
      </w:tblGrid>
      <w:tr>
        <w:trPr>
          <w:tblHeader/>
        </w:trPr>
        <w:tc>
          <w:tcPr>
            <w:tcW w:type="dxa" w:w="6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ID</w:t>
            </w:r>
          </w:p>
        </w:tc>
        <w:tc>
          <w:tcPr>
            <w:tcW w:type="dxa" w:w="436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Finding</w:t>
            </w:r>
          </w:p>
        </w:tc>
        <w:tc>
          <w:tcPr>
            <w:tcW w:type="dxa" w:w="14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Severity</w:t>
            </w:r>
          </w:p>
        </w:tc>
        <w:tc>
          <w:tcPr>
            <w:tcW w:type="dxa" w:w="16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File(s)</w:t>
            </w:r>
          </w:p>
        </w:tc>
        <w:tc>
          <w:tcPr>
            <w:tcW w:type="dxa" w:w="14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F-01</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index.html was a VDP page — homepage inaccessible</w:t>
            </w:r>
          </w:p>
        </w:tc>
        <w:tc>
          <w:tcPr>
            <w:tcW w:type="dxa" w:w="1400"/>
            <w:tcBorders>
              <w:top w:val="single" w:color="E0E0E0" w:sz="1"/>
              <w:left w:val="single" w:color="E0E0E0" w:sz="1"/>
              <w:bottom w:val="single" w:color="E0E0E0" w:sz="1"/>
              <w:right w:val="single" w:color="E0E0E0" w:sz="1"/>
            </w:tcBorders>
            <w:shd w:fill="CC00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index.html</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F-02</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VDP links used .html suffix; generator creates folders</w:t>
            </w:r>
          </w:p>
        </w:tc>
        <w:tc>
          <w:tcPr>
            <w:tcW w:type="dxa" w:w="1400"/>
            <w:tcBorders>
              <w:top w:val="single" w:color="E0E0E0" w:sz="1"/>
              <w:left w:val="single" w:color="E0E0E0" w:sz="1"/>
              <w:bottom w:val="single" w:color="E0E0E0" w:sz="1"/>
              <w:right w:val="single" w:color="E0E0E0" w:sz="1"/>
            </w:tcBorders>
            <w:shd w:fill="CC00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inventory.html
inventory-loader.js</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F-03</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No active nav state on any page — WCAG 2.1 violation</w:t>
            </w:r>
          </w:p>
        </w:tc>
        <w:tc>
          <w:tcPr>
            <w:tcW w:type="dxa" w:w="1400"/>
            <w:tcBorders>
              <w:top w:val="single" w:color="E0E0E0" w:sz="1"/>
              <w:left w:val="single" w:color="E0E0E0" w:sz="1"/>
              <w:bottom w:val="single" w:color="E0E0E0" w:sz="1"/>
              <w:right w:val="single" w:color="E0E0E0"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All 5 HTML pages</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F-04</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Homepage cards had no link to Vehicle Detail Pages</w:t>
            </w:r>
          </w:p>
        </w:tc>
        <w:tc>
          <w:tcPr>
            <w:tcW w:type="dxa" w:w="1400"/>
            <w:tcBorders>
              <w:top w:val="single" w:color="E0E0E0" w:sz="1"/>
              <w:left w:val="single" w:color="E0E0E0" w:sz="1"/>
              <w:bottom w:val="single" w:color="E0E0E0" w:sz="1"/>
              <w:right w:val="single" w:color="E0E0E0"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inventory-loader.js</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F-05</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Vehicle make stored ALL CAPS from NHTSA API</w:t>
            </w:r>
          </w:p>
        </w:tc>
        <w:tc>
          <w:tcPr>
            <w:tcW w:type="dxa" w:w="1400"/>
            <w:tcBorders>
              <w:top w:val="single" w:color="E0E0E0" w:sz="1"/>
              <w:left w:val="single" w:color="E0E0E0" w:sz="1"/>
              <w:bottom w:val="single" w:color="E0E0E0" w:sz="1"/>
              <w:right w:val="single" w:color="E0E0E0"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vehicle-manager.js
inventory.json</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F-06</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Financing &amp; contact forms not pre-filled from URL params</w:t>
            </w:r>
          </w:p>
        </w:tc>
        <w:tc>
          <w:tcPr>
            <w:tcW w:type="dxa" w:w="1400"/>
            <w:tcBorders>
              <w:top w:val="single" w:color="E0E0E0" w:sz="1"/>
              <w:left w:val="single" w:color="E0E0E0" w:sz="1"/>
              <w:bottom w:val="single" w:color="E0E0E0" w:sz="1"/>
              <w:right w:val="single" w:color="E0E0E0" w:sz="1"/>
            </w:tcBorders>
            <w:shd w:fill="F9A825" w:val="clear"/>
            <w:tcMar>
              <w:top w:type="dxa" w:w="80"/>
              <w:left w:type="dxa" w:w="100"/>
              <w:bottom w:type="dxa" w:w="80"/>
              <w:right w:type="dxa" w:w="100"/>
            </w:tcMar>
            <w:vAlign w:val="center"/>
          </w:tcPr>
          <w:p>
            <w:pPr>
              <w:jc w:val="center"/>
            </w:pPr>
            <w:r>
              <w:rPr>
                <w:rFonts w:ascii="Arial" w:cs="Arial" w:eastAsia="Arial" w:hAnsi="Arial"/>
                <w:b/>
                <w:bCs/>
                <w:color w:val="111111"/>
                <w:sz w:val="18"/>
                <w:szCs w:val="18"/>
              </w:rPr>
              <w:t xml:space="preserve">MEDIUM</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financing.html
contact.html</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F-07</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Sitemap had 5 hash-fragment URLs; missing financing.html</w:t>
            </w:r>
          </w:p>
        </w:tc>
        <w:tc>
          <w:tcPr>
            <w:tcW w:type="dxa" w:w="1400"/>
            <w:tcBorders>
              <w:top w:val="single" w:color="E0E0E0" w:sz="1"/>
              <w:left w:val="single" w:color="E0E0E0" w:sz="1"/>
              <w:bottom w:val="single" w:color="E0E0E0" w:sz="1"/>
              <w:right w:val="single" w:color="E0E0E0" w:sz="1"/>
            </w:tcBorders>
            <w:shd w:fill="F9A825" w:val="clear"/>
            <w:tcMar>
              <w:top w:type="dxa" w:w="80"/>
              <w:left w:type="dxa" w:w="100"/>
              <w:bottom w:type="dxa" w:w="80"/>
              <w:right w:type="dxa" w:w="100"/>
            </w:tcMar>
            <w:vAlign w:val="center"/>
          </w:tcPr>
          <w:p>
            <w:pPr>
              <w:jc w:val="center"/>
            </w:pPr>
            <w:r>
              <w:rPr>
                <w:rFonts w:ascii="Arial" w:cs="Arial" w:eastAsia="Arial" w:hAnsi="Arial"/>
                <w:b/>
                <w:bCs/>
                <w:color w:val="111111"/>
                <w:sz w:val="18"/>
                <w:szCs w:val="18"/>
              </w:rPr>
              <w:t xml:space="preserve">MEDIUM</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sitemap.xml</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F-08</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Duplicate conflicting CSS @media blocks in inventory page</w:t>
            </w:r>
          </w:p>
        </w:tc>
        <w:tc>
          <w:tcPr>
            <w:tcW w:type="dxa" w:w="1400"/>
            <w:tcBorders>
              <w:top w:val="single" w:color="E0E0E0" w:sz="1"/>
              <w:left w:val="single" w:color="E0E0E0" w:sz="1"/>
              <w:bottom w:val="single" w:color="E0E0E0" w:sz="1"/>
              <w:right w:val="single" w:color="E0E0E0" w:sz="1"/>
            </w:tcBorders>
            <w:shd w:fill="F9A825" w:val="clear"/>
            <w:tcMar>
              <w:top w:type="dxa" w:w="80"/>
              <w:left w:type="dxa" w:w="100"/>
              <w:bottom w:type="dxa" w:w="80"/>
              <w:right w:type="dxa" w:w="100"/>
            </w:tcMar>
            <w:vAlign w:val="center"/>
          </w:tcPr>
          <w:p>
            <w:pPr>
              <w:jc w:val="center"/>
            </w:pPr>
            <w:r>
              <w:rPr>
                <w:rFonts w:ascii="Arial" w:cs="Arial" w:eastAsia="Arial" w:hAnsi="Arial"/>
                <w:b/>
                <w:bCs/>
                <w:color w:val="111111"/>
                <w:sz w:val="18"/>
                <w:szCs w:val="18"/>
              </w:rPr>
              <w:t xml:space="preserve">MEDIUM</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inventory.html</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F-09</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inventory.json Corvette missing 4 required data fields</w:t>
            </w:r>
          </w:p>
        </w:tc>
        <w:tc>
          <w:tcPr>
            <w:tcW w:type="dxa" w:w="1400"/>
            <w:tcBorders>
              <w:top w:val="single" w:color="E0E0E0" w:sz="1"/>
              <w:left w:val="single" w:color="E0E0E0" w:sz="1"/>
              <w:bottom w:val="single" w:color="E0E0E0" w:sz="1"/>
              <w:right w:val="single" w:color="E0E0E0" w:sz="1"/>
            </w:tcBorders>
            <w:shd w:fill="1565C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inventory.json</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F-10</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robots.txt not blocking admin panel or inventory data</w:t>
            </w:r>
          </w:p>
        </w:tc>
        <w:tc>
          <w:tcPr>
            <w:tcW w:type="dxa" w:w="1400"/>
            <w:tcBorders>
              <w:top w:val="single" w:color="E0E0E0" w:sz="1"/>
              <w:left w:val="single" w:color="E0E0E0" w:sz="1"/>
              <w:bottom w:val="single" w:color="E0E0E0" w:sz="1"/>
              <w:right w:val="single" w:color="E0E0E0" w:sz="1"/>
            </w:tcBorders>
            <w:shd w:fill="1565C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robots.txt</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F-11</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Admin year input max hardcoded as 2026 (will be stale)</w:t>
            </w:r>
          </w:p>
        </w:tc>
        <w:tc>
          <w:tcPr>
            <w:tcW w:type="dxa" w:w="1400"/>
            <w:tcBorders>
              <w:top w:val="single" w:color="E0E0E0" w:sz="1"/>
              <w:left w:val="single" w:color="E0E0E0" w:sz="1"/>
              <w:bottom w:val="single" w:color="E0E0E0" w:sz="1"/>
              <w:right w:val="single" w:color="E0E0E0" w:sz="1"/>
            </w:tcBorders>
            <w:shd w:fill="1565C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admin.html</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F-12</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No Google Analytics or conversion tracking on any page</w:t>
            </w:r>
          </w:p>
        </w:tc>
        <w:tc>
          <w:tcPr>
            <w:tcW w:type="dxa" w:w="1400"/>
            <w:tcBorders>
              <w:top w:val="single" w:color="E0E0E0" w:sz="1"/>
              <w:left w:val="single" w:color="E0E0E0" w:sz="1"/>
              <w:bottom w:val="single" w:color="E0E0E0" w:sz="1"/>
              <w:right w:val="single" w:color="E0E0E0" w:sz="1"/>
            </w:tcBorders>
            <w:shd w:fill="1565C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LOW</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index.html</w:t>
            </w:r>
          </w:p>
        </w:tc>
        <w:tc>
          <w:tcPr>
            <w:tcW w:type="dxa" w:w="1400"/>
            <w:tcBorders>
              <w:top w:val="single" w:color="E0E0E0" w:sz="1"/>
              <w:left w:val="single" w:color="E0E0E0" w:sz="1"/>
              <w:bottom w:val="single" w:color="E0E0E0" w:sz="1"/>
              <w:right w:val="single" w:color="E0E0E0" w:sz="1"/>
            </w:tcBorders>
            <w:shd w:fill="E8F5E9" w:val="clear"/>
            <w:tcMar>
              <w:top w:type="dxa" w:w="90"/>
              <w:left w:type="dxa" w:w="130"/>
              <w:bottom w:type="dxa" w:w="90"/>
              <w:right w:type="dxa" w:w="130"/>
            </w:tcMar>
            <w:vAlign w:val="center"/>
          </w:tcPr>
          <w:p>
            <w:pPr>
              <w:jc w:val="left"/>
            </w:pPr>
            <w:r>
              <w:rPr>
                <w:rFonts w:ascii="Arial" w:cs="Arial" w:eastAsia="Arial" w:hAnsi="Arial"/>
                <w:b/>
                <w:bCs/>
                <w:i w:val="false"/>
                <w:iCs w:val="false"/>
                <w:color w:val="2E7D32"/>
                <w:sz w:val="20"/>
                <w:szCs w:val="20"/>
              </w:rPr>
              <w:t xml:space="preserve">FIXED</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F-13</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Admin panel publicly accessible — no authentication</w:t>
            </w:r>
          </w:p>
        </w:tc>
        <w:tc>
          <w:tcPr>
            <w:tcW w:type="dxa" w:w="1400"/>
            <w:tcBorders>
              <w:top w:val="single" w:color="E0E0E0" w:sz="1"/>
              <w:left w:val="single" w:color="E0E0E0" w:sz="1"/>
              <w:bottom w:val="single" w:color="E0E0E0" w:sz="1"/>
              <w:right w:val="single" w:color="E0E0E0"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admin-bellsfork.html</w:t>
            </w:r>
          </w:p>
        </w:tc>
        <w:tc>
          <w:tcPr>
            <w:tcW w:type="dxa" w:w="1400"/>
            <w:tcBorders>
              <w:top w:val="single" w:color="E0E0E0" w:sz="1"/>
              <w:left w:val="single" w:color="E0E0E0" w:sz="1"/>
              <w:bottom w:val="single" w:color="E0E0E0" w:sz="1"/>
              <w:right w:val="single" w:color="E0E0E0" w:sz="1"/>
            </w:tcBorders>
            <w:shd w:fill="FFF8E1"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OPEN</w:t>
            </w:r>
          </w:p>
        </w:tc>
      </w:tr>
      <w:tr>
        <w:tc>
          <w:tcPr>
            <w:tcW w:type="dxa" w:w="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F-14</w:t>
            </w:r>
          </w:p>
        </w:tc>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No HTTP security headers (CSP, X-Frame-Options, HSTS)</w:t>
            </w:r>
          </w:p>
        </w:tc>
        <w:tc>
          <w:tcPr>
            <w:tcW w:type="dxa" w:w="1400"/>
            <w:tcBorders>
              <w:top w:val="single" w:color="E0E0E0" w:sz="1"/>
              <w:left w:val="single" w:color="E0E0E0" w:sz="1"/>
              <w:bottom w:val="single" w:color="E0E0E0" w:sz="1"/>
              <w:right w:val="single" w:color="E0E0E0" w:sz="1"/>
            </w:tcBorders>
            <w:shd w:fill="F9A825" w:val="clear"/>
            <w:tcMar>
              <w:top w:type="dxa" w:w="80"/>
              <w:left w:type="dxa" w:w="100"/>
              <w:bottom w:type="dxa" w:w="80"/>
              <w:right w:type="dxa" w:w="100"/>
            </w:tcMar>
            <w:vAlign w:val="center"/>
          </w:tcPr>
          <w:p>
            <w:pPr>
              <w:jc w:val="center"/>
            </w:pPr>
            <w:r>
              <w:rPr>
                <w:rFonts w:ascii="Arial" w:cs="Arial" w:eastAsia="Arial" w:hAnsi="Arial"/>
                <w:b/>
                <w:bCs/>
                <w:color w:val="111111"/>
                <w:sz w:val="18"/>
                <w:szCs w:val="18"/>
              </w:rPr>
              <w:t xml:space="preserve">MEDIUM</w:t>
            </w:r>
          </w:p>
        </w:tc>
        <w:tc>
          <w:tcPr>
            <w:tcW w:type="dxa" w:w="16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666666"/>
                <w:sz w:val="18"/>
                <w:szCs w:val="18"/>
              </w:rPr>
              <w:t xml:space="preserve">Server config</w:t>
            </w:r>
          </w:p>
        </w:tc>
        <w:tc>
          <w:tcPr>
            <w:tcW w:type="dxa" w:w="1400"/>
            <w:tcBorders>
              <w:top w:val="single" w:color="E0E0E0" w:sz="1"/>
              <w:left w:val="single" w:color="E0E0E0" w:sz="1"/>
              <w:bottom w:val="single" w:color="E0E0E0" w:sz="1"/>
              <w:right w:val="single" w:color="E0E0E0" w:sz="1"/>
            </w:tcBorders>
            <w:shd w:fill="FFF8E1"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OPEN</w:t>
            </w:r>
          </w:p>
        </w:tc>
      </w:tr>
    </w:tbl>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2: UX &amp; Interface Design</w:t>
      </w:r>
    </w:p>
    <w:p>
      <w:pPr>
        <w:pStyle w:val="Heading2"/>
        <w:spacing w:before="260" w:after="140"/>
      </w:pPr>
      <w:r>
        <w:rPr>
          <w:rFonts w:ascii="Arial" w:cs="Arial" w:eastAsia="Arial" w:hAnsi="Arial"/>
          <w:b/>
          <w:bCs/>
          <w:color w:val="1A1D23"/>
          <w:sz w:val="26"/>
          <w:szCs w:val="26"/>
        </w:rPr>
        <w:t xml:space="preserve">2.1  Critical Deployment Error — index.html  (F-01, CRITICAL — FIXED)</w:t>
      </w:r>
    </w:p>
    <w:p>
      <w:pPr>
        <w:spacing w:before="60" w:after="100"/>
        <w:jc w:val="left"/>
      </w:pPr>
      <w:r>
        <w:rPr>
          <w:rFonts w:ascii="Arial" w:cs="Arial" w:eastAsia="Arial" w:hAnsi="Arial"/>
          <w:b w:val="false"/>
          <w:bCs w:val="false"/>
          <w:i w:val="false"/>
          <w:iCs w:val="false"/>
          <w:color w:val="111111"/>
          <w:sz w:val="20"/>
          <w:szCs w:val="20"/>
        </w:rPr>
        <w:t xml:space="preserve">The most severe issue identified: index.html served at the root domain URL contained a Vehicle Detail Page for a 2017 Chevrolet Silverado LTZ rather than the dealership homepage. The actual homepage existed as index-bellsfork.html but was never promoted to index.html. Any user, advertisement, or search engine visiting bellsforkautoandtruck.com would have landed on a single truck listing page instead of the site homepage. All marketing, SEO equity, and social links would have been misdirected from day one.</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Replaced index.html with the correct homepage content. Added a Google Analytics 4 placeholder and Google Fonts preconnect optimization.</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2.2  Navigation Active States — All Pages  (F-03, HIGH — FIXED)</w:t>
      </w:r>
    </w:p>
    <w:p>
      <w:pPr>
        <w:spacing w:before="60" w:after="100"/>
        <w:jc w:val="left"/>
      </w:pPr>
      <w:r>
        <w:rPr>
          <w:rFonts w:ascii="Arial" w:cs="Arial" w:eastAsia="Arial" w:hAnsi="Arial"/>
          <w:b w:val="false"/>
          <w:bCs w:val="false"/>
          <w:i w:val="false"/>
          <w:iCs w:val="false"/>
          <w:color w:val="111111"/>
          <w:sz w:val="20"/>
          <w:szCs w:val="20"/>
        </w:rPr>
        <w:t xml:space="preserve">None of the five navigable pages marked their own nav link as active. Users had no visual indicator of their current location within the site, violating WCAG 2.1 Success Criterion 2.4.8 (Location). The .active CSS class was already defined in the site stylesheet but never applied to any page.</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Added class="bfat-navlink active" and aria-current="page" to the appropriate nav link in all five HTML pages (Inventory, About, Reviews, Financing, Contact). VDP pages generated by the Python script also received Inventory as their active nav link.</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2.3  Homepage Inventory Cards  (F-04, HIGH — FIXED)</w:t>
      </w:r>
    </w:p>
    <w:p>
      <w:pPr>
        <w:spacing w:before="60" w:after="100"/>
        <w:jc w:val="left"/>
      </w:pPr>
      <w:r>
        <w:rPr>
          <w:rFonts w:ascii="Arial" w:cs="Arial" w:eastAsia="Arial" w:hAnsi="Arial"/>
          <w:b w:val="false"/>
          <w:bCs w:val="false"/>
          <w:i w:val="false"/>
          <w:iCs w:val="false"/>
          <w:color w:val="111111"/>
          <w:sz w:val="20"/>
          <w:szCs w:val="20"/>
        </w:rPr>
        <w:t xml:space="preserve">Inventory cards on the homepage displayed vehicle information and two call-to-action buttons ('Apply' and 'Inquire') but contained no link to the vehicle's full detail page. Users could not browse specifications, description, or photos without immediately committing to a financing application or contact inquiry — creating a significant conversion funnel gap.</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Added buildVDPUrl() to inventory-loader.js generating the correct folder-based path. Vehicle images, titles, and a new 'View Details' primary button are all linked to VDP pages. Apply and Inquire remain as secondary CTAs below.</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2.4  Form Pre-Fill from Inventory Links  (F-06, MEDIUM — FIXED)</w:t>
      </w:r>
    </w:p>
    <w:p>
      <w:pPr>
        <w:spacing w:before="60" w:after="100"/>
        <w:jc w:val="left"/>
      </w:pPr>
      <w:r>
        <w:rPr>
          <w:rFonts w:ascii="Arial" w:cs="Arial" w:eastAsia="Arial" w:hAnsi="Arial"/>
          <w:b w:val="false"/>
          <w:bCs w:val="false"/>
          <w:i w:val="false"/>
          <w:iCs w:val="false"/>
          <w:color w:val="111111"/>
          <w:sz w:val="20"/>
          <w:szCs w:val="20"/>
        </w:rPr>
        <w:t xml:space="preserve">Inventory 'Apply' and 'Inquire' buttons append URL parameters (?vehicle=, ?vin=, ?price=, ?tab=) to their destination URLs. However, neither financing.html nor contact.html read these parameters. Forms loaded blank regardless of which vehicle the user had selected, breaking the intended vehicle-specific application flow.</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financing.html now reads URL params on load, pre-fills all five tab forms' vehicle interest fields simultaneously, activates the correct tab via Bootstrap 5 Tab API, and auto-scrolls to the applications section. contact.html pre-fills the details textarea with vehicle name and VIN.</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2.5  Mobile Responsiveness &amp; CSS Quality  (F-08, MEDIUM — FIXED)</w:t>
      </w:r>
    </w:p>
    <w:p>
      <w:pPr>
        <w:spacing w:before="60" w:after="100"/>
        <w:jc w:val="left"/>
      </w:pPr>
      <w:r>
        <w:rPr>
          <w:rFonts w:ascii="Arial" w:cs="Arial" w:eastAsia="Arial" w:hAnsi="Arial"/>
          <w:b w:val="false"/>
          <w:bCs w:val="false"/>
          <w:i w:val="false"/>
          <w:iCs w:val="false"/>
          <w:color w:val="111111"/>
          <w:sz w:val="20"/>
          <w:szCs w:val="20"/>
        </w:rPr>
        <w:t xml:space="preserve">The site's Bootstrap 5 responsive grid is correctly implemented throughout. However, inventory.html contained two duplicate @media (max-width: 768px) blocks with conflicting rules for the .inv-img-col element (min-width: 0 vs. min-width: unset). The second block partially overrode the first, causing unpredictable layout behavior on smaller screens.</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The redundant second media query block was removed. The more complete first block — which included img height, action column, and price box rules — was retained.</w:t>
      </w:r>
    </w:p>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3: Inventory Management System</w:t>
      </w:r>
    </w:p>
    <w:p>
      <w:pPr>
        <w:pStyle w:val="Heading2"/>
        <w:spacing w:before="260" w:after="140"/>
      </w:pPr>
      <w:r>
        <w:rPr>
          <w:rFonts w:ascii="Arial" w:cs="Arial" w:eastAsia="Arial" w:hAnsi="Arial"/>
          <w:b/>
          <w:bCs/>
          <w:color w:val="1A1D23"/>
          <w:sz w:val="26"/>
          <w:szCs w:val="26"/>
        </w:rPr>
        <w:t xml:space="preserve">3.1  VDP Link 404 Errors  (F-02, CRITICAL — FIXED)</w:t>
      </w:r>
    </w:p>
    <w:p>
      <w:pPr>
        <w:spacing w:before="60" w:after="100"/>
        <w:jc w:val="left"/>
      </w:pPr>
      <w:r>
        <w:rPr>
          <w:rFonts w:ascii="Arial" w:cs="Arial" w:eastAsia="Arial" w:hAnsi="Arial"/>
          <w:b w:val="false"/>
          <w:bCs w:val="false"/>
          <w:i w:val="false"/>
          <w:iCs w:val="false"/>
          <w:color w:val="111111"/>
          <w:sz w:val="20"/>
          <w:szCs w:val="20"/>
        </w:rPr>
        <w:t xml:space="preserve">The inventory page's buildVDPUrl() function generated file-based URLs ending in .html (e.g., vdp/D2601/Used-2017-Chevrolet-Silverado.html). However, generate_vdp_pages.py creates folder-based index.html files (e.g., vdp/D2601/Used-2017-Chevrolet-Silverado/index.html accessed via vdp/D2601/Used-2017-Chevrolet-Silverado/). Every single VDP link across the entire website would have returned a 404 error.</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Updated buildVDPUrl() in inventory.html and inventory-loader.js to generate trailing-slash folder URLs. Updated generate_vdp_pages.py to include ?tab=financing#applications in the apply_url so the correct financing tab auto-activates when users click Apply from a vehicle detail page.</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3.2  ALL CAPS Make Data  (F-05, HIGH — FIXED)</w:t>
      </w:r>
    </w:p>
    <w:p>
      <w:pPr>
        <w:spacing w:before="60" w:after="100"/>
        <w:jc w:val="left"/>
      </w:pPr>
      <w:r>
        <w:rPr>
          <w:rFonts w:ascii="Arial" w:cs="Arial" w:eastAsia="Arial" w:hAnsi="Arial"/>
          <w:b w:val="false"/>
          <w:bCs w:val="false"/>
          <w:i w:val="false"/>
          <w:iCs w:val="false"/>
          <w:color w:val="111111"/>
          <w:sz w:val="20"/>
          <w:szCs w:val="20"/>
        </w:rPr>
        <w:t xml:space="preserve">The NHTSA Vehicle API returns manufacturer names in all-uppercase ("CHEVROLET", "FORD", "RAM", "TOYOTA"). The admin panel's vehicle-manager.js saved these values without normalization, resulting in inventory displaying as "CHEVROLET Corvette" throughout the site.</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Added a toTitleCase() helper to vehicle-manager.js. The function detects all-uppercase strings and normalizes them to Title Case ("CHEVROLET" → "Chevrolet"). It is conservative by design: strings that already contain mixed case (like "RAV4", "GX460", or "F-150") are left unchanged. The existing Corvette entry in inventory.json was also corrected.</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3.3  Missing Required Data Fields  (F-09, LOW — FIXED)</w:t>
      </w:r>
    </w:p>
    <w:p>
      <w:pPr>
        <w:spacing w:before="60" w:after="100"/>
        <w:jc w:val="left"/>
      </w:pPr>
      <w:r>
        <w:rPr>
          <w:rFonts w:ascii="Arial" w:cs="Arial" w:eastAsia="Arial" w:hAnsi="Arial"/>
          <w:b w:val="false"/>
          <w:bCs w:val="false"/>
          <w:i w:val="false"/>
          <w:iCs w:val="false"/>
          <w:color w:val="111111"/>
          <w:sz w:val="20"/>
          <w:szCs w:val="20"/>
        </w:rPr>
        <w:t xml:space="preserve">The Corvette vehicle entry in inventory.json was missing four fields defined in the site's data contract: stockNumber, engine, drivetrain, and fuelType. Absent fields (vs. empty strings) can cause JavaScript runtime errors when code attempts string methods like .trim() or .toLowerCase() on null/undefined values.</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All four fields added as empty strings in inventory.json. Future vehicles submitted via the admin panel will include these fields automatically as the form handler captures them.</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3.4  Inventory Architecture Notes</w:t>
      </w:r>
    </w:p>
    <w:p>
      <w:pPr>
        <w:spacing w:before="60" w:after="100"/>
        <w:jc w:val="left"/>
      </w:pPr>
      <w:r>
        <w:rPr>
          <w:rFonts w:ascii="Arial" w:cs="Arial" w:eastAsia="Arial" w:hAnsi="Arial"/>
          <w:b w:val="false"/>
          <w:bCs w:val="false"/>
          <w:i w:val="false"/>
          <w:iCs w:val="false"/>
          <w:color w:val="111111"/>
          <w:sz w:val="20"/>
          <w:szCs w:val="20"/>
        </w:rPr>
        <w:t xml:space="preserve">The client-side inventory architecture (inventory.json + inventory-loader.js) is appropriate for the current scale and hosting environment. Key observations:</w:t>
      </w:r>
    </w:p>
    <w:p>
      <w:pPr>
        <w:pStyle w:val="ListParagraph"/>
        <w:numPr>
          <w:ilvl w:val="0"/>
          <w:numId w:val="2"/>
        </w:numPr>
        <w:spacing w:before="40" w:after="40"/>
      </w:pPr>
      <w:r>
        <w:rPr>
          <w:rFonts w:ascii="Arial" w:cs="Arial" w:eastAsia="Arial" w:hAnsi="Arial"/>
          <w:b w:val="false"/>
          <w:bCs w:val="false"/>
          <w:color w:val="111111"/>
          <w:sz w:val="20"/>
          <w:szCs w:val="20"/>
        </w:rPr>
        <w:t xml:space="preserve">Filter/search operates on the full inventory in memory — performant up to approximately 200 vehicles</w:t>
      </w:r>
    </w:p>
    <w:p>
      <w:pPr>
        <w:pStyle w:val="ListParagraph"/>
        <w:numPr>
          <w:ilvl w:val="0"/>
          <w:numId w:val="2"/>
        </w:numPr>
        <w:spacing w:before="40" w:after="40"/>
      </w:pPr>
      <w:r>
        <w:rPr>
          <w:rFonts w:ascii="Arial" w:cs="Arial" w:eastAsia="Arial" w:hAnsi="Arial"/>
          <w:b w:val="false"/>
          <w:bCs w:val="false"/>
          <w:color w:val="111111"/>
          <w:sz w:val="20"/>
          <w:szCs w:val="20"/>
        </w:rPr>
        <w:t xml:space="preserve">getMostRecent() correctly sorts by dateAdded and respects the data-limit attribute for homepage limiting</w:t>
      </w:r>
    </w:p>
    <w:p>
      <w:pPr>
        <w:pStyle w:val="ListParagraph"/>
        <w:numPr>
          <w:ilvl w:val="0"/>
          <w:numId w:val="2"/>
        </w:numPr>
        <w:spacing w:before="40" w:after="40"/>
      </w:pPr>
      <w:r>
        <w:rPr>
          <w:rFonts w:ascii="Arial" w:cs="Arial" w:eastAsia="Arial" w:hAnsi="Arial"/>
          <w:b w:val="false"/>
          <w:bCs w:val="false"/>
          <w:color w:val="111111"/>
          <w:sz w:val="20"/>
          <w:szCs w:val="20"/>
        </w:rPr>
        <w:t xml:space="preserve">Status filtering correctly excludes pending and sold vehicles from public display</w:t>
      </w:r>
    </w:p>
    <w:p>
      <w:pPr>
        <w:pStyle w:val="ListParagraph"/>
        <w:numPr>
          <w:ilvl w:val="0"/>
          <w:numId w:val="2"/>
        </w:numPr>
        <w:spacing w:before="40" w:after="40"/>
      </w:pPr>
      <w:r>
        <w:rPr>
          <w:rFonts w:ascii="Arial" w:cs="Arial" w:eastAsia="Arial" w:hAnsi="Arial"/>
          <w:b w:val="false"/>
          <w:bCs w:val="false"/>
          <w:color w:val="111111"/>
          <w:sz w:val="20"/>
          <w:szCs w:val="20"/>
        </w:rPr>
        <w:t xml:space="preserve">Recommendation: Extend generate_vdp_pages.py to auto-update sitemap.xml with VDP entries — currently VDP pages are invisible to search engines after generation</w:t>
      </w:r>
    </w:p>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4: Technical Infrastructure</w:t>
      </w:r>
    </w:p>
    <w:p>
      <w:pPr>
        <w:pStyle w:val="Heading2"/>
        <w:spacing w:before="260" w:after="140"/>
      </w:pPr>
      <w:r>
        <w:rPr>
          <w:rFonts w:ascii="Arial" w:cs="Arial" w:eastAsia="Arial" w:hAnsi="Arial"/>
          <w:b/>
          <w:bCs/>
          <w:color w:val="1A1D23"/>
          <w:sz w:val="26"/>
          <w:szCs w:val="26"/>
        </w:rPr>
        <w:t xml:space="preserve">4.1  SEO: Sitemap Errors  (F-07, MEDIUM — FIXED)</w:t>
      </w:r>
    </w:p>
    <w:p>
      <w:pPr>
        <w:spacing w:before="60" w:after="100"/>
        <w:jc w:val="left"/>
      </w:pPr>
      <w:r>
        <w:rPr>
          <w:rFonts w:ascii="Arial" w:cs="Arial" w:eastAsia="Arial" w:hAnsi="Arial"/>
          <w:b w:val="false"/>
          <w:bCs w:val="false"/>
          <w:i w:val="false"/>
          <w:iCs w:val="false"/>
          <w:color w:val="111111"/>
          <w:sz w:val="20"/>
          <w:szCs w:val="20"/>
        </w:rPr>
        <w:t xml:space="preserve">The sitemap.xml contained five hash-fragment URLs (/#inventory, /#about, /#appointment, /#reviews, /#contact). Search engine crawlers ignore URL fragments as they are JavaScript anchors within a single page, not separate crawlable URLs. Additionally, the sitemap listed inventory.json (a raw data file) as a crawlable page, and financing.html was entirely absent.</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Sitemap rebuilt from scratch with seven clean URLs representing all actual pages. Includes changefreq and priority attributes. Hash fragments, data files, and admin files removed entirely. financing.html added.</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4.2  robots.txt Security Gaps  (F-10, LOW — FIXED)</w:t>
      </w:r>
    </w:p>
    <w:p>
      <w:pPr>
        <w:spacing w:before="60" w:after="100"/>
        <w:jc w:val="left"/>
      </w:pPr>
      <w:r>
        <w:rPr>
          <w:rFonts w:ascii="Arial" w:cs="Arial" w:eastAsia="Arial" w:hAnsi="Arial"/>
          <w:b w:val="false"/>
          <w:bCs w:val="false"/>
          <w:i w:val="false"/>
          <w:iCs w:val="false"/>
          <w:color w:val="111111"/>
          <w:sz w:val="20"/>
          <w:szCs w:val="20"/>
        </w:rPr>
        <w:t xml:space="preserve">The robots.txt blocked /admin.html but not /admin-bellsfork.html (the actual deployed admin file) or /inventory.json. Exposing inventory.json means competitors can trivially scrape all pricing, mileage, and inventory data using automated bots, even with the admin panel blocked.</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Added Disallow directives for both /admin-bellsfork.html and /inventory.json.</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4.3  Admin Panel Authentication  (F-13, HIGH — OPEN)</w:t>
      </w:r>
    </w:p>
    <w:p>
      <w:pPr>
        <w:spacing w:before="60" w:after="100"/>
        <w:jc w:val="left"/>
      </w:pPr>
      <w:r>
        <w:rPr>
          <w:rFonts w:ascii="Arial" w:cs="Arial" w:eastAsia="Arial" w:hAnsi="Arial"/>
          <w:b w:val="false"/>
          <w:bCs w:val="false"/>
          <w:i w:val="false"/>
          <w:iCs w:val="false"/>
          <w:color w:val="111111"/>
          <w:sz w:val="20"/>
          <w:szCs w:val="20"/>
        </w:rPr>
        <w:t xml:space="preserve">The admin panel at admin-bellsfork.html is accessible to any user who discovers the URL. It provides full inventory management capabilities. While the panel operates on browser localStorage and triggers JSON downloads rather than directly writing to a server database, it represents a social engineering risk and could confuse or mislead anyone who finds it.</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Three implementation options are documented in INSTALL.md (included in deliverable). This item requires a hosting decision:</w:t>
      </w:r>
    </w:p>
    <w:p>
      <w:pPr>
        <w:pStyle w:val="ListParagraph"/>
        <w:numPr>
          <w:ilvl w:val="0"/>
          <w:numId w:val="2"/>
        </w:numPr>
        <w:spacing w:before="40" w:after="40"/>
      </w:pPr>
      <w:r>
        <w:rPr>
          <w:rFonts w:ascii="Arial" w:cs="Arial" w:eastAsia="Arial" w:hAnsi="Arial"/>
          <w:b w:val="false"/>
          <w:bCs w:val="false"/>
          <w:color w:val="111111"/>
          <w:sz w:val="20"/>
          <w:szCs w:val="20"/>
        </w:rPr>
        <w:t xml:space="preserve">Option A (Simplest): Rename to unpredictable URL such as /manage-inventory-bfat2026.html — no server access required</w:t>
      </w:r>
    </w:p>
    <w:p>
      <w:pPr>
        <w:pStyle w:val="ListParagraph"/>
        <w:numPr>
          <w:ilvl w:val="0"/>
          <w:numId w:val="2"/>
        </w:numPr>
        <w:spacing w:before="40" w:after="40"/>
      </w:pPr>
      <w:r>
        <w:rPr>
          <w:rFonts w:ascii="Arial" w:cs="Arial" w:eastAsia="Arial" w:hAnsi="Arial"/>
          <w:b w:val="false"/>
          <w:bCs w:val="false"/>
          <w:color w:val="111111"/>
          <w:sz w:val="20"/>
          <w:szCs w:val="20"/>
        </w:rPr>
        <w:t xml:space="preserve">Option B (Recommended for Apache/cPanel): .htaccess basic authentication — blocks the file at the server level</w:t>
      </w:r>
    </w:p>
    <w:p>
      <w:pPr>
        <w:pStyle w:val="ListParagraph"/>
        <w:numPr>
          <w:ilvl w:val="0"/>
          <w:numId w:val="2"/>
        </w:numPr>
        <w:spacing w:before="40" w:after="40"/>
      </w:pPr>
      <w:r>
        <w:rPr>
          <w:rFonts w:ascii="Arial" w:cs="Arial" w:eastAsia="Arial" w:hAnsi="Arial"/>
          <w:b w:val="false"/>
          <w:bCs w:val="false"/>
          <w:color w:val="111111"/>
          <w:sz w:val="20"/>
          <w:szCs w:val="20"/>
        </w:rPr>
        <w:t xml:space="preserve">Option C (Best for Netlify): Netlify Identity or similar headless authentication service</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4.4  HTTP Security Headers  (F-14, MEDIUM — OPEN)</w:t>
      </w:r>
    </w:p>
    <w:p>
      <w:pPr>
        <w:spacing w:before="60" w:after="100"/>
        <w:jc w:val="left"/>
      </w:pPr>
      <w:r>
        <w:rPr>
          <w:rFonts w:ascii="Arial" w:cs="Arial" w:eastAsia="Arial" w:hAnsi="Arial"/>
          <w:b w:val="false"/>
          <w:bCs w:val="false"/>
          <w:i w:val="false"/>
          <w:iCs w:val="false"/>
          <w:color w:val="111111"/>
          <w:sz w:val="20"/>
          <w:szCs w:val="20"/>
        </w:rPr>
        <w:t xml:space="preserve">No HTTP security response headers are configured. For a static site, these can typically be set via a _headers file (Netlify) or .htaccess (Apache) without code changes. Recommended headers:</w:t>
      </w:r>
    </w:p>
    <w:p>
      <w:pPr>
        <w:pStyle w:val="ListParagraph"/>
        <w:numPr>
          <w:ilvl w:val="0"/>
          <w:numId w:val="2"/>
        </w:numPr>
        <w:spacing w:before="40" w:after="40"/>
      </w:pPr>
      <w:r>
        <w:rPr>
          <w:rFonts w:ascii="Arial" w:cs="Arial" w:eastAsia="Arial" w:hAnsi="Arial"/>
          <w:b w:val="false"/>
          <w:bCs w:val="false"/>
          <w:color w:val="111111"/>
          <w:sz w:val="20"/>
          <w:szCs w:val="20"/>
        </w:rPr>
        <w:t xml:space="preserve">Content-Security-Policy — restrict scripts to jsDelivr, fonts.googleapis.com, formspree.io</w:t>
      </w:r>
    </w:p>
    <w:p>
      <w:pPr>
        <w:pStyle w:val="ListParagraph"/>
        <w:numPr>
          <w:ilvl w:val="0"/>
          <w:numId w:val="2"/>
        </w:numPr>
        <w:spacing w:before="40" w:after="40"/>
      </w:pPr>
      <w:r>
        <w:rPr>
          <w:rFonts w:ascii="Arial" w:cs="Arial" w:eastAsia="Arial" w:hAnsi="Arial"/>
          <w:b w:val="false"/>
          <w:bCs w:val="false"/>
          <w:color w:val="111111"/>
          <w:sz w:val="20"/>
          <w:szCs w:val="20"/>
        </w:rPr>
        <w:t xml:space="preserve">X-Frame-Options: SAMEORIGIN — prevents the site from being embedded in iframes (clickjacking)</w:t>
      </w:r>
    </w:p>
    <w:p>
      <w:pPr>
        <w:pStyle w:val="ListParagraph"/>
        <w:numPr>
          <w:ilvl w:val="0"/>
          <w:numId w:val="2"/>
        </w:numPr>
        <w:spacing w:before="40" w:after="40"/>
      </w:pPr>
      <w:r>
        <w:rPr>
          <w:rFonts w:ascii="Arial" w:cs="Arial" w:eastAsia="Arial" w:hAnsi="Arial"/>
          <w:b w:val="false"/>
          <w:bCs w:val="false"/>
          <w:color w:val="111111"/>
          <w:sz w:val="20"/>
          <w:szCs w:val="20"/>
        </w:rPr>
        <w:t xml:space="preserve">X-Content-Type-Options: nosniff — prevents browsers from guessing file types</w:t>
      </w:r>
    </w:p>
    <w:p>
      <w:pPr>
        <w:pStyle w:val="ListParagraph"/>
        <w:numPr>
          <w:ilvl w:val="0"/>
          <w:numId w:val="2"/>
        </w:numPr>
        <w:spacing w:before="40" w:after="40"/>
      </w:pPr>
      <w:r>
        <w:rPr>
          <w:rFonts w:ascii="Arial" w:cs="Arial" w:eastAsia="Arial" w:hAnsi="Arial"/>
          <w:b w:val="false"/>
          <w:bCs w:val="false"/>
          <w:color w:val="111111"/>
          <w:sz w:val="20"/>
          <w:szCs w:val="20"/>
        </w:rPr>
        <w:t xml:space="preserve">Referrer-Policy: strict-origin-when-cross-origin</w:t>
      </w:r>
    </w:p>
    <w:p>
      <w:pPr>
        <w:pStyle w:val="ListParagraph"/>
        <w:numPr>
          <w:ilvl w:val="0"/>
          <w:numId w:val="2"/>
        </w:numPr>
        <w:spacing w:before="40" w:after="40"/>
      </w:pPr>
      <w:r>
        <w:rPr>
          <w:rFonts w:ascii="Arial" w:cs="Arial" w:eastAsia="Arial" w:hAnsi="Arial"/>
          <w:b w:val="false"/>
          <w:bCs w:val="false"/>
          <w:color w:val="111111"/>
          <w:sz w:val="20"/>
          <w:szCs w:val="20"/>
        </w:rPr>
        <w:t xml:space="preserve">Strict-Transport-Security (once SSL confirmed active)</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4.5  Analytics  (F-12, LOW — FIXED)</w:t>
      </w:r>
    </w:p>
    <w:p>
      <w:pPr>
        <w:spacing w:before="60" w:after="100"/>
        <w:jc w:val="left"/>
      </w:pPr>
      <w:r>
        <w:rPr>
          <w:rFonts w:ascii="Arial" w:cs="Arial" w:eastAsia="Arial" w:hAnsi="Arial"/>
          <w:b w:val="false"/>
          <w:bCs w:val="false"/>
          <w:i w:val="false"/>
          <w:iCs w:val="false"/>
          <w:color w:val="111111"/>
          <w:sz w:val="20"/>
          <w:szCs w:val="20"/>
        </w:rPr>
        <w:t xml:space="preserve">No analytics, tag manager, or conversion tracking was present on any page. A dealership cannot make informed decisions about which inventory attracts interest, which marketing channels drive traffic, or where users abandon the financing application.</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Fix applied: Google Analytics 4 placeholder added to index.html with complete setup instructions in comments. To activate: create a GA4 property, replace G-XXXXXXXXXX with your Measurement ID, uncomment the script block, and consider adding the snippet to all pages.</w:t>
      </w:r>
    </w:p>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5: Business Functionality</w:t>
      </w:r>
    </w:p>
    <w:p>
      <w:pPr>
        <w:pStyle w:val="Heading2"/>
        <w:spacing w:before="260" w:after="140"/>
      </w:pPr>
      <w:r>
        <w:rPr>
          <w:rFonts w:ascii="Arial" w:cs="Arial" w:eastAsia="Arial" w:hAnsi="Arial"/>
          <w:b/>
          <w:bCs/>
          <w:color w:val="1A1D23"/>
          <w:sz w:val="26"/>
          <w:szCs w:val="26"/>
        </w:rPr>
        <w:t xml:space="preserve">5.1  Lead Generation &amp; Contact Forms</w:t>
      </w:r>
    </w:p>
    <w:p>
      <w:pPr>
        <w:spacing w:before="60" w:after="100"/>
        <w:jc w:val="left"/>
      </w:pPr>
      <w:r>
        <w:rPr>
          <w:rFonts w:ascii="Arial" w:cs="Arial" w:eastAsia="Arial" w:hAnsi="Arial"/>
          <w:b w:val="false"/>
          <w:bCs w:val="false"/>
          <w:i w:val="false"/>
          <w:iCs w:val="false"/>
          <w:color w:val="111111"/>
          <w:sz w:val="20"/>
          <w:szCs w:val="20"/>
        </w:rPr>
        <w:t xml:space="preserve">The site implements five distinct financing application paths (standard financing, test drive, make an offer, trade-in valuation, consignment) plus a general contact/appointment form. All forms route via Formspree to the dealership's email. The infrastructure is well-designed. The critical pre-fill gap identified in F-06 has been corrected, completing the vehicle-to-form lead journey.</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5.2  Financing Calculator (Missing — Enhancement)</w:t>
      </w:r>
    </w:p>
    <w:p>
      <w:pPr>
        <w:spacing w:before="60" w:after="100"/>
        <w:jc w:val="left"/>
      </w:pPr>
      <w:r>
        <w:rPr>
          <w:rFonts w:ascii="Arial" w:cs="Arial" w:eastAsia="Arial" w:hAnsi="Arial"/>
          <w:b w:val="false"/>
          <w:bCs w:val="false"/>
          <w:i w:val="false"/>
          <w:iCs w:val="false"/>
          <w:color w:val="111111"/>
          <w:sz w:val="20"/>
          <w:szCs w:val="20"/>
        </w:rPr>
        <w:t xml:space="preserve">No monthly payment calculator exists on the financing page. Auto dealership websites with payment calculators consistently show higher financing application completion rates because users can self-qualify before applying. This is a 2-3 hour development item using the standard PMT formula:</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iCs/>
          <w:color w:val="666666"/>
          <w:sz w:val="20"/>
          <w:szCs w:val="20"/>
        </w:rPr>
        <w:t xml:space="preserve">Payment = P × [r(1+r)^n] / [(1+r)^n - 1]   where P = principal, r = monthly rate, n = term months</w:t>
      </w:r>
    </w:p>
    <w:p>
      <w:pPr>
        <w:spacing w:before="80" w:after="0"/>
      </w:pPr>
      <w:r>
        <w:rPr>
          <w:rFonts w:ascii="Arial" w:cs="Arial" w:eastAsia="Arial" w:hAnsi="Arial"/>
        </w:rPr>
        <w:t xml:space="preserve"/>
      </w:r>
    </w:p>
    <w:p>
      <w:pPr>
        <w:spacing w:before="60" w:after="100"/>
        <w:jc w:val="left"/>
      </w:pPr>
      <w:r>
        <w:rPr>
          <w:rFonts w:ascii="Arial" w:cs="Arial" w:eastAsia="Arial" w:hAnsi="Arial"/>
          <w:b w:val="false"/>
          <w:bCs w:val="false"/>
          <w:i w:val="false"/>
          <w:iCs w:val="false"/>
          <w:color w:val="111111"/>
          <w:sz w:val="20"/>
          <w:szCs w:val="20"/>
        </w:rPr>
        <w:t xml:space="preserve">No external libraries are required. Recommended inputs: vehicle price, down payment, interest rate (pre-fill with market average ~7.5%), loan term (36/48/60/72 months).</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5.3  Vehicle Photos (Missing — Business Priority)</w:t>
      </w:r>
    </w:p>
    <w:p>
      <w:pPr>
        <w:spacing w:before="60" w:after="100"/>
        <w:jc w:val="left"/>
      </w:pPr>
      <w:r>
        <w:rPr>
          <w:rFonts w:ascii="Arial" w:cs="Arial" w:eastAsia="Arial" w:hAnsi="Arial"/>
          <w:b w:val="false"/>
          <w:bCs w:val="false"/>
          <w:i w:val="false"/>
          <w:iCs w:val="false"/>
          <w:color w:val="111111"/>
          <w:sz w:val="20"/>
          <w:szCs w:val="20"/>
        </w:rPr>
        <w:t xml:space="preserve">All current inventory displays placeholder SVG icons. Vehicle listings with photos receive 3-5x more views than text-only listings and sell significantly faster. INSTALL.md documents two approaches: direct upload to assets/vehicles/ or external hosting via ImgBB or Cloudinary (recommended for ease). This should be addressed before any marketing spend is made on the website.</w:t>
      </w:r>
    </w:p>
    <w:p>
      <w:pPr>
        <w:spacing w:before="12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5.4  Review Rich Snippets (Enhancement)</w:t>
      </w:r>
    </w:p>
    <w:p>
      <w:pPr>
        <w:spacing w:before="60" w:after="100"/>
        <w:jc w:val="left"/>
      </w:pPr>
      <w:r>
        <w:rPr>
          <w:rFonts w:ascii="Arial" w:cs="Arial" w:eastAsia="Arial" w:hAnsi="Arial"/>
          <w:b w:val="false"/>
          <w:bCs w:val="false"/>
          <w:i w:val="false"/>
          <w:iCs w:val="false"/>
          <w:color w:val="111111"/>
          <w:sz w:val="20"/>
          <w:szCs w:val="20"/>
        </w:rPr>
        <w:t xml:space="preserve">The reviews.html page contains customer testimonials but lacks Review schema.org JSON-LD markup. Adding structured data to individual reviews enables Google to display star ratings directly in search results. Industry data suggests rich snippet results receive 10-30% higher click-through rates than plain text results.</w:t>
      </w:r>
    </w:p>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6: Prioritized Recommendations</w:t>
      </w:r>
    </w:p>
    <w:p>
      <w:pPr>
        <w:pStyle w:val="Heading2"/>
        <w:spacing w:before="260" w:after="140"/>
      </w:pPr>
      <w:r>
        <w:rPr>
          <w:rFonts w:ascii="Arial" w:cs="Arial" w:eastAsia="Arial" w:hAnsi="Arial"/>
          <w:b/>
          <w:bCs/>
          <w:color w:val="1A1D23"/>
          <w:sz w:val="26"/>
          <w:szCs w:val="26"/>
        </w:rPr>
        <w:t xml:space="preserve">6.1  Before Going Live — Do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000"/>
        <w:gridCol w:w="3000"/>
      </w:tblGrid>
      <w:tr>
        <w:trPr>
          <w:tblHeader/>
        </w:trPr>
        <w:tc>
          <w:tcPr>
            <w:tcW w:type="dxa" w:w="4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396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Time Est.</w:t>
            </w:r>
          </w:p>
        </w:tc>
        <w:tc>
          <w:tcPr>
            <w:tcW w:type="dxa" w:w="3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w:t>
            </w:r>
          </w:p>
        </w:tc>
      </w:tr>
      <w:tr>
        <w:tc>
          <w:tcPr>
            <w:tcW w:type="dxa" w:w="4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1</w:t>
            </w:r>
          </w:p>
        </w:tc>
        <w:tc>
          <w:tcPr>
            <w:tcW w:type="dxa" w:w="39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Upload all 15 corrected files from this deliverable</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30 min</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CC0000"/>
                <w:sz w:val="20"/>
                <w:szCs w:val="20"/>
              </w:rPr>
              <w:t xml:space="preserve">CRITICAL — enables entire site</w:t>
            </w:r>
          </w:p>
        </w:tc>
      </w:tr>
      <w:tr>
        <w:tc>
          <w:tcPr>
            <w:tcW w:type="dxa" w:w="4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2</w:t>
            </w:r>
          </w:p>
        </w:tc>
        <w:tc>
          <w:tcPr>
            <w:tcW w:type="dxa" w:w="39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Run generate_vdp_pages.py and upload vdp/ folder</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15 min</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 — vehicle detail pages work</w:t>
            </w:r>
          </w:p>
        </w:tc>
      </w:tr>
      <w:tr>
        <w:tc>
          <w:tcPr>
            <w:tcW w:type="dxa" w:w="4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3</w:t>
            </w:r>
          </w:p>
        </w:tc>
        <w:tc>
          <w:tcPr>
            <w:tcW w:type="dxa" w:w="39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Rename admin-bellsfork.html to secret URL</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5 min</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 — admin security</w:t>
            </w:r>
          </w:p>
        </w:tc>
      </w:tr>
      <w:tr>
        <w:tc>
          <w:tcPr>
            <w:tcW w:type="dxa" w:w="4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4</w:t>
            </w:r>
          </w:p>
        </w:tc>
        <w:tc>
          <w:tcPr>
            <w:tcW w:type="dxa" w:w="39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 real vehicle photos to assets/vehicles/</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2-4 hours</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 — conversion rate</w:t>
            </w:r>
          </w:p>
        </w:tc>
      </w:tr>
      <w:tr>
        <w:tc>
          <w:tcPr>
            <w:tcW w:type="dxa" w:w="4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5</w:t>
            </w:r>
          </w:p>
        </w:tc>
        <w:tc>
          <w:tcPr>
            <w:tcW w:type="dxa" w:w="39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Activate GA4 analytics in index.html</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30 min</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MEDIUM — traffic visibility</w:t>
            </w:r>
          </w:p>
        </w:tc>
      </w:tr>
      <w:tr>
        <w:tc>
          <w:tcPr>
            <w:tcW w:type="dxa" w:w="4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6</w:t>
            </w:r>
          </w:p>
        </w:tc>
        <w:tc>
          <w:tcPr>
            <w:tcW w:type="dxa" w:w="39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Test all 5 financing tabs and contact form submission</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20 min</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 — confirms lead capture works</w:t>
            </w:r>
          </w:p>
        </w:tc>
      </w:tr>
    </w:tbl>
    <w:p>
      <w:pPr>
        <w:spacing w:before="20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6.2  Short-Term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Time Est.</w:t>
            </w:r>
          </w:p>
        </w:tc>
        <w:tc>
          <w:tcPr>
            <w:tcW w:type="dxa" w:w="3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Benefit</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 HTTP security headers via _headers or .htaccess</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 hour</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Security rating A+ on securityheaders.com</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 Review JSON-LD schema to reviews.html</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 hour</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Star ratings in Google search results</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Extend VDP generator to auto-update sitemap.xml</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2 hours</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All vehicle pages indexed by Google</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Create Google My Business listing and link to site</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 hour</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Local search visibility, Maps presence</w:t>
            </w:r>
          </w:p>
        </w:tc>
      </w:tr>
    </w:tbl>
    <w:p>
      <w:pPr>
        <w:spacing w:before="200" w:after="0"/>
      </w:pPr>
      <w:r>
        <w:rPr>
          <w:rFonts w:ascii="Arial" w:cs="Arial" w:eastAsia="Arial" w:hAnsi="Arial"/>
        </w:rPr>
        <w:t xml:space="preserve"/>
      </w:r>
    </w:p>
    <w:p>
      <w:pPr>
        <w:pStyle w:val="Heading2"/>
        <w:spacing w:before="260" w:after="140"/>
      </w:pPr>
      <w:r>
        <w:rPr>
          <w:rFonts w:ascii="Arial" w:cs="Arial" w:eastAsia="Arial" w:hAnsi="Arial"/>
          <w:b/>
          <w:bCs/>
          <w:color w:val="1A1D23"/>
          <w:sz w:val="26"/>
          <w:szCs w:val="26"/>
        </w:rPr>
        <w:t xml:space="preserve">6.3  Medium-Term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Time Est.</w:t>
            </w:r>
          </w:p>
        </w:tc>
        <w:tc>
          <w:tcPr>
            <w:tcW w:type="dxa" w:w="3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Benefit</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 PMT payment calculator to financing.html</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3 hours</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Higher intent leads, fewer phone inquiries</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Connect test drive form to Calendly calendar</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2 hours</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Automated scheduling, fewer no-shows</w:t>
            </w:r>
          </w:p>
        </w:tc>
      </w:tr>
      <w:tr>
        <w:tc>
          <w:tcPr>
            <w:tcW w:type="dxa" w:w="4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Set up image compression workflow for vehicle photos</w:t>
            </w:r>
          </w:p>
        </w:tc>
        <w:tc>
          <w:tcPr>
            <w:tcW w:type="dxa" w:w="2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2 hours</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Faster page load times, better mobile experience</w:t>
            </w:r>
          </w:p>
        </w:tc>
      </w:tr>
    </w:tbl>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Section 7: Cost-Benefit Summary</w:t>
      </w:r>
    </w:p>
    <w:p>
      <w:pPr>
        <w:spacing w:before="60" w:after="100"/>
        <w:jc w:val="left"/>
      </w:pPr>
      <w:r>
        <w:rPr>
          <w:rFonts w:ascii="Arial" w:cs="Arial" w:eastAsia="Arial" w:hAnsi="Arial"/>
          <w:b w:val="false"/>
          <w:bCs w:val="false"/>
          <w:i w:val="false"/>
          <w:iCs w:val="false"/>
          <w:color w:val="111111"/>
          <w:sz w:val="20"/>
          <w:szCs w:val="20"/>
        </w:rPr>
        <w:t xml:space="preserve">All 12 code-level fixes in this report were completed as part of this audit engagement. The table below provides estimates for remaining open items and enhancements.</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rPr>
          <w:tblHeader/>
        </w:trPr>
        <w:tc>
          <w:tcPr>
            <w:tcW w:type="dxa" w:w="3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18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Dev Time</w:t>
            </w:r>
          </w:p>
        </w:tc>
        <w:tc>
          <w:tcPr>
            <w:tcW w:type="dxa" w:w="156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30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Benefit</w:t>
            </w:r>
          </w:p>
        </w:tc>
      </w:tr>
      <w:tr>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Admin authentication</w:t>
            </w:r>
          </w:p>
        </w:tc>
        <w:tc>
          <w:tcPr>
            <w:tcW w:type="dxa" w:w="1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30 min</w:t>
            </w:r>
          </w:p>
        </w:tc>
        <w:tc>
          <w:tcPr>
            <w:tcW w:type="dxa" w:w="15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$0–$50</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Prevents unauthorized access</w:t>
            </w:r>
          </w:p>
        </w:tc>
      </w:tr>
      <w:tr>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HTTP security headers</w:t>
            </w:r>
          </w:p>
        </w:tc>
        <w:tc>
          <w:tcPr>
            <w:tcW w:type="dxa" w:w="1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 hour</w:t>
            </w:r>
          </w:p>
        </w:tc>
        <w:tc>
          <w:tcPr>
            <w:tcW w:type="dxa" w:w="15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$0–$75</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 security rating; browser protection</w:t>
            </w:r>
          </w:p>
        </w:tc>
      </w:tr>
      <w:tr>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Google Analytics 4 activation</w:t>
            </w:r>
          </w:p>
        </w:tc>
        <w:tc>
          <w:tcPr>
            <w:tcW w:type="dxa" w:w="1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30 min</w:t>
            </w:r>
          </w:p>
        </w:tc>
        <w:tc>
          <w:tcPr>
            <w:tcW w:type="dxa" w:w="15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$0</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Full traffic &amp; conversion visibility</w:t>
            </w:r>
          </w:p>
        </w:tc>
      </w:tr>
      <w:tr>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VDP sitemap integration</w:t>
            </w:r>
          </w:p>
        </w:tc>
        <w:tc>
          <w:tcPr>
            <w:tcW w:type="dxa" w:w="1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2 hours</w:t>
            </w:r>
          </w:p>
        </w:tc>
        <w:tc>
          <w:tcPr>
            <w:tcW w:type="dxa" w:w="15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$100–$200</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All vehicle pages indexed by Google</w:t>
            </w:r>
          </w:p>
        </w:tc>
      </w:tr>
      <w:tr>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Payment calculator</w:t>
            </w:r>
          </w:p>
        </w:tc>
        <w:tc>
          <w:tcPr>
            <w:tcW w:type="dxa" w:w="1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3 hours</w:t>
            </w:r>
          </w:p>
        </w:tc>
        <w:tc>
          <w:tcPr>
            <w:tcW w:type="dxa" w:w="15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$150–$300</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Higher quality financing leads</w:t>
            </w:r>
          </w:p>
        </w:tc>
      </w:tr>
      <w:tr>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Review schema markup</w:t>
            </w:r>
          </w:p>
        </w:tc>
        <w:tc>
          <w:tcPr>
            <w:tcW w:type="dxa" w:w="1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1 hour</w:t>
            </w:r>
          </w:p>
        </w:tc>
        <w:tc>
          <w:tcPr>
            <w:tcW w:type="dxa" w:w="15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11111"/>
                <w:sz w:val="20"/>
                <w:szCs w:val="20"/>
              </w:rPr>
              <w:t xml:space="preserve">$50–$100</w:t>
            </w:r>
          </w:p>
        </w:tc>
        <w:tc>
          <w:tcPr>
            <w:tcW w:type="dxa" w:w="30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Star ratings in Google results (+10–30% CTR)</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TOTAL OPTIONAL ENHANCEMENTS</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8.5 hours</w:t>
            </w:r>
          </w:p>
        </w:tc>
        <w:tc>
          <w:tcPr>
            <w:tcW w:type="dxa" w:w="1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center"/>
            </w:pPr>
            <w:r>
              <w:rPr>
                <w:rFonts w:ascii="Arial" w:cs="Arial" w:eastAsia="Arial" w:hAnsi="Arial"/>
                <w:b/>
                <w:bCs/>
                <w:i w:val="false"/>
                <w:iCs w:val="false"/>
                <w:color w:val="111111"/>
                <w:sz w:val="20"/>
                <w:szCs w:val="20"/>
              </w:rPr>
              <w:t xml:space="preserve">~$300–$725</w:t>
            </w:r>
          </w:p>
        </w:tc>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Significant SEO, security &amp; conversion gains</w:t>
            </w:r>
          </w:p>
        </w:tc>
      </w:tr>
    </w:tbl>
    <w:p>
      <w:pPr>
        <w:spacing w:before="100" w:after="0"/>
      </w:pPr>
      <w:r>
        <w:rPr>
          <w:rFonts w:ascii="Arial" w:cs="Arial" w:eastAsia="Arial" w:hAnsi="Arial"/>
        </w:rPr>
        <w:t xml:space="preserve"/>
      </w:r>
    </w:p>
    <w:p>
      <w:pPr>
        <w:spacing w:before="60" w:after="100"/>
        <w:jc w:val="left"/>
      </w:pPr>
      <w:r>
        <w:rPr>
          <w:rFonts w:ascii="Arial" w:cs="Arial" w:eastAsia="Arial" w:hAnsi="Arial"/>
          <w:b w:val="false"/>
          <w:bCs w:val="false"/>
          <w:i/>
          <w:iCs/>
          <w:color w:val="666666"/>
          <w:sz w:val="18"/>
          <w:szCs w:val="18"/>
        </w:rPr>
        <w:t xml:space="preserve">* Cost estimates assume professional developer rates of $75–$100/hr. Items marked $0 can be self-implemented using INSTALL.md documentation.</w:t>
      </w:r>
    </w:p>
    <w:p>
      <w:r>
        <w:br w:type="page"/>
      </w:r>
    </w:p>
    <w:p>
      <w:pPr>
        <w:pStyle w:val="Heading1"/>
        <w:pBdr>
          <w:bottom w:val="single" w:color="CC0000" w:sz="8" w:space="4"/>
        </w:pBdr>
        <w:spacing w:before="360" w:after="200"/>
      </w:pPr>
      <w:r>
        <w:rPr>
          <w:rFonts w:ascii="Arial" w:cs="Arial" w:eastAsia="Arial" w:hAnsi="Arial"/>
          <w:b/>
          <w:bCs/>
          <w:color w:val="1A1D23"/>
          <w:sz w:val="36"/>
          <w:szCs w:val="36"/>
        </w:rPr>
        <w:t xml:space="preserve">Appendix A: Files Delivered</w:t>
      </w:r>
    </w:p>
    <w:p>
      <w:pPr>
        <w:spacing w:before="60" w:after="100"/>
        <w:jc w:val="left"/>
      </w:pPr>
      <w:r>
        <w:rPr>
          <w:rFonts w:ascii="Arial" w:cs="Arial" w:eastAsia="Arial" w:hAnsi="Arial"/>
          <w:b w:val="false"/>
          <w:bCs w:val="false"/>
          <w:i w:val="false"/>
          <w:iCs w:val="false"/>
          <w:color w:val="111111"/>
          <w:sz w:val="20"/>
          <w:szCs w:val="20"/>
        </w:rPr>
        <w:t xml:space="preserve">All 15 files below have been corrected and are ready to upload. Replace existing files on the server with these corrected versions.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rPr>
          <w:tblHeader/>
        </w:trPr>
        <w:tc>
          <w:tcPr>
            <w:tcW w:type="dxa" w:w="28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Filename</w:t>
            </w:r>
          </w:p>
        </w:tc>
        <w:tc>
          <w:tcPr>
            <w:tcW w:type="dxa" w:w="536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Changes Applied</w:t>
            </w:r>
          </w:p>
        </w:tc>
        <w:tc>
          <w:tcPr>
            <w:tcW w:type="dxa" w:w="1200"/>
            <w:tcBorders>
              <w:top w:val="single" w:color="E0E0E0" w:sz="1"/>
              <w:left w:val="single" w:color="E0E0E0" w:sz="1"/>
              <w:bottom w:val="single" w:color="E0E0E0" w:sz="1"/>
              <w:right w:val="single" w:color="E0E0E0" w:sz="1"/>
            </w:tcBorders>
            <w:shd w:fill="1A1D23"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index.html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REPLACED with correct homepage. Added GA4 placeholder + Fonts preconnect.</w:t>
            </w:r>
          </w:p>
        </w:tc>
        <w:tc>
          <w:tcPr>
            <w:tcW w:type="dxa" w:w="1200"/>
            <w:tcBorders>
              <w:top w:val="single" w:color="E0E0E0" w:sz="1"/>
              <w:left w:val="single" w:color="E0E0E0" w:sz="1"/>
              <w:bottom w:val="single" w:color="E0E0E0" w:sz="1"/>
              <w:right w:val="single" w:color="E0E0E0" w:sz="1"/>
            </w:tcBorders>
            <w:shd w:fill="FFEBEE" w:val="clear"/>
            <w:tcMar>
              <w:top w:type="dxa" w:w="90"/>
              <w:left w:type="dxa" w:w="130"/>
              <w:bottom w:type="dxa" w:w="90"/>
              <w:right w:type="dxa" w:w="130"/>
            </w:tcMar>
            <w:vAlign w:val="center"/>
          </w:tcPr>
          <w:p>
            <w:pPr>
              <w:jc w:val="left"/>
            </w:pPr>
            <w:r>
              <w:rPr>
                <w:rFonts w:ascii="Arial" w:cs="Arial" w:eastAsia="Arial" w:hAnsi="Arial"/>
                <w:b/>
                <w:bCs/>
                <w:i w:val="false"/>
                <w:iCs w:val="false"/>
                <w:color w:val="CC0000"/>
                <w:sz w:val="20"/>
                <w:szCs w:val="20"/>
              </w:rPr>
              <w:t xml:space="preserve">CRITICAL</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inventory.html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VDP URL format fixed (trailing slash). Duplicate CSS removed. Active nav added.</w:t>
            </w:r>
          </w:p>
        </w:tc>
        <w:tc>
          <w:tcPr>
            <w:tcW w:type="dxa" w:w="1200"/>
            <w:tcBorders>
              <w:top w:val="single" w:color="E0E0E0" w:sz="1"/>
              <w:left w:val="single" w:color="E0E0E0" w:sz="1"/>
              <w:bottom w:val="single" w:color="E0E0E0" w:sz="1"/>
              <w:right w:val="single" w:color="E0E0E0" w:sz="1"/>
            </w:tcBorders>
            <w:shd w:fill="FFEBEE" w:val="clear"/>
            <w:tcMar>
              <w:top w:type="dxa" w:w="90"/>
              <w:left w:type="dxa" w:w="130"/>
              <w:bottom w:type="dxa" w:w="90"/>
              <w:right w:type="dxa" w:w="130"/>
            </w:tcMar>
            <w:vAlign w:val="center"/>
          </w:tcPr>
          <w:p>
            <w:pPr>
              <w:jc w:val="left"/>
            </w:pPr>
            <w:r>
              <w:rPr>
                <w:rFonts w:ascii="Arial" w:cs="Arial" w:eastAsia="Arial" w:hAnsi="Arial"/>
                <w:b/>
                <w:bCs/>
                <w:i w:val="false"/>
                <w:iCs w:val="false"/>
                <w:color w:val="CC0000"/>
                <w:sz w:val="20"/>
                <w:szCs w:val="20"/>
              </w:rPr>
              <w:t xml:space="preserve">CRITICAL</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inventory-loader.js</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Added buildVDPUrl(). Image, title, and View Details button all link to VDP.</w:t>
            </w:r>
          </w:p>
        </w:tc>
        <w:tc>
          <w:tcPr>
            <w:tcW w:type="dxa" w:w="1200"/>
            <w:tcBorders>
              <w:top w:val="single" w:color="E0E0E0" w:sz="1"/>
              <w:left w:val="single" w:color="E0E0E0" w:sz="1"/>
              <w:bottom w:val="single" w:color="E0E0E0" w:sz="1"/>
              <w:right w:val="single" w:color="E0E0E0" w:sz="1"/>
            </w:tcBorders>
            <w:shd w:fill="FFF3E0"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vehicle-manager.js</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Added toTitleCase(). Normalizes NHTSA ALL CAPS makes. Enhanced save alert.</w:t>
            </w:r>
          </w:p>
        </w:tc>
        <w:tc>
          <w:tcPr>
            <w:tcW w:type="dxa" w:w="1200"/>
            <w:tcBorders>
              <w:top w:val="single" w:color="E0E0E0" w:sz="1"/>
              <w:left w:val="single" w:color="E0E0E0" w:sz="1"/>
              <w:bottom w:val="single" w:color="E0E0E0" w:sz="1"/>
              <w:right w:val="single" w:color="E0E0E0" w:sz="1"/>
            </w:tcBorders>
            <w:shd w:fill="FFF3E0"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financing.html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URLSearchParams pre-fills all 5 tab forms. Tab auto-activation. Auto-scroll. Active nav.</w:t>
            </w:r>
          </w:p>
        </w:tc>
        <w:tc>
          <w:tcPr>
            <w:tcW w:type="dxa" w:w="1200"/>
            <w:tcBorders>
              <w:top w:val="single" w:color="E0E0E0" w:sz="1"/>
              <w:left w:val="single" w:color="E0E0E0" w:sz="1"/>
              <w:bottom w:val="single" w:color="E0E0E0" w:sz="1"/>
              <w:right w:val="single" w:color="E0E0E0" w:sz="1"/>
            </w:tcBorders>
            <w:shd w:fill="FFF3E0"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contact.html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URLSearchParams injects vehicle + VIN into details textarea. Active nav added.</w:t>
            </w:r>
          </w:p>
        </w:tc>
        <w:tc>
          <w:tcPr>
            <w:tcW w:type="dxa" w:w="1200"/>
            <w:tcBorders>
              <w:top w:val="single" w:color="E0E0E0" w:sz="1"/>
              <w:left w:val="single" w:color="E0E0E0" w:sz="1"/>
              <w:bottom w:val="single" w:color="E0E0E0" w:sz="1"/>
              <w:right w:val="single" w:color="E0E0E0" w:sz="1"/>
            </w:tcBorders>
            <w:shd w:fill="FFFDE7"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MEDIUM</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about.html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Active nav state added (aria-current="page" on About link).</w:t>
            </w:r>
          </w:p>
        </w:tc>
        <w:tc>
          <w:tcPr>
            <w:tcW w:type="dxa" w:w="1200"/>
            <w:tcBorders>
              <w:top w:val="single" w:color="E0E0E0" w:sz="1"/>
              <w:left w:val="single" w:color="E0E0E0" w:sz="1"/>
              <w:bottom w:val="single" w:color="E0E0E0" w:sz="1"/>
              <w:right w:val="single" w:color="E0E0E0" w:sz="1"/>
            </w:tcBorders>
            <w:shd w:fill="FFFDE7"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MEDIUM</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reviews.html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Active nav state added (aria-current="page" on Reviews link).</w:t>
            </w:r>
          </w:p>
        </w:tc>
        <w:tc>
          <w:tcPr>
            <w:tcW w:type="dxa" w:w="1200"/>
            <w:tcBorders>
              <w:top w:val="single" w:color="E0E0E0" w:sz="1"/>
              <w:left w:val="single" w:color="E0E0E0" w:sz="1"/>
              <w:bottom w:val="single" w:color="E0E0E0" w:sz="1"/>
              <w:right w:val="single" w:color="E0E0E0" w:sz="1"/>
            </w:tcBorders>
            <w:shd w:fill="FFFDE7"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MEDIUM</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admin.html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Year field max now set dynamically via JavaScript (auto-updates each year).</w:t>
            </w:r>
          </w:p>
        </w:tc>
        <w:tc>
          <w:tcPr>
            <w:tcW w:type="dxa" w:w="1200"/>
            <w:tcBorders>
              <w:top w:val="single" w:color="E0E0E0" w:sz="1"/>
              <w:left w:val="single" w:color="E0E0E0" w:sz="1"/>
              <w:bottom w:val="single" w:color="E0E0E0" w:sz="1"/>
              <w:right w:val="single" w:color="E0E0E0" w:sz="1"/>
            </w:tcBorders>
            <w:shd w:fill="E3F2F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LOW</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inventory.json</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Make normalized to "Chevrolet". Added stockNumber, engine, drivetrain, fuelType fields.</w:t>
            </w:r>
          </w:p>
        </w:tc>
        <w:tc>
          <w:tcPr>
            <w:tcW w:type="dxa" w:w="1200"/>
            <w:tcBorders>
              <w:top w:val="single" w:color="E0E0E0" w:sz="1"/>
              <w:left w:val="single" w:color="E0E0E0" w:sz="1"/>
              <w:bottom w:val="single" w:color="E0E0E0" w:sz="1"/>
              <w:right w:val="single" w:color="E0E0E0" w:sz="1"/>
            </w:tcBorders>
            <w:shd w:fill="FFF3E0"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sitemap.xml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Rebuilt: hash fragments removed, financing.html added, data files removed, priorities added.</w:t>
            </w:r>
          </w:p>
        </w:tc>
        <w:tc>
          <w:tcPr>
            <w:tcW w:type="dxa" w:w="1200"/>
            <w:tcBorders>
              <w:top w:val="single" w:color="E0E0E0" w:sz="1"/>
              <w:left w:val="single" w:color="E0E0E0" w:sz="1"/>
              <w:bottom w:val="single" w:color="E0E0E0" w:sz="1"/>
              <w:right w:val="single" w:color="E0E0E0" w:sz="1"/>
            </w:tcBorders>
            <w:shd w:fill="FFFDE7"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MEDIUM</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robots.txt</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Added Disallow for /admin-bellsfork.html and /inventory.json.</w:t>
            </w:r>
          </w:p>
        </w:tc>
        <w:tc>
          <w:tcPr>
            <w:tcW w:type="dxa" w:w="1200"/>
            <w:tcBorders>
              <w:top w:val="single" w:color="E0E0E0" w:sz="1"/>
              <w:left w:val="single" w:color="E0E0E0" w:sz="1"/>
              <w:bottom w:val="single" w:color="E0E0E0" w:sz="1"/>
              <w:right w:val="single" w:color="E0E0E0" w:sz="1"/>
            </w:tcBorders>
            <w:shd w:fill="E3F2F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LOW</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bCs/>
                <w:i w:val="false"/>
                <w:iCs w:val="false"/>
                <w:color w:val="111111"/>
                <w:sz w:val="20"/>
                <w:szCs w:val="20"/>
              </w:rPr>
              <w:t xml:space="preserve">generate_vdp_pages.py</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apply_url includes ?tab=financing#applications. Active nav on Inventory in VDP pages.</w:t>
            </w:r>
          </w:p>
        </w:tc>
        <w:tc>
          <w:tcPr>
            <w:tcW w:type="dxa" w:w="1200"/>
            <w:tcBorders>
              <w:top w:val="single" w:color="E0E0E0" w:sz="1"/>
              <w:left w:val="single" w:color="E0E0E0" w:sz="1"/>
              <w:bottom w:val="single" w:color="E0E0E0" w:sz="1"/>
              <w:right w:val="single" w:color="E0E0E0" w:sz="1"/>
            </w:tcBorders>
            <w:shd w:fill="FFF3E0" w:val="clear"/>
            <w:tcMar>
              <w:top w:type="dxa" w:w="90"/>
              <w:left w:type="dxa" w:w="130"/>
              <w:bottom w:type="dxa" w:w="90"/>
              <w:right w:type="dxa" w:w="130"/>
            </w:tcMar>
            <w:vAlign w:val="center"/>
          </w:tcPr>
          <w:p>
            <w:pPr>
              <w:jc w:val="left"/>
            </w:pPr>
            <w:r>
              <w:rPr>
                <w:rFonts w:ascii="Arial" w:cs="Arial" w:eastAsia="Arial" w:hAnsi="Arial"/>
                <w:b/>
                <w:bCs/>
                <w:i w:val="false"/>
                <w:iCs w:val="false"/>
                <w:color w:val="E65100"/>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privacy.html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No changes required. Included as part of complete deliverable.</w:t>
            </w:r>
          </w:p>
        </w:tc>
        <w:tc>
          <w:tcPr>
            <w:tcW w:type="dxa" w:w="12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N/A</w:t>
            </w:r>
          </w:p>
        </w:tc>
      </w:tr>
      <w:tr>
        <w:tc>
          <w:tcPr>
            <w:tcW w:type="dxa" w:w="28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admin-bellsfork.html</w:t>
            </w:r>
          </w:p>
        </w:tc>
        <w:tc>
          <w:tcPr>
            <w:tcW w:type="dxa" w:w="536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No code changes. Recommend renaming to unpredictable URL for security (see F-13).</w:t>
            </w:r>
          </w:p>
        </w:tc>
        <w:tc>
          <w:tcPr>
            <w:tcW w:type="dxa" w:w="1200"/>
            <w:tcBorders>
              <w:top w:val="single" w:color="E0E0E0" w:sz="1"/>
              <w:left w:val="single" w:color="E0E0E0" w:sz="1"/>
              <w:bottom w:val="single" w:color="E0E0E0" w:sz="1"/>
              <w:right w:val="single" w:color="E0E0E0" w:sz="1"/>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11111"/>
                <w:sz w:val="20"/>
                <w:szCs w:val="20"/>
              </w:rPr>
              <w:t xml:space="preserve">N/A</w:t>
            </w:r>
          </w:p>
        </w:tc>
      </w:tr>
    </w:tbl>
    <w:p>
      <w:pPr>
        <w:spacing w:before="280" w:after="0"/>
      </w:pPr>
      <w:r>
        <w:rPr>
          <w:rFonts w:ascii="Arial" w:cs="Arial" w:eastAsia="Arial" w:hAnsi="Arial"/>
        </w:rPr>
        <w:t xml:space="preserve"/>
      </w:r>
    </w:p>
    <w:p>
      <w:pPr>
        <w:pStyle w:val="Heading1"/>
        <w:pBdr>
          <w:bottom w:val="single" w:color="CC0000" w:sz="8" w:space="4"/>
        </w:pBdr>
        <w:spacing w:before="360" w:after="200"/>
      </w:pPr>
      <w:r>
        <w:rPr>
          <w:rFonts w:ascii="Arial" w:cs="Arial" w:eastAsia="Arial" w:hAnsi="Arial"/>
          <w:b/>
          <w:bCs/>
          <w:color w:val="1A1D23"/>
          <w:sz w:val="36"/>
          <w:szCs w:val="36"/>
        </w:rPr>
        <w:t xml:space="preserve">Appendix B: Deployment Checklist</w:t>
      </w:r>
    </w:p>
    <w:p>
      <w:pPr>
        <w:pStyle w:val="ListParagraph"/>
        <w:numPr>
          <w:ilvl w:val="0"/>
          <w:numId w:val="2"/>
        </w:numPr>
        <w:spacing w:before="40" w:after="40"/>
      </w:pPr>
      <w:r>
        <w:rPr>
          <w:rFonts w:ascii="Arial" w:cs="Arial" w:eastAsia="Arial" w:hAnsi="Arial"/>
          <w:b w:val="false"/>
          <w:bCs w:val="false"/>
          <w:color w:val="111111"/>
          <w:sz w:val="20"/>
          <w:szCs w:val="20"/>
        </w:rPr>
        <w:t xml:space="preserve">Back up all existing server files before uploading</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index.html → public_html/index.html</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inventory.html → public_html/inventory.html</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all remaining HTML pages (about, contact, financing, reviews, admin, privacy)</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inventory-loader.js and vehicle-manager.js</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inventory.json</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sitemap.xml and robots.txt</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generate_vdp_pages.py</w:t>
      </w:r>
    </w:p>
    <w:p>
      <w:pPr>
        <w:pStyle w:val="ListParagraph"/>
        <w:numPr>
          <w:ilvl w:val="0"/>
          <w:numId w:val="2"/>
        </w:numPr>
        <w:spacing w:before="40" w:after="40"/>
      </w:pPr>
      <w:r>
        <w:rPr>
          <w:rFonts w:ascii="Arial" w:cs="Arial" w:eastAsia="Arial" w:hAnsi="Arial"/>
          <w:b w:val="false"/>
          <w:bCs w:val="false"/>
          <w:color w:val="111111"/>
          <w:sz w:val="20"/>
          <w:szCs w:val="20"/>
        </w:rPr>
        <w:t xml:space="preserve">Run: python3 generate_vdp_pages.py (from within public_html directory)</w:t>
      </w:r>
    </w:p>
    <w:p>
      <w:pPr>
        <w:pStyle w:val="ListParagraph"/>
        <w:numPr>
          <w:ilvl w:val="0"/>
          <w:numId w:val="2"/>
        </w:numPr>
        <w:spacing w:before="40" w:after="40"/>
      </w:pPr>
      <w:r>
        <w:rPr>
          <w:rFonts w:ascii="Arial" w:cs="Arial" w:eastAsia="Arial" w:hAnsi="Arial"/>
          <w:b w:val="false"/>
          <w:bCs w:val="false"/>
          <w:color w:val="111111"/>
          <w:sz w:val="20"/>
          <w:szCs w:val="20"/>
        </w:rPr>
        <w:t xml:space="preserve">Upload generated vdp/ folder to public_html/</w:t>
      </w:r>
    </w:p>
    <w:p>
      <w:pPr>
        <w:pStyle w:val="ListParagraph"/>
        <w:numPr>
          <w:ilvl w:val="0"/>
          <w:numId w:val="2"/>
        </w:numPr>
        <w:spacing w:before="40" w:after="40"/>
      </w:pPr>
      <w:r>
        <w:rPr>
          <w:rFonts w:ascii="Arial" w:cs="Arial" w:eastAsia="Arial" w:hAnsi="Arial"/>
          <w:b w:val="false"/>
          <w:bCs w:val="false"/>
          <w:color w:val="111111"/>
          <w:sz w:val="20"/>
          <w:szCs w:val="20"/>
        </w:rPr>
        <w:t xml:space="preserve">Rename admin-bellsfork.html to an unpredictable secret URL</w:t>
      </w:r>
    </w:p>
    <w:p>
      <w:pPr>
        <w:pStyle w:val="ListParagraph"/>
        <w:numPr>
          <w:ilvl w:val="0"/>
          <w:numId w:val="2"/>
        </w:numPr>
        <w:spacing w:before="40" w:after="40"/>
      </w:pPr>
      <w:r>
        <w:rPr>
          <w:rFonts w:ascii="Arial" w:cs="Arial" w:eastAsia="Arial" w:hAnsi="Arial"/>
          <w:b w:val="false"/>
          <w:bCs w:val="false"/>
          <w:color w:val="111111"/>
          <w:sz w:val="20"/>
          <w:szCs w:val="20"/>
        </w:rPr>
        <w:t xml:space="preserve">Clear CDN cache and browser cache, then test all pages</w:t>
      </w:r>
    </w:p>
    <w:p>
      <w:pPr>
        <w:pStyle w:val="ListParagraph"/>
        <w:numPr>
          <w:ilvl w:val="0"/>
          <w:numId w:val="2"/>
        </w:numPr>
        <w:spacing w:before="40" w:after="40"/>
      </w:pPr>
      <w:r>
        <w:rPr>
          <w:rFonts w:ascii="Arial" w:cs="Arial" w:eastAsia="Arial" w:hAnsi="Arial"/>
          <w:b w:val="false"/>
          <w:bCs w:val="false"/>
          <w:color w:val="111111"/>
          <w:sz w:val="20"/>
          <w:szCs w:val="20"/>
        </w:rPr>
        <w:t xml:space="preserve">Submit updated sitemap.xml to Google Search Console</w:t>
      </w:r>
    </w:p>
    <w:p>
      <w:pPr>
        <w:pStyle w:val="ListParagraph"/>
        <w:numPr>
          <w:ilvl w:val="0"/>
          <w:numId w:val="2"/>
        </w:numPr>
        <w:spacing w:before="40" w:after="40"/>
      </w:pPr>
      <w:r>
        <w:rPr>
          <w:rFonts w:ascii="Arial" w:cs="Arial" w:eastAsia="Arial" w:hAnsi="Arial"/>
          <w:b w:val="false"/>
          <w:bCs w:val="false"/>
          <w:color w:val="111111"/>
          <w:sz w:val="20"/>
          <w:szCs w:val="20"/>
        </w:rPr>
        <w:t xml:space="preserve">Activate GA4 tracking snippet in index.html</w:t>
      </w:r>
    </w:p>
    <w:p>
      <w:pPr>
        <w:spacing w:before="280" w:after="0"/>
      </w:pPr>
      <w:r>
        <w:rPr>
          <w:rFonts w:ascii="Arial" w:cs="Arial" w:eastAsia="Arial" w:hAnsi="Arial"/>
        </w:rPr>
        <w:t xml:space="preserve"/>
      </w:r>
    </w:p>
    <w:p>
      <w:pPr>
        <w:spacing w:before="360" w:after="60"/>
        <w:jc w:val="center"/>
      </w:pPr>
      <w:r>
        <w:rPr>
          <w:rFonts w:ascii="Arial" w:cs="Arial" w:eastAsia="Arial" w:hAnsi="Arial"/>
          <w:i/>
          <w:iCs/>
          <w:color w:val="666666"/>
          <w:sz w:val="20"/>
          <w:szCs w:val="20"/>
        </w:rPr>
        <w:t xml:space="preserve">—  End of Report  —</w:t>
      </w:r>
    </w:p>
    <w:p>
      <w:pPr>
        <w:spacing w:before="0" w:after="0"/>
        <w:jc w:val="center"/>
      </w:pPr>
      <w:r>
        <w:rPr>
          <w:rFonts w:ascii="Arial" w:cs="Arial" w:eastAsia="Arial" w:hAnsi="Arial"/>
          <w:color w:val="666666"/>
          <w:sz w:val="18"/>
          <w:szCs w:val="18"/>
        </w:rPr>
        <w:t xml:space="preserve">Bells Fork Auto &amp; Truck  ·  3840 Charles Blvd, Greenville, NC 27858  ·  (252) 496-0005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spacing w:before="80" w:after="0"/>
    </w:pPr>
    <w:r>
      <w:rPr>
        <w:rFonts w:ascii="Arial" w:cs="Arial" w:eastAsia="Arial" w:hAnsi="Arial"/>
        <w:color w:val="666666"/>
        <w:sz w:val="18"/>
        <w:szCs w:val="18"/>
      </w:rPr>
      <w:t xml:space="preserve">Confidential — Bells Fork Auto &amp; Truck</w:t>
    </w:r>
    <w:r>
      <w:rPr>
        <w:rFonts w:ascii="Arial" w:cs="Arial" w:eastAsia="Arial" w:hAnsi="Arial"/>
        <w:color w:val="666666"/>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4"/>
      </w:pBdr>
      <w:spacing w:before="0" w:after="100"/>
    </w:pPr>
    <w:r>
      <w:rPr>
        <w:rFonts w:ascii="Arial" w:cs="Arial" w:eastAsia="Arial" w:hAnsi="Arial"/>
        <w:b/>
        <w:bCs/>
        <w:color w:val="1A1D23"/>
        <w:sz w:val="20"/>
        <w:szCs w:val="20"/>
      </w:rPr>
      <w:t xml:space="preserve">BELLS FORK AUTO &amp; TRUCK</w:t>
    </w:r>
    <w:r>
      <w:rPr>
        <w:rFonts w:ascii="Arial" w:cs="Arial" w:eastAsia="Arial" w:hAnsi="Arial"/>
        <w:color w:val="666666"/>
        <w:sz w:val="18"/>
        <w:szCs w:val="18"/>
      </w:rPr>
      <w:t xml:space="preserve">   |   Website Technical Audit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D23"/>
      <w:sz w:val="36"/>
      <w:szCs w:val="36"/>
    </w:rPr>
  </w:style>
  <w:style w:type="paragraph" w:styleId="Heading2">
    <w:name w:val="Heading 2"/>
    <w:basedOn w:val="Normal"/>
    <w:next w:val="Normal"/>
    <w:qFormat/>
    <w:pPr>
      <w:spacing w:before="260" w:after="140"/>
      <w:outlineLvl w:val="1"/>
    </w:pPr>
    <w:rPr>
      <w:rFonts w:ascii="Arial" w:cs="Arial" w:eastAsia="Arial" w:hAnsi="Arial"/>
      <w:b/>
      <w:bCs/>
      <w:color w:val="1A1D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2026-02-26T00:26:26.310Z</dcterms:created>
  <dcterms:modified xsi:type="dcterms:W3CDTF">2026-02-26T00:26:26.311Z</dcterms:modified>
</cp:coreProperties>
</file>

<file path=docProps/custom.xml><?xml version="1.0" encoding="utf-8"?>
<Properties xmlns="http://schemas.openxmlformats.org/officeDocument/2006/custom-properties" xmlns:vt="http://schemas.openxmlformats.org/officeDocument/2006/docPropsVTypes"/>
</file>