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97"/>
        <w:gridCol w:w="6447"/>
        <w:tblGridChange w:id="0">
          <w:tblGrid>
            <w:gridCol w:w="2197"/>
            <w:gridCol w:w="6447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Tienda de don Ignacio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Lanzamiento Ciclo</w:t>
            </w:r>
            <w:r w:rsidDel="00000000" w:rsidR="00000000" w:rsidRPr="00000000">
              <w:rPr>
                <w:rFonts w:ascii="Arial" w:cs="Arial" w:eastAsia="Arial" w:hAnsi="Arial"/>
                <w:sz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708"/>
                <w:tab w:val="center" w:pos="4252"/>
                <w:tab w:val="right" w:pos="8504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rtl w:val="0"/>
              </w:rPr>
              <w:t xml:space="preserve">NorthSoft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/03/2015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60" w:before="2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32"/>
          <w:vertAlign w:val="baseline"/>
          <w:rtl w:val="0"/>
        </w:rPr>
        <w:t xml:space="preserve">Nombre del Grupo:  </w:t>
      </w:r>
      <w:r w:rsidDel="00000000" w:rsidR="00000000" w:rsidRPr="00000000">
        <w:rPr>
          <w:rFonts w:ascii="Arial" w:cs="Arial" w:eastAsia="Arial" w:hAnsi="Arial"/>
          <w:sz w:val="32"/>
          <w:rtl w:val="0"/>
        </w:rPr>
        <w:t xml:space="preserve">NorthSoft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Integrantes:</w:t>
      </w:r>
    </w:p>
    <w:tbl>
      <w:tblPr>
        <w:tblStyle w:val="Table2"/>
        <w:bidiVisual w:val="0"/>
        <w:tblW w:w="89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92"/>
        <w:gridCol w:w="1942"/>
        <w:gridCol w:w="3745"/>
        <w:gridCol w:w="1701"/>
        <w:tblGridChange w:id="0">
          <w:tblGrid>
            <w:gridCol w:w="1592"/>
            <w:gridCol w:w="1942"/>
            <w:gridCol w:w="3745"/>
            <w:gridCol w:w="170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Emiraldo Lozano Sanchez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u w:val="single"/>
                  <w:vertAlign w:val="baseline"/>
                  <w:rtl w:val="0"/>
                </w:rPr>
                <w:t xml:space="preserve">emiraldounillanos@gmail.com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3124430962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Wildimar nieto Bonilla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u w:val="single"/>
                  <w:vertAlign w:val="baseline"/>
                  <w:rtl w:val="0"/>
                </w:rPr>
                <w:t xml:space="preserve">wildimar7@gmail.com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3213728602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Carlos Vacca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u w:val="single"/>
                  <w:vertAlign w:val="baseline"/>
                  <w:rtl w:val="0"/>
                </w:rPr>
                <w:t xml:space="preserve">cabeto.18@hotmail.com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3214659314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Carlos González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u w:val="single"/>
                  <w:vertAlign w:val="baseline"/>
                  <w:rtl w:val="0"/>
                </w:rPr>
                <w:t xml:space="preserve">carlos.gonzalez.torres@unillanos.edu.co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3168209125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Soporte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Jhon Álvarez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u w:val="single"/>
                  <w:vertAlign w:val="baseline"/>
                  <w:rtl w:val="0"/>
                </w:rPr>
                <w:t xml:space="preserve">Alvarez.ejhon@gmail.com</w:t>
              </w:r>
            </w:hyperlink>
            <w:hyperlink r:id="rId11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3112176650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Objetivos del Grupo</w:t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Objetivo 1: Cumplir con todos los requerimientos pedidos por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Métricas: 1. Se tomara como base un mínimo de 95% del total de los requerimientos como meta.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Objetivo 2: Generar un producto de calidad y en el menor tiempo posible.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Métricas: 1. El número de defectos en la aplicación no deben ser mayores a 15% en todas las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ab/>
        <w:t xml:space="preserve">    2. El número de horas en las fases del proyecto no deben ser mayores al 85% de las estimaciones.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Objetivo 3: Realizar la fase de codificación en el menor tiempo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Métricas: 1. Cumplir con los objetivos de los requerimientos en un tiempo menor al 85% del estimado.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Objetivos de los miembros del grupo</w:t>
      </w:r>
    </w:p>
    <w:p w:rsidR="00000000" w:rsidDel="00000000" w:rsidP="00000000" w:rsidRDefault="00000000" w:rsidRPr="00000000">
      <w:pPr>
        <w:spacing w:after="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Objetivo 1: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 Ser un miembro efectivo y cooperativo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M1.1: Promedio de evaluación del rol por ayuda y soporte superior 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M1.2: Promedio de evaluación del rol contribución global superior 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Objetivo 2: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 Ser un miembro responsable.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M2.1: La entrega de cada una de las tareas establecidas serán entregadas con puntualidad.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Objetivo 3: 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Tener muy presentes los objetivos y las metas del grupo de trabajo y ayudar al grupo en lo máximo a lograrlos.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Objetivos del Proyecto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Objetivo 1.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 Cumplir con los requerimientos definidos en el documento de análisis de requerimientos, establecidos en el alcance de cada ciclo.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M1.1.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 Implementar en un mínimo de 95% de los requerimientos establecidos en el documento de 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Objetivo 2.  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Cumplir con los tiempos de cada ciclo establecidos en el documento de planeación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M2.1. 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Terminar cada ciclo con anticipación del 10% al tiempo establecido.</w:t>
      </w: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Objetivos  de los Roles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Objetivo LIDER: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Tomar las decisiones acertadas para llevar a cada uno de los integrantes del grupo de trabajo a cumplir sus objetivos y metas.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M1.1.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Apoyo al 100% en cada uno de los problemas que intervengan en rendimiento de los integrantes del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Tener en cuenta todas las opiniones e ideas de cada uno de los integrantes del grupo y fomentar el dialogo de las mismas para la toma de decisiones equitativa.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M2.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Hacer  que cada uno de los integrantes del grupo tengan el mismo poder te la toma de decisiones.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Objetivo CALIDAD: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Garantizar la calidad del producto manteniendo los estándares de desarrollo del proyecto  con un enfoque de calidad Alertando a los integrantes sobre cualquier  problema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M1.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 probar de manera critica cada cambio en el producto con el fin de que este cuente con la calidad y los estándares establecidos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Estar al tanto de cada cambio que ocurra en cualquier aspecto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M2.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 mantener contacto constante con los integrantes y con el trabajo de cada uno de estos con el fin de apoyar y contribuir a la calidad de 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 SOPORTE: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1.</w:t>
      </w:r>
      <w:r w:rsidDel="00000000" w:rsidR="00000000" w:rsidRPr="00000000">
        <w:rPr>
          <w:rFonts w:ascii="Arial" w:cs="Arial" w:eastAsia="Arial" w:hAnsi="Arial"/>
          <w:rtl w:val="0"/>
        </w:rPr>
        <w:t xml:space="preserve">Dar calidad para utilizar el software adecuado a trabajar en la nube para             un optimo desarrollo de trabajo en un lapso de tiempo determinado.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rtl w:val="0"/>
        </w:rPr>
        <w:t xml:space="preserve">Comprobar el uso de la herramienta git para un buen fluido de información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Disponibilidad de los participantes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08"/>
        <w:gridCol w:w="7051"/>
        <w:tblGridChange w:id="0">
          <w:tblGrid>
            <w:gridCol w:w="1808"/>
            <w:gridCol w:w="70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vertAlign w:val="baseline"/>
                <w:rtl w:val="0"/>
              </w:rPr>
              <w:t xml:space="preserve">Horario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Lunes 2pm-6pm/Martes 8am-11am/Miercoles 2pm-6pm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Lunes 8 am-10 am martes 10 am-12 m jueves 6pm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Soporte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rtl w:val="0"/>
              </w:rPr>
              <w:t xml:space="preserve">Martes 2pm-4pm/Miercoles 8am-10am/Viernes 2pm-4m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vertAlign w:val="baseline"/>
                <w:rtl w:val="0"/>
              </w:rPr>
              <w:t xml:space="preserve">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Reglas de Funcionamiento del Grupo y Compromisos Globales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sz w:val="20"/>
        </w:rPr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Ser puntual a las reuniones.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sz w:val="20"/>
        </w:rPr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Respetar a los compañeros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sz w:val="20"/>
        </w:rPr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Ser puntual en la entrega de sus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sz w:val="20"/>
        </w:rPr>
      </w:pP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Tener un buen desempeño en del desarrollo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Reuniones Semanales de Seguimiento del Proyecto</w:t>
      </w:r>
    </w:p>
    <w:p w:rsidR="00000000" w:rsidDel="00000000" w:rsidP="00000000" w:rsidRDefault="00000000" w:rsidRPr="00000000">
      <w:pPr>
        <w:spacing w:after="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Hangout.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Reunión de seguimiento: 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Revisión de planeacion y toma de tareas a realizar por cada uno de los integrantes del equipo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Preparación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Líder: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Se asigna tarea de CRUD CATEGORIAS.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Desarrollo: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Avances de las tareas ya asignadas.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Calidad: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Se asigna tarea de CRUD VIDEOJUEGOS.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Soporte:Presentaci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y explicación de las tecnologías que se usaran en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vertAlign w:val="baseline"/>
          <w:rtl w:val="0"/>
        </w:rPr>
        <w:t xml:space="preserve">Planeación: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Presentación de la propuesta de trabajo y asignación de la tarea USUARIOS QUE SE HAN REGISTRADO.</w:t>
      </w:r>
      <w:r w:rsidDel="00000000" w:rsidR="00000000" w:rsidRPr="00000000">
        <w:rPr>
          <w:rtl w:val="0"/>
        </w:rPr>
      </w:r>
    </w:p>
    <w:sectPr>
      <w:pgSz w:h="15842.0" w:w="12242.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mailto:Alvarez.ejhon@gmail.com" TargetMode="External"/><Relationship Id="rId4" Type="http://schemas.openxmlformats.org/officeDocument/2006/relationships/styles" Target="styles.xml"/><Relationship Id="rId11" Type="http://schemas.openxmlformats.org/officeDocument/2006/relationships/hyperlink" Target="mailto:Alvarez.ejhon@gmail.com" TargetMode="External"/><Relationship Id="rId3" Type="http://schemas.openxmlformats.org/officeDocument/2006/relationships/numbering" Target="numbering.xml"/><Relationship Id="rId9" Type="http://schemas.openxmlformats.org/officeDocument/2006/relationships/hyperlink" Target="mailto:carlos.gonzalez.torres@unillanos.edu.co" TargetMode="External"/><Relationship Id="rId6" Type="http://schemas.openxmlformats.org/officeDocument/2006/relationships/hyperlink" Target="mailto:emiraldounillanos@gmail.com" TargetMode="External"/><Relationship Id="rId5" Type="http://schemas.openxmlformats.org/officeDocument/2006/relationships/hyperlink" Target="mailto:emiraldounillanos@gmail.com" TargetMode="External"/><Relationship Id="rId8" Type="http://schemas.openxmlformats.org/officeDocument/2006/relationships/hyperlink" Target="mailto:cabeto.18@hotmail.com" TargetMode="External"/><Relationship Id="rId7" Type="http://schemas.openxmlformats.org/officeDocument/2006/relationships/hyperlink" Target="mailto:wildimar7@gmail.com" TargetMode="External"/></Relationships>
</file>