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E9" w:rsidRPr="00E24FE9" w:rsidRDefault="00E24FE9" w:rsidP="00E24FE9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</w:pPr>
      <w:hyperlink r:id="rId5" w:history="1"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64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位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 xml:space="preserve">Win 7 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下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eclipse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的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svn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>插件找不到</w:t>
        </w:r>
        <w:r w:rsidRPr="00E24FE9">
          <w:rPr>
            <w:rFonts w:ascii="Helvetica" w:eastAsia="宋体" w:hAnsi="Helvetica" w:cs="Helvetica"/>
            <w:b/>
            <w:bCs/>
            <w:color w:val="006600"/>
            <w:kern w:val="0"/>
            <w:sz w:val="20"/>
            <w:u w:val="single"/>
          </w:rPr>
          <w:t xml:space="preserve"> javaHL</w:t>
        </w:r>
      </w:hyperlink>
    </w:p>
    <w:p w:rsidR="00E24FE9" w:rsidRPr="00E24FE9" w:rsidRDefault="00E24FE9" w:rsidP="00E24FE9">
      <w:pPr>
        <w:widowControl/>
        <w:spacing w:line="225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E24FE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博客分类：</w:t>
      </w:r>
      <w:r w:rsidRPr="00E24FE9">
        <w:rPr>
          <w:rFonts w:ascii="Helvetica" w:eastAsia="宋体" w:hAnsi="Helvetica" w:cs="Helvetica"/>
          <w:color w:val="000000"/>
          <w:kern w:val="0"/>
          <w:sz w:val="15"/>
        </w:rPr>
        <w:t> </w:t>
      </w:r>
    </w:p>
    <w:p w:rsidR="00E24FE9" w:rsidRPr="00E24FE9" w:rsidRDefault="00E24FE9" w:rsidP="00E24FE9">
      <w:pPr>
        <w:widowControl/>
        <w:numPr>
          <w:ilvl w:val="0"/>
          <w:numId w:val="1"/>
        </w:numPr>
        <w:spacing w:line="225" w:lineRule="atLeast"/>
        <w:ind w:left="0" w:right="63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6" w:history="1">
        <w:r w:rsidRPr="00E24FE9">
          <w:rPr>
            <w:rFonts w:ascii="Helvetica" w:eastAsia="宋体" w:hAnsi="Helvetica" w:cs="Helvetica"/>
            <w:color w:val="006600"/>
            <w:kern w:val="0"/>
            <w:sz w:val="15"/>
            <w:u w:val="single"/>
          </w:rPr>
          <w:t>2011-09</w:t>
        </w:r>
      </w:hyperlink>
    </w:p>
    <w:p w:rsidR="00E24FE9" w:rsidRPr="00E24FE9" w:rsidRDefault="00E24FE9" w:rsidP="00E24FE9">
      <w:pPr>
        <w:widowControl/>
        <w:numPr>
          <w:ilvl w:val="0"/>
          <w:numId w:val="1"/>
        </w:numPr>
        <w:spacing w:line="225" w:lineRule="atLeast"/>
        <w:ind w:left="0" w:right="63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7" w:history="1">
        <w:r w:rsidRPr="00E24FE9">
          <w:rPr>
            <w:rFonts w:ascii="Helvetica" w:eastAsia="宋体" w:hAnsi="Helvetica" w:cs="Helvetica"/>
            <w:color w:val="006600"/>
            <w:kern w:val="0"/>
            <w:sz w:val="15"/>
            <w:u w:val="single"/>
          </w:rPr>
          <w:t>问题总结</w:t>
        </w:r>
      </w:hyperlink>
    </w:p>
    <w:p w:rsidR="00E24FE9" w:rsidRPr="00E24FE9" w:rsidRDefault="00E24FE9" w:rsidP="00E24FE9">
      <w:pPr>
        <w:widowControl/>
        <w:spacing w:line="250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8" w:history="1">
        <w:r w:rsidRPr="00E24FE9">
          <w:rPr>
            <w:rFonts w:ascii="Helvetica" w:eastAsia="宋体" w:hAnsi="Helvetica" w:cs="Helvetica"/>
            <w:color w:val="FFFFFF"/>
            <w:kern w:val="0"/>
            <w:sz w:val="15"/>
          </w:rPr>
          <w:t>eclipse</w:t>
        </w:r>
      </w:hyperlink>
      <w:hyperlink r:id="rId9" w:history="1">
        <w:r w:rsidRPr="00E24FE9">
          <w:rPr>
            <w:rFonts w:ascii="Helvetica" w:eastAsia="宋体" w:hAnsi="Helvetica" w:cs="Helvetica"/>
            <w:color w:val="FFFFFF"/>
            <w:kern w:val="0"/>
            <w:sz w:val="15"/>
          </w:rPr>
          <w:t>win7</w:t>
        </w:r>
      </w:hyperlink>
      <w:hyperlink r:id="rId10" w:history="1">
        <w:r w:rsidRPr="00E24FE9">
          <w:rPr>
            <w:rFonts w:ascii="Helvetica" w:eastAsia="宋体" w:hAnsi="Helvetica" w:cs="Helvetica"/>
            <w:color w:val="FFFFFF"/>
            <w:kern w:val="0"/>
            <w:sz w:val="15"/>
          </w:rPr>
          <w:t>Subsvn</w:t>
        </w:r>
      </w:hyperlink>
      <w:hyperlink r:id="rId11" w:history="1">
        <w:r w:rsidRPr="00E24FE9">
          <w:rPr>
            <w:rFonts w:ascii="Helvetica" w:eastAsia="宋体" w:hAnsi="Helvetica" w:cs="Helvetica"/>
            <w:color w:val="FFFFFF"/>
            <w:kern w:val="0"/>
            <w:sz w:val="15"/>
          </w:rPr>
          <w:t>JavaHL</w:t>
        </w:r>
      </w:hyperlink>
      <w:r w:rsidRPr="00E24FE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ab/>
        <w:t>Subclipse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是一个很优秀的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SVN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客户端。它提供了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ClientAdapter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JavaHL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SVNKit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等方式于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SVN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服务交互。官方强烈推荐使用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JavaHL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的方式。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JavaHL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使用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JNI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的调用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SVN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的本地库。速度快，稳定可靠。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     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但是在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64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位的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Win7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下，就比较麻烦了。默认安装好后，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Subclipse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的配置界面中，显示的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javaHL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的状态是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“unavailable“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，如图。这是因为系统中没有安装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svn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javahl</w:t>
      </w:r>
      <w:r w:rsidRPr="00E24FE9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05075" cy="2800350"/>
            <wp:effectExtent l="19050" t="0" r="9525" b="0"/>
            <wp:docPr id="1" name="图片 1" descr="http://dl.iteye.com/upload/picture/pic/99103/0aff37d6-2575-3c6f-bd26-93c1b483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99103/0aff37d6-2575-3c6f-bd26-93c1b483004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   </w:t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05075" cy="2800350"/>
            <wp:effectExtent l="19050" t="0" r="9525" b="0"/>
            <wp:docPr id="2" name="图片 2" descr="http://dl.iteye.com/upload/picture/pic/99101/52f714bd-a98d-33f7-8ce6-7445b7bdf6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picture/pic/99101/52f714bd-a98d-33f7-8ce6-7445b7bdf6c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 xml:space="preserve">    Eclipse 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中使用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Subsvn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时的错误提示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 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            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 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原因是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SVN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>接口</w:t>
      </w:r>
      <w:r w:rsidRPr="00E24FE9">
        <w:rPr>
          <w:rFonts w:ascii="Helvetica" w:eastAsia="宋体" w:hAnsi="Helvetica" w:cs="Helvetica"/>
          <w:b/>
          <w:bCs/>
          <w:color w:val="000000"/>
          <w:kern w:val="0"/>
          <w:sz w:val="18"/>
        </w:rPr>
        <w:t xml:space="preserve"> Unavailable 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          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解决办法是安装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 SlikSVN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，可以在</w:t>
      </w:r>
      <w:hyperlink r:id="rId14" w:history="1">
        <w:r w:rsidRPr="00E24FE9">
          <w:rPr>
            <w:rFonts w:ascii="Helvetica" w:eastAsia="宋体" w:hAnsi="Helvetica" w:cs="Helvetica"/>
            <w:color w:val="006600"/>
            <w:kern w:val="0"/>
            <w:sz w:val="18"/>
            <w:u w:val="single"/>
          </w:rPr>
          <w:t>http://www.sliksvn.com/en/download</w:t>
        </w:r>
      </w:hyperlink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下载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SlikSVN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，不同的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Subsvn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要安装不同的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SlikSVN</w:t>
      </w:r>
      <w:r w:rsidRPr="00E24FE9">
        <w:rPr>
          <w:rFonts w:ascii="Verdana" w:eastAsia="宋体" w:hAnsi="Verdana" w:cs="Helvetica"/>
          <w:color w:val="000000"/>
          <w:kern w:val="0"/>
          <w:sz w:val="18"/>
          <w:szCs w:val="18"/>
        </w:rPr>
        <w:t>。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Verdana" w:eastAsia="宋体" w:hAnsi="Verdana" w:cs="Helvetica"/>
          <w:b/>
          <w:bCs/>
          <w:i/>
          <w:iCs/>
          <w:color w:val="000000"/>
          <w:kern w:val="0"/>
          <w:sz w:val="18"/>
        </w:rPr>
        <w:t>当前版本对应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2911"/>
      </w:tblGrid>
      <w:tr w:rsidR="00E24FE9" w:rsidRPr="00E24FE9" w:rsidTr="00E24FE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b/>
                <w:bCs/>
                <w:kern w:val="0"/>
                <w:sz w:val="24"/>
                <w:szCs w:val="24"/>
              </w:rPr>
              <w:t>Subclipse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b/>
                <w:bCs/>
                <w:kern w:val="0"/>
                <w:sz w:val="24"/>
                <w:szCs w:val="24"/>
              </w:rPr>
              <w:t>SVN/JavaHL Version</w:t>
            </w:r>
          </w:p>
        </w:tc>
      </w:tr>
      <w:tr w:rsidR="00E24FE9" w:rsidRPr="00E24FE9" w:rsidTr="00E24FE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lastRenderedPageBreak/>
              <w:t>1.6.x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1.6.x</w:t>
            </w:r>
          </w:p>
        </w:tc>
      </w:tr>
      <w:tr w:rsidR="00E24FE9" w:rsidRPr="00E24FE9" w:rsidTr="00E24FE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1.4.x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1.5.x</w:t>
            </w:r>
          </w:p>
        </w:tc>
      </w:tr>
      <w:tr w:rsidR="00E24FE9" w:rsidRPr="00E24FE9" w:rsidTr="00E24FE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1.2.x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1.4.x</w:t>
            </w:r>
          </w:p>
        </w:tc>
      </w:tr>
      <w:tr w:rsidR="00E24FE9" w:rsidRPr="00E24FE9" w:rsidTr="00E24FE9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1.0.x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tcMar>
              <w:top w:w="15" w:type="dxa"/>
              <w:left w:w="30" w:type="dxa"/>
              <w:bottom w:w="15" w:type="dxa"/>
              <w:right w:w="30" w:type="dxa"/>
            </w:tcMar>
            <w:hideMark/>
          </w:tcPr>
          <w:p w:rsidR="00E24FE9" w:rsidRPr="00E24FE9" w:rsidRDefault="00E24FE9" w:rsidP="00E24FE9">
            <w:pPr>
              <w:widowControl/>
              <w:spacing w:after="161" w:line="240" w:lineRule="atLeast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E24FE9">
              <w:rPr>
                <w:rFonts w:ascii="Verdana" w:eastAsia="宋体" w:hAnsi="Verdana" w:cs="宋体"/>
                <w:kern w:val="0"/>
                <w:sz w:val="24"/>
                <w:szCs w:val="24"/>
              </w:rPr>
              <w:t>1.4.x</w:t>
            </w:r>
          </w:p>
        </w:tc>
      </w:tr>
    </w:tbl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下载安装完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SlikSVN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后，配置系统环境变量，把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SlikSVN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安装目录下的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bin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目录加入到系统环境变量：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62375" cy="3867150"/>
            <wp:effectExtent l="19050" t="0" r="9525" b="0"/>
            <wp:docPr id="3" name="图片 3" descr="http://dl.iteye.com/upload/picture/pic/99109/77dcfe08-39b7-3183-bc74-dbdb63af4e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99109/77dcfe08-39b7-3183-bc74-dbdb63af4e6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重新启动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Eclipse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，你会看到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Subsvn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已经有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JavaHL</w:t>
      </w: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库了</w:t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37433" cy="4564049"/>
            <wp:effectExtent l="19050" t="0" r="1317" b="0"/>
            <wp:docPr id="4" name="图片 4" descr="http://dl.iteye.com/upload/picture/pic/99111/0a0134d4-1127-355f-a98e-4c96f6532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picture/pic/99111/0a0134d4-1127-355f-a98e-4c96f6532a3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43" cy="456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FE9" w:rsidRPr="00E24FE9" w:rsidRDefault="00E24FE9" w:rsidP="00E24FE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24FE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8D1D37" w:rsidRDefault="00E24FE9"/>
    <w:sectPr w:rsidR="008D1D37" w:rsidSect="00C1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106F5"/>
    <w:multiLevelType w:val="multilevel"/>
    <w:tmpl w:val="17B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4FE9"/>
    <w:rsid w:val="000B5D43"/>
    <w:rsid w:val="00167326"/>
    <w:rsid w:val="002E7545"/>
    <w:rsid w:val="00C15D93"/>
    <w:rsid w:val="00C41B46"/>
    <w:rsid w:val="00D1435A"/>
    <w:rsid w:val="00E2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93"/>
    <w:pPr>
      <w:widowControl w:val="0"/>
    </w:pPr>
  </w:style>
  <w:style w:type="paragraph" w:styleId="3">
    <w:name w:val="heading 3"/>
    <w:basedOn w:val="a"/>
    <w:link w:val="3Char"/>
    <w:uiPriority w:val="9"/>
    <w:qFormat/>
    <w:rsid w:val="00E24FE9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24FE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4FE9"/>
    <w:rPr>
      <w:color w:val="0000FF"/>
      <w:u w:val="single"/>
    </w:rPr>
  </w:style>
  <w:style w:type="character" w:styleId="a4">
    <w:name w:val="Emphasis"/>
    <w:basedOn w:val="a0"/>
    <w:uiPriority w:val="20"/>
    <w:qFormat/>
    <w:rsid w:val="00E24FE9"/>
    <w:rPr>
      <w:i/>
      <w:iCs/>
    </w:rPr>
  </w:style>
  <w:style w:type="character" w:styleId="a5">
    <w:name w:val="Strong"/>
    <w:basedOn w:val="a0"/>
    <w:uiPriority w:val="22"/>
    <w:qFormat/>
    <w:rsid w:val="00E24FE9"/>
    <w:rPr>
      <w:b/>
      <w:bCs/>
    </w:rPr>
  </w:style>
  <w:style w:type="character" w:customStyle="1" w:styleId="apple-converted-space">
    <w:name w:val="apple-converted-space"/>
    <w:basedOn w:val="a0"/>
    <w:rsid w:val="00E24FE9"/>
  </w:style>
  <w:style w:type="paragraph" w:styleId="a6">
    <w:name w:val="Normal (Web)"/>
    <w:basedOn w:val="a"/>
    <w:uiPriority w:val="99"/>
    <w:semiHidden/>
    <w:unhideWhenUsed/>
    <w:rsid w:val="00E24FE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E24FE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E24FE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24FE9"/>
    <w:rPr>
      <w:sz w:val="18"/>
      <w:szCs w:val="18"/>
    </w:rPr>
  </w:style>
  <w:style w:type="paragraph" w:styleId="a8">
    <w:name w:val="Document Map"/>
    <w:basedOn w:val="a"/>
    <w:link w:val="Char0"/>
    <w:uiPriority w:val="99"/>
    <w:semiHidden/>
    <w:unhideWhenUsed/>
    <w:rsid w:val="00E24FE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E24FE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97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20">
              <w:marLeft w:val="0"/>
              <w:marRight w:val="0"/>
              <w:marTop w:val="125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eclipse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kp.iteye.com/category/179244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hkp.iteye.com/category/175686" TargetMode="External"/><Relationship Id="rId11" Type="http://schemas.openxmlformats.org/officeDocument/2006/relationships/hyperlink" Target="http://www.iteye.com/blogs/tag/JavaHL" TargetMode="External"/><Relationship Id="rId5" Type="http://schemas.openxmlformats.org/officeDocument/2006/relationships/hyperlink" Target="http://hkp.iteye.com/blog/1174499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www.iteye.com/blogs/tag/Subs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win7" TargetMode="External"/><Relationship Id="rId14" Type="http://schemas.openxmlformats.org/officeDocument/2006/relationships/hyperlink" Target="http://www.sliksvn.com/en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lx050</dc:creator>
  <cp:lastModifiedBy>lx050</cp:lastModifiedBy>
  <cp:revision>1</cp:revision>
  <dcterms:created xsi:type="dcterms:W3CDTF">2015-07-08T06:11:00Z</dcterms:created>
  <dcterms:modified xsi:type="dcterms:W3CDTF">2015-07-08T06:15:00Z</dcterms:modified>
</cp:coreProperties>
</file>