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CA" w:rsidRPr="006078CA" w:rsidRDefault="006A25F4" w:rsidP="006078CA">
      <w:pPr>
        <w:widowControl/>
        <w:pBdr>
          <w:bottom w:val="single" w:sz="6" w:space="2" w:color="AAAAAA"/>
        </w:pBdr>
        <w:shd w:val="clear" w:color="auto" w:fill="FFFFFF"/>
        <w:spacing w:after="144"/>
        <w:jc w:val="left"/>
        <w:outlineLvl w:val="1"/>
        <w:rPr>
          <w:rFonts w:ascii="Arial" w:eastAsia="宋体" w:hAnsi="Arial" w:cs="Arial"/>
          <w:color w:val="000000"/>
          <w:kern w:val="0"/>
          <w:sz w:val="28"/>
          <w:szCs w:val="36"/>
        </w:rPr>
      </w:pPr>
      <w:bookmarkStart w:id="0" w:name="_GoBack"/>
      <w:r>
        <w:rPr>
          <w:rFonts w:ascii="Arial" w:eastAsia="宋体" w:hAnsi="Arial" w:cs="Arial"/>
          <w:noProof/>
          <w:color w:val="000000"/>
          <w:kern w:val="0"/>
          <w:sz w:val="28"/>
          <w:szCs w:val="36"/>
        </w:rPr>
        <w:drawing>
          <wp:inline distT="0" distB="0" distL="0" distR="0">
            <wp:extent cx="5742410" cy="3990975"/>
            <wp:effectExtent l="0" t="0" r="0" b="0"/>
            <wp:docPr id="1" name="图片 1" descr="D:\GitTest\JavaSchool\架构设计\技术架构图\新的系统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Test\JavaSchool\架构设计\技术架构图\新的系统架构.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092" cy="3989364"/>
                    </a:xfrm>
                    <a:prstGeom prst="rect">
                      <a:avLst/>
                    </a:prstGeom>
                    <a:noFill/>
                    <a:ln>
                      <a:noFill/>
                    </a:ln>
                  </pic:spPr>
                </pic:pic>
              </a:graphicData>
            </a:graphic>
          </wp:inline>
        </w:drawing>
      </w:r>
      <w:bookmarkEnd w:id="0"/>
      <w:r w:rsidR="006078CA" w:rsidRPr="006078CA">
        <w:rPr>
          <w:rFonts w:ascii="Arial" w:eastAsia="宋体" w:hAnsi="Arial" w:cs="Arial"/>
          <w:color w:val="000000"/>
          <w:kern w:val="0"/>
          <w:sz w:val="28"/>
          <w:szCs w:val="36"/>
        </w:rPr>
        <w:t>说明</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pc</w:t>
      </w:r>
      <w:r w:rsidRPr="006078CA">
        <w:rPr>
          <w:rFonts w:ascii="Courier New" w:eastAsia="宋体" w:hAnsi="Courier New" w:cs="Courier New"/>
          <w:color w:val="000000"/>
          <w:kern w:val="0"/>
          <w:sz w:val="28"/>
          <w:szCs w:val="36"/>
        </w:rPr>
        <w:t>页面使用前端框架</w:t>
      </w:r>
      <w:r w:rsidRPr="006078CA">
        <w:rPr>
          <w:rFonts w:ascii="Courier New" w:eastAsia="宋体" w:hAnsi="Courier New" w:cs="Courier New"/>
          <w:color w:val="000000"/>
          <w:kern w:val="0"/>
          <w:sz w:val="28"/>
          <w:szCs w:val="36"/>
        </w:rPr>
        <w:t>AnjularJs</w:t>
      </w:r>
      <w:r w:rsidRPr="006078CA">
        <w:rPr>
          <w:rFonts w:ascii="Courier New" w:eastAsia="宋体" w:hAnsi="Courier New" w:cs="Courier New"/>
          <w:color w:val="000000"/>
          <w:kern w:val="0"/>
          <w:sz w:val="28"/>
          <w:szCs w:val="36"/>
        </w:rPr>
        <w:t>和</w:t>
      </w:r>
      <w:r w:rsidRPr="006078CA">
        <w:rPr>
          <w:rFonts w:ascii="Courier New" w:eastAsia="宋体" w:hAnsi="Courier New" w:cs="Courier New"/>
          <w:color w:val="000000"/>
          <w:kern w:val="0"/>
          <w:sz w:val="28"/>
          <w:szCs w:val="36"/>
        </w:rPr>
        <w:t>HTML</w:t>
      </w:r>
      <w:r w:rsidRPr="006078CA">
        <w:rPr>
          <w:rFonts w:ascii="Courier New" w:eastAsia="宋体" w:hAnsi="Courier New" w:cs="Courier New"/>
          <w:color w:val="000000"/>
          <w:kern w:val="0"/>
          <w:sz w:val="28"/>
          <w:szCs w:val="36"/>
        </w:rPr>
        <w:t>静态模板做页面展示逻辑，</w:t>
      </w:r>
      <w:r w:rsidRPr="006078CA">
        <w:rPr>
          <w:rFonts w:ascii="Courier New" w:eastAsia="宋体" w:hAnsi="Courier New" w:cs="Courier New"/>
          <w:color w:val="000000"/>
          <w:kern w:val="0"/>
          <w:sz w:val="28"/>
          <w:szCs w:val="36"/>
        </w:rPr>
        <w:t>js</w:t>
      </w:r>
      <w:r w:rsidRPr="006078CA">
        <w:rPr>
          <w:rFonts w:ascii="Courier New" w:eastAsia="宋体" w:hAnsi="Courier New" w:cs="Courier New"/>
          <w:color w:val="000000"/>
          <w:kern w:val="0"/>
          <w:sz w:val="28"/>
          <w:szCs w:val="36"/>
        </w:rPr>
        <w:t>和</w:t>
      </w:r>
      <w:r w:rsidRPr="006078CA">
        <w:rPr>
          <w:rFonts w:ascii="Courier New" w:eastAsia="宋体" w:hAnsi="Courier New" w:cs="Courier New"/>
          <w:color w:val="000000"/>
          <w:kern w:val="0"/>
          <w:sz w:val="28"/>
          <w:szCs w:val="36"/>
        </w:rPr>
        <w:t>HTML</w:t>
      </w:r>
      <w:r w:rsidRPr="006078CA">
        <w:rPr>
          <w:rFonts w:ascii="Courier New" w:eastAsia="宋体" w:hAnsi="Courier New" w:cs="Courier New"/>
          <w:color w:val="000000"/>
          <w:kern w:val="0"/>
          <w:sz w:val="28"/>
          <w:szCs w:val="36"/>
        </w:rPr>
        <w:t>等文件均通过</w:t>
      </w:r>
      <w:r w:rsidRPr="006078CA">
        <w:rPr>
          <w:rFonts w:ascii="Courier New" w:eastAsia="宋体" w:hAnsi="Courier New" w:cs="Courier New"/>
          <w:color w:val="000000"/>
          <w:kern w:val="0"/>
          <w:sz w:val="28"/>
          <w:szCs w:val="36"/>
        </w:rPr>
        <w:t>CDN</w:t>
      </w:r>
      <w:r w:rsidRPr="006078CA">
        <w:rPr>
          <w:rFonts w:ascii="Courier New" w:eastAsia="宋体" w:hAnsi="Courier New" w:cs="Courier New"/>
          <w:color w:val="000000"/>
          <w:kern w:val="0"/>
          <w:sz w:val="28"/>
          <w:szCs w:val="36"/>
        </w:rPr>
        <w:t>进行访问加速，不直接从服务器获取，</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pc</w:t>
      </w:r>
      <w:r w:rsidRPr="006078CA">
        <w:rPr>
          <w:rFonts w:ascii="Courier New" w:eastAsia="宋体" w:hAnsi="Courier New" w:cs="Courier New"/>
          <w:color w:val="000000"/>
          <w:kern w:val="0"/>
          <w:sz w:val="28"/>
          <w:szCs w:val="36"/>
        </w:rPr>
        <w:t>和</w:t>
      </w:r>
      <w:r w:rsidRPr="006078CA">
        <w:rPr>
          <w:rFonts w:ascii="Courier New" w:eastAsia="宋体" w:hAnsi="Courier New" w:cs="Courier New"/>
          <w:color w:val="000000"/>
          <w:kern w:val="0"/>
          <w:sz w:val="28"/>
          <w:szCs w:val="36"/>
        </w:rPr>
        <w:t>app</w:t>
      </w:r>
      <w:r w:rsidRPr="006078CA">
        <w:rPr>
          <w:rFonts w:ascii="Courier New" w:eastAsia="宋体" w:hAnsi="Courier New" w:cs="Courier New"/>
          <w:color w:val="000000"/>
          <w:kern w:val="0"/>
          <w:sz w:val="28"/>
          <w:szCs w:val="36"/>
        </w:rPr>
        <w:t>均使用</w:t>
      </w:r>
      <w:r w:rsidRPr="006078CA">
        <w:rPr>
          <w:rFonts w:ascii="Courier New" w:eastAsia="宋体" w:hAnsi="Courier New" w:cs="Courier New"/>
          <w:color w:val="000000"/>
          <w:kern w:val="0"/>
          <w:sz w:val="28"/>
          <w:szCs w:val="36"/>
        </w:rPr>
        <w:t>HTTPS</w:t>
      </w:r>
      <w:r w:rsidRPr="006078CA">
        <w:rPr>
          <w:rFonts w:ascii="Courier New" w:eastAsia="宋体" w:hAnsi="Courier New" w:cs="Courier New"/>
          <w:color w:val="000000"/>
          <w:kern w:val="0"/>
          <w:sz w:val="28"/>
          <w:szCs w:val="36"/>
        </w:rPr>
        <w:t>连接网关层获取</w:t>
      </w:r>
      <w:r w:rsidRPr="006078CA">
        <w:rPr>
          <w:rFonts w:ascii="Courier New" w:eastAsia="宋体" w:hAnsi="Courier New" w:cs="Courier New"/>
          <w:color w:val="000000"/>
          <w:kern w:val="0"/>
          <w:sz w:val="28"/>
          <w:szCs w:val="36"/>
        </w:rPr>
        <w:t>json</w:t>
      </w:r>
      <w:r w:rsidRPr="006078CA">
        <w:rPr>
          <w:rFonts w:ascii="Courier New" w:eastAsia="宋体" w:hAnsi="Courier New" w:cs="Courier New"/>
          <w:color w:val="000000"/>
          <w:kern w:val="0"/>
          <w:sz w:val="28"/>
          <w:szCs w:val="36"/>
        </w:rPr>
        <w:t>数据，网关使用聚合的方式分别调用各个微服务处理业务逻辑，自身不做实际业务逻辑的处理。</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微服务负责具体的垂直的业务线，各个微服务之间不相互调用，底层数据保持一定程度的独立性，如有必须可做一定程度的数据冗余，冗余标准按垂直业务相关为准</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lastRenderedPageBreak/>
        <w:t>微服务均可使用公共组件或中间件，目前没有相关限制</w:t>
      </w:r>
    </w:p>
    <w:p w:rsidR="006078CA" w:rsidRPr="006078CA" w:rsidRDefault="006078CA" w:rsidP="006078CA">
      <w:pPr>
        <w:widowControl/>
        <w:shd w:val="clear" w:color="auto" w:fill="FFFFFF"/>
        <w:spacing w:after="72"/>
        <w:jc w:val="left"/>
        <w:outlineLvl w:val="2"/>
        <w:rPr>
          <w:rFonts w:ascii="Arial" w:eastAsia="宋体" w:hAnsi="Arial" w:cs="Arial"/>
          <w:b/>
          <w:bCs/>
          <w:color w:val="000000"/>
          <w:kern w:val="0"/>
          <w:sz w:val="28"/>
          <w:szCs w:val="36"/>
        </w:rPr>
      </w:pPr>
      <w:r w:rsidRPr="006078CA">
        <w:rPr>
          <w:rFonts w:ascii="Arial" w:eastAsia="宋体" w:hAnsi="Arial" w:cs="Arial"/>
          <w:b/>
          <w:bCs/>
          <w:color w:val="000000"/>
          <w:kern w:val="0"/>
          <w:sz w:val="28"/>
          <w:szCs w:val="36"/>
        </w:rPr>
        <w:t>第一层：网关层</w:t>
      </w:r>
    </w:p>
    <w:p w:rsidR="006078CA" w:rsidRPr="006078CA" w:rsidRDefault="006078CA" w:rsidP="006078CA">
      <w:pPr>
        <w:widowControl/>
        <w:numPr>
          <w:ilvl w:val="0"/>
          <w:numId w:val="1"/>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含义和作用：流量控制、降级</w:t>
      </w:r>
      <w:r w:rsidRPr="006078CA">
        <w:rPr>
          <w:rFonts w:ascii="Arial" w:eastAsia="宋体" w:hAnsi="Arial" w:cs="Arial"/>
          <w:color w:val="000000"/>
          <w:kern w:val="0"/>
          <w:sz w:val="28"/>
          <w:szCs w:val="36"/>
        </w:rPr>
        <w:t>|</w:t>
      </w:r>
      <w:r w:rsidRPr="006078CA">
        <w:rPr>
          <w:rFonts w:ascii="Arial" w:eastAsia="宋体" w:hAnsi="Arial" w:cs="Arial"/>
          <w:color w:val="000000"/>
          <w:kern w:val="0"/>
          <w:sz w:val="28"/>
          <w:szCs w:val="36"/>
        </w:rPr>
        <w:t>容错、</w:t>
      </w:r>
      <w:r w:rsidRPr="006078CA">
        <w:rPr>
          <w:rFonts w:ascii="Arial" w:eastAsia="宋体" w:hAnsi="Arial" w:cs="Arial"/>
          <w:color w:val="000000"/>
          <w:kern w:val="0"/>
          <w:sz w:val="28"/>
          <w:szCs w:val="36"/>
        </w:rPr>
        <w:t>API</w:t>
      </w:r>
      <w:r w:rsidRPr="006078CA">
        <w:rPr>
          <w:rFonts w:ascii="Arial" w:eastAsia="宋体" w:hAnsi="Arial" w:cs="Arial"/>
          <w:color w:val="000000"/>
          <w:kern w:val="0"/>
          <w:sz w:val="28"/>
          <w:szCs w:val="36"/>
        </w:rPr>
        <w:t>监控、微服务聚合</w:t>
      </w:r>
    </w:p>
    <w:p w:rsidR="006078CA" w:rsidRPr="006078CA" w:rsidRDefault="006078CA" w:rsidP="006078CA">
      <w:pPr>
        <w:widowControl/>
        <w:numPr>
          <w:ilvl w:val="0"/>
          <w:numId w:val="1"/>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应用情况：不再对外输出</w:t>
      </w:r>
      <w:r w:rsidRPr="006078CA">
        <w:rPr>
          <w:rFonts w:ascii="Arial" w:eastAsia="宋体" w:hAnsi="Arial" w:cs="Arial"/>
          <w:color w:val="000000"/>
          <w:kern w:val="0"/>
          <w:sz w:val="28"/>
          <w:szCs w:val="36"/>
        </w:rPr>
        <w:t>HTML</w:t>
      </w:r>
      <w:r w:rsidRPr="006078CA">
        <w:rPr>
          <w:rFonts w:ascii="Arial" w:eastAsia="宋体" w:hAnsi="Arial" w:cs="Arial"/>
          <w:color w:val="000000"/>
          <w:kern w:val="0"/>
          <w:sz w:val="28"/>
          <w:szCs w:val="36"/>
        </w:rPr>
        <w:t>格式的模板，使用</w:t>
      </w:r>
      <w:r w:rsidRPr="006078CA">
        <w:rPr>
          <w:rFonts w:ascii="Arial" w:eastAsia="宋体" w:hAnsi="Arial" w:cs="Arial"/>
          <w:color w:val="000000"/>
          <w:kern w:val="0"/>
          <w:sz w:val="28"/>
          <w:szCs w:val="36"/>
        </w:rPr>
        <w:t>HTTPS</w:t>
      </w:r>
      <w:r w:rsidRPr="006078CA">
        <w:rPr>
          <w:rFonts w:ascii="Arial" w:eastAsia="宋体" w:hAnsi="Arial" w:cs="Arial"/>
          <w:color w:val="000000"/>
          <w:kern w:val="0"/>
          <w:sz w:val="28"/>
          <w:szCs w:val="36"/>
        </w:rPr>
        <w:t>接收请求和对外输出</w:t>
      </w:r>
      <w:r w:rsidRPr="006078CA">
        <w:rPr>
          <w:rFonts w:ascii="Arial" w:eastAsia="宋体" w:hAnsi="Arial" w:cs="Arial"/>
          <w:color w:val="000000"/>
          <w:kern w:val="0"/>
          <w:sz w:val="28"/>
          <w:szCs w:val="36"/>
        </w:rPr>
        <w:t>json</w:t>
      </w:r>
      <w:r w:rsidRPr="006078CA">
        <w:rPr>
          <w:rFonts w:ascii="Arial" w:eastAsia="宋体" w:hAnsi="Arial" w:cs="Arial"/>
          <w:color w:val="000000"/>
          <w:kern w:val="0"/>
          <w:sz w:val="28"/>
          <w:szCs w:val="36"/>
        </w:rPr>
        <w:t>数据，使用</w:t>
      </w:r>
      <w:r w:rsidRPr="006078CA">
        <w:rPr>
          <w:rFonts w:ascii="Arial" w:eastAsia="宋体" w:hAnsi="Arial" w:cs="Arial"/>
          <w:color w:val="000000"/>
          <w:kern w:val="0"/>
          <w:sz w:val="28"/>
          <w:szCs w:val="36"/>
        </w:rPr>
        <w:t>dubbo</w:t>
      </w:r>
      <w:r w:rsidRPr="006078CA">
        <w:rPr>
          <w:rFonts w:ascii="Arial" w:eastAsia="宋体" w:hAnsi="Arial" w:cs="Arial"/>
          <w:color w:val="000000"/>
          <w:kern w:val="0"/>
          <w:sz w:val="28"/>
          <w:szCs w:val="36"/>
        </w:rPr>
        <w:t>作为</w:t>
      </w:r>
      <w:r w:rsidRPr="006078CA">
        <w:rPr>
          <w:rFonts w:ascii="Arial" w:eastAsia="宋体" w:hAnsi="Arial" w:cs="Arial"/>
          <w:color w:val="000000"/>
          <w:kern w:val="0"/>
          <w:sz w:val="28"/>
          <w:szCs w:val="36"/>
        </w:rPr>
        <w:t>PRC</w:t>
      </w:r>
      <w:r w:rsidRPr="006078CA">
        <w:rPr>
          <w:rFonts w:ascii="Arial" w:eastAsia="宋体" w:hAnsi="Arial" w:cs="Arial"/>
          <w:color w:val="000000"/>
          <w:kern w:val="0"/>
          <w:sz w:val="28"/>
          <w:szCs w:val="36"/>
        </w:rPr>
        <w:t>框架调用和聚合微服务接口，目前网关层按业务线分为成了</w:t>
      </w:r>
      <w:r w:rsidRPr="006078CA">
        <w:rPr>
          <w:rFonts w:ascii="Arial" w:eastAsia="宋体" w:hAnsi="Arial" w:cs="Arial"/>
          <w:color w:val="000000"/>
          <w:kern w:val="0"/>
          <w:sz w:val="28"/>
          <w:szCs w:val="36"/>
        </w:rPr>
        <w:t>8</w:t>
      </w:r>
      <w:r w:rsidRPr="006078CA">
        <w:rPr>
          <w:rFonts w:ascii="Arial" w:eastAsia="宋体" w:hAnsi="Arial" w:cs="Arial"/>
          <w:color w:val="000000"/>
          <w:kern w:val="0"/>
          <w:sz w:val="28"/>
          <w:szCs w:val="36"/>
        </w:rPr>
        <w:t>个</w:t>
      </w:r>
    </w:p>
    <w:p w:rsidR="006078CA" w:rsidRPr="006078CA" w:rsidRDefault="006078CA" w:rsidP="006078CA">
      <w:pPr>
        <w:widowControl/>
        <w:shd w:val="clear" w:color="auto" w:fill="FFFFFF"/>
        <w:spacing w:after="72"/>
        <w:jc w:val="left"/>
        <w:outlineLvl w:val="2"/>
        <w:rPr>
          <w:rFonts w:ascii="Arial" w:eastAsia="宋体" w:hAnsi="Arial" w:cs="Arial"/>
          <w:b/>
          <w:bCs/>
          <w:color w:val="000000"/>
          <w:kern w:val="0"/>
          <w:sz w:val="28"/>
          <w:szCs w:val="36"/>
        </w:rPr>
      </w:pPr>
      <w:r w:rsidRPr="006078CA">
        <w:rPr>
          <w:rFonts w:ascii="Arial" w:eastAsia="宋体" w:hAnsi="Arial" w:cs="Arial"/>
          <w:b/>
          <w:bCs/>
          <w:color w:val="000000"/>
          <w:kern w:val="0"/>
          <w:sz w:val="28"/>
          <w:szCs w:val="36"/>
        </w:rPr>
        <w:t>第二层：微服务</w:t>
      </w:r>
    </w:p>
    <w:p w:rsidR="006078CA" w:rsidRPr="006078CA" w:rsidRDefault="006078CA" w:rsidP="006078CA">
      <w:pPr>
        <w:widowControl/>
        <w:numPr>
          <w:ilvl w:val="0"/>
          <w:numId w:val="2"/>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含义和作用：每个微服务均负责某一块垂直的业务，相关业务只会在对应的这一个微服务内部处理，不存在多个微服务处理同一个业务的情况</w:t>
      </w:r>
    </w:p>
    <w:p w:rsidR="006078CA" w:rsidRPr="006078CA" w:rsidRDefault="006078CA" w:rsidP="006078CA">
      <w:pPr>
        <w:widowControl/>
        <w:numPr>
          <w:ilvl w:val="0"/>
          <w:numId w:val="2"/>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目前按垂直业务划分为</w:t>
      </w:r>
      <w:r w:rsidRPr="006078CA">
        <w:rPr>
          <w:rFonts w:ascii="Arial" w:eastAsia="宋体" w:hAnsi="Arial" w:cs="Arial"/>
          <w:color w:val="000000"/>
          <w:kern w:val="0"/>
          <w:sz w:val="28"/>
          <w:szCs w:val="36"/>
        </w:rPr>
        <w:t>9</w:t>
      </w:r>
      <w:r w:rsidRPr="006078CA">
        <w:rPr>
          <w:rFonts w:ascii="Arial" w:eastAsia="宋体" w:hAnsi="Arial" w:cs="Arial"/>
          <w:color w:val="000000"/>
          <w:kern w:val="0"/>
          <w:sz w:val="28"/>
          <w:szCs w:val="36"/>
        </w:rPr>
        <w:t>个微服务</w:t>
      </w:r>
    </w:p>
    <w:p w:rsidR="006078CA" w:rsidRPr="006078CA" w:rsidRDefault="006078CA" w:rsidP="006078CA">
      <w:pPr>
        <w:widowControl/>
        <w:shd w:val="clear" w:color="auto" w:fill="FFFFFF"/>
        <w:spacing w:after="72"/>
        <w:jc w:val="left"/>
        <w:outlineLvl w:val="2"/>
        <w:rPr>
          <w:rFonts w:ascii="Arial" w:eastAsia="宋体" w:hAnsi="Arial" w:cs="Arial"/>
          <w:b/>
          <w:bCs/>
          <w:color w:val="000000"/>
          <w:kern w:val="0"/>
          <w:sz w:val="28"/>
          <w:szCs w:val="36"/>
        </w:rPr>
      </w:pPr>
      <w:r w:rsidRPr="006078CA">
        <w:rPr>
          <w:rFonts w:ascii="Arial" w:eastAsia="宋体" w:hAnsi="Arial" w:cs="Arial"/>
          <w:b/>
          <w:bCs/>
          <w:color w:val="000000"/>
          <w:kern w:val="0"/>
          <w:sz w:val="28"/>
          <w:szCs w:val="36"/>
        </w:rPr>
        <w:t>MQ</w:t>
      </w:r>
      <w:r w:rsidRPr="006078CA">
        <w:rPr>
          <w:rFonts w:ascii="Arial" w:eastAsia="宋体" w:hAnsi="Arial" w:cs="Arial"/>
          <w:b/>
          <w:bCs/>
          <w:color w:val="000000"/>
          <w:kern w:val="0"/>
          <w:sz w:val="28"/>
          <w:szCs w:val="36"/>
        </w:rPr>
        <w:t>异步任务</w:t>
      </w:r>
    </w:p>
    <w:p w:rsidR="006078CA" w:rsidRPr="006078CA" w:rsidRDefault="006078CA" w:rsidP="006078CA">
      <w:pPr>
        <w:widowControl/>
        <w:numPr>
          <w:ilvl w:val="0"/>
          <w:numId w:val="3"/>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含义和作用：</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1.</w:t>
      </w:r>
      <w:r w:rsidRPr="006078CA">
        <w:rPr>
          <w:rFonts w:ascii="Courier New" w:eastAsia="宋体" w:hAnsi="Courier New" w:cs="Courier New"/>
          <w:color w:val="000000"/>
          <w:kern w:val="0"/>
          <w:sz w:val="28"/>
          <w:szCs w:val="36"/>
        </w:rPr>
        <w:t>为了提供更快的前端服务响应，将部分业务转移为前端响应完用户请求后系统异步执行；</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2.</w:t>
      </w:r>
      <w:r w:rsidRPr="006078CA">
        <w:rPr>
          <w:rFonts w:ascii="Courier New" w:eastAsia="宋体" w:hAnsi="Courier New" w:cs="Courier New"/>
          <w:color w:val="000000"/>
          <w:kern w:val="0"/>
          <w:sz w:val="28"/>
          <w:szCs w:val="36"/>
        </w:rPr>
        <w:t>事件驱动：某个业务触发一个系统事件，其他业务线通过监听此事件处理自己的相关后续业务</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3.</w:t>
      </w:r>
      <w:r w:rsidRPr="006078CA">
        <w:rPr>
          <w:rFonts w:ascii="Courier New" w:eastAsia="宋体" w:hAnsi="Courier New" w:cs="Courier New"/>
          <w:color w:val="000000"/>
          <w:kern w:val="0"/>
          <w:sz w:val="28"/>
          <w:szCs w:val="36"/>
        </w:rPr>
        <w:t>数据同步：如需将一些数据冗余到自己的微服务内部，通过异步任务来实现冗余可大大减轻前端业务响应压力和业务逻辑复杂度</w:t>
      </w:r>
    </w:p>
    <w:p w:rsidR="006078CA" w:rsidRPr="006078CA" w:rsidRDefault="006078CA" w:rsidP="006078CA">
      <w:pPr>
        <w:widowControl/>
        <w:shd w:val="clear" w:color="auto" w:fill="FFFFFF"/>
        <w:spacing w:after="72"/>
        <w:jc w:val="left"/>
        <w:outlineLvl w:val="2"/>
        <w:rPr>
          <w:rFonts w:ascii="Arial" w:eastAsia="宋体" w:hAnsi="Arial" w:cs="Arial"/>
          <w:b/>
          <w:bCs/>
          <w:color w:val="000000"/>
          <w:kern w:val="0"/>
          <w:sz w:val="28"/>
          <w:szCs w:val="36"/>
        </w:rPr>
      </w:pPr>
      <w:r w:rsidRPr="006078CA">
        <w:rPr>
          <w:rFonts w:ascii="Arial" w:eastAsia="宋体" w:hAnsi="Arial" w:cs="Arial"/>
          <w:b/>
          <w:bCs/>
          <w:color w:val="000000"/>
          <w:kern w:val="0"/>
          <w:sz w:val="28"/>
          <w:szCs w:val="36"/>
        </w:rPr>
        <w:lastRenderedPageBreak/>
        <w:t>公共组件和中间件</w:t>
      </w:r>
    </w:p>
    <w:p w:rsidR="006078CA" w:rsidRPr="006078CA" w:rsidRDefault="006078CA" w:rsidP="006078CA">
      <w:pPr>
        <w:widowControl/>
        <w:numPr>
          <w:ilvl w:val="0"/>
          <w:numId w:val="4"/>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含义和作用：一些独立的程序功能，为所有微服务或系统任务提供功能上的支持</w:t>
      </w:r>
    </w:p>
    <w:p w:rsidR="006078CA" w:rsidRPr="006078CA" w:rsidRDefault="006078CA" w:rsidP="006078CA">
      <w:pPr>
        <w:widowControl/>
        <w:shd w:val="clear" w:color="auto" w:fill="FFFFFF"/>
        <w:spacing w:after="72"/>
        <w:jc w:val="left"/>
        <w:outlineLvl w:val="2"/>
        <w:rPr>
          <w:rFonts w:ascii="Arial" w:eastAsia="宋体" w:hAnsi="Arial" w:cs="Arial"/>
          <w:b/>
          <w:bCs/>
          <w:color w:val="000000"/>
          <w:kern w:val="0"/>
          <w:sz w:val="28"/>
          <w:szCs w:val="36"/>
        </w:rPr>
      </w:pPr>
      <w:r w:rsidRPr="006078CA">
        <w:rPr>
          <w:rFonts w:ascii="Arial" w:eastAsia="宋体" w:hAnsi="Arial" w:cs="Arial"/>
          <w:b/>
          <w:bCs/>
          <w:color w:val="000000"/>
          <w:kern w:val="0"/>
          <w:sz w:val="28"/>
          <w:szCs w:val="36"/>
        </w:rPr>
        <w:t>类的分层命名规范</w:t>
      </w:r>
    </w:p>
    <w:p w:rsidR="006078CA" w:rsidRPr="006078CA" w:rsidRDefault="006078CA" w:rsidP="006078CA">
      <w:pPr>
        <w:widowControl/>
        <w:numPr>
          <w:ilvl w:val="0"/>
          <w:numId w:val="5"/>
        </w:numPr>
        <w:shd w:val="clear" w:color="auto" w:fill="FFFFFF"/>
        <w:spacing w:before="100" w:beforeAutospacing="1" w:after="24"/>
        <w:ind w:left="384"/>
        <w:jc w:val="left"/>
        <w:rPr>
          <w:rFonts w:ascii="Arial" w:eastAsia="宋体" w:hAnsi="Arial" w:cs="Arial"/>
          <w:color w:val="000000"/>
          <w:kern w:val="0"/>
          <w:sz w:val="28"/>
          <w:szCs w:val="36"/>
        </w:rPr>
      </w:pPr>
      <w:r w:rsidRPr="006078CA">
        <w:rPr>
          <w:rFonts w:ascii="Arial" w:eastAsia="宋体" w:hAnsi="Arial" w:cs="Arial"/>
          <w:color w:val="000000"/>
          <w:kern w:val="0"/>
          <w:sz w:val="28"/>
          <w:szCs w:val="36"/>
        </w:rPr>
        <w:t>handler</w:t>
      </w:r>
      <w:r w:rsidRPr="006078CA">
        <w:rPr>
          <w:rFonts w:ascii="Arial" w:eastAsia="宋体" w:hAnsi="Arial" w:cs="Arial"/>
          <w:color w:val="000000"/>
          <w:kern w:val="0"/>
          <w:sz w:val="28"/>
          <w:szCs w:val="36"/>
        </w:rPr>
        <w:t>、</w:t>
      </w:r>
      <w:r w:rsidRPr="006078CA">
        <w:rPr>
          <w:rFonts w:ascii="Arial" w:eastAsia="宋体" w:hAnsi="Arial" w:cs="Arial"/>
          <w:color w:val="000000"/>
          <w:kern w:val="0"/>
          <w:sz w:val="28"/>
          <w:szCs w:val="36"/>
        </w:rPr>
        <w:t>manager</w:t>
      </w:r>
      <w:r w:rsidRPr="006078CA">
        <w:rPr>
          <w:rFonts w:ascii="Arial" w:eastAsia="宋体" w:hAnsi="Arial" w:cs="Arial"/>
          <w:color w:val="000000"/>
          <w:kern w:val="0"/>
          <w:sz w:val="28"/>
          <w:szCs w:val="36"/>
        </w:rPr>
        <w:t>、</w:t>
      </w:r>
      <w:r w:rsidRPr="006078CA">
        <w:rPr>
          <w:rFonts w:ascii="Arial" w:eastAsia="宋体" w:hAnsi="Arial" w:cs="Arial"/>
          <w:color w:val="000000"/>
          <w:kern w:val="0"/>
          <w:sz w:val="28"/>
          <w:szCs w:val="36"/>
        </w:rPr>
        <w:t>business</w:t>
      </w:r>
      <w:r w:rsidRPr="006078CA">
        <w:rPr>
          <w:rFonts w:ascii="Arial" w:eastAsia="宋体" w:hAnsi="Arial" w:cs="Arial"/>
          <w:color w:val="000000"/>
          <w:kern w:val="0"/>
          <w:sz w:val="28"/>
          <w:szCs w:val="36"/>
        </w:rPr>
        <w:t>、</w:t>
      </w:r>
      <w:r w:rsidRPr="006078CA">
        <w:rPr>
          <w:rFonts w:ascii="Arial" w:eastAsia="宋体" w:hAnsi="Arial" w:cs="Arial"/>
          <w:color w:val="000000"/>
          <w:kern w:val="0"/>
          <w:sz w:val="28"/>
          <w:szCs w:val="36"/>
        </w:rPr>
        <w:t>service</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在</w:t>
      </w:r>
      <w:r w:rsidRPr="006078CA">
        <w:rPr>
          <w:rFonts w:ascii="Courier New" w:eastAsia="宋体" w:hAnsi="Courier New" w:cs="Courier New"/>
          <w:color w:val="000000"/>
          <w:kern w:val="0"/>
          <w:sz w:val="28"/>
          <w:szCs w:val="36"/>
        </w:rPr>
        <w:t>web-api</w:t>
      </w:r>
      <w:r w:rsidRPr="006078CA">
        <w:rPr>
          <w:rFonts w:ascii="Courier New" w:eastAsia="宋体" w:hAnsi="Courier New" w:cs="Courier New"/>
          <w:color w:val="000000"/>
          <w:kern w:val="0"/>
          <w:sz w:val="28"/>
          <w:szCs w:val="36"/>
        </w:rPr>
        <w:t>层聚合</w:t>
      </w:r>
      <w:r w:rsidRPr="006078CA">
        <w:rPr>
          <w:rFonts w:ascii="Courier New" w:eastAsia="宋体" w:hAnsi="Courier New" w:cs="Courier New"/>
          <w:color w:val="000000"/>
          <w:kern w:val="0"/>
          <w:sz w:val="28"/>
          <w:szCs w:val="36"/>
        </w:rPr>
        <w:t>service</w:t>
      </w:r>
      <w:r w:rsidRPr="006078CA">
        <w:rPr>
          <w:rFonts w:ascii="Courier New" w:eastAsia="宋体" w:hAnsi="Courier New" w:cs="Courier New"/>
          <w:color w:val="000000"/>
          <w:kern w:val="0"/>
          <w:sz w:val="28"/>
          <w:szCs w:val="36"/>
        </w:rPr>
        <w:t>的类叫</w:t>
      </w:r>
      <w:r w:rsidRPr="006078CA">
        <w:rPr>
          <w:rFonts w:ascii="Courier New" w:eastAsia="宋体" w:hAnsi="Courier New" w:cs="Courier New"/>
          <w:color w:val="000000"/>
          <w:kern w:val="0"/>
          <w:sz w:val="28"/>
          <w:szCs w:val="36"/>
        </w:rPr>
        <w:t>manager</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只有</w:t>
      </w:r>
      <w:r w:rsidRPr="006078CA">
        <w:rPr>
          <w:rFonts w:ascii="Courier New" w:eastAsia="宋体" w:hAnsi="Courier New" w:cs="Courier New"/>
          <w:color w:val="000000"/>
          <w:kern w:val="0"/>
          <w:sz w:val="28"/>
          <w:szCs w:val="36"/>
        </w:rPr>
        <w:t>RPC</w:t>
      </w:r>
      <w:r w:rsidRPr="006078CA">
        <w:rPr>
          <w:rFonts w:ascii="Courier New" w:eastAsia="宋体" w:hAnsi="Courier New" w:cs="Courier New"/>
          <w:color w:val="000000"/>
          <w:kern w:val="0"/>
          <w:sz w:val="28"/>
          <w:szCs w:val="36"/>
        </w:rPr>
        <w:t>的服务类才能叫</w:t>
      </w:r>
      <w:r w:rsidRPr="006078CA">
        <w:rPr>
          <w:rFonts w:ascii="Courier New" w:eastAsia="宋体" w:hAnsi="Courier New" w:cs="Courier New"/>
          <w:color w:val="000000"/>
          <w:kern w:val="0"/>
          <w:sz w:val="28"/>
          <w:szCs w:val="36"/>
        </w:rPr>
        <w:t>service</w:t>
      </w:r>
    </w:p>
    <w:p w:rsidR="006078CA"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28"/>
          <w:szCs w:val="36"/>
        </w:rPr>
      </w:pPr>
      <w:r w:rsidRPr="006078CA">
        <w:rPr>
          <w:rFonts w:ascii="Courier New" w:eastAsia="宋体" w:hAnsi="Courier New" w:cs="Courier New"/>
          <w:color w:val="000000"/>
          <w:kern w:val="0"/>
          <w:sz w:val="28"/>
          <w:szCs w:val="36"/>
        </w:rPr>
        <w:t>微服务提供给</w:t>
      </w:r>
      <w:r w:rsidRPr="006078CA">
        <w:rPr>
          <w:rFonts w:ascii="Courier New" w:eastAsia="宋体" w:hAnsi="Courier New" w:cs="Courier New"/>
          <w:color w:val="000000"/>
          <w:kern w:val="0"/>
          <w:sz w:val="28"/>
          <w:szCs w:val="36"/>
        </w:rPr>
        <w:t>web-api</w:t>
      </w:r>
      <w:r w:rsidRPr="006078CA">
        <w:rPr>
          <w:rFonts w:ascii="Courier New" w:eastAsia="宋体" w:hAnsi="Courier New" w:cs="Courier New"/>
          <w:color w:val="000000"/>
          <w:kern w:val="0"/>
          <w:sz w:val="28"/>
          <w:szCs w:val="36"/>
        </w:rPr>
        <w:t>代理</w:t>
      </w:r>
      <w:r w:rsidRPr="006078CA">
        <w:rPr>
          <w:rFonts w:ascii="Courier New" w:eastAsia="宋体" w:hAnsi="Courier New" w:cs="Courier New"/>
          <w:color w:val="000000"/>
          <w:kern w:val="0"/>
          <w:sz w:val="28"/>
          <w:szCs w:val="36"/>
        </w:rPr>
        <w:t>service</w:t>
      </w:r>
      <w:r w:rsidRPr="006078CA">
        <w:rPr>
          <w:rFonts w:ascii="Courier New" w:eastAsia="宋体" w:hAnsi="Courier New" w:cs="Courier New"/>
          <w:color w:val="000000"/>
          <w:kern w:val="0"/>
          <w:sz w:val="28"/>
          <w:szCs w:val="36"/>
        </w:rPr>
        <w:t>接口的类叫</w:t>
      </w:r>
      <w:r w:rsidRPr="006078CA">
        <w:rPr>
          <w:rFonts w:ascii="Courier New" w:eastAsia="宋体" w:hAnsi="Courier New" w:cs="Courier New"/>
          <w:color w:val="000000"/>
          <w:kern w:val="0"/>
          <w:sz w:val="28"/>
          <w:szCs w:val="36"/>
        </w:rPr>
        <w:t>handler</w:t>
      </w:r>
    </w:p>
    <w:p w:rsidR="007B5B2D" w:rsidRPr="006078CA" w:rsidRDefault="006078CA" w:rsidP="006078CA">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sz w:val="18"/>
        </w:rPr>
      </w:pPr>
      <w:r w:rsidRPr="006078CA">
        <w:rPr>
          <w:rFonts w:ascii="Courier New" w:eastAsia="宋体" w:hAnsi="Courier New" w:cs="Courier New"/>
          <w:color w:val="000000"/>
          <w:kern w:val="0"/>
          <w:sz w:val="28"/>
          <w:szCs w:val="36"/>
        </w:rPr>
        <w:t>PRC</w:t>
      </w:r>
      <w:r w:rsidRPr="006078CA">
        <w:rPr>
          <w:rFonts w:ascii="Courier New" w:eastAsia="宋体" w:hAnsi="Courier New" w:cs="Courier New"/>
          <w:color w:val="000000"/>
          <w:kern w:val="0"/>
          <w:sz w:val="28"/>
          <w:szCs w:val="36"/>
        </w:rPr>
        <w:t>内部逻辑处理类使用</w:t>
      </w:r>
      <w:r w:rsidRPr="006078CA">
        <w:rPr>
          <w:rFonts w:ascii="Courier New" w:eastAsia="宋体" w:hAnsi="Courier New" w:cs="Courier New"/>
          <w:color w:val="000000"/>
          <w:kern w:val="0"/>
          <w:sz w:val="28"/>
          <w:szCs w:val="36"/>
        </w:rPr>
        <w:t>business</w:t>
      </w:r>
      <w:r w:rsidRPr="006078CA">
        <w:rPr>
          <w:rFonts w:ascii="Courier New" w:eastAsia="宋体" w:hAnsi="Courier New" w:cs="Courier New"/>
          <w:color w:val="000000"/>
          <w:kern w:val="0"/>
          <w:sz w:val="28"/>
          <w:szCs w:val="36"/>
        </w:rPr>
        <w:t>命名</w:t>
      </w:r>
    </w:p>
    <w:sectPr w:rsidR="007B5B2D" w:rsidRPr="00607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EC4"/>
    <w:multiLevelType w:val="multilevel"/>
    <w:tmpl w:val="10AA9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D7FFA"/>
    <w:multiLevelType w:val="multilevel"/>
    <w:tmpl w:val="CF36E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F53AF"/>
    <w:multiLevelType w:val="multilevel"/>
    <w:tmpl w:val="3A5E9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3194C"/>
    <w:multiLevelType w:val="multilevel"/>
    <w:tmpl w:val="5282D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E661D5"/>
    <w:multiLevelType w:val="multilevel"/>
    <w:tmpl w:val="F80EC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CA"/>
    <w:rsid w:val="00045443"/>
    <w:rsid w:val="002F0C76"/>
    <w:rsid w:val="0030678A"/>
    <w:rsid w:val="004423DC"/>
    <w:rsid w:val="004628D2"/>
    <w:rsid w:val="00507D25"/>
    <w:rsid w:val="006078CA"/>
    <w:rsid w:val="006A25F4"/>
    <w:rsid w:val="007B5B2D"/>
    <w:rsid w:val="009C0077"/>
    <w:rsid w:val="00CE07F9"/>
    <w:rsid w:val="00CF00D7"/>
    <w:rsid w:val="00D1776F"/>
    <w:rsid w:val="00EB57F5"/>
    <w:rsid w:val="00F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078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78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78CA"/>
    <w:rPr>
      <w:rFonts w:ascii="宋体" w:eastAsia="宋体" w:hAnsi="宋体" w:cs="宋体"/>
      <w:b/>
      <w:bCs/>
      <w:kern w:val="0"/>
      <w:sz w:val="36"/>
      <w:szCs w:val="36"/>
    </w:rPr>
  </w:style>
  <w:style w:type="character" w:customStyle="1" w:styleId="3Char">
    <w:name w:val="标题 3 Char"/>
    <w:basedOn w:val="a0"/>
    <w:link w:val="3"/>
    <w:uiPriority w:val="9"/>
    <w:rsid w:val="006078CA"/>
    <w:rPr>
      <w:rFonts w:ascii="宋体" w:eastAsia="宋体" w:hAnsi="宋体" w:cs="宋体"/>
      <w:b/>
      <w:bCs/>
      <w:kern w:val="0"/>
      <w:sz w:val="27"/>
      <w:szCs w:val="27"/>
    </w:rPr>
  </w:style>
  <w:style w:type="character" w:customStyle="1" w:styleId="mw-headline">
    <w:name w:val="mw-headline"/>
    <w:basedOn w:val="a0"/>
    <w:rsid w:val="006078CA"/>
  </w:style>
  <w:style w:type="character" w:customStyle="1" w:styleId="mw-editsection">
    <w:name w:val="mw-editsection"/>
    <w:basedOn w:val="a0"/>
    <w:rsid w:val="006078CA"/>
  </w:style>
  <w:style w:type="character" w:customStyle="1" w:styleId="mw-editsection-bracket">
    <w:name w:val="mw-editsection-bracket"/>
    <w:basedOn w:val="a0"/>
    <w:rsid w:val="006078CA"/>
  </w:style>
  <w:style w:type="character" w:styleId="a3">
    <w:name w:val="Hyperlink"/>
    <w:basedOn w:val="a0"/>
    <w:uiPriority w:val="99"/>
    <w:semiHidden/>
    <w:unhideWhenUsed/>
    <w:rsid w:val="006078CA"/>
    <w:rPr>
      <w:color w:val="0000FF"/>
      <w:u w:val="single"/>
    </w:rPr>
  </w:style>
  <w:style w:type="paragraph" w:styleId="HTML">
    <w:name w:val="HTML Preformatted"/>
    <w:basedOn w:val="a"/>
    <w:link w:val="HTMLChar"/>
    <w:uiPriority w:val="99"/>
    <w:semiHidden/>
    <w:unhideWhenUsed/>
    <w:rsid w:val="00607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78CA"/>
    <w:rPr>
      <w:rFonts w:ascii="宋体" w:eastAsia="宋体" w:hAnsi="宋体" w:cs="宋体"/>
      <w:kern w:val="0"/>
      <w:sz w:val="24"/>
      <w:szCs w:val="24"/>
    </w:rPr>
  </w:style>
  <w:style w:type="paragraph" w:styleId="a4">
    <w:name w:val="Balloon Text"/>
    <w:basedOn w:val="a"/>
    <w:link w:val="Char"/>
    <w:uiPriority w:val="99"/>
    <w:semiHidden/>
    <w:unhideWhenUsed/>
    <w:rsid w:val="006A25F4"/>
    <w:rPr>
      <w:sz w:val="18"/>
      <w:szCs w:val="18"/>
    </w:rPr>
  </w:style>
  <w:style w:type="character" w:customStyle="1" w:styleId="Char">
    <w:name w:val="批注框文本 Char"/>
    <w:basedOn w:val="a0"/>
    <w:link w:val="a4"/>
    <w:uiPriority w:val="99"/>
    <w:semiHidden/>
    <w:rsid w:val="006A25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078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78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78CA"/>
    <w:rPr>
      <w:rFonts w:ascii="宋体" w:eastAsia="宋体" w:hAnsi="宋体" w:cs="宋体"/>
      <w:b/>
      <w:bCs/>
      <w:kern w:val="0"/>
      <w:sz w:val="36"/>
      <w:szCs w:val="36"/>
    </w:rPr>
  </w:style>
  <w:style w:type="character" w:customStyle="1" w:styleId="3Char">
    <w:name w:val="标题 3 Char"/>
    <w:basedOn w:val="a0"/>
    <w:link w:val="3"/>
    <w:uiPriority w:val="9"/>
    <w:rsid w:val="006078CA"/>
    <w:rPr>
      <w:rFonts w:ascii="宋体" w:eastAsia="宋体" w:hAnsi="宋体" w:cs="宋体"/>
      <w:b/>
      <w:bCs/>
      <w:kern w:val="0"/>
      <w:sz w:val="27"/>
      <w:szCs w:val="27"/>
    </w:rPr>
  </w:style>
  <w:style w:type="character" w:customStyle="1" w:styleId="mw-headline">
    <w:name w:val="mw-headline"/>
    <w:basedOn w:val="a0"/>
    <w:rsid w:val="006078CA"/>
  </w:style>
  <w:style w:type="character" w:customStyle="1" w:styleId="mw-editsection">
    <w:name w:val="mw-editsection"/>
    <w:basedOn w:val="a0"/>
    <w:rsid w:val="006078CA"/>
  </w:style>
  <w:style w:type="character" w:customStyle="1" w:styleId="mw-editsection-bracket">
    <w:name w:val="mw-editsection-bracket"/>
    <w:basedOn w:val="a0"/>
    <w:rsid w:val="006078CA"/>
  </w:style>
  <w:style w:type="character" w:styleId="a3">
    <w:name w:val="Hyperlink"/>
    <w:basedOn w:val="a0"/>
    <w:uiPriority w:val="99"/>
    <w:semiHidden/>
    <w:unhideWhenUsed/>
    <w:rsid w:val="006078CA"/>
    <w:rPr>
      <w:color w:val="0000FF"/>
      <w:u w:val="single"/>
    </w:rPr>
  </w:style>
  <w:style w:type="paragraph" w:styleId="HTML">
    <w:name w:val="HTML Preformatted"/>
    <w:basedOn w:val="a"/>
    <w:link w:val="HTMLChar"/>
    <w:uiPriority w:val="99"/>
    <w:semiHidden/>
    <w:unhideWhenUsed/>
    <w:rsid w:val="00607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78CA"/>
    <w:rPr>
      <w:rFonts w:ascii="宋体" w:eastAsia="宋体" w:hAnsi="宋体" w:cs="宋体"/>
      <w:kern w:val="0"/>
      <w:sz w:val="24"/>
      <w:szCs w:val="24"/>
    </w:rPr>
  </w:style>
  <w:style w:type="paragraph" w:styleId="a4">
    <w:name w:val="Balloon Text"/>
    <w:basedOn w:val="a"/>
    <w:link w:val="Char"/>
    <w:uiPriority w:val="99"/>
    <w:semiHidden/>
    <w:unhideWhenUsed/>
    <w:rsid w:val="006A25F4"/>
    <w:rPr>
      <w:sz w:val="18"/>
      <w:szCs w:val="18"/>
    </w:rPr>
  </w:style>
  <w:style w:type="character" w:customStyle="1" w:styleId="Char">
    <w:name w:val="批注框文本 Char"/>
    <w:basedOn w:val="a0"/>
    <w:link w:val="a4"/>
    <w:uiPriority w:val="99"/>
    <w:semiHidden/>
    <w:rsid w:val="006A2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5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孟亚</dc:creator>
  <cp:lastModifiedBy>孟亚</cp:lastModifiedBy>
  <cp:revision>4</cp:revision>
  <dcterms:created xsi:type="dcterms:W3CDTF">2017-03-30T07:56:00Z</dcterms:created>
  <dcterms:modified xsi:type="dcterms:W3CDTF">2017-05-26T03:51:00Z</dcterms:modified>
</cp:coreProperties>
</file>