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D9" w:rsidRPr="008070D9" w:rsidRDefault="00AD00FE" w:rsidP="008070D9">
      <w:pPr>
        <w:pStyle w:val="a6"/>
      </w:pPr>
      <w:hyperlink r:id="rId6" w:history="1">
        <w:r w:rsidR="008070D9" w:rsidRPr="008070D9">
          <w:rPr>
            <w:color w:val="108AC6"/>
          </w:rPr>
          <w:t>Spring MVC</w:t>
        </w:r>
        <w:r w:rsidR="008070D9" w:rsidRPr="008070D9">
          <w:rPr>
            <w:color w:val="108AC6"/>
          </w:rPr>
          <w:t>请求处理流程图</w:t>
        </w:r>
      </w:hyperlink>
    </w:p>
    <w:p w:rsidR="008070D9" w:rsidRPr="008070D9" w:rsidRDefault="008070D9" w:rsidP="008070D9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8070D9">
        <w:rPr>
          <w:rFonts w:ascii="Helvetica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8070D9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  <w:hyperlink r:id="rId7" w:history="1">
        <w:r w:rsidRPr="008070D9">
          <w:rPr>
            <w:rFonts w:ascii="Helvetica" w:hAnsi="Helvetica" w:cs="Helvetica"/>
            <w:color w:val="108AC6"/>
            <w:kern w:val="0"/>
            <w:sz w:val="18"/>
            <w:szCs w:val="18"/>
            <w:u w:val="single"/>
          </w:rPr>
          <w:t>spring mvc</w:t>
        </w:r>
      </w:hyperlink>
    </w:p>
    <w:p w:rsidR="00D2559E" w:rsidRDefault="008070D9" w:rsidP="00D2559E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8070D9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  <w:r w:rsidR="00D2559E">
        <w:rPr>
          <w:noProof/>
        </w:rPr>
        <w:drawing>
          <wp:inline distT="0" distB="0" distL="0" distR="0" wp14:anchorId="216374D0" wp14:editId="7F8514DE">
            <wp:extent cx="5280984" cy="2181727"/>
            <wp:effectExtent l="0" t="0" r="0" b="9525"/>
            <wp:docPr id="4" name="图片 4" descr="8f046235-4658-4bb2-8569-a45eed6ce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f046235-4658-4bb2-8569-a45eed6cee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40" cy="21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D6" w:rsidRPr="00CB14D6" w:rsidRDefault="00D2559E" w:rsidP="00CB14D6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hint="eastAsia"/>
          <w:color w:val="000000"/>
          <w:sz w:val="17"/>
          <w:szCs w:val="17"/>
          <w:shd w:val="clear" w:color="auto" w:fill="FFFFFF"/>
        </w:rPr>
        <w:t>流程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1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、用户发送请求至前端控制器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2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收到请求调用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HandlerMapping</w:t>
      </w:r>
      <w:r>
        <w:rPr>
          <w:rFonts w:hint="eastAsia"/>
          <w:color w:val="000000"/>
          <w:sz w:val="17"/>
          <w:szCs w:val="17"/>
          <w:shd w:val="clear" w:color="auto" w:fill="FFFFFF"/>
        </w:rPr>
        <w:t>处理器映射器。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3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、处理器映射器找到具体的处理器，生成处理器对象及处理器拦截器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(</w:t>
      </w:r>
      <w:r>
        <w:rPr>
          <w:rFonts w:hint="eastAsia"/>
          <w:color w:val="000000"/>
          <w:sz w:val="17"/>
          <w:szCs w:val="17"/>
          <w:shd w:val="clear" w:color="auto" w:fill="FFFFFF"/>
        </w:rPr>
        <w:t>如果有则生成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)</w:t>
      </w:r>
      <w:r>
        <w:rPr>
          <w:rFonts w:hint="eastAsia"/>
          <w:color w:val="000000"/>
          <w:sz w:val="17"/>
          <w:szCs w:val="17"/>
          <w:shd w:val="clear" w:color="auto" w:fill="FFFFFF"/>
        </w:rPr>
        <w:t>一并返回给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4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调用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处理器适配器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5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经过适配调用具体的处理器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(Controller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，也叫后端控制器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)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6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执行完成返回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7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将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执行结果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返回给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8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将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传给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ViewReslover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视图解析器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9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ViewReslover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解析后返回具体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10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根据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进行渲染视图（即将模型数据填充至视图中）。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11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响应用户</w:t>
      </w:r>
    </w:p>
    <w:p w:rsidR="00CB14D6" w:rsidRDefault="00CB14D6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</w:p>
    <w:p w:rsidR="00CB14D6" w:rsidRDefault="00CB14D6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</w:p>
    <w:p w:rsidR="00CB14D6" w:rsidRDefault="00CB14D6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/>
          <w:kern w:val="0"/>
          <w:sz w:val="18"/>
          <w:szCs w:val="18"/>
        </w:rPr>
        <w:t>包含过滤器的过程：</w:t>
      </w:r>
    </w:p>
    <w:p w:rsidR="006F3567" w:rsidRDefault="006F3567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>
        <w:rPr>
          <w:rFonts w:ascii="Helvetica" w:hAnsi="Helvetica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2959638"/>
            <wp:effectExtent l="0" t="0" r="2540" b="0"/>
            <wp:docPr id="5" name="图片 5" descr="C:\Users\mengya\Pictures\020253086387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ya\Pictures\02025308638717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9E" w:rsidRDefault="00E52050" w:rsidP="008070D9">
      <w:pPr>
        <w:widowControl/>
        <w:spacing w:line="300" w:lineRule="atLeast"/>
        <w:jc w:val="left"/>
        <w:rPr>
          <w:rFonts w:ascii="Arial" w:hAnsi="Arial" w:cs="Arial" w:hint="eastAsia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zCs w:val="21"/>
          <w:shd w:val="clear" w:color="auto" w:fill="FFFFFF"/>
        </w:rPr>
        <w:t>当</w:t>
      </w:r>
      <w:r>
        <w:rPr>
          <w:rFonts w:ascii="Arial" w:hAnsi="Arial" w:cs="Arial"/>
          <w:color w:val="4D4D4D"/>
          <w:szCs w:val="21"/>
          <w:shd w:val="clear" w:color="auto" w:fill="FFFFFF"/>
        </w:rPr>
        <w:t>web</w:t>
      </w:r>
      <w:r>
        <w:rPr>
          <w:rFonts w:ascii="Arial" w:hAnsi="Arial" w:cs="Arial"/>
          <w:color w:val="4D4D4D"/>
          <w:szCs w:val="21"/>
          <w:shd w:val="clear" w:color="auto" w:fill="FFFFFF"/>
        </w:rPr>
        <w:t>程序启动的时候</w:t>
      </w:r>
      <w:r>
        <w:rPr>
          <w:rFonts w:ascii="Arial" w:hAnsi="Arial" w:cs="Arial"/>
          <w:color w:val="4D4D4D"/>
          <w:szCs w:val="21"/>
          <w:shd w:val="clear" w:color="auto" w:fill="FFFFFF"/>
        </w:rPr>
        <w:t>,ContextLoaderServlet</w:t>
      </w:r>
      <w:r>
        <w:rPr>
          <w:rFonts w:ascii="Arial" w:hAnsi="Arial" w:cs="Arial"/>
          <w:color w:val="4D4D4D"/>
          <w:szCs w:val="21"/>
          <w:shd w:val="clear" w:color="auto" w:fill="FFFFFF"/>
        </w:rPr>
        <w:t>会把对应的配置文件信息读取出来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通过注射去初始化控制器</w:t>
      </w:r>
      <w:r>
        <w:rPr>
          <w:rFonts w:ascii="Arial" w:hAnsi="Arial" w:cs="Arial"/>
          <w:color w:val="4D4D4D"/>
          <w:szCs w:val="21"/>
          <w:shd w:val="clear" w:color="auto" w:fill="FFFFFF"/>
        </w:rPr>
        <w:t>DispatchServlet. </w:t>
      </w:r>
      <w:r>
        <w:rPr>
          <w:rFonts w:ascii="Arial" w:hAnsi="Arial" w:cs="Arial"/>
          <w:color w:val="4D4D4D"/>
          <w:szCs w:val="21"/>
          <w:shd w:val="clear" w:color="auto" w:fill="FFFFFF"/>
        </w:rPr>
        <w:t>而当接受到一个</w:t>
      </w:r>
      <w:r>
        <w:rPr>
          <w:rFonts w:ascii="Arial" w:hAnsi="Arial" w:cs="Arial"/>
          <w:color w:val="4D4D4D"/>
          <w:szCs w:val="21"/>
          <w:shd w:val="clear" w:color="auto" w:fill="FFFFFF"/>
        </w:rPr>
        <w:t>HTTP</w:t>
      </w:r>
      <w:r>
        <w:rPr>
          <w:rFonts w:ascii="Arial" w:hAnsi="Arial" w:cs="Arial"/>
          <w:color w:val="4D4D4D"/>
          <w:szCs w:val="21"/>
          <w:shd w:val="clear" w:color="auto" w:fill="FFFFFF"/>
        </w:rPr>
        <w:t>请求的时候</w:t>
      </w:r>
      <w:r>
        <w:rPr>
          <w:rFonts w:ascii="Arial" w:hAnsi="Arial" w:cs="Arial"/>
          <w:color w:val="4D4D4D"/>
          <w:szCs w:val="21"/>
          <w:shd w:val="clear" w:color="auto" w:fill="FFFFFF"/>
        </w:rPr>
        <w:t>, DispatchServlet</w:t>
      </w:r>
      <w:r>
        <w:rPr>
          <w:rFonts w:ascii="Arial" w:hAnsi="Arial" w:cs="Arial"/>
          <w:color w:val="4D4D4D"/>
          <w:szCs w:val="21"/>
          <w:shd w:val="clear" w:color="auto" w:fill="FFFFFF"/>
        </w:rPr>
        <w:t>会让</w:t>
      </w:r>
      <w:r>
        <w:rPr>
          <w:rFonts w:ascii="Arial" w:hAnsi="Arial" w:cs="Arial"/>
          <w:color w:val="4D4D4D"/>
          <w:szCs w:val="21"/>
          <w:shd w:val="clear" w:color="auto" w:fill="FFFFFF"/>
        </w:rPr>
        <w:t>HandlerMapping</w:t>
      </w:r>
      <w:r>
        <w:rPr>
          <w:rFonts w:ascii="Arial" w:hAnsi="Arial" w:cs="Arial"/>
          <w:color w:val="4D4D4D"/>
          <w:szCs w:val="21"/>
          <w:shd w:val="clear" w:color="auto" w:fill="FFFFFF"/>
        </w:rPr>
        <w:t>去处理这个请求</w:t>
      </w:r>
      <w:r>
        <w:rPr>
          <w:rFonts w:ascii="Arial" w:hAnsi="Arial" w:cs="Arial"/>
          <w:color w:val="4D4D4D"/>
          <w:szCs w:val="21"/>
          <w:shd w:val="clear" w:color="auto" w:fill="FFFFFF"/>
        </w:rPr>
        <w:t>.HandlerMapping</w:t>
      </w:r>
      <w:r>
        <w:rPr>
          <w:rFonts w:ascii="Arial" w:hAnsi="Arial" w:cs="Arial"/>
          <w:color w:val="4D4D4D"/>
          <w:szCs w:val="21"/>
          <w:shd w:val="clear" w:color="auto" w:fill="FFFFFF"/>
        </w:rPr>
        <w:t>根据请求</w:t>
      </w:r>
      <w:r>
        <w:rPr>
          <w:rFonts w:ascii="Arial" w:hAnsi="Arial" w:cs="Arial"/>
          <w:color w:val="4D4D4D"/>
          <w:szCs w:val="21"/>
          <w:shd w:val="clear" w:color="auto" w:fill="FFFFFF"/>
        </w:rPr>
        <w:t>URL(</w:t>
      </w:r>
      <w:r>
        <w:rPr>
          <w:rFonts w:ascii="Arial" w:hAnsi="Arial" w:cs="Arial"/>
          <w:color w:val="4D4D4D"/>
          <w:szCs w:val="21"/>
          <w:shd w:val="clear" w:color="auto" w:fill="FFFFFF"/>
        </w:rPr>
        <w:t>不一定非要是</w:t>
      </w:r>
      <w:r>
        <w:rPr>
          <w:rFonts w:ascii="Arial" w:hAnsi="Arial" w:cs="Arial"/>
          <w:color w:val="4D4D4D"/>
          <w:szCs w:val="21"/>
          <w:shd w:val="clear" w:color="auto" w:fill="FFFFFF"/>
        </w:rPr>
        <w:t>URL,</w:t>
      </w:r>
      <w:r>
        <w:rPr>
          <w:rFonts w:ascii="Arial" w:hAnsi="Arial" w:cs="Arial"/>
          <w:color w:val="4D4D4D"/>
          <w:szCs w:val="21"/>
          <w:shd w:val="clear" w:color="auto" w:fill="FFFFFF"/>
        </w:rPr>
        <w:t>完全可以自定义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非常灵活</w:t>
      </w:r>
      <w:r>
        <w:rPr>
          <w:rFonts w:ascii="Arial" w:hAnsi="Arial" w:cs="Arial"/>
          <w:color w:val="4D4D4D"/>
          <w:szCs w:val="21"/>
          <w:shd w:val="clear" w:color="auto" w:fill="FFFFFF"/>
        </w:rPr>
        <w:t>)</w:t>
      </w:r>
      <w:r>
        <w:rPr>
          <w:rFonts w:ascii="Arial" w:hAnsi="Arial" w:cs="Arial"/>
          <w:color w:val="4D4D4D"/>
          <w:szCs w:val="21"/>
          <w:shd w:val="clear" w:color="auto" w:fill="FFFFFF"/>
        </w:rPr>
        <w:t>来选择一个</w:t>
      </w:r>
      <w:r>
        <w:rPr>
          <w:rFonts w:ascii="Arial" w:hAnsi="Arial" w:cs="Arial"/>
          <w:color w:val="4D4D4D"/>
          <w:szCs w:val="21"/>
          <w:shd w:val="clear" w:color="auto" w:fill="FFFFFF"/>
        </w:rPr>
        <w:t>Controller. </w:t>
      </w:r>
      <w:r>
        <w:rPr>
          <w:rFonts w:ascii="Arial" w:hAnsi="Arial" w:cs="Arial"/>
          <w:color w:val="4D4D4D"/>
          <w:szCs w:val="21"/>
          <w:shd w:val="clear" w:color="auto" w:fill="FFFFFF"/>
        </w:rPr>
        <w:t>然后</w:t>
      </w:r>
      <w:r>
        <w:rPr>
          <w:rFonts w:ascii="Arial" w:hAnsi="Arial" w:cs="Arial"/>
          <w:color w:val="4D4D4D"/>
          <w:szCs w:val="21"/>
          <w:shd w:val="clear" w:color="auto" w:fill="FFFFFF"/>
        </w:rPr>
        <w:t>DispatchServlet</w:t>
      </w:r>
      <w:r>
        <w:rPr>
          <w:rFonts w:ascii="Arial" w:hAnsi="Arial" w:cs="Arial"/>
          <w:color w:val="4D4D4D"/>
          <w:szCs w:val="21"/>
          <w:shd w:val="clear" w:color="auto" w:fill="FFFFFF"/>
        </w:rPr>
        <w:t>会在调用选定的</w:t>
      </w:r>
      <w:r>
        <w:rPr>
          <w:rFonts w:ascii="Arial" w:hAnsi="Arial" w:cs="Arial"/>
          <w:color w:val="4D4D4D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4D4D4D"/>
          <w:szCs w:val="21"/>
          <w:shd w:val="clear" w:color="auto" w:fill="FFFFFF"/>
        </w:rPr>
        <w:t>的</w:t>
      </w:r>
      <w:r>
        <w:rPr>
          <w:rFonts w:ascii="Arial" w:hAnsi="Arial" w:cs="Arial"/>
          <w:color w:val="4D4D4D"/>
          <w:szCs w:val="21"/>
          <w:shd w:val="clear" w:color="auto" w:fill="FFFFFF"/>
        </w:rPr>
        <w:t>handlerRequest</w:t>
      </w:r>
      <w:r>
        <w:rPr>
          <w:rFonts w:ascii="Arial" w:hAnsi="Arial" w:cs="Arial"/>
          <w:color w:val="4D4D4D"/>
          <w:szCs w:val="21"/>
          <w:shd w:val="clear" w:color="auto" w:fill="FFFFFF"/>
        </w:rPr>
        <w:t>方法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并且在这个方法前后调用这个</w:t>
      </w:r>
      <w:r>
        <w:rPr>
          <w:rFonts w:ascii="Arial" w:hAnsi="Arial" w:cs="Arial"/>
          <w:color w:val="4D4D4D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4D4D4D"/>
          <w:szCs w:val="21"/>
          <w:shd w:val="clear" w:color="auto" w:fill="FFFFFF"/>
        </w:rPr>
        <w:t>的</w:t>
      </w:r>
      <w:r w:rsidRPr="00320DAE">
        <w:rPr>
          <w:rFonts w:ascii="Arial" w:hAnsi="Arial" w:cs="Arial"/>
          <w:color w:val="FF0000"/>
          <w:szCs w:val="21"/>
          <w:shd w:val="clear" w:color="auto" w:fill="FFFFFF"/>
        </w:rPr>
        <w:t>interceptor</w:t>
      </w:r>
      <w:r>
        <w:rPr>
          <w:rFonts w:ascii="Arial" w:hAnsi="Arial" w:cs="Arial"/>
          <w:color w:val="4D4D4D"/>
          <w:szCs w:val="21"/>
          <w:shd w:val="clear" w:color="auto" w:fill="FFFFFF"/>
        </w:rPr>
        <w:t>(</w:t>
      </w:r>
      <w:r>
        <w:rPr>
          <w:rFonts w:ascii="Arial" w:hAnsi="Arial" w:cs="Arial"/>
          <w:color w:val="4D4D4D"/>
          <w:szCs w:val="21"/>
          <w:shd w:val="clear" w:color="auto" w:fill="FFFFFF"/>
        </w:rPr>
        <w:t>假如有配置的话</w:t>
      </w:r>
      <w:r>
        <w:rPr>
          <w:rFonts w:ascii="Arial" w:hAnsi="Arial" w:cs="Arial"/>
          <w:color w:val="4D4D4D"/>
          <w:szCs w:val="21"/>
          <w:shd w:val="clear" w:color="auto" w:fill="FFFFFF"/>
        </w:rPr>
        <w:t>),</w:t>
      </w:r>
      <w:r>
        <w:rPr>
          <w:rFonts w:ascii="Arial" w:hAnsi="Arial" w:cs="Arial"/>
          <w:color w:val="4D4D4D"/>
          <w:szCs w:val="21"/>
          <w:shd w:val="clear" w:color="auto" w:fill="FFFFFF"/>
        </w:rPr>
        <w:t>然后返回一个视图和模型的集合</w:t>
      </w:r>
      <w:r>
        <w:rPr>
          <w:rFonts w:ascii="Arial" w:hAnsi="Arial" w:cs="Arial"/>
          <w:color w:val="4D4D4D"/>
          <w:szCs w:val="21"/>
          <w:shd w:val="clear" w:color="auto" w:fill="FFFFFF"/>
        </w:rPr>
        <w:t>ModelAndView.</w:t>
      </w:r>
      <w:r>
        <w:rPr>
          <w:rFonts w:ascii="Arial" w:hAnsi="Arial" w:cs="Arial"/>
          <w:color w:val="4D4D4D"/>
          <w:szCs w:val="21"/>
          <w:shd w:val="clear" w:color="auto" w:fill="FFFFFF"/>
        </w:rPr>
        <w:t>框架通过</w:t>
      </w:r>
      <w:r>
        <w:rPr>
          <w:rFonts w:ascii="Arial" w:hAnsi="Arial" w:cs="Arial"/>
          <w:color w:val="4D4D4D"/>
          <w:szCs w:val="21"/>
          <w:shd w:val="clear" w:color="auto" w:fill="FFFFFF"/>
        </w:rPr>
        <w:t>ViewResolver</w:t>
      </w:r>
      <w:r>
        <w:rPr>
          <w:rFonts w:ascii="Arial" w:hAnsi="Arial" w:cs="Arial"/>
          <w:color w:val="4D4D4D"/>
          <w:szCs w:val="21"/>
          <w:shd w:val="clear" w:color="auto" w:fill="FFFFFF"/>
        </w:rPr>
        <w:t>来解析视图并且返回一个</w:t>
      </w:r>
      <w:r>
        <w:rPr>
          <w:rFonts w:ascii="Arial" w:hAnsi="Arial" w:cs="Arial"/>
          <w:color w:val="4D4D4D"/>
          <w:szCs w:val="21"/>
          <w:shd w:val="clear" w:color="auto" w:fill="FFFFFF"/>
        </w:rPr>
        <w:t>View</w:t>
      </w:r>
      <w:r>
        <w:rPr>
          <w:rFonts w:ascii="Arial" w:hAnsi="Arial" w:cs="Arial"/>
          <w:color w:val="4D4D4D"/>
          <w:szCs w:val="21"/>
          <w:shd w:val="clear" w:color="auto" w:fill="FFFFFF"/>
        </w:rPr>
        <w:t>对象</w:t>
      </w:r>
      <w:r>
        <w:rPr>
          <w:rFonts w:ascii="Arial" w:hAnsi="Arial" w:cs="Arial"/>
          <w:color w:val="4D4D4D"/>
          <w:szCs w:val="21"/>
          <w:shd w:val="clear" w:color="auto" w:fill="FFFFFF"/>
        </w:rPr>
        <w:t>,</w:t>
      </w:r>
      <w:r>
        <w:rPr>
          <w:rFonts w:ascii="Arial" w:hAnsi="Arial" w:cs="Arial"/>
          <w:color w:val="4D4D4D"/>
          <w:szCs w:val="21"/>
          <w:shd w:val="clear" w:color="auto" w:fill="FFFFFF"/>
        </w:rPr>
        <w:t>最后调用</w:t>
      </w:r>
      <w:r>
        <w:rPr>
          <w:rFonts w:ascii="Arial" w:hAnsi="Arial" w:cs="Arial"/>
          <w:color w:val="4D4D4D"/>
          <w:szCs w:val="21"/>
          <w:shd w:val="clear" w:color="auto" w:fill="FFFFFF"/>
        </w:rPr>
        <w:t>View</w:t>
      </w:r>
      <w:r>
        <w:rPr>
          <w:rFonts w:ascii="Arial" w:hAnsi="Arial" w:cs="Arial"/>
          <w:color w:val="4D4D4D"/>
          <w:szCs w:val="21"/>
          <w:shd w:val="clear" w:color="auto" w:fill="FFFFFF"/>
        </w:rPr>
        <w:t>的</w:t>
      </w:r>
      <w:r>
        <w:rPr>
          <w:rFonts w:ascii="Arial" w:hAnsi="Arial" w:cs="Arial"/>
          <w:color w:val="4D4D4D"/>
          <w:szCs w:val="21"/>
          <w:shd w:val="clear" w:color="auto" w:fill="FFFFFF"/>
        </w:rPr>
        <w:t>render</w:t>
      </w:r>
      <w:r>
        <w:rPr>
          <w:rFonts w:ascii="Arial" w:hAnsi="Arial" w:cs="Arial"/>
          <w:color w:val="4D4D4D"/>
          <w:szCs w:val="21"/>
          <w:shd w:val="clear" w:color="auto" w:fill="FFFFFF"/>
        </w:rPr>
        <w:t>方法返回到客户端</w:t>
      </w:r>
    </w:p>
    <w:p w:rsidR="00B42DB5" w:rsidRDefault="00B42DB5" w:rsidP="008070D9">
      <w:pPr>
        <w:widowControl/>
        <w:spacing w:line="300" w:lineRule="atLeast"/>
        <w:jc w:val="left"/>
        <w:rPr>
          <w:rFonts w:ascii="Arial" w:hAnsi="Arial" w:cs="Arial" w:hint="eastAsia"/>
          <w:color w:val="4D4D4D"/>
          <w:szCs w:val="21"/>
          <w:shd w:val="clear" w:color="auto" w:fill="FFFFFF"/>
        </w:rPr>
      </w:pPr>
    </w:p>
    <w:p w:rsidR="00B42DB5" w:rsidRDefault="00B42DB5" w:rsidP="008070D9">
      <w:pPr>
        <w:widowControl/>
        <w:spacing w:line="300" w:lineRule="atLeast"/>
        <w:jc w:val="left"/>
        <w:rPr>
          <w:rFonts w:ascii="Arial" w:hAnsi="Arial" w:cs="Arial" w:hint="eastAsia"/>
          <w:color w:val="4D4D4D"/>
          <w:szCs w:val="21"/>
          <w:shd w:val="clear" w:color="auto" w:fill="FFFFFF"/>
        </w:rPr>
      </w:pPr>
    </w:p>
    <w:p w:rsidR="00B42DB5" w:rsidRDefault="00B42DB5" w:rsidP="008070D9">
      <w:pPr>
        <w:widowControl/>
        <w:spacing w:line="300" w:lineRule="atLeast"/>
        <w:jc w:val="left"/>
        <w:rPr>
          <w:rFonts w:ascii="Helvetica" w:hAnsi="Helvetica" w:cs="Helvetica" w:hint="eastAsia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3145370"/>
            <wp:effectExtent l="0" t="0" r="2540" b="0"/>
            <wp:docPr id="6" name="图片 6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5EF">
        <w:rPr>
          <w:noProof/>
        </w:rPr>
        <w:drawing>
          <wp:inline distT="0" distB="0" distL="0" distR="0">
            <wp:extent cx="5274310" cy="3769097"/>
            <wp:effectExtent l="0" t="0" r="2540" b="3175"/>
            <wp:docPr id="7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Spring工作流程描述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    1. 用户向服务器发送请求，请求被Spring 前端控制Servelt DispatcherServlet捕获；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 </w:t>
      </w: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2. DispatcherServlet对请求URL进行解析，得到请求资源标识符（URI）。然后根据该URI，调用HandlerMapping获得该Handler配置的所有相关的对象（包括Handler对象以及Handler对象对应的拦截器），最后以HandlerExecutionChain对象的形式返回；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    </w:t>
      </w: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3. DispatcherServlet 根据获得的Handler，选择一个合适的HandlerAdapter</w:t>
      </w: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。（</w:t>
      </w:r>
      <w:r w:rsidRPr="001725E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附注</w:t>
      </w:r>
      <w:r w:rsidRPr="001725EF">
        <w:rPr>
          <w:rFonts w:ascii="微软雅黑" w:eastAsia="微软雅黑" w:hAnsi="微软雅黑" w:cs="宋体" w:hint="eastAsia"/>
          <w:color w:val="FF0000"/>
          <w:kern w:val="0"/>
          <w:szCs w:val="21"/>
        </w:rPr>
        <w:t>：如果成功获得HandlerAdapter后，此时将开始执行拦截器的preHandler(...)方法</w:t>
      </w: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）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</w:t>
      </w: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 4.  提取Request中的模型数据，填充Handler入参，开始执行Handler（Controller)</w:t>
      </w: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。 在填充Handler的入参过程中，根据你的配置，Spring将帮你做一些额外的工作：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</w:t>
      </w:r>
      <w:r w:rsidRPr="001725EF">
        <w:rPr>
          <w:rFonts w:ascii="微软雅黑" w:eastAsia="微软雅黑" w:hAnsi="微软雅黑" w:cs="宋体" w:hint="eastAsia"/>
          <w:color w:val="FF0000"/>
          <w:kern w:val="0"/>
          <w:szCs w:val="21"/>
        </w:rPr>
        <w:t> HttpMessageConveter</w:t>
      </w: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： 将请求消息（如Json、xml等数据）转换成一个对象，将对象转换为指定的响应信息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 </w:t>
      </w:r>
      <w:r w:rsidRPr="001725EF">
        <w:rPr>
          <w:rFonts w:ascii="微软雅黑" w:eastAsia="微软雅黑" w:hAnsi="微软雅黑" w:cs="宋体" w:hint="eastAsia"/>
          <w:color w:val="FF0000"/>
          <w:kern w:val="0"/>
          <w:szCs w:val="21"/>
        </w:rPr>
        <w:t>数据转换</w:t>
      </w: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：对请求消息进行数据转换。如String转换成Integer、Double等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</w:t>
      </w:r>
      <w:r w:rsidRPr="001725EF">
        <w:rPr>
          <w:rFonts w:ascii="微软雅黑" w:eastAsia="微软雅黑" w:hAnsi="微软雅黑" w:cs="宋体" w:hint="eastAsia"/>
          <w:color w:val="FF0000"/>
          <w:kern w:val="0"/>
          <w:szCs w:val="21"/>
        </w:rPr>
        <w:t> 数据根式化</w:t>
      </w: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：对请求消息进行数据格式化。 如将字符串转换成格式化数字或格式化日期等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</w:t>
      </w:r>
      <w:r w:rsidRPr="001725EF">
        <w:rPr>
          <w:rFonts w:ascii="微软雅黑" w:eastAsia="微软雅黑" w:hAnsi="微软雅黑" w:cs="宋体" w:hint="eastAsia"/>
          <w:color w:val="FF0000"/>
          <w:kern w:val="0"/>
          <w:szCs w:val="21"/>
        </w:rPr>
        <w:t> 数据验证</w:t>
      </w: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： 验证数据的有效性（长度、格式等），验证结果存储到BindingResult或Error中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 </w:t>
      </w: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5.  Handler执行完成后，向DispatcherServlet 返回一个ModelAndView对象；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 </w:t>
      </w: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6.  根据返回的ModelAndView，选择一个适合的ViewResolver（必须是已经注册到Spring容器中的ViewResolver)返回给DispatcherServlet ；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 </w:t>
      </w: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7. ViewResolver 结合Model和View，来渲染视图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    8. 将渲染结果返回给客户端。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br/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Spring工作流程描述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  为什么Spring只使用一个Servlet(DispatcherServlet)来处理所有请求？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 详细见J2EE设计模式-前端控制模式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 </w:t>
      </w:r>
      <w:r w:rsidRPr="001725EF">
        <w:rPr>
          <w:rFonts w:ascii="微软雅黑" w:eastAsia="微软雅黑" w:hAnsi="微软雅黑" w:cs="宋体" w:hint="eastAsia"/>
          <w:color w:val="0000FF"/>
          <w:kern w:val="0"/>
          <w:szCs w:val="21"/>
        </w:rPr>
        <w:t>  Spring为什么要结合使用HandlerMapping以及HandlerAdapter来处理Handler?</w:t>
      </w:r>
    </w:p>
    <w:p w:rsidR="001725EF" w:rsidRPr="001725EF" w:rsidRDefault="001725EF" w:rsidP="001725E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1725EF">
        <w:rPr>
          <w:rFonts w:ascii="微软雅黑" w:eastAsia="微软雅黑" w:hAnsi="微软雅黑" w:cs="宋体" w:hint="eastAsia"/>
          <w:color w:val="454545"/>
          <w:kern w:val="0"/>
          <w:szCs w:val="21"/>
        </w:rPr>
        <w:t>    符合面向对象中的单一职责原则，代码架构清晰，便于维护，最重要的是代码可复用性高。如HandlerAdapter可能会被用于处理多种Handler。</w:t>
      </w:r>
    </w:p>
    <w:p w:rsidR="001725EF" w:rsidRPr="00B42DB5" w:rsidRDefault="001725EF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bookmarkStart w:id="0" w:name="_GoBack"/>
      <w:bookmarkEnd w:id="0"/>
    </w:p>
    <w:p w:rsidR="00D2559E" w:rsidRPr="008070D9" w:rsidRDefault="00D2559E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</w:p>
    <w:p w:rsidR="00F506B6" w:rsidRDefault="008070D9" w:rsidP="008070D9">
      <w:pPr>
        <w:widowControl/>
        <w:spacing w:line="432" w:lineRule="atLeast"/>
        <w:jc w:val="left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11165" cy="3133725"/>
            <wp:effectExtent l="0" t="0" r="0" b="9525"/>
            <wp:docPr id="3" name="图片 3" descr="http://dl.iteye.com/upload/picture/pic/112569/364ea0dc-63fe-3699-8f6e-eab64b907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112569/364ea0dc-63fe-3699-8f6e-eab64b9071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="00F506B6">
        <w:rPr>
          <w:rFonts w:ascii="Helvetica" w:hAnsi="Helvetica" w:cs="Helvetica" w:hint="eastAsia"/>
          <w:color w:val="000000"/>
          <w:kern w:val="0"/>
          <w:szCs w:val="21"/>
        </w:rPr>
        <w:tab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1.springmvc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请所有的请求都提交给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DispatcherServlet,</w:t>
      </w:r>
      <w:r w:rsidR="009D7F15">
        <w:rPr>
          <w:rFonts w:ascii="Verdana" w:hAnsi="Verdana"/>
          <w:color w:val="333333"/>
          <w:sz w:val="20"/>
          <w:szCs w:val="20"/>
          <w:shd w:val="clear" w:color="auto" w:fill="FFFFFF"/>
        </w:rPr>
        <w:t>它会委托应用系统的其他模块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负责对请求进行真正的处理工作。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2.DispatcherServlet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查询一个或多个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HandlerMapping,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找到处理请求的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Controller.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3.DispatcherServlet</w:t>
      </w:r>
      <w:r w:rsidR="00F1376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将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请求提交到目标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Controller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4.Controller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进行业务逻辑处理后，会返回一个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ModelAndView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5.Dispathcher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查询一个或多个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ViewResolver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视图解析器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找到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ModelAndView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对象指定的视图对象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6.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视图对象负责渲染返回给客户端。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Dispatcher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通过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model</w:t>
      </w:r>
      <w:r w:rsidR="004216E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将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ModelAndView()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中的参数进行解析最终展现出完整的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view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并返回给客户端。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8070D9" w:rsidRDefault="008070D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1. </w:t>
      </w:r>
      <w:r w:rsidRPr="008070D9">
        <w:rPr>
          <w:rFonts w:ascii="Helvetica" w:hAnsi="Helvetica" w:cs="Helvetica"/>
          <w:color w:val="000000"/>
          <w:kern w:val="0"/>
          <w:szCs w:val="21"/>
        </w:rPr>
        <w:t>当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接到请求时，他先</w:t>
      </w:r>
      <w:r w:rsidR="00FF02F1">
        <w:rPr>
          <w:rFonts w:ascii="Helvetica" w:hAnsi="Helvetica" w:cs="Helvetica" w:hint="eastAsia"/>
          <w:color w:val="000000"/>
          <w:kern w:val="0"/>
          <w:szCs w:val="21"/>
        </w:rPr>
        <w:t>会</w:t>
      </w:r>
      <w:r w:rsidRPr="008070D9">
        <w:rPr>
          <w:rFonts w:ascii="Helvetica" w:hAnsi="Helvetica" w:cs="Helvetica"/>
          <w:color w:val="000000"/>
          <w:kern w:val="0"/>
          <w:szCs w:val="21"/>
        </w:rPr>
        <w:t>查找适当的处理程序来处理请求。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通过一个或者多个处理程序映射，将每个请求映射到处理程序中。处理程序映射配置在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应用程序的上下文中，是实现了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。它负责为请求返回一个适当的处理程序（也就是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）。处理程序映射通常根据请求的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将请求映射到处理程序（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）。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2. </w:t>
      </w:r>
      <w:r w:rsidRPr="008070D9">
        <w:rPr>
          <w:rFonts w:ascii="Helvetica" w:hAnsi="Helvetica" w:cs="Helvetica"/>
          <w:color w:val="000000"/>
          <w:kern w:val="0"/>
          <w:szCs w:val="21"/>
        </w:rPr>
        <w:t>一旦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选择了适当的控制器，它就会调用这个控制器来处理请求。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3. </w:t>
      </w:r>
      <w:r w:rsidRPr="008070D9">
        <w:rPr>
          <w:rFonts w:ascii="Helvetica" w:hAnsi="Helvetica" w:cs="Helvetica"/>
          <w:color w:val="000000"/>
          <w:kern w:val="0"/>
          <w:szCs w:val="21"/>
        </w:rPr>
        <w:t>控制器处理完请求后，会将模型和视图名（有时候是视图对象）返回给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。模型包含了控制器要传递给视图进行显示的属性。如果返回的是视图名称，它会被解析成视图对象再进行呈现。绑定模型和视图的基本类是</w:t>
      </w:r>
      <w:r w:rsidRPr="008070D9">
        <w:rPr>
          <w:rFonts w:ascii="Helvetica" w:hAnsi="Helvetica" w:cs="Helvetica"/>
          <w:color w:val="000000"/>
          <w:kern w:val="0"/>
          <w:szCs w:val="21"/>
        </w:rPr>
        <w:t>ModelAndView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4. </w:t>
      </w:r>
      <w:r w:rsidRPr="008070D9">
        <w:rPr>
          <w:rFonts w:ascii="Helvetica" w:hAnsi="Helvetica" w:cs="Helvetica"/>
          <w:color w:val="000000"/>
          <w:kern w:val="0"/>
          <w:szCs w:val="21"/>
        </w:rPr>
        <w:t>当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接收到模型和视图名称时，它会将逻辑视图名称解析成视图对象再进行呈现。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从一个或者多个视图解析器中解析视图。</w:t>
      </w:r>
      <w:r w:rsidRPr="008070D9">
        <w:rPr>
          <w:rFonts w:ascii="Helvetica" w:hAnsi="Helvetica" w:cs="Helvetica"/>
          <w:color w:val="FF0000"/>
          <w:kern w:val="0"/>
          <w:szCs w:val="21"/>
        </w:rPr>
        <w:t>视图解析器</w:t>
      </w:r>
      <w:r w:rsidRPr="008070D9">
        <w:rPr>
          <w:rFonts w:ascii="Helvetica" w:hAnsi="Helvetica" w:cs="Helvetica"/>
          <w:color w:val="000000"/>
          <w:kern w:val="0"/>
          <w:szCs w:val="21"/>
        </w:rPr>
        <w:t>配置在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应用程序上下文中，是实现了</w:t>
      </w:r>
      <w:r w:rsidRPr="008070D9">
        <w:rPr>
          <w:rFonts w:ascii="Helvetica" w:hAnsi="Helvetica" w:cs="Helvetica"/>
          <w:color w:val="000000"/>
          <w:kern w:val="0"/>
          <w:szCs w:val="21"/>
        </w:rPr>
        <w:t>ViewResolver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。它的任务是根据逻辑视图名称返回</w:t>
      </w:r>
      <w:r w:rsidR="00BA5ADE">
        <w:rPr>
          <w:rFonts w:ascii="Helvetica" w:hAnsi="Helvetica" w:cs="Helvetica"/>
          <w:color w:val="000000"/>
          <w:kern w:val="0"/>
          <w:szCs w:val="21"/>
        </w:rPr>
        <w:t>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>对象。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5. </w:t>
      </w:r>
      <w:r w:rsidRPr="008070D9">
        <w:rPr>
          <w:rFonts w:ascii="Helvetica" w:hAnsi="Helvetica" w:cs="Helvetica"/>
          <w:color w:val="000000"/>
          <w:kern w:val="0"/>
          <w:szCs w:val="21"/>
        </w:rPr>
        <w:t>一旦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将视图名称解析称为</w:t>
      </w:r>
      <w:r w:rsidR="00BA5ADE">
        <w:rPr>
          <w:rFonts w:ascii="Helvetica" w:hAnsi="Helvetica" w:cs="Helvetica"/>
          <w:color w:val="000000"/>
          <w:kern w:val="0"/>
          <w:szCs w:val="21"/>
        </w:rPr>
        <w:t>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>对象，它就会呈现视图对象，并传递控制器返回的模型。视图的任务是将模型属性展示给用户。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接到请求后如何映射到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呢？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lastRenderedPageBreak/>
        <w:t>在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中，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请求被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应用程序上下文中声明的一个或者多个处理程序映射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（是吸纳了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）映射到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提供了几种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实现：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1. BeanNameUrlHandlerMapping(</w:t>
      </w:r>
      <w:r w:rsidRPr="008070D9">
        <w:rPr>
          <w:rFonts w:ascii="Helvetica" w:hAnsi="Helvetica" w:cs="Helvetica"/>
          <w:color w:val="000000"/>
          <w:kern w:val="0"/>
          <w:szCs w:val="21"/>
        </w:rPr>
        <w:t>默认情况</w:t>
      </w:r>
      <w:r w:rsidRPr="008070D9">
        <w:rPr>
          <w:rFonts w:ascii="Helvetica" w:hAnsi="Helvetica" w:cs="Helvetica"/>
          <w:color w:val="000000"/>
          <w:kern w:val="0"/>
          <w:szCs w:val="21"/>
        </w:rPr>
        <w:t>)</w:t>
      </w:r>
      <w:r w:rsidRPr="008070D9">
        <w:rPr>
          <w:rFonts w:ascii="Helvetica" w:hAnsi="Helvetica" w:cs="Helvetica"/>
          <w:color w:val="000000"/>
          <w:kern w:val="0"/>
          <w:szCs w:val="21"/>
        </w:rPr>
        <w:t>，他根据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 Bean</w:t>
      </w:r>
      <w:r w:rsidRPr="008070D9">
        <w:rPr>
          <w:rFonts w:ascii="Helvetica" w:hAnsi="Helvetica" w:cs="Helvetica"/>
          <w:color w:val="000000"/>
          <w:kern w:val="0"/>
          <w:szCs w:val="21"/>
        </w:rPr>
        <w:t>名称中指定的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模式将请求映射到处理程序上。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eg. &lt;bean name="/welcome.htm" class="com.kevin.controller.WelcomeController"&gt;...&lt;/bean&gt;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当你访问</w:t>
      </w:r>
      <w:r w:rsidRPr="008070D9">
        <w:rPr>
          <w:rFonts w:ascii="Helvetica" w:hAnsi="Helvetica" w:cs="Helvetica"/>
          <w:color w:val="000000"/>
          <w:kern w:val="0"/>
          <w:szCs w:val="21"/>
        </w:rPr>
        <w:t>http://******/welcome.htm</w:t>
      </w:r>
      <w:r w:rsidRPr="008070D9">
        <w:rPr>
          <w:rFonts w:ascii="Helvetica" w:hAnsi="Helvetica" w:cs="Helvetica"/>
          <w:color w:val="000000"/>
          <w:kern w:val="0"/>
          <w:szCs w:val="21"/>
        </w:rPr>
        <w:t>这个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时，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通过</w:t>
      </w:r>
      <w:r w:rsidRPr="008070D9">
        <w:rPr>
          <w:rFonts w:ascii="Helvetica" w:hAnsi="Helvetica" w:cs="Helvetica"/>
          <w:color w:val="000000"/>
          <w:kern w:val="0"/>
          <w:szCs w:val="21"/>
        </w:rPr>
        <w:t>BeanNameUrlHandlerMapping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映射就找到了</w:t>
      </w:r>
      <w:r w:rsidRPr="008070D9">
        <w:rPr>
          <w:rFonts w:ascii="Helvetica" w:hAnsi="Helvetica" w:cs="Helvetica"/>
          <w:color w:val="000000"/>
          <w:kern w:val="0"/>
          <w:szCs w:val="21"/>
        </w:rPr>
        <w:t>WelcomeController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2. ControllerClassNameHandlerMapping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，它是按控制器类名称映射请求。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3. SimpleUrlHandlerMapping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，用定制的映射定义来映射请求。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下面我们就来看一下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09970" cy="3200400"/>
            <wp:effectExtent l="0" t="0" r="5080" b="0"/>
            <wp:docPr id="2" name="图片 2" descr="http://dl.iteye.com/upload/picture/pic/112623/925daeba-78cd-3c29-8a0d-7b0a6e5071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picture/pic/112623/925daeba-78cd-3c29-8a0d-7b0a6e5071c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接口是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中所有控制器类的基本接口。通过实现这个接口，你可以创建自己的控制器。在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handleRequest()</w:t>
      </w:r>
      <w:r w:rsidRPr="008070D9">
        <w:rPr>
          <w:rFonts w:ascii="Helvetica" w:hAnsi="Helvetica" w:cs="Helvetica"/>
          <w:color w:val="000000"/>
          <w:kern w:val="0"/>
          <w:szCs w:val="21"/>
        </w:rPr>
        <w:t>方法中，可以随意地处理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AbstractController: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如果你想让控制器具备一些基本的特性，如过滤受支持的</w:t>
      </w:r>
      <w:r w:rsidRPr="008070D9">
        <w:rPr>
          <w:rFonts w:ascii="Helvetica" w:hAnsi="Helvetica" w:cs="Helvetica"/>
          <w:color w:val="000000"/>
          <w:kern w:val="0"/>
          <w:szCs w:val="21"/>
        </w:rPr>
        <w:t>HTTP</w:t>
      </w:r>
      <w:r w:rsidRPr="008070D9">
        <w:rPr>
          <w:rFonts w:ascii="Helvetica" w:hAnsi="Helvetica" w:cs="Helvetica"/>
          <w:color w:val="000000"/>
          <w:kern w:val="0"/>
          <w:szCs w:val="21"/>
        </w:rPr>
        <w:t>方法（</w:t>
      </w:r>
      <w:r w:rsidRPr="008070D9">
        <w:rPr>
          <w:rFonts w:ascii="Helvetica" w:hAnsi="Helvetica" w:cs="Helvetica"/>
          <w:color w:val="000000"/>
          <w:kern w:val="0"/>
          <w:szCs w:val="21"/>
        </w:rPr>
        <w:t>GET,POST</w:t>
      </w:r>
      <w:r w:rsidRPr="008070D9">
        <w:rPr>
          <w:rFonts w:ascii="Helvetica" w:hAnsi="Helvetica" w:cs="Helvetica"/>
          <w:color w:val="000000"/>
          <w:kern w:val="0"/>
          <w:szCs w:val="21"/>
        </w:rPr>
        <w:t>和</w:t>
      </w:r>
      <w:r w:rsidRPr="008070D9">
        <w:rPr>
          <w:rFonts w:ascii="Helvetica" w:hAnsi="Helvetica" w:cs="Helvetica"/>
          <w:color w:val="000000"/>
          <w:kern w:val="0"/>
          <w:szCs w:val="21"/>
        </w:rPr>
        <w:t>HEAD</w:t>
      </w:r>
      <w:r w:rsidRPr="008070D9">
        <w:rPr>
          <w:rFonts w:ascii="Helvetica" w:hAnsi="Helvetica" w:cs="Helvetica"/>
          <w:color w:val="000000"/>
          <w:kern w:val="0"/>
          <w:szCs w:val="21"/>
        </w:rPr>
        <w:t>）</w:t>
      </w:r>
      <w:r w:rsidRPr="008070D9">
        <w:rPr>
          <w:rFonts w:ascii="Helvetica" w:hAnsi="Helvetica" w:cs="Helvetica"/>
          <w:color w:val="000000"/>
          <w:kern w:val="0"/>
          <w:szCs w:val="21"/>
        </w:rPr>
        <w:t>,</w:t>
      </w:r>
      <w:r w:rsidRPr="008070D9">
        <w:rPr>
          <w:rFonts w:ascii="Helvetica" w:hAnsi="Helvetica" w:cs="Helvetica"/>
          <w:color w:val="000000"/>
          <w:kern w:val="0"/>
          <w:szCs w:val="21"/>
        </w:rPr>
        <w:t>以及在</w:t>
      </w:r>
      <w:r w:rsidRPr="008070D9">
        <w:rPr>
          <w:rFonts w:ascii="Helvetica" w:hAnsi="Helvetica" w:cs="Helvetica"/>
          <w:color w:val="000000"/>
          <w:kern w:val="0"/>
          <w:szCs w:val="21"/>
        </w:rPr>
        <w:t>HTTP</w:t>
      </w:r>
      <w:r w:rsidRPr="008070D9">
        <w:rPr>
          <w:rFonts w:ascii="Helvetica" w:hAnsi="Helvetica" w:cs="Helvetica"/>
          <w:color w:val="000000"/>
          <w:kern w:val="0"/>
          <w:szCs w:val="21"/>
        </w:rPr>
        <w:t>响应中生成</w:t>
      </w:r>
      <w:r w:rsidRPr="008070D9">
        <w:rPr>
          <w:rFonts w:ascii="Helvetica" w:hAnsi="Helvetica" w:cs="Helvetica"/>
          <w:color w:val="000000"/>
          <w:kern w:val="0"/>
          <w:szCs w:val="21"/>
        </w:rPr>
        <w:t>cache-control</w:t>
      </w:r>
      <w:r w:rsidRPr="008070D9">
        <w:rPr>
          <w:rFonts w:ascii="Helvetica" w:hAnsi="Helvetica" w:cs="Helvetica"/>
          <w:color w:val="000000"/>
          <w:kern w:val="0"/>
          <w:szCs w:val="21"/>
        </w:rPr>
        <w:t>头部等，你可以让它扩展</w:t>
      </w:r>
      <w:r w:rsidRPr="008070D9">
        <w:rPr>
          <w:rFonts w:ascii="Helvetica" w:hAnsi="Helvetica" w:cs="Helvetica"/>
          <w:color w:val="000000"/>
          <w:kern w:val="0"/>
          <w:szCs w:val="21"/>
        </w:rPr>
        <w:t>AbstractController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类。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ParameterizableViewController: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用来创建带有参数化视图的控制器。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SimpleFormController: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它支持命令对象的概念（</w:t>
      </w:r>
      <w:r w:rsidRPr="008070D9">
        <w:rPr>
          <w:rFonts w:ascii="Helvetica" w:hAnsi="Helvetica" w:cs="Helvetica"/>
          <w:color w:val="000000"/>
          <w:kern w:val="0"/>
          <w:szCs w:val="21"/>
        </w:rPr>
        <w:t>commandName</w:t>
      </w:r>
      <w:r w:rsidRPr="008070D9">
        <w:rPr>
          <w:rFonts w:ascii="Helvetica" w:hAnsi="Helvetica" w:cs="Helvetica"/>
          <w:color w:val="000000"/>
          <w:kern w:val="0"/>
          <w:szCs w:val="21"/>
        </w:rPr>
        <w:t>），并且可以将表单域的值绑定到命令对象的同名属性上。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lastRenderedPageBreak/>
        <w:br/>
        <w:t>AbstractWizardFormController: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为向导表单的处理定义了基本的任务。向导表单有多个单页，因此必须为向导表单控制器定义多个页面视图。然后这个控制器可以跨越所有这些表单页面来管理表单状态。向导表单会有多个动作，不像</w:t>
      </w:r>
      <w:r w:rsidRPr="008070D9">
        <w:rPr>
          <w:rFonts w:ascii="Helvetica" w:hAnsi="Helvetica" w:cs="Helvetica"/>
          <w:color w:val="000000"/>
          <w:kern w:val="0"/>
          <w:szCs w:val="21"/>
        </w:rPr>
        <w:t>SimpleFormController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只有单个提交动作。</w:t>
      </w:r>
      <w:r w:rsidRPr="008070D9">
        <w:rPr>
          <w:rFonts w:ascii="Helvetica" w:hAnsi="Helvetica" w:cs="Helvetica"/>
          <w:color w:val="000000"/>
          <w:kern w:val="0"/>
          <w:szCs w:val="21"/>
        </w:rPr>
        <w:t>AbstractWizardFormController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会根据特殊的请求参数决定用户的动作，通常是用提交按钮的名称来指定动作的。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_finished: </w:t>
      </w:r>
      <w:r w:rsidRPr="008070D9">
        <w:rPr>
          <w:rFonts w:ascii="Helvetica" w:hAnsi="Helvetica" w:cs="Helvetica"/>
          <w:color w:val="000000"/>
          <w:kern w:val="0"/>
          <w:szCs w:val="21"/>
        </w:rPr>
        <w:t>完成向导表单。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_cancel: </w:t>
      </w:r>
      <w:r w:rsidRPr="008070D9">
        <w:rPr>
          <w:rFonts w:ascii="Helvetica" w:hAnsi="Helvetica" w:cs="Helvetica"/>
          <w:color w:val="000000"/>
          <w:kern w:val="0"/>
          <w:szCs w:val="21"/>
        </w:rPr>
        <w:t>取消向导表单。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_targetx: </w:t>
      </w:r>
      <w:r w:rsidRPr="008070D9">
        <w:rPr>
          <w:rFonts w:ascii="Helvetica" w:hAnsi="Helvetica" w:cs="Helvetica"/>
          <w:color w:val="000000"/>
          <w:kern w:val="0"/>
          <w:szCs w:val="21"/>
        </w:rPr>
        <w:t>进入目标页面，这里的</w:t>
      </w:r>
      <w:r w:rsidRPr="008070D9">
        <w:rPr>
          <w:rFonts w:ascii="Helvetica" w:hAnsi="Helvetica" w:cs="Helvetica"/>
          <w:color w:val="000000"/>
          <w:kern w:val="0"/>
          <w:szCs w:val="21"/>
        </w:rPr>
        <w:t>x</w:t>
      </w:r>
      <w:r w:rsidRPr="008070D9">
        <w:rPr>
          <w:rFonts w:ascii="Helvetica" w:hAnsi="Helvetica" w:cs="Helvetica"/>
          <w:color w:val="000000"/>
          <w:kern w:val="0"/>
          <w:szCs w:val="21"/>
        </w:rPr>
        <w:t>是从</w:t>
      </w:r>
      <w:r w:rsidRPr="008070D9">
        <w:rPr>
          <w:rFonts w:ascii="Helvetica" w:hAnsi="Helvetica" w:cs="Helvetica"/>
          <w:color w:val="000000"/>
          <w:kern w:val="0"/>
          <w:szCs w:val="21"/>
        </w:rPr>
        <w:t>0</w:t>
      </w:r>
      <w:r w:rsidRPr="008070D9">
        <w:rPr>
          <w:rFonts w:ascii="Helvetica" w:hAnsi="Helvetica" w:cs="Helvetica"/>
          <w:color w:val="000000"/>
          <w:kern w:val="0"/>
          <w:szCs w:val="21"/>
        </w:rPr>
        <w:t>开始的页面索引。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MultiActionController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：允许你将多个相关的动作分组到一个控制器中。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常见的视图类型：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402214" cy="2926080"/>
            <wp:effectExtent l="0" t="0" r="8255" b="7620"/>
            <wp:docPr id="1" name="图片 1" descr="http://dl.iteye.com/upload/picture/pic/112625/fe7f9b3b-0098-3e68-a092-4531b9659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12625/fe7f9b3b-0098-3e68-a092-4531b96599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53" cy="29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几种常见的</w:t>
      </w:r>
      <w:r w:rsidRPr="008070D9">
        <w:rPr>
          <w:rFonts w:ascii="Helvetica" w:hAnsi="Helvetica" w:cs="Helvetica"/>
          <w:color w:val="000000"/>
          <w:kern w:val="0"/>
          <w:szCs w:val="21"/>
        </w:rPr>
        <w:t>ViewResolver</w:t>
      </w:r>
      <w:r w:rsidRPr="008070D9">
        <w:rPr>
          <w:rFonts w:ascii="Helvetica" w:hAnsi="Helvetica" w:cs="Helvetica"/>
          <w:color w:val="000000"/>
          <w:kern w:val="0"/>
          <w:szCs w:val="21"/>
        </w:rPr>
        <w:t>的解析：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1. InternalResourceViewResolver: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根据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解析视图。通过添加前缀和后缀的方法，将每个视图名称都映射到一个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2. XmlViewResolver: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从</w:t>
      </w:r>
      <w:r w:rsidRPr="008070D9">
        <w:rPr>
          <w:rFonts w:ascii="Helvetica" w:hAnsi="Helvetica" w:cs="Helvetica"/>
          <w:color w:val="000000"/>
          <w:kern w:val="0"/>
          <w:szCs w:val="21"/>
        </w:rPr>
        <w:t>XML</w:t>
      </w:r>
      <w:r w:rsidRPr="008070D9">
        <w:rPr>
          <w:rFonts w:ascii="Helvetica" w:hAnsi="Helvetica" w:cs="Helvetica"/>
          <w:color w:val="000000"/>
          <w:kern w:val="0"/>
          <w:szCs w:val="21"/>
        </w:rPr>
        <w:t>配置文件中解析视图。将视图声明成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</w:t>
      </w:r>
      <w:r w:rsidRPr="008070D9">
        <w:rPr>
          <w:rFonts w:ascii="Helvetica" w:hAnsi="Helvetica" w:cs="Helvetica"/>
          <w:color w:val="000000"/>
          <w:kern w:val="0"/>
          <w:szCs w:val="21"/>
        </w:rPr>
        <w:t>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，并按他们的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 Name</w:t>
      </w:r>
      <w:r w:rsidRPr="008070D9">
        <w:rPr>
          <w:rFonts w:ascii="Helvetica" w:hAnsi="Helvetica" w:cs="Helvetica"/>
          <w:color w:val="000000"/>
          <w:kern w:val="0"/>
          <w:szCs w:val="21"/>
        </w:rPr>
        <w:t>进行解析。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3. ResourceBundleViewResolver: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从</w:t>
      </w:r>
      <w:r w:rsidRPr="008070D9">
        <w:rPr>
          <w:rFonts w:ascii="Helvetica" w:hAnsi="Helvetica" w:cs="Helvetica"/>
          <w:color w:val="000000"/>
          <w:kern w:val="0"/>
          <w:szCs w:val="21"/>
        </w:rPr>
        <w:t>ResourceBundle</w:t>
      </w:r>
      <w:r w:rsidRPr="008070D9">
        <w:rPr>
          <w:rFonts w:ascii="Helvetica" w:hAnsi="Helvetica" w:cs="Helvetica"/>
          <w:color w:val="000000"/>
          <w:kern w:val="0"/>
          <w:szCs w:val="21"/>
        </w:rPr>
        <w:t>中解析视图。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4. </w:t>
      </w:r>
      <w:r w:rsidRPr="008070D9">
        <w:rPr>
          <w:rFonts w:ascii="Helvetica" w:hAnsi="Helvetica" w:cs="Helvetica"/>
          <w:color w:val="000000"/>
          <w:kern w:val="0"/>
          <w:szCs w:val="21"/>
        </w:rPr>
        <w:t>用多个视图解析器解析视图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 xml:space="preserve">, </w:t>
      </w:r>
      <w:r w:rsidRPr="008070D9">
        <w:rPr>
          <w:rFonts w:ascii="Helvetica" w:hAnsi="Helvetica" w:cs="Helvetica"/>
          <w:color w:val="000000"/>
          <w:kern w:val="0"/>
          <w:szCs w:val="21"/>
        </w:rPr>
        <w:t>需要注意的是，您需要为你配置的视图解析器配置解析的优先级。</w:t>
      </w:r>
      <w:r w:rsidRPr="008070D9">
        <w:rPr>
          <w:rFonts w:ascii="Helvetica" w:hAnsi="Helvetica" w:cs="Helvetica"/>
          <w:color w:val="000000"/>
          <w:kern w:val="0"/>
          <w:szCs w:val="21"/>
        </w:rPr>
        <w:t>&lt;property name="order" value="0"/&gt; value</w:t>
      </w:r>
      <w:r w:rsidRPr="008070D9">
        <w:rPr>
          <w:rFonts w:ascii="Helvetica" w:hAnsi="Helvetica" w:cs="Helvetica"/>
          <w:color w:val="000000"/>
          <w:kern w:val="0"/>
          <w:szCs w:val="21"/>
        </w:rPr>
        <w:t>越小，优先级越高。</w:t>
      </w: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4C6BF9" w:rsidRDefault="004C6BF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346B53" w:rsidRDefault="00346B53" w:rsidP="00346B53">
      <w:pPr>
        <w:pStyle w:val="a6"/>
        <w:rPr>
          <w:shd w:val="clear" w:color="auto" w:fill="FFFFFF"/>
        </w:rPr>
      </w:pPr>
      <w:r w:rsidRPr="00346B53">
        <w:rPr>
          <w:shd w:val="clear" w:color="auto" w:fill="FFFFFF"/>
        </w:rPr>
        <w:t>为什么要使用</w:t>
      </w:r>
      <w:r w:rsidRPr="00346B53">
        <w:rPr>
          <w:shd w:val="clear" w:color="auto" w:fill="FFFFFF"/>
        </w:rPr>
        <w:t>Spring</w:t>
      </w:r>
    </w:p>
    <w:p w:rsidR="00346B53" w:rsidRPr="00346B53" w:rsidRDefault="00346B53" w:rsidP="00346B53">
      <w:pPr>
        <w:widowControl/>
        <w:jc w:val="left"/>
        <w:rPr>
          <w:rFonts w:ascii="宋体" w:hAnsi="宋体" w:cs="宋体"/>
          <w:kern w:val="0"/>
          <w:sz w:val="24"/>
        </w:rPr>
      </w:pP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让开发人员可以创建非行为性的关注点，称为横切关注点，并将它们插入到应用程序代码中。使用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后，公共服务（比如日志、持久性、事务等）就可以分解成方面并应用到域对象上，同时不会增加域对象的对象模型的复杂性。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IOC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允许创建一个可以构造对象的应用环境，然后向这些对象传递它们的协作对象。正如单词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倒置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所表明的，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IOC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就像反过来的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JNDI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。没有使用一堆抽象工厂、服务定位器、单元素（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singleton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）和直接构造（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straightconstruction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），每一个对象都是用其协作对象构造的。因此是由容器管理协作对象（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collaborator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即使一个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框架，也是一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IOC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容器。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最好的地方是它有助于您替换对象。有了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，只要用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JavaBean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属性和配置文件加入依赖性（协作对象）。然后可以很容易地在需要时替换具有类似接口的协作对象。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框架是一个分层架构，由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7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个定义良好的模块组成。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模块构建在核心容器之上，核心容器定义了创建、配置和管理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bean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的方式，如图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所示。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组成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框架的每个模块（或组件）都可以单独存在，或者与其他一个或多个模块联合实现。每个模块的功能如下：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核心容器：核心容器提供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框架的基本功能。核心容器的主要组件是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BeanFactory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，它是工厂模式的实现。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BeanFactory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使用控制反转（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IOC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）模式将应用程序的配置和依赖性规范与实际的应用程序代码分开。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上下文是一个配置文件，向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框架提供上下文信息。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上下文包括企业服务，例如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JNDI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EJB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、电子邮件、国际化、校验和调度功能。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：通过配置管理特性，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模块直接将面向方面的编程功能集成到了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框架中。所以，可以很容易地使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框架管理的任何对象支持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模块为基于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的应用程序中的对象提供了事务管理服务。通过使用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，不用依赖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EJB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组件，就可以将声明性事务管理集成到应用程序中。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  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JDBCDAO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的面向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JDBC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的异常遵从通用的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DAO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异常层次结构。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 ORM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框架插入了若干个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ORM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框架，从而提供了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ORM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的对象关系工具，其中包括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JDO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Hibernate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iBatis SQL Map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。所有这些都遵从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的通用事务和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异常层次结构。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上下文模块建立在应用程序上下文模块之上，为基于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Web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的应用程序提供了上下文。所以，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框架支持与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Jakarta Struts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的集成。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Web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模块还简化了处理多部分请求以及将请求参数绑定到域对象的工作。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框架是一个全功能的构建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应用程序的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MVC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实现。通过策略接口，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MVC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框架变成为高度可配置的，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容纳了大量视图技术，其中包括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JSP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Velocity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Tiles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iText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POI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</w:p>
    <w:p w:rsidR="00346B53" w:rsidRPr="00346B53" w:rsidRDefault="00346B53" w:rsidP="00346B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46B53">
        <w:rPr>
          <w:rFonts w:ascii="Verdana" w:hAnsi="Verdana" w:cs="Arial"/>
          <w:color w:val="333333"/>
          <w:kern w:val="0"/>
          <w:sz w:val="20"/>
          <w:szCs w:val="20"/>
        </w:rPr>
        <w:lastRenderedPageBreak/>
        <w:t xml:space="preserve">　　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Spring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框架的功能可以用在任何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服务器中，大多数功能也适用于不受管理的环境。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Spring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的核心要点是：支持不绑定到特定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服务的可重用业务和数据访问对象。毫无疑问，这样的对象可以在不同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环境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（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Web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或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EJB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）、独立应用程序、测试环境之间重用。</w:t>
      </w:r>
    </w:p>
    <w:p w:rsidR="004C6BF9" w:rsidRPr="00346B53" w:rsidRDefault="004C6BF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8B648D" w:rsidRPr="008070D9" w:rsidRDefault="008B648D"/>
    <w:sectPr w:rsidR="008B648D" w:rsidRPr="008070D9" w:rsidSect="00AD00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2E82"/>
    <w:multiLevelType w:val="multilevel"/>
    <w:tmpl w:val="FA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D9"/>
    <w:rsid w:val="00122498"/>
    <w:rsid w:val="00152EB3"/>
    <w:rsid w:val="001725EF"/>
    <w:rsid w:val="00320DAE"/>
    <w:rsid w:val="00346B53"/>
    <w:rsid w:val="004216EE"/>
    <w:rsid w:val="004C6BF9"/>
    <w:rsid w:val="006528BE"/>
    <w:rsid w:val="006F3567"/>
    <w:rsid w:val="008070D9"/>
    <w:rsid w:val="008B648D"/>
    <w:rsid w:val="009D7F15"/>
    <w:rsid w:val="00AD00FE"/>
    <w:rsid w:val="00B24ECF"/>
    <w:rsid w:val="00B42DB5"/>
    <w:rsid w:val="00BA5ADE"/>
    <w:rsid w:val="00BF1BC4"/>
    <w:rsid w:val="00CB14D6"/>
    <w:rsid w:val="00D2559E"/>
    <w:rsid w:val="00D822D0"/>
    <w:rsid w:val="00E52050"/>
    <w:rsid w:val="00F13760"/>
    <w:rsid w:val="00F506B6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70D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70D9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0D9"/>
    <w:rPr>
      <w:color w:val="0000FF"/>
      <w:u w:val="single"/>
    </w:rPr>
  </w:style>
  <w:style w:type="character" w:styleId="a4">
    <w:name w:val="Strong"/>
    <w:basedOn w:val="a0"/>
    <w:uiPriority w:val="22"/>
    <w:qFormat/>
    <w:rsid w:val="008070D9"/>
    <w:rPr>
      <w:b/>
      <w:bCs/>
    </w:rPr>
  </w:style>
  <w:style w:type="character" w:customStyle="1" w:styleId="apple-converted-space">
    <w:name w:val="apple-converted-space"/>
    <w:basedOn w:val="a0"/>
    <w:rsid w:val="008070D9"/>
  </w:style>
  <w:style w:type="paragraph" w:styleId="a5">
    <w:name w:val="Balloon Text"/>
    <w:basedOn w:val="a"/>
    <w:link w:val="Char"/>
    <w:uiPriority w:val="99"/>
    <w:semiHidden/>
    <w:unhideWhenUsed/>
    <w:rsid w:val="008070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70D9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8070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8070D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46B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70D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70D9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0D9"/>
    <w:rPr>
      <w:color w:val="0000FF"/>
      <w:u w:val="single"/>
    </w:rPr>
  </w:style>
  <w:style w:type="character" w:styleId="a4">
    <w:name w:val="Strong"/>
    <w:basedOn w:val="a0"/>
    <w:uiPriority w:val="22"/>
    <w:qFormat/>
    <w:rsid w:val="008070D9"/>
    <w:rPr>
      <w:b/>
      <w:bCs/>
    </w:rPr>
  </w:style>
  <w:style w:type="character" w:customStyle="1" w:styleId="apple-converted-space">
    <w:name w:val="apple-converted-space"/>
    <w:basedOn w:val="a0"/>
    <w:rsid w:val="008070D9"/>
  </w:style>
  <w:style w:type="paragraph" w:styleId="a5">
    <w:name w:val="Balloon Text"/>
    <w:basedOn w:val="a"/>
    <w:link w:val="Char"/>
    <w:uiPriority w:val="99"/>
    <w:semiHidden/>
    <w:unhideWhenUsed/>
    <w:rsid w:val="008070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70D9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8070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8070D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46B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23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676744379-qq-com.iteye.com/category/222868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676744379-qq-com.iteye.com/blog/153091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孟亚</cp:lastModifiedBy>
  <cp:revision>27</cp:revision>
  <dcterms:created xsi:type="dcterms:W3CDTF">2013-11-16T03:48:00Z</dcterms:created>
  <dcterms:modified xsi:type="dcterms:W3CDTF">2017-11-02T08:26:00Z</dcterms:modified>
</cp:coreProperties>
</file>