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RAB₀-L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D6D7E"/>
          <w:sz w:val="36"/>
          <w:szCs w:val="36"/>
        </w:rPr>
        <w:t xml:space="preserve">Radial Algebraic Base-80 Logarithmic</w:t>
      </w:r>
    </w:p>
    <w:p>
      <w:pPr>
        <w:pBdr>
          <w:bottom w:val="single" w:color="1A5276" w:sz="8" w:space="1"/>
        </w:pBdr>
        <w:spacing w:after="240"/>
        <w:jc w:val="center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Un nuovo sistema di rappresentazione geometrico-logaritmica</w:t>
      </w:r>
    </w:p>
    <w:p>
      <w:pPr>
        <w:spacing w:after="32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per l’analisi di sequenze di DNA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Rapporto Tecnico Preliminare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Anno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39C12" w:sz="6"/>
              <w:left w:val="single" w:color="F39C12" w:sz="6"/>
              <w:bottom w:val="single" w:color="F39C12" w:sz="6"/>
              <w:right w:val="single" w:color="F39C12" w:sz="6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NOTA PER IL REVISORE: Questo documento descrive un sistema matematico originale sviluppato in forma esplorativa e collaborativa. La formulazione è nella fase di prototipo computazionale. I risultati presentati sono ottenuti su sequenze simulate. Si invita il lettore a valutare criticamente sia i punti di forza sia i limiti aperti descritti nella sezione 6.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Sommario Esecutivo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Il presente documento descrive RAB₀-L (Radial Algebraic Base-80 Logarithmic), un sistema originale di rappresentazione e analisi di sequenze nucleotidiche basato su tre pilastri matematici distinti: una codifica in base 80 delle coppie di basi, una spirale logaritmica come spazio geometrico, e un peso scorrevole per ogni coppia che codifica informazione biologica aggiuntiva (es. forza del legame, frequenza).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Il sistema è stato testato su quattro classi di problemi classici di bioinformatica: rilevamento di SNP, ricerca di pattern in genoma, clustering di famiglie di sequenze e identificazione di sequenze ripetute (repeat finding). I risultati preliminari mostrano comportamenti corretti e misurabili su tutti e quattro i problemi.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RISULTATI CHIAVE: SIM = 1.000 su sequenze identiche — decremento lineare di 0.096 per ogni SNP aggiuntivo — pattern trovato con precisione in genoma di 100 basi — autocorrelazione dei repeat con picchi ai multipli esatti dell’unità ripetuta.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Motivazione e Contesto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Il problema della rappresentazione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 metodi standard di analisi delle sequenze nucleotidiche (Smith-Waterman, BLAST, algoritmi FFT per la convoluzione) trattano il DNA come una stringa discreta monodimensionale. Questo approccio, pur efficace, presenta limitazioni strutturali: non cattura nativamente la distanza biologica tra coppie di basi, non sfrutta la geometria intrinseca della molecola e richiede, nei casi di convoluzione completa, quantità significative di memoria (nell’ordine del gigabyte per sequenze genomiche estese).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L’intuizione geometrica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RAB₀-L nasce dall’osservazione che molte strutture naturali — la chiocciola del nautilus, le galassie a spirale, la disposizione dei semi di girasole — seguono una spirale logaritmica. In tale spirale le distanze si comprimono verso il centro e si espandono verso l’esterno in modo esponenziale, creando uno zoom naturale e adattivo. Applicare questa geometria al DNA significa che coppie frequenti e ‘deboli’ si posizionano vicino all’origine, mentre coppie rare o biologicamente rilevanti si allontanano, rendendo le differenze visivamente e metricamente amplificabili.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Perché base 80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 scelta della base 80 non è arbitraria: il codice genetico standard prevede 4^3 = 64 codoni (triplette). La base 80 è il primo multiplo di 8 superiore a 64, lasciando 16 posizioni libere utilizzabili per segnali di controllo (start, stop, mutazioni, gap). Rispetto alla base 10 (decimale) o alla base 2 (binaria), la base 80 permette di rappresentare ogni coppia di basi con un unico indice intero nel range [0, 79], riducendo la dimensionalità senza perdita di informazione.</w:t>
      </w:r>
    </w:p>
    <w:p>
      <w:r>
        <w:br w:type="page"/>
      </w:r>
    </w:p>
    <w:p>
      <w:pPr>
        <w:pStyle w:val="Heading1"/>
        <w:pBdr>
          <w:bottom w:val="single" w:color="1A5276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La Formula RAB₀-L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Coordinate di un punto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Per ogni coppia di basi alla posizione i nella sequenza, le coordinate nel piano radiale logaritmico sono definite come:</w:t>
      </w:r>
    </w:p>
    <w:p>
      <w:pPr>
        <w:shd w:fill="EBF5FB" w:val="clear"/>
        <w:spacing w:before="80" w:after="8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theta_i  =  (rid_i / 80) * 2*pi  +  2*pi*i</w:t>
      </w:r>
    </w:p>
    <w:p>
      <w:pPr>
        <w:shd w:fill="EBF5FB" w:val="clear"/>
        <w:spacing w:before="80" w:after="8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r_i      =  a * exp(b * theta_i) * w_i</w:t>
      </w:r>
    </w:p>
    <w:p>
      <w:pPr>
        <w:shd w:fill="EBF5FB" w:val="clear"/>
        <w:spacing w:before="80" w:after="8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x_i      =  r_i * cos(theta_i)</w:t>
      </w:r>
    </w:p>
    <w:p>
      <w:pPr>
        <w:shd w:fill="EBF5FB" w:val="clear"/>
        <w:spacing w:before="80" w:after="8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y_i      =  r_i * sin(theta_i)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Simbolo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 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theta_i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Angolo totale (posizione angolare + giro i-esimo)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(calcolato)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rid_i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Indice del raggio in base 80 per la coppia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[0, 79]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Raggio iniziale della spirale logaritmica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Coefficiente di crescita logaritmica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w_i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Peso scorrevole della coppia (biologicamente fondato)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(0, +∞)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r_i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Raggio effettivo (distanza da O)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(calcolato)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Distanza composita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 distanza tra due punti allo stesso step i nelle sequenze S1 e S2 è definita nello spazio (theta, log r):</w:t>
      </w:r>
    </w:p>
    <w:p>
      <w:pPr>
        <w:shd w:fill="EBF5FB" w:val="clear"/>
        <w:spacing w:before="80" w:after="8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d_i  =  sqrt( (Delta_theta_i)^2  +  (Delta_log(r_i))^2 )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L’uso del logaritmo del raggio anziché del raggio grezzo ha due conseguenze importanti: rende la distanza invariante alla scala (una moltiplicazione del raggio diventa una traslazione nel log-spazio) e comprime le differenze per raggi grandi, dove le variazioni biologiche assolute sono meno significative.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Metrica di similarità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 similarità globale tra due sequenze di lunghezza N è:</w:t>
      </w:r>
    </w:p>
    <w:p>
      <w:pPr>
        <w:shd w:fill="EBF5FB" w:val="clear"/>
        <w:spacing w:before="80" w:after="8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SIM(S1, S2)  =  (1/N) * Sum_i [ exp(-alpha * d_i) ]</w:t>
      </w:r>
    </w:p>
    <w:p>
      <w:pPr>
        <w:shd w:fill="EBF5FB" w:val="clear"/>
        <w:spacing w:before="80" w:after="8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alpha = 1.5     SIM appartiene a [0, 1]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 funzione esponenziale negativa garantisce che SIM = 1 per sequenze identiche, SIM → 0 per sequenze molto diverse, e che ogni mismatch contribuisca in modo proporzionale alla sua distanza geometrica nel piano RAB₀-L.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3.4 Struttura geometrica: la ragnatela a chiocciola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Oltre alla metrica analitica, il sistema RAB₀-L prevede una struttura di rete ispirata alla ragnatela di un ragno, costruita sulla spirale logaritmica. I nodi della rete sono disposti sui giri della spirale (fili radiali) e collegati trasversalmente (fili circolari), con ancoraggi fissi sull’anello esterno. Questa struttura permette uno zoom adattivo: applicando una tensione dal centro (O) verso un punto di interesse, i nodi vicini si infittiscono automaticamente, realizzando una risoluzione variabile senza ricalcolare l’intera struttura.</w:t>
      </w:r>
    </w:p>
    <w:p>
      <w:pPr>
        <w:spacing w:before="120" w:after="60"/>
        <w:jc w:val="center"/>
      </w:pPr>
      <w:r>
        <w:drawing>
          <wp:inline distT="0" distB="0" distL="0" distR="0">
            <wp:extent cx="56612790000" cy="310934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2790000" cy="310934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 — Ragnatela logaritmica a chiocciola con rette di tensione radiale dal centro O</w:t>
      </w:r>
    </w:p>
    <w:p>
      <w:pPr>
        <w:spacing w:after="8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56612790000" cy="2168705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2790000" cy="216870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2 — Punti scorrevoli sul filo spirale: posizione standard (grigia) vs posizione effettiva pesata (colorata)</w:t>
      </w:r>
    </w:p>
    <w:p>
      <w:r>
        <w:br w:type="page"/>
      </w:r>
    </w:p>
    <w:p>
      <w:pPr>
        <w:pStyle w:val="Heading1"/>
        <w:pBdr>
          <w:bottom w:val="single" w:color="1A5276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Risultati Sperimentali</w:t>
      </w:r>
    </w:p>
    <w:p>
      <w:pPr>
        <w:spacing w:before="120" w:after="60"/>
        <w:jc w:val="center"/>
      </w:pPr>
      <w:r>
        <w:drawing>
          <wp:inline distT="0" distB="0" distL="0" distR="0">
            <wp:extent cx="56612790000" cy="5121280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2790000" cy="512128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3 — Formula RAB₀-L: confronto spirale logaritmica vs Archimede, punti scorrevoli e test di similarità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Rilevamento SNP (Single Nucleotide Polymorphism)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Sequenza di riferimento: ATCGATCGATCGATCGATCG (20 basi). Varianti testate con 0, 1, 2 e 3 mutazioni puntiformi in posizioni diverse.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9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 RAB₀-L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 Distance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SNP rilevati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wildtype (nessuna mut.)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SNP singolo pos. 5 (A→T)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0.9039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SNP singolo pos. 9 (A→T)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0.9039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SNP singolo pos. 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0.9039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SNP (pos. 1, 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SNP (pos. 1, 5, 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 similarità decresce linearmente di 0.0961 per ogni SNP aggiuntivo, indipendentemente dalla posizione della mutazione. Questo comportamento è consistente e interpretabile: ogni step contribuisce ugualmente alla media globale.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Ricerca di Pattern in Genoma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Genoma simulato di 100 basi con pattern ATCGATCG inserito in posizione 40. Finestra scorrevole di lunghezza 8, passo 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00"/>
        <w:gridCol w:w="27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 RAB₀-L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Sequenza trovata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ATCGATCG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MATCH ESATTO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0.5581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GAACATCG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Falso positivo parziale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0.5197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ATGGCGCG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Falso positivo parziale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0.5167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ATCGTTCT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Falso positivo parziale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Il pattern è identificato con SIM = 1.000 alla posizione corretta. Il secondo candidato ha SIM = 0.558, sufficientemente distante da non costituire un falso positivo se si applica una soglia di 0.8.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Clustering di Famiglie di Sequenze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Tre famiglie di 5 sequenze ciascuna: AT-rich (promotori), CG-rich (isole CpG), miste (sequenze codificanti).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28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Confronto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 media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 Dev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Intra-famiglia A (AT-rich)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±0.215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Coesione moderata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Intra-famiglia B (CG-rich)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±0.190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Coesione moderata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Intra-famiglia C (mista)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±0.230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 variabilità interna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Inter-famiglia A ↔ 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0.2658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±0.148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Separazione parziale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Il clustering è parzialmente efficace: le famiglie A e B mostrano separazione misurabile rispetto all’inter-famiglia. La famiglia C (mista) presenta alta variabilità interna, un limite atteso dato il fingerprint attuale a 6 dimensioni.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4.4 Rilevamento di Sequenze Ripetute (Repeat Finding)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Sequenza con repeat tandem ATCG (4 basi) ripetuto 4 volte, seguito da inserzione GCAT e altre ripetizioni.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Shift (basi)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Autocorrelazione RAB₀-L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Multiplo di 4?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REPEAT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REPEAT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REPEAT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REPEAT ESATTO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REPEAT ESATTO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REPEAT ESATTO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Non repeat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 picchi di autocorrelazione cadono esattamente ai multipli della lunghezza dell’unità ripetuta (4 basi), con SIM = 1.000 per gli shift maggiori dove le sequenze si sovrappongono perfettamente. Gli shift non multipli di 4 mostrano SIM significativamente inferiore.</w:t>
      </w:r>
    </w:p>
    <w:p>
      <w:pPr>
        <w:spacing w:before="120" w:after="60"/>
        <w:jc w:val="center"/>
      </w:pPr>
      <w:r>
        <w:drawing>
          <wp:inline distT="0" distB="0" distL="0" distR="0">
            <wp:extent cx="56612790000" cy="4128378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2790000" cy="412837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4 — Risultati dei 4 test di bioinformatica: SNP detection, pattern search, clustering, repeat finding</w:t>
      </w:r>
    </w:p>
    <w:p>
      <w:r>
        <w:br w:type="page"/>
      </w:r>
    </w:p>
    <w:p>
      <w:pPr>
        <w:pStyle w:val="Heading1"/>
        <w:pBdr>
          <w:bottom w:val="single" w:color="1A5276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Confronto con Metodi Standard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1600"/>
        <w:gridCol w:w="1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Caratteristica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RAB₀-L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Smith-Waterman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BLAST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FFT-Convoluzione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 di 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Metrica continua [0,1]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intero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E-value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 di conteggi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 supportati (v1)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 (gap penalty)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Complessità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O(n) per confronto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O(n*m)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O(n) approx.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O(n) minimale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O(n*m)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O(database)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O(n) ma ~1 GB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Interpretabilità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 (geometrica)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Bassa (statistica)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Pesi biologici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Nativi (w_i)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Matrice BLOSUM/PAM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Visualizzazione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Spirale logaritmica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Matrice di scoring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hits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Spettro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Maturità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Prototipo (2025)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dal 1981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dal 1990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Ricerca avanzata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RAB₀-L non intende sostituire i metodi consolidati, ma offrire una prospettiva complementare con caratteristiche uniche: metrica geometricamente interpretabile, costo computazionale lineare, e capacità di integrare pesi biologici in modo nativo.</w:t>
      </w:r>
    </w:p>
    <w:p>
      <w:pPr>
        <w:pStyle w:val="Heading1"/>
        <w:pBdr>
          <w:bottom w:val="single" w:color="1A5276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Limiti Attuali e Direzioni Future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Limiti identificati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Nessun supporto per inserzioni e delezioni (indels): la metrica confronta solo coppie allo stesso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Fingerprint a 6 dimensioni insufficiente per clustering robusto su dataset reali: richiede espansione.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pesi w_i sono attualmente assegnati euristicamente: necessitano calibrazione su dati biologici reali.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Testato solo su sequenze simulate brevi (max 100 basi): validazione su genomi reali (NCBI) mancante.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 parametro alpha = 1.5 non è stato ottimizzato: potrebbe variare in base al tipo di analisi.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base 80 è motivata teoricamente ma non confrontata empiricamente con base 64 o 4.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6.2 Direzioni di ricerca proposte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Estendere la metrica con gap penalty logaritmica per gestire indels in modo coerente con la spirale.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Calibrare i pesi w_i con dati di energia di legame (kcal/mol) da database termodinamici (es. Nearest-Neighbor model).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Testare su dataset benchmark standard: sequences da NCBI RefSeq, dataset di varianti ClinVar per SNP.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Confronto quantitativo con Smith-Waterman e BLAST su metriche standard (precision, recall, F1).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Esplorare l’applicazione alla proteomica (sequenze amminoacidiche) con base 20+gap.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Investigare se la struttura della ragnatela logaritmica possa accelerare algoritmi di allineamento multiplo (MSA).</w:t>
      </w:r>
    </w:p>
    <w:p>
      <w:r>
        <w:br w:type="page"/>
      </w:r>
    </w:p>
    <w:p>
      <w:pPr>
        <w:pStyle w:val="Heading1"/>
        <w:pBdr>
          <w:bottom w:val="single" w:color="1A5276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Implementazione di Riferimento (Python)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Il prototipo è implementato in Python 3. Le funzioni core della formula sono:</w:t>
      </w:r>
    </w:p>
    <w:p>
      <w:pPr>
        <w:shd w:fill="EBF5FB" w:val="clear"/>
        <w:spacing w:before="80" w:after="8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def punto_rab80l(coppia, step, a=0.08, b=0.18):</w:t>
      </w:r>
    </w:p>
    <w:p>
      <w:pPr>
        <w:shd w:fill="EBF5FB" w:val="clear"/>
        <w:spacing w:before="80" w:after="8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    tb, rid = theta_base(coppia)</w:t>
      </w:r>
    </w:p>
    <w:p>
      <w:pPr>
        <w:shd w:fill="EBF5FB" w:val="clear"/>
        <w:spacing w:before="80" w:after="8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    theta   = tb + 2 * pi * (step + 1)</w:t>
      </w:r>
    </w:p>
    <w:p>
      <w:pPr>
        <w:shd w:fill="EBF5FB" w:val="clear"/>
        <w:spacing w:before="80" w:after="8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    w       = PESO_COPPIA.get(coppia, 1.0)</w:t>
      </w:r>
    </w:p>
    <w:p>
      <w:pPr>
        <w:shd w:fill="EBF5FB" w:val="clear"/>
        <w:spacing w:before="80" w:after="8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    r       = a * exp(b * theta) * w</w:t>
      </w:r>
    </w:p>
    <w:p>
      <w:pPr>
        <w:shd w:fill="EBF5FB" w:val="clear"/>
        <w:spacing w:before="80" w:after="8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    return { 'theta': theta, 'r': r, 'r_log': log(r), ... }</w:t>
      </w:r>
    </w:p>
    <w:p>
      <w:pPr>
        <w:spacing w:after="80"/>
      </w:pPr>
      <w:r>
        <w:t xml:space="preserve"/>
      </w:r>
    </w:p>
    <w:p>
      <w:pPr>
        <w:shd w:fill="EBF5FB" w:val="clear"/>
        <w:spacing w:before="80" w:after="8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def distanza_rab80l(p1, p2):</w:t>
      </w:r>
    </w:p>
    <w:p>
      <w:pPr>
        <w:shd w:fill="EBF5FB" w:val="clear"/>
        <w:spacing w:before="80" w:after="8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    return sqrt((p1.theta - p2.theta)**2 + (p1.r_log - p2.r_log)**2)</w:t>
      </w:r>
    </w:p>
    <w:p>
      <w:pPr>
        <w:spacing w:after="80"/>
      </w:pPr>
      <w:r>
        <w:t xml:space="preserve"/>
      </w:r>
    </w:p>
    <w:p>
      <w:pPr>
        <w:shd w:fill="EBF5FB" w:val="clear"/>
        <w:spacing w:before="80" w:after="8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def similarita_rab80l(seq1, seq2, alpha=1.5):</w:t>
      </w:r>
    </w:p>
    <w:p>
      <w:pPr>
        <w:shd w:fill="EBF5FB" w:val="clear"/>
        <w:spacing w:before="80" w:after="8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    return mean([ exp(-alpha * dist(p1,p2)) for p1,p2 in zip(pts1,pts2) ])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Il codice completo include anche la costruzione della ragnatela logaritmica, la simulazione della tensione elastica dei nodi, e le funzioni di fingerprint per il clustering. Dipendenze: numpy, matplotlib, scipy.</w:t>
      </w:r>
    </w:p>
    <w:p>
      <w:pPr>
        <w:pStyle w:val="Heading1"/>
        <w:pBdr>
          <w:bottom w:val="single" w:color="1A5276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Conclusioni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RAB₀-L rappresenta un approccio originale all’analisi di sequenze genomiche, fondato su una geometria ispirata alle strutture naturali (spirale logaritmica), una codifica ad alta densità informativa (base 80) e una metrica di similarità continua e interpretabile geometricamente.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 test preliminari mostrano risultati corretti su SNP detection, pattern matching e repeat finding, con comportamenti metrici consistenti e prevedibili. Il sistema è nella fase di prototipo e richiede validazione su dati reali, calibrazione dei parametri e confronto quantitativo con i metodi standard prima di poter essere considerato uno strumento operativo.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Si ritiene che la prospettiva geometrico-logaritmica possa offrire contributi originali in almeno tre aree: visualizzazione intuitiva delle differenze tra sequenze, integrazione nativa di pesi biologici, e potenziale riduzione del costo computazionale rispetto ad approcci basati su FFT per certi tipi di confronto.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6"/>
              <w:left w:val="single" w:color="1E8449" w:sz="6"/>
              <w:bottom w:val="single" w:color="1E8449" w:sz="6"/>
              <w:right w:val="single" w:color="1E8449" w:sz="6"/>
            </w:tcBorders>
            <w:shd w:fill="EAFA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Il team invita il revisore a suggerire dataset di benchmark specifici e parametri biologici da integrare nella calibrazione dei pesi w_i. Qualsiasi collaborazione per la validazione su dati genomici reali è benvenuta.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Documento riservato a uso scientifico  —  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RAB₀-L  |  Rapporto Tecnico di Ricerca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9cfb5b4454951cba9f5e0ec7f852a55aa94cbf63.png"/><Relationship Id="rId9" Type="http://schemas.openxmlformats.org/officeDocument/2006/relationships/image" Target="media/79b063f56bbe4eed8161d0253a01be5c7eff4a56.png"/><Relationship Id="rId10" Type="http://schemas.openxmlformats.org/officeDocument/2006/relationships/image" Target="media/8623f3810f548c48516854aaadba396549fb83fe.png"/><Relationship Id="rId11" Type="http://schemas.openxmlformats.org/officeDocument/2006/relationships/image" Target="media/8172b29c42137e9ec1ff7ab453b021fa0b154907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2026-02-24T10:54:30.549Z</dcterms:created>
  <dcterms:modified xsi:type="dcterms:W3CDTF">2026-02-24T10:54:30.550Z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