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75pt; height:75pt; margin-left:0pt; margin-top:0pt; mso-position-horizontal:left; mso-position-vertical:top; mso-position-horizontal-relative:char; mso-position-vertical-relative:line;">
            <w10:wrap type="inline"/>
            <v:imagedata r:id="rId7" o:title=""/>
          </v:shape>
        </w:pict>
      </w:r>
    </w:p>
    <w:p>
      <w:pPr/>
      <w:r>
        <w:rPr>
          <w:rFonts w:ascii="Arial" w:hAnsi="Arial" w:eastAsia="Arial" w:cs="Arial"/>
          <w:sz w:val="30"/>
          <w:szCs w:val="30"/>
          <w:b w:val="1"/>
          <w:bCs w:val="1"/>
        </w:rPr>
        <w:t xml:space="preserve">               HOSPITAL E MATERNIDADE SÃO LUCAS</w:t>
      </w:r>
      <w:br/>
      <w:r>
        <w:rPr/>
        <w:t xml:space="preserve">                    Rua: Mauri Bueno de Andrade Nº 101 - Extrema/MG - Fone: (35) 3100 - 9550</w:t>
      </w:r>
      <w:br/>
      <w:br/>
      <w:r>
        <w:rPr>
          <w:rFonts w:ascii="Arial" w:hAnsi="Arial" w:eastAsia="Arial" w:cs="Arial"/>
          <w:sz w:val="24"/>
          <w:szCs w:val="24"/>
          <w:b w:val="1"/>
          <w:bCs w:val="1"/>
        </w:rPr>
        <w:t xml:space="preserve">Paciente: </w:t>
      </w:r>
      <w:r>
        <w:rPr/>
        <w:t xml:space="preserve">FABRICIO SANCHEZ BERGAMIN   </w:t>
      </w:r>
      <w:r>
        <w:rPr>
          <w:rFonts w:ascii="Arial" w:hAnsi="Arial" w:eastAsia="Arial" w:cs="Arial"/>
          <w:sz w:val="24"/>
          <w:szCs w:val="24"/>
          <w:b w:val="1"/>
          <w:bCs w:val="1"/>
        </w:rPr>
        <w:t xml:space="preserve">Dt. Nasc: </w:t>
      </w:r>
      <w:r>
        <w:rPr/>
        <w:t xml:space="preserve">10/10/1981   </w:t>
      </w:r>
      <w:r>
        <w:rPr>
          <w:rFonts w:ascii="Arial" w:hAnsi="Arial" w:eastAsia="Arial" w:cs="Arial"/>
          <w:sz w:val="24"/>
          <w:szCs w:val="24"/>
          <w:b w:val="1"/>
          <w:bCs w:val="1"/>
        </w:rPr>
        <w:t xml:space="preserve">Nº Porntuário: </w:t>
      </w:r>
      <w:r>
        <w:rPr/>
        <w:t xml:space="preserve">576</w:t>
      </w:r>
      <w:br/>
      <w:r>
        <w:rPr>
          <w:rFonts w:ascii="Arial" w:hAnsi="Arial" w:eastAsia="Arial" w:cs="Arial"/>
          <w:sz w:val="24"/>
          <w:szCs w:val="24"/>
          <w:b w:val="1"/>
          <w:bCs w:val="1"/>
        </w:rPr>
        <w:t xml:space="preserve">Mãe: </w:t>
      </w:r>
      <w:r>
        <w:rPr/>
        <w:t xml:space="preserve">JUSSARA SANCHEZ BERGAMIN   </w:t>
      </w:r>
      <w:r>
        <w:rPr>
          <w:rFonts w:ascii="Arial" w:hAnsi="Arial" w:eastAsia="Arial" w:cs="Arial"/>
          <w:sz w:val="24"/>
          <w:szCs w:val="24"/>
          <w:b w:val="1"/>
          <w:bCs w:val="1"/>
        </w:rPr>
        <w:t xml:space="preserve">Dt. Laudo: </w:t>
      </w:r>
      <w:r>
        <w:rPr/>
        <w:t xml:space="preserve">11/07/2018   </w:t>
      </w:r>
      <w:br/>
      <w:br/>
      <w:r>
        <w:rPr>
          <w:rFonts w:ascii="Arial" w:hAnsi="Arial" w:eastAsia="Arial" w:cs="Arial"/>
          <w:sz w:val="30"/>
          <w:szCs w:val="30"/>
          <w:b w:val="1"/>
          <w:bCs w:val="1"/>
        </w:rPr>
        <w:t xml:space="preserve">                                       Exame Imagem</w:t>
      </w:r>
      <w:br/>
      <w:br/>
      <w:r>
        <w:rPr/>
        <w:t xml:space="preserve">.
Nome:	Fabricio Sanchez Bergamin	DN: 10/10/1981
Data:	16/08/2018				ID: 20455 
Solicitante:	Dr. 
TOMOGRAFIA COMPUTADORIZADA DE COLUNA DORSAL E LOMBAR
RELATÓRIO
Técnica: Exame realizado em projeção axial, com cortes finos dos espaços discais sem contraste.
OS SEGUINTES ASPECTOS FORAM OBSERVADOS:
1.	Os corpos vertebrais têm morfologia, textura e cortical óssea íntegras.
2.	Bom alinhamento dos corpos vertebrais.
3.	Não há lesões osteodestrutivas detectáveis pela Tomografia Computadorizada.
4.	Os espaços discais analisados no topograma lateral têm amplitude conservada.
5.	Os discos intervertebrais têm forma, contornos, topografia e coeficientes de atenuação preservados.
6.	O canal raquiano no segmento estudado tem calibre dentro dos padrões habituais.
7.	Os forames de conjugação e gordura epidural ântero lateral estão livres.
8.	Não se observam alterações nos coeficientes de atenuação das estruturas intra-raquianas.
9.	As partes moles para-vertebrais no mesmo plano têm morfologia e coeficientes de atenuação normais.
           Dra. Amanda Prist
             CRM-MG: 56.487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2020-06-17T21:49:10+02:00</dcterms:created>
  <dcterms:modified xsi:type="dcterms:W3CDTF">2020-06-17T21:49:10+02:00</dcterms:modified>
</cp:coreProperties>
</file>

<file path=docProps/custom.xml><?xml version="1.0" encoding="utf-8"?>
<Properties xmlns="http://schemas.openxmlformats.org/officeDocument/2006/custom-properties" xmlns:vt="http://schemas.openxmlformats.org/officeDocument/2006/docPropsVTypes"/>
</file>