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253B" w14:textId="77777777" w:rsidR="002E5A76" w:rsidRDefault="002E5A76" w:rsidP="002E5A76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b/>
          <w:bCs/>
          <w:sz w:val="24"/>
          <w:szCs w:val="24"/>
        </w:rPr>
        <w:t>REPOSITORI INTERNAL</w:t>
      </w:r>
    </w:p>
    <w:p w14:paraId="6A980067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t xml:space="preserve">Clifford Lynch (2003)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 Bahan-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dan/tau output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Ada juga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tempt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Akses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54638E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Jones.et.al (2006)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konstituen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koleksi-koleksi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disipliner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disipliner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respositori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C2D42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Harus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didigitaliasi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</w:p>
    <w:p w14:paraId="7AE0FB50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digital,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record,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(Pennock, 2009).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respositori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163110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content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lama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software dan hardware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</w:p>
    <w:p w14:paraId="0264F62D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organisasikan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lain.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record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</w:p>
    <w:p w14:paraId="7644DB22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respositori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</w:p>
    <w:p w14:paraId="4A97AFCC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(open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)?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6F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0666F0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Peran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00D09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contents,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Peran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Ada juga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internal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40E9A4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local content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4FE41D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internal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2000-an.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Sekitar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2000,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ITB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pemunculan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Ganesa Digital Library Networking (GDL)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GDL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contributor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EEF477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lastRenderedPageBreak/>
        <w:t>dokumen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masing-masing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</w:p>
    <w:p w14:paraId="4A256175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Tinggi.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2004 DIKTI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lokakarya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workshop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PTN/PTS, Workshop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Digital di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Lokakarya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Tinggi Indonesia,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Bertaraf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189262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DIKTI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INHERENT (Indonesian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Higger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Education Network)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, pada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2006-2007 DIKTI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INHERENT K-1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juga member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unit </w:t>
      </w:r>
      <w:r>
        <w:rPr>
          <w:rFonts w:ascii="Times New Roman" w:hAnsi="Times New Roman" w:cs="Times New Roman"/>
          <w:sz w:val="24"/>
          <w:szCs w:val="24"/>
        </w:rPr>
        <w:t>structural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mendanai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B47B04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DIKTI.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mendigitalisasi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local content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E011E2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6F0">
        <w:rPr>
          <w:rFonts w:ascii="Times New Roman" w:hAnsi="Times New Roman" w:cs="Times New Roman"/>
          <w:sz w:val="24"/>
          <w:szCs w:val="24"/>
        </w:rPr>
        <w:t xml:space="preserve">Local contents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didigitaliasi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online.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66F0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0666F0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manejerial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1AE53E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metadata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local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content pada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Dublin Core.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Dublin Core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metadata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>resource description and discovery.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D942B5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bervasirasi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6F0">
        <w:rPr>
          <w:rFonts w:ascii="Times New Roman" w:hAnsi="Times New Roman" w:cs="Times New Roman"/>
          <w:sz w:val="24"/>
          <w:szCs w:val="24"/>
        </w:rPr>
        <w:t xml:space="preserve">metadata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akademiknya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ases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666F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0">
        <w:rPr>
          <w:rFonts w:ascii="Times New Roman" w:hAnsi="Times New Roman" w:cs="Times New Roman"/>
          <w:sz w:val="24"/>
          <w:szCs w:val="24"/>
        </w:rPr>
        <w:t xml:space="preserve">opened access)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666F0">
        <w:rPr>
          <w:rFonts w:ascii="Times New Roman" w:hAnsi="Times New Roman" w:cs="Times New Roman"/>
          <w:sz w:val="24"/>
          <w:szCs w:val="24"/>
        </w:rPr>
        <w:t>.</w:t>
      </w:r>
    </w:p>
    <w:p w14:paraId="0CE0E2AA" w14:textId="77777777" w:rsidR="002E5A76" w:rsidRDefault="002E5A76" w:rsidP="002E5A7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9F8F05" w14:textId="77777777" w:rsidR="004F298A" w:rsidRDefault="004F298A"/>
    <w:sectPr w:rsidR="004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76"/>
    <w:rsid w:val="002E5A76"/>
    <w:rsid w:val="00481875"/>
    <w:rsid w:val="004F298A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8CFE"/>
  <w15:chartTrackingRefBased/>
  <w15:docId w15:val="{9AA436D5-632D-4D35-88F9-602C8434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2023-11-12T10:54:00Z</dcterms:created>
  <dcterms:modified xsi:type="dcterms:W3CDTF">2023-11-12T10:55:00Z</dcterms:modified>
</cp:coreProperties>
</file>