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22D4" w:rsidRDefault="007711A2">
      <w:pPr>
        <w:pStyle w:val="Ttulo"/>
      </w:pPr>
      <w:r>
        <w:t>BR001 — Business Clarification Request</w:t>
      </w:r>
    </w:p>
    <w:p w:rsidR="00F422D4" w:rsidRDefault="007711A2">
      <w:pPr>
        <w:rPr>
          <w:rFonts w:hint="eastAsia"/>
        </w:rPr>
      </w:pPr>
      <w:r>
        <w:t>To: Analytics Manager  |  From: Data Analytics  |  13 October 2026  |  Draft v2.0</w:t>
      </w:r>
    </w:p>
    <w:p w:rsidR="00F422D4" w:rsidRDefault="007711A2">
      <w:pPr>
        <w:pStyle w:val="Ttulo1"/>
      </w:pPr>
      <w:r>
        <w:t>Purpose</w:t>
      </w:r>
    </w:p>
    <w:p w:rsidR="00F422D4" w:rsidRDefault="001B3241">
      <w:pPr>
        <w:rPr>
          <w:rFonts w:hint="eastAsia"/>
        </w:rPr>
      </w:pPr>
      <w:r>
        <w:t>After completing</w:t>
      </w:r>
      <w:r w:rsidR="007711A2">
        <w:t xml:space="preserve"> the initial data quality review for the H1 2025 vs H1 2026 sales </w:t>
      </w:r>
      <w:r>
        <w:t>analysis (23,530 sales lines), s</w:t>
      </w:r>
      <w:r w:rsidR="007711A2">
        <w:t>even issues require business confirmation before we can finalize data treatment and executive KPIs. Please coordinate the relevant owners and return one consolidated response, referencing each CL ID.</w:t>
      </w:r>
    </w:p>
    <w:p w:rsidR="00F422D4" w:rsidRDefault="007711A2">
      <w:pPr>
        <w:rPr>
          <w:rFonts w:hint="eastAsia"/>
        </w:rPr>
      </w:pPr>
      <w:r>
        <w:t>Current audit: 10 PASS, 4 FAIL, 3 REVIEW. CL-001 through CL-007 remain OPEN. No raw data has been changed.</w:t>
      </w:r>
    </w:p>
    <w:p w:rsidR="00F422D4" w:rsidRDefault="007711A2">
      <w:pPr>
        <w:pStyle w:val="Ttulo1"/>
      </w:pPr>
      <w:r>
        <w:t>Requests at a glance</w:t>
      </w:r>
    </w:p>
    <w:tbl>
      <w:tblPr>
        <w:tblStyle w:val="Sombreadoclaro-nfasis1"/>
        <w:tblW w:w="0" w:type="auto"/>
        <w:tblLook w:val="04A0" w:firstRow="1" w:lastRow="0" w:firstColumn="1" w:lastColumn="0" w:noHBand="0" w:noVBand="1"/>
      </w:tblPr>
      <w:tblGrid>
        <w:gridCol w:w="3216"/>
        <w:gridCol w:w="3216"/>
        <w:gridCol w:w="3216"/>
      </w:tblGrid>
      <w:tr w:rsidR="00F422D4" w:rsidTr="00F422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rsidR="00F422D4" w:rsidRDefault="007711A2">
            <w:pPr>
              <w:rPr>
                <w:rFonts w:hint="eastAsia"/>
              </w:rPr>
            </w:pPr>
            <w:r>
              <w:t>ID</w:t>
            </w:r>
          </w:p>
        </w:tc>
        <w:tc>
          <w:tcPr>
            <w:tcW w:w="3216" w:type="dxa"/>
          </w:tcPr>
          <w:p w:rsidR="00F422D4" w:rsidRDefault="007711A2">
            <w:pPr>
              <w:cnfStyle w:val="100000000000" w:firstRow="1" w:lastRow="0" w:firstColumn="0" w:lastColumn="0" w:oddVBand="0" w:evenVBand="0" w:oddHBand="0" w:evenHBand="0" w:firstRowFirstColumn="0" w:firstRowLastColumn="0" w:lastRowFirstColumn="0" w:lastRowLastColumn="0"/>
              <w:rPr>
                <w:rFonts w:hint="eastAsia"/>
              </w:rPr>
            </w:pPr>
            <w:r>
              <w:t>Topic</w:t>
            </w:r>
          </w:p>
        </w:tc>
        <w:tc>
          <w:tcPr>
            <w:tcW w:w="3216" w:type="dxa"/>
          </w:tcPr>
          <w:p w:rsidR="00F422D4" w:rsidRDefault="007711A2">
            <w:pPr>
              <w:cnfStyle w:val="100000000000" w:firstRow="1" w:lastRow="0" w:firstColumn="0" w:lastColumn="0" w:oddVBand="0" w:evenVBand="0" w:oddHBand="0" w:evenHBand="0" w:firstRowFirstColumn="0" w:firstRowLastColumn="0" w:lastRowFirstColumn="0" w:lastRowLastColumn="0"/>
              <w:rPr>
                <w:rFonts w:hint="eastAsia"/>
              </w:rPr>
            </w:pPr>
            <w:r>
              <w:t>Owner</w:t>
            </w:r>
          </w:p>
        </w:tc>
      </w:tr>
      <w:tr w:rsidR="00F422D4" w:rsidTr="00F422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rsidR="00F422D4" w:rsidRDefault="007711A2">
            <w:pPr>
              <w:rPr>
                <w:rFonts w:hint="eastAsia"/>
              </w:rPr>
            </w:pPr>
            <w:r>
              <w:t>CL-001</w:t>
            </w:r>
          </w:p>
        </w:tc>
        <w:tc>
          <w:tcPr>
            <w:tcW w:w="3216" w:type="dxa"/>
          </w:tcPr>
          <w:p w:rsidR="00F422D4" w:rsidRDefault="007711A2">
            <w:pPr>
              <w:cnfStyle w:val="000000100000" w:firstRow="0" w:lastRow="0" w:firstColumn="0" w:lastColumn="0" w:oddVBand="0" w:evenVBand="0" w:oddHBand="1" w:evenHBand="0" w:firstRowFirstColumn="0" w:firstRowLastColumn="0" w:lastRowFirstColumn="0" w:lastRowLastColumn="0"/>
              <w:rPr>
                <w:rFonts w:hint="eastAsia"/>
              </w:rPr>
            </w:pPr>
            <w:r>
              <w:t>Order identifier meaning</w:t>
            </w:r>
          </w:p>
        </w:tc>
        <w:tc>
          <w:tcPr>
            <w:tcW w:w="3216" w:type="dxa"/>
          </w:tcPr>
          <w:p w:rsidR="00F422D4" w:rsidRDefault="007711A2">
            <w:pPr>
              <w:cnfStyle w:val="000000100000" w:firstRow="0" w:lastRow="0" w:firstColumn="0" w:lastColumn="0" w:oddVBand="0" w:evenVBand="0" w:oddHBand="1" w:evenHBand="0" w:firstRowFirstColumn="0" w:firstRowLastColumn="0" w:lastRowFirstColumn="0" w:lastRowLastColumn="0"/>
              <w:rPr>
                <w:rFonts w:hint="eastAsia"/>
              </w:rPr>
            </w:pPr>
            <w:r>
              <w:t>Data Engineering / Business Data Owner</w:t>
            </w:r>
          </w:p>
        </w:tc>
      </w:tr>
      <w:tr w:rsidR="00F422D4" w:rsidTr="00F422D4">
        <w:tc>
          <w:tcPr>
            <w:cnfStyle w:val="001000000000" w:firstRow="0" w:lastRow="0" w:firstColumn="1" w:lastColumn="0" w:oddVBand="0" w:evenVBand="0" w:oddHBand="0" w:evenHBand="0" w:firstRowFirstColumn="0" w:firstRowLastColumn="0" w:lastRowFirstColumn="0" w:lastRowLastColumn="0"/>
            <w:tcW w:w="3216" w:type="dxa"/>
          </w:tcPr>
          <w:p w:rsidR="00F422D4" w:rsidRDefault="007711A2">
            <w:pPr>
              <w:rPr>
                <w:rFonts w:hint="eastAsia"/>
              </w:rPr>
            </w:pPr>
            <w:r>
              <w:t>CL-004</w:t>
            </w:r>
          </w:p>
        </w:tc>
        <w:tc>
          <w:tcPr>
            <w:tcW w:w="3216" w:type="dxa"/>
          </w:tcPr>
          <w:p w:rsidR="00F422D4" w:rsidRDefault="007711A2">
            <w:pPr>
              <w:cnfStyle w:val="000000000000" w:firstRow="0" w:lastRow="0" w:firstColumn="0" w:lastColumn="0" w:oddVBand="0" w:evenVBand="0" w:oddHBand="0" w:evenHBand="0" w:firstRowFirstColumn="0" w:firstRowLastColumn="0" w:lastRowFirstColumn="0" w:lastRowLastColumn="0"/>
              <w:rPr>
                <w:rFonts w:hint="eastAsia"/>
              </w:rPr>
            </w:pPr>
            <w:r>
              <w:t>Repeated sales-line identifiers</w:t>
            </w:r>
          </w:p>
        </w:tc>
        <w:tc>
          <w:tcPr>
            <w:tcW w:w="3216" w:type="dxa"/>
          </w:tcPr>
          <w:p w:rsidR="00F422D4" w:rsidRDefault="007711A2">
            <w:pPr>
              <w:cnfStyle w:val="000000000000" w:firstRow="0" w:lastRow="0" w:firstColumn="0" w:lastColumn="0" w:oddVBand="0" w:evenVBand="0" w:oddHBand="0" w:evenHBand="0" w:firstRowFirstColumn="0" w:firstRowLastColumn="0" w:lastRowFirstColumn="0" w:lastRowLastColumn="0"/>
              <w:rPr>
                <w:rFonts w:hint="eastAsia"/>
              </w:rPr>
            </w:pPr>
            <w:r>
              <w:t>Data Engineering / Source System Owner</w:t>
            </w:r>
          </w:p>
        </w:tc>
      </w:tr>
      <w:tr w:rsidR="00F422D4" w:rsidTr="00F422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rsidR="00F422D4" w:rsidRDefault="007711A2">
            <w:pPr>
              <w:rPr>
                <w:rFonts w:hint="eastAsia"/>
              </w:rPr>
            </w:pPr>
            <w:r>
              <w:t>CL-006</w:t>
            </w:r>
          </w:p>
        </w:tc>
        <w:tc>
          <w:tcPr>
            <w:tcW w:w="3216" w:type="dxa"/>
          </w:tcPr>
          <w:p w:rsidR="00F422D4" w:rsidRDefault="007711A2">
            <w:pPr>
              <w:cnfStyle w:val="000000100000" w:firstRow="0" w:lastRow="0" w:firstColumn="0" w:lastColumn="0" w:oddVBand="0" w:evenVBand="0" w:oddHBand="1" w:evenHBand="0" w:firstRowFirstColumn="0" w:firstRowLastColumn="0" w:lastRowFirstColumn="0" w:lastRowLastColumn="0"/>
              <w:rPr>
                <w:rFonts w:hint="eastAsia"/>
              </w:rPr>
            </w:pPr>
            <w:r>
              <w:t>Missing customer and channel</w:t>
            </w:r>
          </w:p>
        </w:tc>
        <w:tc>
          <w:tcPr>
            <w:tcW w:w="3216" w:type="dxa"/>
          </w:tcPr>
          <w:p w:rsidR="00F422D4" w:rsidRDefault="007711A2">
            <w:pPr>
              <w:cnfStyle w:val="000000100000" w:firstRow="0" w:lastRow="0" w:firstColumn="0" w:lastColumn="0" w:oddVBand="0" w:evenVBand="0" w:oddHBand="1" w:evenHBand="0" w:firstRowFirstColumn="0" w:firstRowLastColumn="0" w:lastRowFirstColumn="0" w:lastRowLastColumn="0"/>
              <w:rPr>
                <w:rFonts w:hint="eastAsia"/>
              </w:rPr>
            </w:pPr>
            <w:r>
              <w:t>Business Data Owner / Source System Owner</w:t>
            </w:r>
          </w:p>
        </w:tc>
      </w:tr>
      <w:tr w:rsidR="00F422D4" w:rsidTr="00F422D4">
        <w:tc>
          <w:tcPr>
            <w:cnfStyle w:val="001000000000" w:firstRow="0" w:lastRow="0" w:firstColumn="1" w:lastColumn="0" w:oddVBand="0" w:evenVBand="0" w:oddHBand="0" w:evenHBand="0" w:firstRowFirstColumn="0" w:firstRowLastColumn="0" w:lastRowFirstColumn="0" w:lastRowLastColumn="0"/>
            <w:tcW w:w="3216" w:type="dxa"/>
          </w:tcPr>
          <w:p w:rsidR="00F422D4" w:rsidRDefault="007711A2">
            <w:pPr>
              <w:rPr>
                <w:rFonts w:hint="eastAsia"/>
              </w:rPr>
            </w:pPr>
            <w:r>
              <w:t>CL-005</w:t>
            </w:r>
          </w:p>
        </w:tc>
        <w:tc>
          <w:tcPr>
            <w:tcW w:w="3216" w:type="dxa"/>
          </w:tcPr>
          <w:p w:rsidR="00F422D4" w:rsidRDefault="007711A2">
            <w:pPr>
              <w:cnfStyle w:val="000000000000" w:firstRow="0" w:lastRow="0" w:firstColumn="0" w:lastColumn="0" w:oddVBand="0" w:evenVBand="0" w:oddHBand="0" w:evenHBand="0" w:firstRowFirstColumn="0" w:firstRowLastColumn="0" w:lastRowFirstColumn="0" w:lastRowLastColumn="0"/>
              <w:rPr>
                <w:rFonts w:hint="eastAsia"/>
              </w:rPr>
            </w:pPr>
            <w:r>
              <w:t>Invalid numeric values</w:t>
            </w:r>
          </w:p>
        </w:tc>
        <w:tc>
          <w:tcPr>
            <w:tcW w:w="3216" w:type="dxa"/>
          </w:tcPr>
          <w:p w:rsidR="00F422D4" w:rsidRDefault="007711A2">
            <w:pPr>
              <w:cnfStyle w:val="000000000000" w:firstRow="0" w:lastRow="0" w:firstColumn="0" w:lastColumn="0" w:oddVBand="0" w:evenVBand="0" w:oddHBand="0" w:evenHBand="0" w:firstRowFirstColumn="0" w:firstRowLastColumn="0" w:lastRowFirstColumn="0" w:lastRowLastColumn="0"/>
              <w:rPr>
                <w:rFonts w:hint="eastAsia"/>
              </w:rPr>
            </w:pPr>
            <w:r>
              <w:t>Data Engineering / Finance</w:t>
            </w:r>
          </w:p>
        </w:tc>
      </w:tr>
      <w:tr w:rsidR="00F422D4" w:rsidTr="00F422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rsidR="00F422D4" w:rsidRDefault="007711A2">
            <w:pPr>
              <w:rPr>
                <w:rFonts w:hint="eastAsia"/>
              </w:rPr>
            </w:pPr>
            <w:r>
              <w:t>CL-003</w:t>
            </w:r>
          </w:p>
        </w:tc>
        <w:tc>
          <w:tcPr>
            <w:tcW w:w="3216" w:type="dxa"/>
          </w:tcPr>
          <w:p w:rsidR="00F422D4" w:rsidRDefault="007711A2">
            <w:pPr>
              <w:cnfStyle w:val="000000100000" w:firstRow="0" w:lastRow="0" w:firstColumn="0" w:lastColumn="0" w:oddVBand="0" w:evenVBand="0" w:oddHBand="1" w:evenHBand="0" w:firstRowFirstColumn="0" w:firstRowLastColumn="0" w:lastRowFirstColumn="0" w:lastRowLastColumn="0"/>
              <w:rPr>
                <w:rFonts w:hint="eastAsia"/>
              </w:rPr>
            </w:pPr>
            <w:r>
              <w:t>Undocumented payment method</w:t>
            </w:r>
          </w:p>
        </w:tc>
        <w:tc>
          <w:tcPr>
            <w:tcW w:w="3216" w:type="dxa"/>
          </w:tcPr>
          <w:p w:rsidR="00F422D4" w:rsidRDefault="007711A2">
            <w:pPr>
              <w:cnfStyle w:val="000000100000" w:firstRow="0" w:lastRow="0" w:firstColumn="0" w:lastColumn="0" w:oddVBand="0" w:evenVBand="0" w:oddHBand="1" w:evenHBand="0" w:firstRowFirstColumn="0" w:firstRowLastColumn="0" w:lastRowFirstColumn="0" w:lastRowLastColumn="0"/>
              <w:rPr>
                <w:rFonts w:hint="eastAsia"/>
              </w:rPr>
            </w:pPr>
            <w:r>
              <w:t>Business Data Owner / Source System Owner</w:t>
            </w:r>
          </w:p>
        </w:tc>
      </w:tr>
      <w:tr w:rsidR="00F422D4" w:rsidTr="00F422D4">
        <w:tc>
          <w:tcPr>
            <w:cnfStyle w:val="001000000000" w:firstRow="0" w:lastRow="0" w:firstColumn="1" w:lastColumn="0" w:oddVBand="0" w:evenVBand="0" w:oddHBand="0" w:evenHBand="0" w:firstRowFirstColumn="0" w:firstRowLastColumn="0" w:lastRowFirstColumn="0" w:lastRowLastColumn="0"/>
            <w:tcW w:w="3216" w:type="dxa"/>
          </w:tcPr>
          <w:p w:rsidR="00F422D4" w:rsidRDefault="007711A2">
            <w:pPr>
              <w:rPr>
                <w:rFonts w:hint="eastAsia"/>
              </w:rPr>
            </w:pPr>
            <w:r>
              <w:t>CL-002</w:t>
            </w:r>
          </w:p>
        </w:tc>
        <w:tc>
          <w:tcPr>
            <w:tcW w:w="3216" w:type="dxa"/>
          </w:tcPr>
          <w:p w:rsidR="00F422D4" w:rsidRDefault="007711A2">
            <w:pPr>
              <w:cnfStyle w:val="000000000000" w:firstRow="0" w:lastRow="0" w:firstColumn="0" w:lastColumn="0" w:oddVBand="0" w:evenVBand="0" w:oddHBand="0" w:evenHBand="0" w:firstRowFirstColumn="0" w:firstRowLastColumn="0" w:lastRowFirstColumn="0" w:lastRowLastColumn="0"/>
              <w:rPr>
                <w:rFonts w:hint="eastAsia"/>
              </w:rPr>
            </w:pPr>
            <w:r>
              <w:t>Partially returned transactions</w:t>
            </w:r>
          </w:p>
        </w:tc>
        <w:tc>
          <w:tcPr>
            <w:tcW w:w="3216" w:type="dxa"/>
          </w:tcPr>
          <w:p w:rsidR="00F422D4" w:rsidRDefault="007711A2">
            <w:pPr>
              <w:cnfStyle w:val="000000000000" w:firstRow="0" w:lastRow="0" w:firstColumn="0" w:lastColumn="0" w:oddVBand="0" w:evenVBand="0" w:oddHBand="0" w:evenHBand="0" w:firstRowFirstColumn="0" w:firstRowLastColumn="0" w:lastRowFirstColumn="0" w:lastRowLastColumn="0"/>
              <w:rPr>
                <w:rFonts w:hint="eastAsia"/>
              </w:rPr>
            </w:pPr>
            <w:r>
              <w:t>Finance / Business Data Owner</w:t>
            </w:r>
          </w:p>
        </w:tc>
      </w:tr>
      <w:tr w:rsidR="00F422D4" w:rsidTr="00F422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rsidR="00F422D4" w:rsidRDefault="007711A2">
            <w:pPr>
              <w:rPr>
                <w:rFonts w:hint="eastAsia"/>
              </w:rPr>
            </w:pPr>
            <w:r>
              <w:t>CL-007</w:t>
            </w:r>
          </w:p>
        </w:tc>
        <w:tc>
          <w:tcPr>
            <w:tcW w:w="3216" w:type="dxa"/>
          </w:tcPr>
          <w:p w:rsidR="00F422D4" w:rsidRDefault="007711A2">
            <w:pPr>
              <w:cnfStyle w:val="000000100000" w:firstRow="0" w:lastRow="0" w:firstColumn="0" w:lastColumn="0" w:oddVBand="0" w:evenVBand="0" w:oddHBand="1" w:evenHBand="0" w:firstRowFirstColumn="0" w:firstRowLastColumn="0" w:lastRowFirstColumn="0" w:lastRowLastColumn="0"/>
              <w:rPr>
                <w:rFonts w:hint="eastAsia"/>
              </w:rPr>
            </w:pPr>
            <w:r>
              <w:t>High-cost / negative-margin sales</w:t>
            </w:r>
          </w:p>
        </w:tc>
        <w:tc>
          <w:tcPr>
            <w:tcW w:w="3216" w:type="dxa"/>
          </w:tcPr>
          <w:p w:rsidR="00F422D4" w:rsidRDefault="007711A2">
            <w:pPr>
              <w:cnfStyle w:val="000000100000" w:firstRow="0" w:lastRow="0" w:firstColumn="0" w:lastColumn="0" w:oddVBand="0" w:evenVBand="0" w:oddHBand="1" w:evenHBand="0" w:firstRowFirstColumn="0" w:firstRowLastColumn="0" w:lastRowFirstColumn="0" w:lastRowLastColumn="0"/>
              <w:rPr>
                <w:rFonts w:hint="eastAsia"/>
              </w:rPr>
            </w:pPr>
            <w:r>
              <w:t>Finance / Commercial Business Owner</w:t>
            </w:r>
          </w:p>
        </w:tc>
      </w:tr>
    </w:tbl>
    <w:p w:rsidR="00F422D4" w:rsidRDefault="007711A2">
      <w:pPr>
        <w:pStyle w:val="Ttulo1"/>
      </w:pPr>
      <w:r>
        <w:t>CL-001 | Order ID meaning and uniqueness</w:t>
      </w:r>
    </w:p>
    <w:p w:rsidR="00F422D4" w:rsidRDefault="007711A2">
      <w:pPr>
        <w:rPr>
          <w:rFonts w:hint="eastAsia"/>
        </w:rPr>
      </w:pPr>
      <w:r>
        <w:rPr>
          <w:b/>
        </w:rPr>
        <w:t>Decision authority:</w:t>
      </w:r>
      <w:r>
        <w:t xml:space="preserve">  Data Engineering / Business Data Owner</w:t>
      </w:r>
    </w:p>
    <w:p w:rsidR="00F422D4" w:rsidRDefault="007711A2">
      <w:pPr>
        <w:rPr>
          <w:rFonts w:hint="eastAsia"/>
        </w:rPr>
      </w:pPr>
      <w:r>
        <w:rPr>
          <w:b/>
        </w:rPr>
        <w:t xml:space="preserve">Finding. </w:t>
      </w:r>
      <w:r>
        <w:t>Across the sales extract, 5,518 distinct order_id values are linked to more than one customer_id, and 5,498 to more than one order_date. The 5,518 conflicting order IDs each occur within one reporting year (not across the two years). Of these IDs, 4,565 span multiple channels and 5,006 span multiple regions. Using (order_id, channel_id, region_id) as a candidate grouping reduces conflicts but does not eliminate them: 446 groups remain, covering 909 sales lines.</w:t>
      </w:r>
    </w:p>
    <w:p w:rsidR="00F422D4" w:rsidRDefault="007711A2">
      <w:pPr>
        <w:rPr>
          <w:rFonts w:hint="eastAsia"/>
        </w:rPr>
      </w:pPr>
      <w:r>
        <w:rPr>
          <w:b/>
        </w:rPr>
        <w:t xml:space="preserve">Impact. </w:t>
      </w:r>
      <w:r>
        <w:t>The original conflicting order-ID population includes 14,245 sales lines with recorded net revenue of USD 9,081,949.26 and gross profit of USD 2,728,025.71. An incorrect order definition could distort Order Count and Average Order Value (AOV), and may affect customer-level reporting.</w:t>
      </w:r>
    </w:p>
    <w:p w:rsidR="00F422D4" w:rsidRDefault="007711A2">
      <w:pPr>
        <w:rPr>
          <w:rFonts w:hint="eastAsia"/>
        </w:rPr>
      </w:pPr>
      <w:r>
        <w:rPr>
          <w:b/>
        </w:rPr>
        <w:t xml:space="preserve">Verification. </w:t>
      </w:r>
      <w:r>
        <w:t>SQL: BR001_DQ_Order_Integrity.sql — CL-001 investigations (order_id, customer_id, order_date, channel_id and region_id). Excel: 07_Clarification_Log → CL-001; supporting DQ working papers and evidence. Comparison: candidate composite key leaves 446 conflicting groups / 909 sales lines; it is NOT yet an approved business key.</w:t>
      </w:r>
    </w:p>
    <w:p w:rsidR="00F422D4" w:rsidRDefault="007711A2">
      <w:pPr>
        <w:rPr>
          <w:rFonts w:hint="eastAsia"/>
        </w:rPr>
      </w:pPr>
      <w:r>
        <w:rPr>
          <w:b/>
        </w:rPr>
        <w:t xml:space="preserve">Questions. </w:t>
      </w:r>
    </w:p>
    <w:p w:rsidR="00F422D4" w:rsidRDefault="007711A2">
      <w:pPr>
        <w:spacing w:after="40"/>
        <w:ind w:left="288"/>
        <w:rPr>
          <w:rFonts w:hint="eastAsia"/>
        </w:rPr>
      </w:pPr>
      <w:r>
        <w:t>1. What does order_id represent, and within what business scope must it be unique?</w:t>
      </w:r>
    </w:p>
    <w:p w:rsidR="00F422D4" w:rsidRDefault="007711A2">
      <w:pPr>
        <w:spacing w:after="40"/>
        <w:ind w:left="288"/>
        <w:rPr>
          <w:rFonts w:hint="eastAsia"/>
        </w:rPr>
      </w:pPr>
      <w:r>
        <w:t>2. Should a single business order have exactly one customer and one order date? Can a valid order span channels or regions?</w:t>
      </w:r>
    </w:p>
    <w:p w:rsidR="00F422D4" w:rsidRDefault="007711A2">
      <w:pPr>
        <w:spacing w:after="40"/>
        <w:ind w:left="288"/>
        <w:rPr>
          <w:rFonts w:hint="eastAsia"/>
        </w:rPr>
      </w:pPr>
      <w:r>
        <w:t>3. What approved order key should be used for Order Count and AOV?</w:t>
      </w:r>
    </w:p>
    <w:p w:rsidR="00F422D4" w:rsidRDefault="007711A2">
      <w:pPr>
        <w:spacing w:after="40"/>
        <w:ind w:left="288"/>
        <w:rPr>
          <w:rFonts w:hint="eastAsia"/>
        </w:rPr>
      </w:pPr>
      <w:r>
        <w:lastRenderedPageBreak/>
        <w:t>4. For identifiers that still conflict under the approved rule, what source correction or analytical disposition is authorized?</w:t>
      </w:r>
    </w:p>
    <w:p w:rsidR="00F422D4" w:rsidRDefault="007711A2">
      <w:pPr>
        <w:rPr>
          <w:rFonts w:hint="eastAsia"/>
        </w:rPr>
      </w:pPr>
      <w:r>
        <w:rPr>
          <w:b/>
        </w:rPr>
        <w:t xml:space="preserve">Required decision. </w:t>
      </w:r>
      <w:r>
        <w:t>Provide the official order definition, a reproducible counting key, and an explicit rule for unresolved collisions. If no reliable order key can be established, specify which order-based KPIs must be withheld or qualified.</w:t>
      </w:r>
    </w:p>
    <w:p w:rsidR="00F422D4" w:rsidRDefault="007711A2">
      <w:pPr>
        <w:rPr>
          <w:rFonts w:hint="eastAsia"/>
        </w:rPr>
      </w:pPr>
      <w:r>
        <w:t>How the analyst can verify the answer:  Re-run the order-level SQL checks using the approved key; report residual conflicts and compare Order Count/AOV before publication.</w:t>
      </w:r>
    </w:p>
    <w:p w:rsidR="00F422D4" w:rsidRDefault="007711A2">
      <w:pPr>
        <w:pStyle w:val="Ttulo1"/>
      </w:pPr>
      <w:r>
        <w:t>CL-004 | Duplicate sales_line_id values</w:t>
      </w:r>
    </w:p>
    <w:p w:rsidR="00F422D4" w:rsidRDefault="007711A2">
      <w:pPr>
        <w:rPr>
          <w:rFonts w:hint="eastAsia"/>
        </w:rPr>
      </w:pPr>
      <w:r>
        <w:rPr>
          <w:b/>
        </w:rPr>
        <w:t>Decision authority:</w:t>
      </w:r>
      <w:r>
        <w:t xml:space="preserve">  Data Engineering / Source System Owner</w:t>
      </w:r>
    </w:p>
    <w:p w:rsidR="00F422D4" w:rsidRDefault="007711A2">
      <w:pPr>
        <w:rPr>
          <w:rFonts w:hint="eastAsia"/>
        </w:rPr>
      </w:pPr>
      <w:r>
        <w:rPr>
          <w:b/>
        </w:rPr>
        <w:t xml:space="preserve">Finding. </w:t>
      </w:r>
      <w:r>
        <w:t>Three sales_line_id values each appear twice: SL0000251, SL0008001 and SL0017001. This means six affected rows and three occurrences beyond one row per identifier. The paired rows differ materially in order, date, customer, channel and financial values; they are not exact duplicates.</w:t>
      </w:r>
    </w:p>
    <w:p w:rsidR="00F422D4" w:rsidRDefault="007711A2">
      <w:pPr>
        <w:rPr>
          <w:rFonts w:hint="eastAsia"/>
        </w:rPr>
      </w:pPr>
      <w:r>
        <w:rPr>
          <w:b/>
        </w:rPr>
        <w:t xml:space="preserve">Impact. </w:t>
      </w:r>
      <w:r>
        <w:t>Deleting one row from each pair without source confirmation could remove legitimate sales. Keeping both under a supposedly unique line ID could make joins and line-level tracking unreliable.</w:t>
      </w:r>
    </w:p>
    <w:p w:rsidR="00F422D4" w:rsidRDefault="007711A2">
      <w:pPr>
        <w:rPr>
          <w:rFonts w:hint="eastAsia"/>
        </w:rPr>
      </w:pPr>
      <w:r>
        <w:rPr>
          <w:b/>
        </w:rPr>
        <w:t xml:space="preserve">Verification. </w:t>
      </w:r>
      <w:r>
        <w:t>Excel: 04_DQ_Audit → DQ005; 05_Working_Papers → WP-DQ005-01; 07_Clarification_Log → CL-004. Locate each of the three IDs in the raw analytical extract and compare all identifying and financial fields.</w:t>
      </w:r>
    </w:p>
    <w:p w:rsidR="00F422D4" w:rsidRDefault="007711A2">
      <w:pPr>
        <w:rPr>
          <w:rFonts w:hint="eastAsia"/>
        </w:rPr>
      </w:pPr>
      <w:r>
        <w:rPr>
          <w:b/>
        </w:rPr>
        <w:t xml:space="preserve">Questions. </w:t>
      </w:r>
    </w:p>
    <w:p w:rsidR="00F422D4" w:rsidRDefault="007711A2">
      <w:pPr>
        <w:spacing w:after="40"/>
        <w:ind w:left="288"/>
        <w:rPr>
          <w:rFonts w:hint="eastAsia"/>
        </w:rPr>
      </w:pPr>
      <w:r>
        <w:t>1. Are the paired records separate valid transactions with reused IDs, or competing versions of the same transaction?</w:t>
      </w:r>
    </w:p>
    <w:p w:rsidR="00F422D4" w:rsidRDefault="007711A2">
      <w:pPr>
        <w:spacing w:after="40"/>
        <w:ind w:left="288"/>
        <w:rPr>
          <w:rFonts w:hint="eastAsia"/>
        </w:rPr>
      </w:pPr>
      <w:r>
        <w:t>2. If separate, can the source owner provide corrected unique identifiers or an approved stable surrogate key?</w:t>
      </w:r>
    </w:p>
    <w:p w:rsidR="00F422D4" w:rsidRDefault="007711A2">
      <w:pPr>
        <w:spacing w:after="40"/>
        <w:ind w:left="288"/>
        <w:rPr>
          <w:rFonts w:hint="eastAsia"/>
        </w:rPr>
      </w:pPr>
      <w:r>
        <w:t>3. If competing versions, which record is authoritative, and what source evidence supports that choice?</w:t>
      </w:r>
    </w:p>
    <w:p w:rsidR="00F422D4" w:rsidRDefault="007711A2">
      <w:pPr>
        <w:rPr>
          <w:rFonts w:hint="eastAsia"/>
        </w:rPr>
      </w:pPr>
      <w:r>
        <w:rPr>
          <w:b/>
        </w:rPr>
        <w:t xml:space="preserve">Required decision. </w:t>
      </w:r>
      <w:r>
        <w:t>Provide a row-by-row disposition for the three ID pairs, or an approved non-destructive rule that retains uncertain records without counting them twice.</w:t>
      </w:r>
    </w:p>
    <w:p w:rsidR="00F422D4" w:rsidRDefault="007711A2">
      <w:pPr>
        <w:rPr>
          <w:rFonts w:hint="eastAsia"/>
        </w:rPr>
      </w:pPr>
      <w:r>
        <w:t>How the analyst can verify the answer:  Confirm unique line identity in the controlled dataset; reconcile row counts and financial totals to the authorized dispositions.</w:t>
      </w:r>
    </w:p>
    <w:p w:rsidR="00F422D4" w:rsidRDefault="007711A2">
      <w:pPr>
        <w:pStyle w:val="Ttulo1"/>
      </w:pPr>
      <w:r>
        <w:t>CL-006 | Missing customer and channel references</w:t>
      </w:r>
    </w:p>
    <w:p w:rsidR="00F422D4" w:rsidRDefault="007711A2">
      <w:pPr>
        <w:rPr>
          <w:rFonts w:hint="eastAsia"/>
        </w:rPr>
      </w:pPr>
      <w:r>
        <w:rPr>
          <w:b/>
        </w:rPr>
        <w:t>Decision authority:</w:t>
      </w:r>
      <w:r>
        <w:t xml:space="preserve">  Business Data Owner / Source System Owner</w:t>
      </w:r>
    </w:p>
    <w:p w:rsidR="00F422D4" w:rsidRDefault="007711A2">
      <w:pPr>
        <w:rPr>
          <w:rFonts w:hint="eastAsia"/>
        </w:rPr>
      </w:pPr>
      <w:r>
        <w:rPr>
          <w:b/>
        </w:rPr>
        <w:t xml:space="preserve">Finding. </w:t>
      </w:r>
      <w:r>
        <w:t>Two sales lines have incomplete dimension references. SL0000105 has missing customer_id, customer_name, customer_group_id and customer_group. SL0008422 has missing channel_id, channel_name, channel_group_id and digital_flag.</w:t>
      </w:r>
    </w:p>
    <w:p w:rsidR="00F422D4" w:rsidRDefault="007711A2">
      <w:pPr>
        <w:rPr>
          <w:rFonts w:hint="eastAsia"/>
        </w:rPr>
      </w:pPr>
      <w:r>
        <w:rPr>
          <w:b/>
        </w:rPr>
        <w:t xml:space="preserve">Impact. </w:t>
      </w:r>
      <w:r>
        <w:t>These lines cannot be reliably attributed to a customer or sales channel. Guessing the missing values could misstate customer, channel and digital reporting.</w:t>
      </w:r>
    </w:p>
    <w:p w:rsidR="00F422D4" w:rsidRDefault="007711A2">
      <w:pPr>
        <w:rPr>
          <w:rFonts w:hint="eastAsia"/>
        </w:rPr>
      </w:pPr>
      <w:r>
        <w:rPr>
          <w:b/>
        </w:rPr>
        <w:t xml:space="preserve">Verification. </w:t>
      </w:r>
      <w:r>
        <w:t>Excel: 04_DQ_Audit → DQ004 and DQ009; 05_Working_Papers → corresponding DQ evidence; 07_Clarification_Log → CL-006. Raw extract: filter sales_line_id to SL0000105 and SL0008422; check missing fields and failed dimension relationships.</w:t>
      </w:r>
    </w:p>
    <w:p w:rsidR="00F422D4" w:rsidRDefault="007711A2">
      <w:pPr>
        <w:rPr>
          <w:rFonts w:hint="eastAsia"/>
        </w:rPr>
      </w:pPr>
      <w:r>
        <w:rPr>
          <w:b/>
        </w:rPr>
        <w:t xml:space="preserve">Questions. </w:t>
      </w:r>
    </w:p>
    <w:p w:rsidR="00F422D4" w:rsidRDefault="007711A2">
      <w:pPr>
        <w:spacing w:after="40"/>
        <w:ind w:left="288"/>
        <w:rPr>
          <w:rFonts w:hint="eastAsia"/>
        </w:rPr>
      </w:pPr>
      <w:r>
        <w:t>1. Can the source owner provide verified customer and channel keys and their matching attributes for these two lines?</w:t>
      </w:r>
    </w:p>
    <w:p w:rsidR="00F422D4" w:rsidRDefault="007711A2">
      <w:pPr>
        <w:spacing w:after="40"/>
        <w:ind w:left="288"/>
        <w:rPr>
          <w:rFonts w:hint="eastAsia"/>
        </w:rPr>
      </w:pPr>
      <w:r>
        <w:t>2. If the values cannot be recovered, should these lines remain in overall financial totals but be assigned to an explicit Unknown / Unattributed category for dimension reporting?</w:t>
      </w:r>
    </w:p>
    <w:p w:rsidR="00F422D4" w:rsidRDefault="007711A2">
      <w:pPr>
        <w:spacing w:after="40"/>
        <w:ind w:left="288"/>
        <w:rPr>
          <w:rFonts w:hint="eastAsia"/>
        </w:rPr>
      </w:pPr>
      <w:r>
        <w:t>3. Are there any restrictions on including these lines in specific customer/channel KPIs?</w:t>
      </w:r>
    </w:p>
    <w:p w:rsidR="00F422D4" w:rsidRDefault="007711A2">
      <w:pPr>
        <w:rPr>
          <w:rFonts w:hint="eastAsia"/>
        </w:rPr>
      </w:pPr>
      <w:r>
        <w:rPr>
          <w:b/>
        </w:rPr>
        <w:t xml:space="preserve">Required decision. </w:t>
      </w:r>
      <w:r>
        <w:t>Provide corrected references if verified; otherwise authorize a precise, transparent unknown-category and KPI eligibility rule. Do not infer IDs from unrelated fields.</w:t>
      </w:r>
    </w:p>
    <w:p w:rsidR="00F422D4" w:rsidRDefault="007711A2">
      <w:pPr>
        <w:rPr>
          <w:rFonts w:hint="eastAsia"/>
        </w:rPr>
      </w:pPr>
      <w:r>
        <w:lastRenderedPageBreak/>
        <w:t>How the analyst can verify the answer:  Confirm the two affected rows have an approved attribution status and that joins do not silently drop their financial values.</w:t>
      </w:r>
    </w:p>
    <w:p w:rsidR="00F422D4" w:rsidRDefault="007711A2">
      <w:pPr>
        <w:pStyle w:val="Ttulo1"/>
      </w:pPr>
      <w:r>
        <w:t>CL-005 | Invalid numeric values</w:t>
      </w:r>
    </w:p>
    <w:p w:rsidR="00F422D4" w:rsidRDefault="007711A2">
      <w:pPr>
        <w:rPr>
          <w:rFonts w:hint="eastAsia"/>
        </w:rPr>
      </w:pPr>
      <w:r>
        <w:rPr>
          <w:b/>
        </w:rPr>
        <w:t>Decision authority:</w:t>
      </w:r>
      <w:r>
        <w:t xml:space="preserve">  Data Engineering / Finance</w:t>
      </w:r>
    </w:p>
    <w:p w:rsidR="00F422D4" w:rsidRDefault="007711A2">
      <w:pPr>
        <w:rPr>
          <w:rFonts w:hint="eastAsia"/>
        </w:rPr>
      </w:pPr>
      <w:r>
        <w:rPr>
          <w:b/>
        </w:rPr>
        <w:t xml:space="preserve">Finding. </w:t>
      </w:r>
      <w:r>
        <w:t>Three Completed sales lines fail numeric validity checks: SL0012001 has quantity = -2; SL0015101 has unit_cost = -4.75; SL0018301 has discount_pct = 1.15 (115%). Together, the three recorded lines contribute net revenue of USD -536.85 and gross profit of USD -270.64.</w:t>
      </w:r>
    </w:p>
    <w:p w:rsidR="00F422D4" w:rsidRDefault="007711A2">
      <w:pPr>
        <w:rPr>
          <w:rFonts w:hint="eastAsia"/>
        </w:rPr>
      </w:pPr>
      <w:r>
        <w:rPr>
          <w:b/>
        </w:rPr>
        <w:t xml:space="preserve">Impact. </w:t>
      </w:r>
      <w:r>
        <w:t>These values could reflect source-entry errors, special business events or incorrectly coded adjustments. Changing them without authorization would change revenue, cost, profit and unit measures.</w:t>
      </w:r>
    </w:p>
    <w:p w:rsidR="00F422D4" w:rsidRDefault="007711A2">
      <w:pPr>
        <w:rPr>
          <w:rFonts w:hint="eastAsia"/>
        </w:rPr>
      </w:pPr>
      <w:r>
        <w:rPr>
          <w:b/>
        </w:rPr>
        <w:t xml:space="preserve">Verification. </w:t>
      </w:r>
      <w:r>
        <w:t>Excel: 04_DQ_Audit → DQ007; 07_Clarification_Log → CL-005. Raw extract: filter the three stable sales_line_id values and inspect quantity, unit_cost, discount_pct, order_status and recorded financial fields.</w:t>
      </w:r>
    </w:p>
    <w:p w:rsidR="00F422D4" w:rsidRDefault="007711A2">
      <w:pPr>
        <w:rPr>
          <w:rFonts w:hint="eastAsia"/>
        </w:rPr>
      </w:pPr>
      <w:r>
        <w:rPr>
          <w:b/>
        </w:rPr>
        <w:t xml:space="preserve">Questions. </w:t>
      </w:r>
    </w:p>
    <w:p w:rsidR="00F422D4" w:rsidRDefault="007711A2">
      <w:pPr>
        <w:spacing w:after="40"/>
        <w:ind w:left="288"/>
        <w:rPr>
          <w:rFonts w:hint="eastAsia"/>
        </w:rPr>
      </w:pPr>
      <w:r>
        <w:t>1. What are the verified correct values, if recoverable, for each of the three lines?</w:t>
      </w:r>
    </w:p>
    <w:p w:rsidR="00F422D4" w:rsidRDefault="007711A2">
      <w:pPr>
        <w:spacing w:after="40"/>
        <w:ind w:left="288"/>
        <w:rPr>
          <w:rFonts w:hint="eastAsia"/>
        </w:rPr>
      </w:pPr>
      <w:r>
        <w:t>2. If a value is intentional (for example, an adjustment), what business rule and transaction classification explains it?</w:t>
      </w:r>
    </w:p>
    <w:p w:rsidR="00F422D4" w:rsidRDefault="007711A2">
      <w:pPr>
        <w:spacing w:after="40"/>
        <w:ind w:left="288"/>
        <w:rPr>
          <w:rFonts w:hint="eastAsia"/>
        </w:rPr>
      </w:pPr>
      <w:r>
        <w:t>3. For each unresolved line, should it be retained, excluded from defined KPIs, or reported separately?</w:t>
      </w:r>
    </w:p>
    <w:p w:rsidR="00F422D4" w:rsidRDefault="007711A2">
      <w:pPr>
        <w:rPr>
          <w:rFonts w:hint="eastAsia"/>
        </w:rPr>
      </w:pPr>
      <w:r>
        <w:rPr>
          <w:b/>
        </w:rPr>
        <w:t xml:space="preserve">Required decision. </w:t>
      </w:r>
      <w:r>
        <w:t>Provide a disposition per sales_line_id, including any corrected value with source confirmation, or an explicit KPI treatment if correction is unavailable.</w:t>
      </w:r>
    </w:p>
    <w:p w:rsidR="00F422D4" w:rsidRDefault="007711A2">
      <w:pPr>
        <w:rPr>
          <w:rFonts w:hint="eastAsia"/>
        </w:rPr>
      </w:pPr>
      <w:r>
        <w:t>How the analyst can verify the answer:  Re-run domain checks and reconcile financial and unit impacts by affected line; keep source values unchanged.</w:t>
      </w:r>
    </w:p>
    <w:p w:rsidR="00F422D4" w:rsidRDefault="007711A2">
      <w:pPr>
        <w:pStyle w:val="Ttulo1"/>
      </w:pPr>
      <w:r>
        <w:t>CL-003 | Unrecognized payment_method value</w:t>
      </w:r>
    </w:p>
    <w:p w:rsidR="00F422D4" w:rsidRDefault="007711A2">
      <w:pPr>
        <w:rPr>
          <w:rFonts w:hint="eastAsia"/>
        </w:rPr>
      </w:pPr>
      <w:r>
        <w:rPr>
          <w:b/>
        </w:rPr>
        <w:t>Decision authority:</w:t>
      </w:r>
      <w:r>
        <w:t xml:space="preserve">  Business Data Owner / Source System Owner</w:t>
      </w:r>
    </w:p>
    <w:p w:rsidR="00F422D4" w:rsidRDefault="007711A2">
      <w:pPr>
        <w:rPr>
          <w:rFonts w:hint="eastAsia"/>
        </w:rPr>
      </w:pPr>
      <w:r>
        <w:rPr>
          <w:b/>
        </w:rPr>
        <w:t xml:space="preserve">Finding. </w:t>
      </w:r>
      <w:r>
        <w:t>One sales line, SL0020778 (order_id O0013076), has payment_method = “Credit Young Card”. This value is not documented in the approved payment-method domain and resembles “Credit Card,” but similarity is not proof of equivalence.</w:t>
      </w:r>
    </w:p>
    <w:p w:rsidR="00F422D4" w:rsidRDefault="007711A2">
      <w:pPr>
        <w:rPr>
          <w:rFonts w:hint="eastAsia"/>
        </w:rPr>
      </w:pPr>
      <w:r>
        <w:rPr>
          <w:b/>
        </w:rPr>
        <w:t xml:space="preserve">Impact. </w:t>
      </w:r>
      <w:r>
        <w:t>Automatic replacement could incorrectly classify the payment method and distort payment-channel reporting.</w:t>
      </w:r>
    </w:p>
    <w:p w:rsidR="00F422D4" w:rsidRDefault="007711A2">
      <w:pPr>
        <w:rPr>
          <w:rFonts w:hint="eastAsia"/>
        </w:rPr>
      </w:pPr>
      <w:r>
        <w:rPr>
          <w:b/>
        </w:rPr>
        <w:t xml:space="preserve">Verification. </w:t>
      </w:r>
      <w:r>
        <w:t>Excel: 04_DQ_Audit → DQ007; 07_Clarification_Log → CL-003. Raw extract: locate SL0020778 / O0013076 and compare the value with the approved payment_method domain.</w:t>
      </w:r>
    </w:p>
    <w:p w:rsidR="00F422D4" w:rsidRDefault="007711A2">
      <w:pPr>
        <w:rPr>
          <w:rFonts w:hint="eastAsia"/>
        </w:rPr>
      </w:pPr>
      <w:r>
        <w:rPr>
          <w:b/>
        </w:rPr>
        <w:t xml:space="preserve">Questions. </w:t>
      </w:r>
    </w:p>
    <w:p w:rsidR="00F422D4" w:rsidRDefault="007711A2">
      <w:pPr>
        <w:spacing w:after="40"/>
        <w:ind w:left="288"/>
        <w:rPr>
          <w:rFonts w:hint="eastAsia"/>
        </w:rPr>
      </w:pPr>
      <w:r>
        <w:t>1. Is “Credit Young Card” a valid legacy or source-specific payment type?</w:t>
      </w:r>
    </w:p>
    <w:p w:rsidR="00F422D4" w:rsidRDefault="007711A2">
      <w:pPr>
        <w:spacing w:after="40"/>
        <w:ind w:left="288"/>
        <w:rPr>
          <w:rFonts w:hint="eastAsia"/>
        </w:rPr>
      </w:pPr>
      <w:r>
        <w:t>2. If it is not valid, what exact approved mapping should be used?</w:t>
      </w:r>
    </w:p>
    <w:p w:rsidR="00F422D4" w:rsidRDefault="007711A2">
      <w:pPr>
        <w:spacing w:after="40"/>
        <w:ind w:left="288"/>
        <w:rPr>
          <w:rFonts w:hint="eastAsia"/>
        </w:rPr>
      </w:pPr>
      <w:r>
        <w:t>3. If the owner cannot confirm the meaning, should it remain as an explicit Unmapped payment method?</w:t>
      </w:r>
    </w:p>
    <w:p w:rsidR="00F422D4" w:rsidRDefault="007711A2">
      <w:pPr>
        <w:rPr>
          <w:rFonts w:hint="eastAsia"/>
        </w:rPr>
      </w:pPr>
      <w:r>
        <w:rPr>
          <w:b/>
        </w:rPr>
        <w:t xml:space="preserve">Required decision. </w:t>
      </w:r>
      <w:r>
        <w:t>Provide an authorized mapping or a rule to retain the value as unclassified; avoid assumption-based standardization.</w:t>
      </w:r>
    </w:p>
    <w:p w:rsidR="00F422D4" w:rsidRDefault="007711A2">
      <w:pPr>
        <w:rPr>
          <w:rFonts w:hint="eastAsia"/>
        </w:rPr>
      </w:pPr>
      <w:r>
        <w:t>How the analyst can verify the answer:  Check the approved domain mapping and verify that exactly the affected record is treated as directed.</w:t>
      </w:r>
    </w:p>
    <w:p w:rsidR="00F422D4" w:rsidRDefault="007711A2">
      <w:pPr>
        <w:pStyle w:val="Ttulo1"/>
      </w:pPr>
      <w:r>
        <w:t>CL-002 | Partially Returned transactions and KPI eligibility</w:t>
      </w:r>
    </w:p>
    <w:p w:rsidR="00F422D4" w:rsidRDefault="007711A2">
      <w:pPr>
        <w:rPr>
          <w:rFonts w:hint="eastAsia"/>
        </w:rPr>
      </w:pPr>
      <w:r>
        <w:rPr>
          <w:b/>
        </w:rPr>
        <w:t>Decision authority:</w:t>
      </w:r>
      <w:r>
        <w:t xml:space="preserve">  Finance / Business Data Owner</w:t>
      </w:r>
    </w:p>
    <w:p w:rsidR="00F422D4" w:rsidRDefault="007711A2">
      <w:pPr>
        <w:rPr>
          <w:rFonts w:hint="eastAsia"/>
        </w:rPr>
      </w:pPr>
      <w:r>
        <w:rPr>
          <w:b/>
        </w:rPr>
        <w:t xml:space="preserve">Finding. </w:t>
      </w:r>
      <w:r>
        <w:t>The extract contains 1,075 sales lines with order_status = “Partially Returned”. Their recorded net revenue is USD 673,506.50, total cost USD 470,229.86 and gross profit USD 203,276.64. The extract has no dedicated returned quantity, refund amount or return-adjustment fields.</w:t>
      </w:r>
    </w:p>
    <w:p w:rsidR="00F422D4" w:rsidRDefault="007711A2">
      <w:pPr>
        <w:rPr>
          <w:rFonts w:hint="eastAsia"/>
        </w:rPr>
      </w:pPr>
      <w:r>
        <w:rPr>
          <w:b/>
        </w:rPr>
        <w:lastRenderedPageBreak/>
        <w:t xml:space="preserve">Impact. </w:t>
      </w:r>
      <w:r>
        <w:t>It is unclear whether the recorded financial fields already reflect partial returns. Including or excluding these lines without a business rule could materially change Net Revenue, Gross Profit, Gross Margin %, Units Sold, Order Count and AOV.</w:t>
      </w:r>
    </w:p>
    <w:p w:rsidR="00F422D4" w:rsidRDefault="007711A2">
      <w:pPr>
        <w:rPr>
          <w:rFonts w:hint="eastAsia"/>
        </w:rPr>
      </w:pPr>
      <w:r>
        <w:rPr>
          <w:b/>
        </w:rPr>
        <w:t xml:space="preserve">Verification. </w:t>
      </w:r>
      <w:r>
        <w:t>Excel: 04_DQ_Audit → DQ015; 07_Clarification_Log → CL-002. Notebook: BR001_Data_Quality_Investigation.ipynb — transaction-status financial exposure summary (1,075 Partially Returned lines). Raw extract: filter order_status = Partially Returned; verify counts and financial totals.</w:t>
      </w:r>
    </w:p>
    <w:p w:rsidR="00F422D4" w:rsidRDefault="007711A2">
      <w:pPr>
        <w:rPr>
          <w:rFonts w:hint="eastAsia"/>
        </w:rPr>
      </w:pPr>
      <w:r>
        <w:rPr>
          <w:b/>
        </w:rPr>
        <w:t xml:space="preserve">Questions. </w:t>
      </w:r>
    </w:p>
    <w:p w:rsidR="00F422D4" w:rsidRDefault="007711A2">
      <w:pPr>
        <w:spacing w:after="40"/>
        <w:ind w:left="288"/>
        <w:rPr>
          <w:rFonts w:hint="eastAsia"/>
        </w:rPr>
      </w:pPr>
      <w:r>
        <w:t>1. Do recorded net_revenue, total_cost and gross_profit already include the financial effect of partial returns?</w:t>
      </w:r>
    </w:p>
    <w:p w:rsidR="00F422D4" w:rsidRDefault="007711A2">
      <w:pPr>
        <w:spacing w:after="40"/>
        <w:ind w:left="288"/>
        <w:rPr>
          <w:rFonts w:hint="eastAsia"/>
        </w:rPr>
      </w:pPr>
      <w:r>
        <w:t>2. Which order statuses qualify for each executive KPI: Net Revenue, Total Cost, Gross Profit, Gross Margin %, Units Sold, Order Count and AOV?</w:t>
      </w:r>
    </w:p>
    <w:p w:rsidR="00F422D4" w:rsidRDefault="007711A2">
      <w:pPr>
        <w:spacing w:after="40"/>
        <w:ind w:left="288"/>
        <w:rPr>
          <w:rFonts w:hint="eastAsia"/>
        </w:rPr>
      </w:pPr>
      <w:r>
        <w:t>3. If partial-return adjustments are not reflected, what source or approved reporting treatment should be used without inventing refunds or returned quantities?</w:t>
      </w:r>
    </w:p>
    <w:p w:rsidR="00F422D4" w:rsidRDefault="007711A2">
      <w:pPr>
        <w:rPr>
          <w:rFonts w:hint="eastAsia"/>
        </w:rPr>
      </w:pPr>
      <w:r>
        <w:rPr>
          <w:b/>
        </w:rPr>
        <w:t xml:space="preserve">Required decision. </w:t>
      </w:r>
      <w:r>
        <w:t>Provide a KPI-by-status eligibility matrix and a statement on whether financial amounts are already adjusted. Define any necessary reporting limitation.</w:t>
      </w:r>
    </w:p>
    <w:p w:rsidR="00F422D4" w:rsidRDefault="007711A2">
      <w:pPr>
        <w:rPr>
          <w:rFonts w:hint="eastAsia"/>
        </w:rPr>
      </w:pPr>
      <w:r>
        <w:t>How the analyst can verify the answer:  Recalculate KPI totals by status using the approved matrix; compare with the pre-decision status exposure table.</w:t>
      </w:r>
    </w:p>
    <w:p w:rsidR="00F422D4" w:rsidRDefault="007711A2">
      <w:pPr>
        <w:pStyle w:val="Ttulo1"/>
      </w:pPr>
      <w:r>
        <w:t>CL-007 | High-cost transactions with negative margins</w:t>
      </w:r>
    </w:p>
    <w:p w:rsidR="00F422D4" w:rsidRDefault="007711A2">
      <w:pPr>
        <w:rPr>
          <w:rFonts w:hint="eastAsia"/>
        </w:rPr>
      </w:pPr>
      <w:r>
        <w:rPr>
          <w:b/>
        </w:rPr>
        <w:t>Decision authority:</w:t>
      </w:r>
      <w:r>
        <w:t xml:space="preserve">  Finance / Commercial Business Owner</w:t>
      </w:r>
    </w:p>
    <w:p w:rsidR="00F422D4" w:rsidRDefault="007711A2">
      <w:pPr>
        <w:rPr>
          <w:rFonts w:hint="eastAsia"/>
        </w:rPr>
      </w:pPr>
      <w:r>
        <w:rPr>
          <w:b/>
        </w:rPr>
        <w:t xml:space="preserve">Finding. </w:t>
      </w:r>
      <w:r>
        <w:t>The IQR investigation identified 2,610 positive high-total-cost sales lines (11.09% of 23,530 lines). These lines represent USD 6,123,688.67 in recorded net revenue, approximately 41.00% of the total. Within this high-cost population, 190 lines have negative gross profit, totaling a recorded loss of USD -23,412.18. These 190 lines span 56 products and all five channels; 167 are Completed. Product P0151 alone has 20 negative-profit lines and USD -2,958.51 gross profit.</w:t>
      </w:r>
    </w:p>
    <w:p w:rsidR="00F422D4" w:rsidRDefault="007711A2">
      <w:pPr>
        <w:rPr>
          <w:rFonts w:hint="eastAsia"/>
        </w:rPr>
      </w:pPr>
      <w:r>
        <w:rPr>
          <w:b/>
        </w:rPr>
        <w:t xml:space="preserve">Impact. </w:t>
      </w:r>
      <w:r>
        <w:t>Unusual costs and negative margins may be valid commercial outcomes, source issues or pricing exceptions. Statistical outliers are review candidates, not automatic errors. Unapproved removal could bias financial performance.</w:t>
      </w:r>
    </w:p>
    <w:p w:rsidR="00F422D4" w:rsidRDefault="007711A2">
      <w:pPr>
        <w:rPr>
          <w:rFonts w:hint="eastAsia"/>
        </w:rPr>
      </w:pPr>
      <w:r>
        <w:rPr>
          <w:b/>
        </w:rPr>
        <w:t xml:space="preserve">Verification. </w:t>
      </w:r>
      <w:r>
        <w:t>Specialized notebook: BR001_DQ013_Outlier_Review.ipynb — sections 03–08 (outlier profile, negative-margin review, product analysis, conclusion). General notebook: BR001_Data_Quality_Investigation.ipynb — section 05, nine-variable Power Query versus Python IQR reconciliation (9 PASS / 0 REVIEW). Excel: 05_Working_Papers → WP-DQ013-01; 06_DQ_Evidence → RR-005; 07_Clarification_Log → CL-007. Priority product review: P0151; also review P0028 and P0083 as flagged in the clarification request.</w:t>
      </w:r>
    </w:p>
    <w:p w:rsidR="00F422D4" w:rsidRDefault="007711A2">
      <w:pPr>
        <w:rPr>
          <w:rFonts w:hint="eastAsia"/>
        </w:rPr>
      </w:pPr>
      <w:r>
        <w:rPr>
          <w:b/>
        </w:rPr>
        <w:t xml:space="preserve">Questions. </w:t>
      </w:r>
    </w:p>
    <w:p w:rsidR="00F422D4" w:rsidRDefault="007711A2">
      <w:pPr>
        <w:spacing w:after="40"/>
        <w:ind w:left="288"/>
        <w:rPr>
          <w:rFonts w:hint="eastAsia"/>
        </w:rPr>
      </w:pPr>
      <w:r>
        <w:t>1. Are the 190 negative-margin lines valid commercial sales, including their prices, discounts and recorded costs?</w:t>
      </w:r>
    </w:p>
    <w:p w:rsidR="00F422D4" w:rsidRDefault="007711A2">
      <w:pPr>
        <w:spacing w:after="40"/>
        <w:ind w:left="288"/>
        <w:rPr>
          <w:rFonts w:hint="eastAsia"/>
        </w:rPr>
      </w:pPr>
      <w:r>
        <w:t>2. Are there known approved promotions, pricing practices or cost-allocation rules that explain these outcomes?</w:t>
      </w:r>
    </w:p>
    <w:p w:rsidR="00F422D4" w:rsidRDefault="007711A2">
      <w:pPr>
        <w:spacing w:after="40"/>
        <w:ind w:left="288"/>
        <w:rPr>
          <w:rFonts w:hint="eastAsia"/>
        </w:rPr>
      </w:pPr>
      <w:r>
        <w:t>3. For confirmed errors, can the owners identify affected sales lines and verified corrections?</w:t>
      </w:r>
    </w:p>
    <w:p w:rsidR="00F422D4" w:rsidRDefault="007711A2">
      <w:pPr>
        <w:spacing w:after="40"/>
        <w:ind w:left="288"/>
        <w:rPr>
          <w:rFonts w:hint="eastAsia"/>
        </w:rPr>
      </w:pPr>
      <w:r>
        <w:t>4. Should valid negative-margin sales remain in profitability KPIs, and how should any unresolved lines be disclosed?</w:t>
      </w:r>
    </w:p>
    <w:p w:rsidR="00F422D4" w:rsidRDefault="007711A2">
      <w:pPr>
        <w:rPr>
          <w:rFonts w:hint="eastAsia"/>
        </w:rPr>
      </w:pPr>
      <w:r>
        <w:rPr>
          <w:b/>
        </w:rPr>
        <w:t xml:space="preserve">Required decision. </w:t>
      </w:r>
      <w:r>
        <w:t>Provide a clear rule for valid negative margins versus confirmed source errors, with record-level correction instructions only where verified. Specify KPI inclusion and any exceptions.</w:t>
      </w:r>
    </w:p>
    <w:p w:rsidR="00F422D4" w:rsidRDefault="007711A2">
      <w:pPr>
        <w:rPr>
          <w:rFonts w:hint="eastAsia"/>
        </w:rPr>
      </w:pPr>
      <w:r>
        <w:t>How the analyst can verify the answer:  Re-run the 190-line review and product loss reconciliation after approved treatment; confirm DQ013 status based on business resolution, not IQR match alone.</w:t>
      </w:r>
    </w:p>
    <w:p w:rsidR="00F422D4" w:rsidRDefault="007711A2">
      <w:pPr>
        <w:pStyle w:val="Ttulo1"/>
      </w:pPr>
      <w:r>
        <w:t>How to respond</w:t>
      </w:r>
    </w:p>
    <w:p w:rsidR="00F422D4" w:rsidRDefault="007711A2">
      <w:pPr>
        <w:rPr>
          <w:rFonts w:hint="eastAsia"/>
        </w:rPr>
      </w:pPr>
      <w:r>
        <w:t xml:space="preserve">Please return one email or a marked-up copy of this document. For each CL ID, provide: (1) the confirmed business explanation, (2) the approved rule or record-level treatment, (3) any KPI inclusion/exclusion rule, and (4) the </w:t>
      </w:r>
      <w:r>
        <w:lastRenderedPageBreak/>
        <w:t>responsible approver. If evidence is unavailable, state the limitation and authorize a transparent reporting treatment rather than an assumed correction.</w:t>
      </w:r>
    </w:p>
    <w:p w:rsidR="00F422D4" w:rsidRDefault="007711A2">
      <w:pPr>
        <w:pStyle w:val="Ttulo1"/>
      </w:pPr>
      <w:r>
        <w:t>Source files for verification</w:t>
      </w:r>
    </w:p>
    <w:p w:rsidR="00F422D4" w:rsidRDefault="007711A2">
      <w:pPr>
        <w:rPr>
          <w:rFonts w:hint="eastAsia"/>
        </w:rPr>
      </w:pPr>
      <w:r>
        <w:t>Nova_BR001_Data_Quality_Workbook.xlsx — 04_DQ_Audit; 05_Working_Papers; 06_DQ_Evidence; 07_Clarification_Log — Official DQ statuses, affected IDs, questions and evidence links</w:t>
      </w:r>
      <w:bookmarkStart w:id="0" w:name="_GoBack"/>
      <w:bookmarkEnd w:id="0"/>
    </w:p>
    <w:p w:rsidR="00F422D4" w:rsidRDefault="007711A2">
      <w:pPr>
        <w:rPr>
          <w:rFonts w:hint="eastAsia"/>
        </w:rPr>
      </w:pPr>
      <w:r>
        <w:t>BR001_DQ_Order_Integrity.sql — CL-001 / CL-004 investigation queries — Order and line identifier conflicts</w:t>
      </w:r>
    </w:p>
    <w:p w:rsidR="00F422D4" w:rsidRDefault="007711A2">
      <w:pPr>
        <w:rPr>
          <w:rFonts w:hint="eastAsia"/>
        </w:rPr>
      </w:pPr>
      <w:r>
        <w:t>BR001_Data_Quality_Investigation.ipynb — 02 Automated DQ; 05 IQR Reconciliation; 06 DQ013 Findings — Targeted numeric checks, status exposure, IQR counts</w:t>
      </w:r>
    </w:p>
    <w:p w:rsidR="00F422D4" w:rsidRDefault="007711A2">
      <w:pPr>
        <w:rPr>
          <w:rFonts w:hint="eastAsia"/>
        </w:rPr>
      </w:pPr>
      <w:r>
        <w:t>BR001_DQ013_Outlier_Review.ipynb — Sections 03–08 — Negative margins, products, channels and outlier conclusions</w:t>
      </w:r>
    </w:p>
    <w:p w:rsidR="00F422D4" w:rsidRDefault="007711A2">
      <w:pPr>
        <w:rPr>
          <w:rFonts w:hint="eastAsia"/>
        </w:rPr>
      </w:pPr>
      <w:r>
        <w:t>Warehouse and raw analytical extract — nova_analytics_warehouse.db; raw sales extract — Independent verification using stable sales_line_id and order_id values</w:t>
      </w:r>
    </w:p>
    <w:p w:rsidR="00F422D4" w:rsidRDefault="007711A2">
      <w:pPr>
        <w:rPr>
          <w:rFonts w:hint="eastAsia"/>
        </w:rPr>
      </w:pPr>
      <w:r>
        <w:t>The master record is the latest locally saved Nova_BR001_Data_Quality_Workbook.xlsx, especially 04_DQ_Audit, 05_Working_Papers, 06_DQ_Evidence and 07_Clarification_Log. Figures in this request are pre-treatment findings and should be checked against that workbook if a later version exists.</w:t>
      </w:r>
    </w:p>
    <w:sectPr w:rsidR="00F422D4" w:rsidSect="00034616">
      <w:footerReference w:type="default" r:id="rId8"/>
      <w:pgSz w:w="12240" w:h="15840"/>
      <w:pgMar w:top="1123"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1BD1" w:rsidRDefault="002E1BD1">
      <w:pPr>
        <w:spacing w:after="0" w:line="240" w:lineRule="auto"/>
        <w:rPr>
          <w:rFonts w:hint="eastAsia"/>
        </w:rPr>
      </w:pPr>
      <w:r>
        <w:separator/>
      </w:r>
    </w:p>
  </w:endnote>
  <w:endnote w:type="continuationSeparator" w:id="0">
    <w:p w:rsidR="002E1BD1" w:rsidRDefault="002E1BD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22D4" w:rsidRDefault="00F422D4">
    <w:pPr>
      <w:pStyle w:val="Piedepgina"/>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1BD1" w:rsidRDefault="002E1BD1">
      <w:pPr>
        <w:spacing w:after="0" w:line="240" w:lineRule="auto"/>
        <w:rPr>
          <w:rFonts w:hint="eastAsia"/>
        </w:rPr>
      </w:pPr>
      <w:r>
        <w:separator/>
      </w:r>
    </w:p>
  </w:footnote>
  <w:footnote w:type="continuationSeparator" w:id="0">
    <w:p w:rsidR="002E1BD1" w:rsidRDefault="002E1BD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B3241"/>
    <w:rsid w:val="0029639D"/>
    <w:rsid w:val="002E1BD1"/>
    <w:rsid w:val="00326F90"/>
    <w:rsid w:val="007711A2"/>
    <w:rsid w:val="00783B91"/>
    <w:rsid w:val="00AA1D8D"/>
    <w:rsid w:val="00B47730"/>
    <w:rsid w:val="00CB0664"/>
    <w:rsid w:val="00F422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1703864-0F7F-4F84-B3C2-649057D2A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Aptos" w:hAnsi="Aptos"/>
      <w:sz w:val="20"/>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202F3D"/>
      <w:sz w:val="24"/>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202F3D"/>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202F3D"/>
      <w:spacing w:val="5"/>
      <w:kern w:val="28"/>
      <w:sz w:val="3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27AC0A-2B59-4C5F-92D5-4901F39E7E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4273</TotalTime>
  <Pages>1</Pages>
  <Words>2098</Words>
  <Characters>11963</Characters>
  <Application>Microsoft Office Word</Application>
  <DocSecurity>0</DocSecurity>
  <Lines>99</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Usuario</cp:lastModifiedBy>
  <cp:revision>2</cp:revision>
  <dcterms:created xsi:type="dcterms:W3CDTF">2013-12-23T23:15:00Z</dcterms:created>
  <dcterms:modified xsi:type="dcterms:W3CDTF">2026-10-19T14:01:00Z</dcterms:modified>
  <cp:category/>
</cp:coreProperties>
</file>