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C6EE" w14:textId="15216939" w:rsidR="001E023D" w:rsidRDefault="001E023D" w:rsidP="00C17443">
      <w:pPr>
        <w:autoSpaceDE w:val="0"/>
        <w:autoSpaceDN w:val="0"/>
        <w:adjustRightInd w:val="0"/>
        <w:spacing w:line="240" w:lineRule="auto"/>
        <w:rPr>
          <w:rFonts w:cs="Arial"/>
          <w:sz w:val="18"/>
          <w:szCs w:val="18"/>
        </w:rPr>
      </w:pPr>
      <w:r w:rsidRPr="00060A76">
        <w:rPr>
          <w:rFonts w:cs="Arial"/>
          <w:sz w:val="18"/>
          <w:szCs w:val="18"/>
        </w:rPr>
        <w:fldChar w:fldCharType="begin"/>
      </w:r>
      <w:r w:rsidRPr="00060A76">
        <w:rPr>
          <w:rFonts w:cs="Arial"/>
          <w:sz w:val="18"/>
          <w:szCs w:val="18"/>
        </w:rPr>
        <w:instrText xml:space="preserve"> DATE \@ "MMMM d, yyyy" </w:instrText>
      </w:r>
      <w:r w:rsidRPr="00060A76">
        <w:rPr>
          <w:rFonts w:cs="Arial"/>
          <w:sz w:val="18"/>
          <w:szCs w:val="18"/>
        </w:rPr>
        <w:fldChar w:fldCharType="separate"/>
      </w:r>
      <w:r w:rsidR="003F3648">
        <w:rPr>
          <w:rFonts w:cs="Arial"/>
          <w:noProof/>
          <w:sz w:val="18"/>
          <w:szCs w:val="18"/>
        </w:rPr>
        <w:t>May 17, 2025</w:t>
      </w:r>
      <w:r w:rsidRPr="00060A76">
        <w:rPr>
          <w:rFonts w:cs="Arial"/>
          <w:sz w:val="18"/>
          <w:szCs w:val="18"/>
        </w:rPr>
        <w:fldChar w:fldCharType="end"/>
      </w:r>
    </w:p>
    <w:p w14:paraId="354812CC" w14:textId="3F068856" w:rsidR="002B3B8E" w:rsidRPr="00060A76" w:rsidRDefault="002B3B8E" w:rsidP="00C17443">
      <w:pPr>
        <w:autoSpaceDE w:val="0"/>
        <w:autoSpaceDN w:val="0"/>
        <w:adjustRightInd w:val="0"/>
        <w:spacing w:line="240" w:lineRule="auto"/>
        <w:rPr>
          <w:rFonts w:cs="Arial"/>
          <w:sz w:val="18"/>
          <w:szCs w:val="18"/>
        </w:rPr>
      </w:pPr>
      <w:r w:rsidRPr="002B3B8E">
        <w:rPr>
          <w:rFonts w:cs="Arial"/>
          <w:sz w:val="18"/>
          <w:szCs w:val="18"/>
        </w:rPr>
        <w:t xml:space="preserve">Delivered by: </w:t>
      </w:r>
      <w:r w:rsidRPr="002B3B8E">
        <w:rPr>
          <w:rFonts w:cs="Arial"/>
          <w:sz w:val="18"/>
          <w:szCs w:val="18"/>
          <w:u w:val="single"/>
        </w:rPr>
        <w:t>Hand delivery to apartment door</w:t>
      </w:r>
    </w:p>
    <w:p w14:paraId="1E5286AF" w14:textId="6BD390FB" w:rsidR="001152E3" w:rsidRPr="00060A76" w:rsidRDefault="003F3648" w:rsidP="00C17443">
      <w:pPr>
        <w:pStyle w:val="NoSpacing"/>
        <w:jc w:val="both"/>
        <w:rPr>
          <w:rFonts w:asciiTheme="minorHAnsi" w:eastAsia="PMingLiU-ExtB" w:hAnsiTheme="minorHAnsi" w:cs="Calibri"/>
          <w:sz w:val="18"/>
          <w:szCs w:val="18"/>
        </w:rPr>
      </w:pPr>
      <w:bookmarkStart w:id="0" w:name="_Hlk196907911"/>
      <w:r>
        <w:rPr>
          <w:rFonts w:asciiTheme="minorHAnsi" w:hAnsiTheme="minorHAnsi" w:cs="Arial"/>
          <w:sz w:val="18"/>
          <w:szCs w:val="18"/>
        </w:rPr>
        <w:t>Benjamin Wilfong</w:t>
      </w:r>
    </w:p>
    <w:bookmarkEnd w:id="0"/>
    <w:p w14:paraId="5F05A28B" w14:textId="74F44978" w:rsidR="00234AE8" w:rsidRDefault="00234AE8" w:rsidP="00C17443">
      <w:pPr>
        <w:pStyle w:val="NoSpacing"/>
        <w:jc w:val="both"/>
        <w:rPr>
          <w:rFonts w:asciiTheme="minorHAnsi" w:hAnsiTheme="minorHAnsi" w:cs="Arial"/>
          <w:sz w:val="18"/>
          <w:szCs w:val="18"/>
        </w:rPr>
      </w:pPr>
      <w:r w:rsidRPr="00060A76">
        <w:rPr>
          <w:rFonts w:asciiTheme="minorHAnsi" w:eastAsia="PMingLiU-ExtB" w:hAnsiTheme="minorHAnsi" w:cs="Calibri"/>
          <w:sz w:val="18"/>
          <w:szCs w:val="18"/>
        </w:rPr>
        <w:t xml:space="preserve">Apt: </w:t>
      </w:r>
      <w:r w:rsidR="007A546A" w:rsidRPr="00060A76">
        <w:rPr>
          <w:rFonts w:asciiTheme="minorHAnsi" w:hAnsiTheme="minorHAnsi" w:cs="Arial"/>
          <w:sz w:val="18"/>
          <w:szCs w:val="18"/>
        </w:rPr>
        <w:fldChar w:fldCharType="begin"/>
      </w:r>
      <w:r w:rsidR="007A546A" w:rsidRPr="00060A76">
        <w:rPr>
          <w:rFonts w:asciiTheme="minorHAnsi" w:hAnsiTheme="minorHAnsi" w:cs="Arial"/>
          <w:sz w:val="18"/>
          <w:szCs w:val="18"/>
        </w:rPr>
        <w:instrText xml:space="preserve"> MERGEFIELD "Unit_ID" </w:instrText>
      </w:r>
      <w:r w:rsidR="007A546A" w:rsidRPr="00060A76">
        <w:rPr>
          <w:rFonts w:asciiTheme="minorHAnsi" w:hAnsiTheme="minorHAnsi" w:cs="Arial"/>
          <w:sz w:val="18"/>
          <w:szCs w:val="18"/>
        </w:rPr>
        <w:fldChar w:fldCharType="separate"/>
      </w:r>
      <w:r w:rsidR="00E814FE" w:rsidRPr="000F3884">
        <w:rPr>
          <w:rFonts w:cs="Arial"/>
          <w:noProof/>
          <w:sz w:val="18"/>
          <w:szCs w:val="18"/>
        </w:rPr>
        <w:t>0</w:t>
      </w:r>
      <w:r w:rsidR="001B6ECD">
        <w:rPr>
          <w:rFonts w:cs="Arial"/>
          <w:noProof/>
          <w:sz w:val="18"/>
          <w:szCs w:val="18"/>
        </w:rPr>
        <w:t>081</w:t>
      </w:r>
      <w:r w:rsidR="00E814FE" w:rsidRPr="000F3884">
        <w:rPr>
          <w:rFonts w:cs="Arial"/>
          <w:noProof/>
          <w:sz w:val="18"/>
          <w:szCs w:val="18"/>
        </w:rPr>
        <w:t>9AFF:</w:t>
      </w:r>
      <w:r w:rsidR="007A546A" w:rsidRPr="00060A76">
        <w:rPr>
          <w:rFonts w:asciiTheme="minorHAnsi" w:hAnsiTheme="minorHAnsi" w:cs="Arial"/>
          <w:sz w:val="18"/>
          <w:szCs w:val="18"/>
        </w:rPr>
        <w:fldChar w:fldCharType="end"/>
      </w:r>
      <w:r w:rsidR="003F3648">
        <w:rPr>
          <w:rFonts w:asciiTheme="minorHAnsi" w:hAnsiTheme="minorHAnsi" w:cs="Arial"/>
          <w:sz w:val="18"/>
          <w:szCs w:val="18"/>
        </w:rPr>
        <w:t>567MC101</w:t>
      </w:r>
    </w:p>
    <w:p w14:paraId="1809D4B7" w14:textId="4C323A22" w:rsidR="002B3B8E" w:rsidRDefault="002B3B8E" w:rsidP="00C17443">
      <w:pPr>
        <w:pStyle w:val="NoSpacing"/>
        <w:jc w:val="both"/>
        <w:rPr>
          <w:rFonts w:asciiTheme="minorHAnsi" w:hAnsiTheme="minorHAnsi" w:cs="Arial"/>
          <w:sz w:val="18"/>
          <w:szCs w:val="18"/>
        </w:rPr>
      </w:pPr>
    </w:p>
    <w:p w14:paraId="030C16A3" w14:textId="77777777" w:rsidR="002B3B8E" w:rsidRPr="002B3B8E" w:rsidRDefault="002B3B8E" w:rsidP="002B3B8E">
      <w:pPr>
        <w:pStyle w:val="NoSpacing"/>
        <w:jc w:val="both"/>
        <w:rPr>
          <w:rFonts w:cs="Arial"/>
          <w:b/>
          <w:sz w:val="18"/>
          <w:szCs w:val="18"/>
        </w:rPr>
      </w:pPr>
      <w:r w:rsidRPr="002B3B8E">
        <w:rPr>
          <w:rFonts w:cs="Arial"/>
          <w:b/>
          <w:sz w:val="18"/>
          <w:szCs w:val="18"/>
        </w:rPr>
        <w:t>RE:  Notice of Renewal</w:t>
      </w:r>
    </w:p>
    <w:p w14:paraId="08950F94" w14:textId="77777777" w:rsidR="002B3B8E" w:rsidRDefault="002B3B8E" w:rsidP="00C17443">
      <w:pPr>
        <w:pStyle w:val="NoSpacing"/>
        <w:jc w:val="both"/>
        <w:rPr>
          <w:rFonts w:asciiTheme="minorHAnsi" w:hAnsiTheme="minorHAnsi" w:cs="Arial"/>
          <w:sz w:val="18"/>
          <w:szCs w:val="18"/>
        </w:rPr>
      </w:pPr>
    </w:p>
    <w:p w14:paraId="17E84026" w14:textId="303D300E" w:rsidR="0022414F" w:rsidRPr="00060A76" w:rsidRDefault="0022414F" w:rsidP="00C17443">
      <w:pPr>
        <w:pStyle w:val="NoSpacing"/>
        <w:jc w:val="both"/>
        <w:rPr>
          <w:rFonts w:asciiTheme="minorHAnsi" w:eastAsia="PMingLiU-ExtB" w:hAnsiTheme="minorHAnsi" w:cs="Calibri"/>
          <w:sz w:val="18"/>
          <w:szCs w:val="18"/>
        </w:rPr>
      </w:pPr>
      <w:r w:rsidRPr="00060A76">
        <w:rPr>
          <w:rFonts w:asciiTheme="minorHAnsi" w:hAnsiTheme="minorHAnsi" w:cs="Arial"/>
          <w:sz w:val="18"/>
          <w:szCs w:val="18"/>
        </w:rPr>
        <w:t>Dea</w:t>
      </w:r>
      <w:r w:rsidR="003A1A52">
        <w:rPr>
          <w:rFonts w:asciiTheme="minorHAnsi" w:hAnsiTheme="minorHAnsi" w:cs="Arial"/>
          <w:sz w:val="18"/>
          <w:szCs w:val="18"/>
        </w:rPr>
        <w:t xml:space="preserve">r </w:t>
      </w:r>
      <w:r w:rsidR="003F3648">
        <w:rPr>
          <w:rFonts w:asciiTheme="minorHAnsi" w:hAnsiTheme="minorHAnsi" w:cs="Arial"/>
          <w:sz w:val="18"/>
          <w:szCs w:val="18"/>
        </w:rPr>
        <w:t>Benjamin Wilfong</w:t>
      </w:r>
      <w:r w:rsidRPr="00060A76">
        <w:rPr>
          <w:rFonts w:asciiTheme="minorHAnsi" w:eastAsia="PMingLiU-ExtB" w:hAnsiTheme="minorHAnsi" w:cs="Calibri"/>
          <w:sz w:val="18"/>
          <w:szCs w:val="18"/>
        </w:rPr>
        <w:t>,</w:t>
      </w:r>
    </w:p>
    <w:p w14:paraId="43F1BF35" w14:textId="77777777" w:rsidR="00234AE8" w:rsidRPr="00060A76" w:rsidRDefault="00234AE8" w:rsidP="00C17443">
      <w:pPr>
        <w:pStyle w:val="NoSpacing"/>
        <w:jc w:val="both"/>
        <w:rPr>
          <w:rFonts w:eastAsia="PMingLiU-ExtB" w:cs="Calibri"/>
          <w:sz w:val="18"/>
          <w:szCs w:val="18"/>
        </w:rPr>
      </w:pPr>
    </w:p>
    <w:p w14:paraId="2C412015" w14:textId="2E9FDC59" w:rsidR="00234AE8" w:rsidRPr="00060A76" w:rsidRDefault="0022414F" w:rsidP="00D90D01">
      <w:pPr>
        <w:pStyle w:val="NoSpacing"/>
        <w:jc w:val="both"/>
        <w:rPr>
          <w:rFonts w:eastAsia="PMingLiU-ExtB" w:cs="Calibri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>Thank you for being a va</w:t>
      </w:r>
      <w:r w:rsidR="00E00FEE">
        <w:rPr>
          <w:rFonts w:eastAsia="PMingLiU-ExtB" w:cs="Calibri"/>
          <w:sz w:val="18"/>
          <w:szCs w:val="18"/>
        </w:rPr>
        <w:t xml:space="preserve">lued resident in our community.  </w:t>
      </w:r>
      <w:r w:rsidR="002B3B8E" w:rsidRPr="002B3B8E">
        <w:rPr>
          <w:rFonts w:eastAsia="PMingLiU-ExtB" w:cs="Calibri"/>
          <w:sz w:val="18"/>
          <w:szCs w:val="18"/>
        </w:rPr>
        <w:t xml:space="preserve">Please be reminded that your current lease contract expires </w:t>
      </w:r>
      <w:r w:rsidR="00257FBB">
        <w:rPr>
          <w:rFonts w:eastAsia="PMingLiU-ExtB" w:cs="Calibri"/>
          <w:b/>
          <w:bCs/>
          <w:sz w:val="18"/>
          <w:szCs w:val="18"/>
        </w:rPr>
        <w:t>0</w:t>
      </w:r>
      <w:r w:rsidR="009D097A">
        <w:rPr>
          <w:rFonts w:eastAsia="PMingLiU-ExtB" w:cs="Calibri"/>
          <w:b/>
          <w:bCs/>
          <w:sz w:val="18"/>
          <w:szCs w:val="18"/>
        </w:rPr>
        <w:t>6/30/2025</w:t>
      </w:r>
      <w:r w:rsidR="002B3B8E" w:rsidRPr="002B3B8E">
        <w:rPr>
          <w:rFonts w:eastAsia="PMingLiU-ExtB" w:cs="Calibri"/>
          <w:sz w:val="18"/>
          <w:szCs w:val="18"/>
        </w:rPr>
        <w:t xml:space="preserve">.  </w:t>
      </w:r>
    </w:p>
    <w:p w14:paraId="3299464B" w14:textId="4852A2CC" w:rsidR="009770B5" w:rsidRDefault="009770B5" w:rsidP="00D90D01">
      <w:pPr>
        <w:pStyle w:val="NoSpacing"/>
        <w:jc w:val="both"/>
        <w:rPr>
          <w:rFonts w:cs="Arial"/>
          <w:sz w:val="18"/>
          <w:szCs w:val="18"/>
        </w:rPr>
      </w:pPr>
      <w:r w:rsidRPr="00060A76">
        <w:rPr>
          <w:rFonts w:cs="Arial"/>
          <w:sz w:val="18"/>
          <w:szCs w:val="18"/>
        </w:rPr>
        <w:t xml:space="preserve">I would like to invite you to renew your lease with us. To accept, simply complete the lower portion of this letter by choosing one of the lease terms </w:t>
      </w:r>
      <w:r w:rsidR="00CB3480" w:rsidRPr="00060A76">
        <w:rPr>
          <w:rFonts w:cs="Arial"/>
          <w:sz w:val="18"/>
          <w:szCs w:val="18"/>
        </w:rPr>
        <w:t>offered and</w:t>
      </w:r>
      <w:r w:rsidRPr="00060A76">
        <w:rPr>
          <w:rFonts w:cs="Arial"/>
          <w:sz w:val="18"/>
          <w:szCs w:val="18"/>
        </w:rPr>
        <w:t xml:space="preserve"> </w:t>
      </w:r>
      <w:r w:rsidR="00257FBB">
        <w:rPr>
          <w:rFonts w:cs="Arial"/>
          <w:sz w:val="18"/>
          <w:szCs w:val="18"/>
        </w:rPr>
        <w:t xml:space="preserve">email it to me </w:t>
      </w:r>
      <w:r w:rsidR="00CB3480">
        <w:rPr>
          <w:rFonts w:cs="Arial"/>
          <w:sz w:val="18"/>
          <w:szCs w:val="18"/>
        </w:rPr>
        <w:t>within 2 weeks</w:t>
      </w:r>
      <w:r w:rsidR="00E00FEE">
        <w:rPr>
          <w:rFonts w:cs="Arial"/>
          <w:sz w:val="18"/>
          <w:szCs w:val="18"/>
        </w:rPr>
        <w:t xml:space="preserve">.  </w:t>
      </w:r>
      <w:r w:rsidRPr="00060A76">
        <w:rPr>
          <w:rFonts w:cs="Arial"/>
          <w:sz w:val="18"/>
          <w:szCs w:val="18"/>
        </w:rPr>
        <w:t xml:space="preserve">I would be happy to answer any questions you may have </w:t>
      </w:r>
      <w:r w:rsidR="00CB3480">
        <w:rPr>
          <w:rFonts w:cs="Arial"/>
          <w:sz w:val="18"/>
          <w:szCs w:val="18"/>
        </w:rPr>
        <w:t>regarding</w:t>
      </w:r>
      <w:r w:rsidR="00E00FEE">
        <w:rPr>
          <w:rFonts w:cs="Arial"/>
          <w:sz w:val="18"/>
          <w:szCs w:val="18"/>
        </w:rPr>
        <w:t xml:space="preserve"> your options.  </w:t>
      </w:r>
      <w:r w:rsidRPr="003F3648">
        <w:rPr>
          <w:rFonts w:cs="Arial"/>
          <w:b/>
          <w:bCs/>
          <w:sz w:val="18"/>
          <w:szCs w:val="18"/>
        </w:rPr>
        <w:t xml:space="preserve">Please call me </w:t>
      </w:r>
      <w:proofErr w:type="gramStart"/>
      <w:r w:rsidR="00257FBB" w:rsidRPr="003F3648">
        <w:rPr>
          <w:rFonts w:cs="Arial"/>
          <w:b/>
          <w:bCs/>
          <w:sz w:val="18"/>
          <w:szCs w:val="18"/>
        </w:rPr>
        <w:t>at</w:t>
      </w:r>
      <w:proofErr w:type="gramEnd"/>
      <w:r w:rsidR="00257FBB" w:rsidRPr="003F3648">
        <w:rPr>
          <w:rFonts w:cs="Arial"/>
          <w:b/>
          <w:bCs/>
          <w:sz w:val="18"/>
          <w:szCs w:val="18"/>
        </w:rPr>
        <w:t xml:space="preserve"> 678-794-1877</w:t>
      </w:r>
      <w:r w:rsidR="00257FBB">
        <w:rPr>
          <w:rFonts w:cs="Arial"/>
          <w:sz w:val="18"/>
          <w:szCs w:val="18"/>
        </w:rPr>
        <w:t xml:space="preserve"> </w:t>
      </w:r>
      <w:r w:rsidRPr="00060A76">
        <w:rPr>
          <w:rFonts w:cs="Arial"/>
          <w:sz w:val="18"/>
          <w:szCs w:val="18"/>
        </w:rPr>
        <w:t>to schedule</w:t>
      </w:r>
      <w:r w:rsidR="00E00FEE">
        <w:rPr>
          <w:rFonts w:cs="Arial"/>
          <w:sz w:val="18"/>
          <w:szCs w:val="18"/>
        </w:rPr>
        <w:t xml:space="preserve"> a convenient time to meet.  </w:t>
      </w:r>
      <w:r w:rsidR="005F5CE9" w:rsidRPr="00060A76">
        <w:rPr>
          <w:rFonts w:cs="Arial"/>
          <w:sz w:val="18"/>
          <w:szCs w:val="18"/>
        </w:rPr>
        <w:t>You</w:t>
      </w:r>
      <w:r w:rsidRPr="00060A76">
        <w:rPr>
          <w:rFonts w:cs="Arial"/>
          <w:sz w:val="18"/>
          <w:szCs w:val="18"/>
        </w:rPr>
        <w:t>r new lease term rental rates are shown below:</w:t>
      </w:r>
    </w:p>
    <w:p w14:paraId="28D11647" w14:textId="77777777" w:rsidR="00A6088B" w:rsidRPr="00060A76" w:rsidRDefault="00A6088B" w:rsidP="00C17443">
      <w:pPr>
        <w:pStyle w:val="NoSpacing"/>
        <w:jc w:val="both"/>
        <w:rPr>
          <w:rFonts w:cs="Arial"/>
          <w:sz w:val="18"/>
          <w:szCs w:val="18"/>
        </w:rPr>
      </w:pPr>
    </w:p>
    <w:tbl>
      <w:tblPr>
        <w:tblStyle w:val="TableGrid1"/>
        <w:tblW w:w="0" w:type="auto"/>
        <w:tblInd w:w="1215" w:type="dxa"/>
        <w:tblLook w:val="04A0" w:firstRow="1" w:lastRow="0" w:firstColumn="1" w:lastColumn="0" w:noHBand="0" w:noVBand="1"/>
      </w:tblPr>
      <w:tblGrid>
        <w:gridCol w:w="1918"/>
        <w:gridCol w:w="2115"/>
        <w:gridCol w:w="1808"/>
        <w:gridCol w:w="1808"/>
      </w:tblGrid>
      <w:tr w:rsidR="00060A76" w:rsidRPr="00060A76" w14:paraId="23ABFFC7" w14:textId="77777777" w:rsidTr="00A6088B">
        <w:tc>
          <w:tcPr>
            <w:tcW w:w="1918" w:type="dxa"/>
          </w:tcPr>
          <w:p w14:paraId="3D2A78B9" w14:textId="77777777" w:rsidR="007A250D" w:rsidRPr="00060A76" w:rsidRDefault="007A250D" w:rsidP="007A250D">
            <w:pPr>
              <w:tabs>
                <w:tab w:val="center" w:pos="851"/>
                <w:tab w:val="right" w:pos="1702"/>
              </w:tabs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ab/>
              <w:t>Lease Term</w:t>
            </w:r>
            <w:r w:rsidRPr="00060A76">
              <w:rPr>
                <w:rFonts w:cstheme="minorHAnsi"/>
                <w:sz w:val="18"/>
                <w:szCs w:val="18"/>
              </w:rPr>
              <w:tab/>
            </w:r>
          </w:p>
        </w:tc>
        <w:tc>
          <w:tcPr>
            <w:tcW w:w="2115" w:type="dxa"/>
          </w:tcPr>
          <w:p w14:paraId="21662401" w14:textId="77777777" w:rsidR="007A250D" w:rsidRPr="00060A76" w:rsidRDefault="007A250D" w:rsidP="007A25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Renewal Rate</w:t>
            </w:r>
          </w:p>
        </w:tc>
        <w:tc>
          <w:tcPr>
            <w:tcW w:w="1808" w:type="dxa"/>
          </w:tcPr>
          <w:p w14:paraId="66800930" w14:textId="77777777" w:rsidR="007A250D" w:rsidRPr="00060A76" w:rsidRDefault="007A250D" w:rsidP="007A250D">
            <w:pPr>
              <w:tabs>
                <w:tab w:val="center" w:pos="851"/>
                <w:tab w:val="right" w:pos="1702"/>
              </w:tabs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ab/>
              <w:t>Lease Term</w:t>
            </w:r>
            <w:r w:rsidRPr="00060A76">
              <w:rPr>
                <w:rFonts w:cstheme="minorHAnsi"/>
                <w:sz w:val="18"/>
                <w:szCs w:val="18"/>
              </w:rPr>
              <w:tab/>
            </w:r>
          </w:p>
        </w:tc>
        <w:tc>
          <w:tcPr>
            <w:tcW w:w="1808" w:type="dxa"/>
          </w:tcPr>
          <w:p w14:paraId="58ED5392" w14:textId="77777777" w:rsidR="007A250D" w:rsidRPr="00060A76" w:rsidRDefault="007A250D" w:rsidP="007A250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Renewal Rate</w:t>
            </w:r>
          </w:p>
        </w:tc>
      </w:tr>
      <w:tr w:rsidR="00DD47B3" w:rsidRPr="00060A76" w14:paraId="1CAD95FA" w14:textId="77777777" w:rsidTr="00A6088B">
        <w:tc>
          <w:tcPr>
            <w:tcW w:w="1918" w:type="dxa"/>
          </w:tcPr>
          <w:p w14:paraId="188032D0" w14:textId="5312ED69" w:rsidR="00DD47B3" w:rsidRPr="00060A76" w:rsidRDefault="002B3B8E" w:rsidP="00DD47B3">
            <w:pPr>
              <w:jc w:val="center"/>
              <w:rPr>
                <w:rFonts w:cstheme="minorHAnsi"/>
                <w:sz w:val="18"/>
                <w:szCs w:val="18"/>
              </w:rPr>
            </w:pPr>
            <w:bookmarkStart w:id="1" w:name="_Hlk13497990"/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115" w:type="dxa"/>
          </w:tcPr>
          <w:p w14:paraId="092A0DEA" w14:textId="3015C800" w:rsidR="00DD47B3" w:rsidRPr="00060A76" w:rsidRDefault="00DD47B3" w:rsidP="00DD47B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860</w:t>
            </w:r>
          </w:p>
        </w:tc>
        <w:tc>
          <w:tcPr>
            <w:tcW w:w="1808" w:type="dxa"/>
          </w:tcPr>
          <w:p w14:paraId="2D646DE6" w14:textId="77777777" w:rsidR="00DD47B3" w:rsidRPr="00060A76" w:rsidRDefault="00DD47B3" w:rsidP="00DD47B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808" w:type="dxa"/>
          </w:tcPr>
          <w:p w14:paraId="00D8EA9F" w14:textId="15BB3E94" w:rsidR="00DD47B3" w:rsidRPr="00060A76" w:rsidRDefault="00DD47B3" w:rsidP="00DD47B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967</w:t>
            </w:r>
          </w:p>
        </w:tc>
      </w:tr>
      <w:bookmarkEnd w:id="1"/>
      <w:tr w:rsidR="002B3B8E" w:rsidRPr="00060A76" w14:paraId="249088A5" w14:textId="77777777" w:rsidTr="00A6088B">
        <w:tc>
          <w:tcPr>
            <w:tcW w:w="1918" w:type="dxa"/>
          </w:tcPr>
          <w:p w14:paraId="4A5F64D9" w14:textId="7F93A0C8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2115" w:type="dxa"/>
          </w:tcPr>
          <w:p w14:paraId="48ACB3AF" w14:textId="0942F5EF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846</w:t>
            </w:r>
          </w:p>
        </w:tc>
        <w:tc>
          <w:tcPr>
            <w:tcW w:w="1808" w:type="dxa"/>
          </w:tcPr>
          <w:p w14:paraId="24761073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808" w:type="dxa"/>
          </w:tcPr>
          <w:p w14:paraId="6061D761" w14:textId="163E7A1D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974</w:t>
            </w:r>
          </w:p>
        </w:tc>
      </w:tr>
      <w:tr w:rsidR="002B3B8E" w:rsidRPr="00060A76" w14:paraId="79A23753" w14:textId="77777777" w:rsidTr="00A6088B">
        <w:tc>
          <w:tcPr>
            <w:tcW w:w="1918" w:type="dxa"/>
          </w:tcPr>
          <w:p w14:paraId="57D6E4B4" w14:textId="3D05ACA9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115" w:type="dxa"/>
          </w:tcPr>
          <w:p w14:paraId="6A10A129" w14:textId="3D030C6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848</w:t>
            </w:r>
          </w:p>
        </w:tc>
        <w:tc>
          <w:tcPr>
            <w:tcW w:w="1808" w:type="dxa"/>
          </w:tcPr>
          <w:p w14:paraId="1B037E95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808" w:type="dxa"/>
          </w:tcPr>
          <w:p w14:paraId="701BE80D" w14:textId="31890304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3F3648">
              <w:rPr>
                <w:rFonts w:cstheme="minorHAnsi"/>
                <w:sz w:val="18"/>
                <w:szCs w:val="18"/>
              </w:rPr>
              <w:t>2162</w:t>
            </w:r>
          </w:p>
        </w:tc>
      </w:tr>
      <w:tr w:rsidR="002B3B8E" w:rsidRPr="00060A76" w14:paraId="4CA92A8D" w14:textId="77777777" w:rsidTr="00A6088B">
        <w:tc>
          <w:tcPr>
            <w:tcW w:w="1918" w:type="dxa"/>
          </w:tcPr>
          <w:p w14:paraId="5F316E0D" w14:textId="4B5A20EF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115" w:type="dxa"/>
          </w:tcPr>
          <w:p w14:paraId="0657CF27" w14:textId="1865DA72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853</w:t>
            </w:r>
          </w:p>
        </w:tc>
        <w:tc>
          <w:tcPr>
            <w:tcW w:w="1808" w:type="dxa"/>
          </w:tcPr>
          <w:p w14:paraId="71B2CA41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73061D91" w14:textId="619B5B9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3F3648">
              <w:rPr>
                <w:rFonts w:cstheme="minorHAnsi"/>
                <w:sz w:val="18"/>
                <w:szCs w:val="18"/>
              </w:rPr>
              <w:t>2157</w:t>
            </w:r>
          </w:p>
        </w:tc>
      </w:tr>
      <w:tr w:rsidR="002B3B8E" w:rsidRPr="00060A76" w14:paraId="5776692B" w14:textId="77777777" w:rsidTr="006F744B">
        <w:tc>
          <w:tcPr>
            <w:tcW w:w="1918" w:type="dxa"/>
          </w:tcPr>
          <w:p w14:paraId="10D24C33" w14:textId="4C2BAF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115" w:type="dxa"/>
          </w:tcPr>
          <w:p w14:paraId="6EC2065C" w14:textId="4B31E3DC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83168E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866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247ADC5A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808" w:type="dxa"/>
            <w:vAlign w:val="center"/>
          </w:tcPr>
          <w:p w14:paraId="186435F3" w14:textId="173C45C5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3F3648">
              <w:rPr>
                <w:rFonts w:cstheme="minorHAnsi"/>
                <w:sz w:val="18"/>
                <w:szCs w:val="18"/>
              </w:rPr>
              <w:t>2154</w:t>
            </w:r>
          </w:p>
        </w:tc>
      </w:tr>
      <w:tr w:rsidR="002B3B8E" w:rsidRPr="00060A76" w14:paraId="7B3BBDD2" w14:textId="77777777" w:rsidTr="002B3B8E">
        <w:tc>
          <w:tcPr>
            <w:tcW w:w="1918" w:type="dxa"/>
          </w:tcPr>
          <w:p w14:paraId="74AD71CE" w14:textId="25EA58F8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115" w:type="dxa"/>
          </w:tcPr>
          <w:p w14:paraId="3CF3EE36" w14:textId="5F45F42B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9D097A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944</w:t>
            </w:r>
          </w:p>
        </w:tc>
        <w:tc>
          <w:tcPr>
            <w:tcW w:w="1808" w:type="dxa"/>
            <w:vMerge w:val="restart"/>
            <w:vAlign w:val="center"/>
          </w:tcPr>
          <w:p w14:paraId="7506698D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Month to Month</w:t>
            </w:r>
          </w:p>
        </w:tc>
        <w:tc>
          <w:tcPr>
            <w:tcW w:w="1808" w:type="dxa"/>
            <w:vMerge w:val="restart"/>
            <w:tcBorders>
              <w:bottom w:val="single" w:sz="4" w:space="0" w:color="auto"/>
            </w:tcBorders>
            <w:vAlign w:val="center"/>
          </w:tcPr>
          <w:p w14:paraId="120C418F" w14:textId="385CDE1D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5F8A">
              <w:rPr>
                <w:rFonts w:cstheme="minorHAnsi"/>
                <w:sz w:val="18"/>
                <w:szCs w:val="18"/>
              </w:rPr>
              <w:t>2</w:t>
            </w:r>
            <w:r w:rsidR="0083168E">
              <w:rPr>
                <w:rFonts w:cstheme="minorHAnsi"/>
                <w:sz w:val="18"/>
                <w:szCs w:val="18"/>
              </w:rPr>
              <w:t>55</w:t>
            </w:r>
            <w:r w:rsidR="001927F2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2B3B8E" w:rsidRPr="00060A76" w14:paraId="41A672FA" w14:textId="77777777" w:rsidTr="00726EE9">
        <w:tc>
          <w:tcPr>
            <w:tcW w:w="1918" w:type="dxa"/>
          </w:tcPr>
          <w:p w14:paraId="54CFD273" w14:textId="534FD059" w:rsidR="002B3B8E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115" w:type="dxa"/>
          </w:tcPr>
          <w:p w14:paraId="43C95739" w14:textId="38B4044A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60A76">
              <w:rPr>
                <w:rFonts w:cstheme="minorHAnsi"/>
                <w:sz w:val="18"/>
                <w:szCs w:val="18"/>
              </w:rPr>
              <w:t>$</w:t>
            </w:r>
            <w:r w:rsidR="00257FBB">
              <w:rPr>
                <w:rFonts w:cstheme="minorHAnsi"/>
                <w:sz w:val="18"/>
                <w:szCs w:val="18"/>
              </w:rPr>
              <w:t>1</w:t>
            </w:r>
            <w:r w:rsidR="003F3648">
              <w:rPr>
                <w:rFonts w:cstheme="minorHAnsi"/>
                <w:sz w:val="18"/>
                <w:szCs w:val="18"/>
              </w:rPr>
              <w:t>961</w:t>
            </w:r>
          </w:p>
        </w:tc>
        <w:tc>
          <w:tcPr>
            <w:tcW w:w="1808" w:type="dxa"/>
            <w:vMerge/>
            <w:tcBorders>
              <w:bottom w:val="single" w:sz="4" w:space="0" w:color="auto"/>
            </w:tcBorders>
          </w:tcPr>
          <w:p w14:paraId="1E24108F" w14:textId="77777777" w:rsidR="002B3B8E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08" w:type="dxa"/>
            <w:vMerge/>
            <w:tcBorders>
              <w:bottom w:val="single" w:sz="4" w:space="0" w:color="auto"/>
            </w:tcBorders>
          </w:tcPr>
          <w:p w14:paraId="689BF22C" w14:textId="77777777" w:rsidR="002B3B8E" w:rsidRPr="00060A76" w:rsidRDefault="002B3B8E" w:rsidP="002B3B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B2AB22D" w14:textId="71916895" w:rsidR="00234AE8" w:rsidRPr="00060A76" w:rsidRDefault="00FF3600" w:rsidP="0082770E">
      <w:pPr>
        <w:spacing w:line="240" w:lineRule="auto"/>
        <w:jc w:val="center"/>
        <w:rPr>
          <w:rFonts w:cs="Arial"/>
          <w:sz w:val="18"/>
          <w:szCs w:val="18"/>
        </w:rPr>
      </w:pPr>
      <w:r w:rsidRPr="00060A76">
        <w:rPr>
          <w:rFonts w:cs="Arial"/>
          <w:b/>
          <w:i/>
          <w:sz w:val="18"/>
          <w:szCs w:val="18"/>
          <w:u w:val="single"/>
        </w:rPr>
        <w:t xml:space="preserve">If your renewal acceptance is not </w:t>
      </w:r>
      <w:r w:rsidR="00257FBB" w:rsidRPr="00060A76">
        <w:rPr>
          <w:rFonts w:cs="Arial"/>
          <w:b/>
          <w:i/>
          <w:sz w:val="18"/>
          <w:szCs w:val="18"/>
          <w:u w:val="single"/>
        </w:rPr>
        <w:t>returned</w:t>
      </w:r>
      <w:r w:rsidRPr="00060A76">
        <w:rPr>
          <w:rFonts w:cs="Arial"/>
          <w:b/>
          <w:i/>
          <w:sz w:val="18"/>
          <w:szCs w:val="18"/>
          <w:u w:val="single"/>
        </w:rPr>
        <w:t xml:space="preserve"> 2 weeks </w:t>
      </w:r>
      <w:r w:rsidR="00257FBB" w:rsidRPr="00060A76">
        <w:rPr>
          <w:rFonts w:cs="Arial"/>
          <w:b/>
          <w:i/>
          <w:sz w:val="18"/>
          <w:szCs w:val="18"/>
          <w:u w:val="single"/>
        </w:rPr>
        <w:t>after</w:t>
      </w:r>
      <w:r w:rsidRPr="00060A76">
        <w:rPr>
          <w:rFonts w:cs="Arial"/>
          <w:b/>
          <w:i/>
          <w:sz w:val="18"/>
          <w:szCs w:val="18"/>
          <w:u w:val="single"/>
        </w:rPr>
        <w:t xml:space="preserve"> the date of this letter, your renewal rates are subject to increase</w:t>
      </w:r>
      <w:r w:rsidRPr="00060A76">
        <w:rPr>
          <w:rFonts w:cs="Arial"/>
          <w:sz w:val="18"/>
          <w:szCs w:val="18"/>
        </w:rPr>
        <w:t>.</w:t>
      </w:r>
    </w:p>
    <w:p w14:paraId="6A2AC819" w14:textId="7788ED83" w:rsidR="00E00FEE" w:rsidRPr="00E00FEE" w:rsidRDefault="009E5310" w:rsidP="00D90D01">
      <w:pPr>
        <w:shd w:val="clear" w:color="auto" w:fill="FFFFFF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 xml:space="preserve">If we do not hear from you by the above date, your rental rate will automatically renew at the month-to-month rate of </w:t>
      </w:r>
      <w:r w:rsidRPr="00060A76">
        <w:rPr>
          <w:rFonts w:cstheme="minorHAnsi"/>
          <w:b/>
          <w:sz w:val="18"/>
          <w:szCs w:val="18"/>
        </w:rPr>
        <w:t>$</w:t>
      </w:r>
      <w:r w:rsidR="00255F8A">
        <w:rPr>
          <w:rFonts w:cstheme="minorHAnsi"/>
          <w:b/>
          <w:sz w:val="18"/>
          <w:szCs w:val="18"/>
        </w:rPr>
        <w:t>2</w:t>
      </w:r>
      <w:r w:rsidR="0083168E">
        <w:rPr>
          <w:rFonts w:cstheme="minorHAnsi"/>
          <w:b/>
          <w:sz w:val="18"/>
          <w:szCs w:val="18"/>
        </w:rPr>
        <w:t>55</w:t>
      </w:r>
      <w:r w:rsidR="001927F2">
        <w:rPr>
          <w:rFonts w:cstheme="minorHAnsi"/>
          <w:b/>
          <w:sz w:val="18"/>
          <w:szCs w:val="18"/>
        </w:rPr>
        <w:t>0</w:t>
      </w:r>
      <w:r w:rsidRPr="00060A76">
        <w:rPr>
          <w:rFonts w:cstheme="minorHAnsi"/>
          <w:sz w:val="18"/>
          <w:szCs w:val="18"/>
        </w:rPr>
        <w:t>.</w:t>
      </w:r>
      <w:r w:rsidR="002B3B8E">
        <w:rPr>
          <w:rFonts w:cstheme="minorHAnsi"/>
          <w:sz w:val="18"/>
          <w:szCs w:val="18"/>
        </w:rPr>
        <w:t xml:space="preserve">  </w:t>
      </w:r>
      <w:r w:rsidR="00E00FEE">
        <w:rPr>
          <w:rFonts w:cstheme="minorHAnsi"/>
          <w:sz w:val="18"/>
          <w:szCs w:val="18"/>
        </w:rPr>
        <w:t xml:space="preserve"> Your current </w:t>
      </w:r>
      <w:r w:rsidR="00257FBB">
        <w:rPr>
          <w:rFonts w:cstheme="minorHAnsi"/>
          <w:sz w:val="18"/>
          <w:szCs w:val="18"/>
        </w:rPr>
        <w:t xml:space="preserve">insurance </w:t>
      </w:r>
      <w:r w:rsidR="00E00FEE">
        <w:rPr>
          <w:rFonts w:cstheme="minorHAnsi"/>
          <w:sz w:val="18"/>
          <w:szCs w:val="18"/>
        </w:rPr>
        <w:t>declaration’s page for rental insurance will be needed, before proceeding.  Y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>our personal liability must be at a minimum of $50,000 and Centennial Place</w:t>
      </w:r>
      <w:r w:rsid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Apartments 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MUST be listed as </w:t>
      </w:r>
      <w:r w:rsidR="00E00FEE" w:rsidRPr="00E00FEE">
        <w:rPr>
          <w:rFonts w:ascii="Calibri" w:eastAsia="Times New Roman" w:hAnsi="Calibri" w:cs="Calibri"/>
          <w:b/>
          <w:color w:val="000000"/>
          <w:sz w:val="18"/>
          <w:szCs w:val="18"/>
          <w:u w:val="single"/>
          <w:bdr w:val="none" w:sz="0" w:space="0" w:color="auto" w:frame="1"/>
          <w:shd w:val="clear" w:color="auto" w:fill="FFFFFF"/>
        </w:rPr>
        <w:t>The Interested Party</w:t>
      </w:r>
      <w:r w:rsid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, no exceptions.  The </w:t>
      </w:r>
      <w:proofErr w:type="gramStart"/>
      <w:r w:rsid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>community</w:t>
      </w:r>
      <w:proofErr w:type="gramEnd"/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name and information should </w:t>
      </w:r>
      <w:r w:rsidR="00257FBB"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>be read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like this in the interested party section:</w:t>
      </w:r>
      <w:r w:rsidR="000F798E">
        <w:rPr>
          <w:rFonts w:ascii="Calibri" w:eastAsia="Times New Roman" w:hAnsi="Calibri" w:cs="Calibri"/>
          <w:color w:val="000000"/>
          <w:sz w:val="18"/>
          <w:szCs w:val="18"/>
        </w:rPr>
        <w:t xml:space="preserve"> 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>Centennial Place Apartments</w:t>
      </w:r>
      <w:r w:rsidR="000F798E" w:rsidRPr="000F798E">
        <w:rPr>
          <w:rFonts w:ascii="Calibri" w:eastAsia="Times New Roman" w:hAnsi="Calibri" w:cs="Calibri"/>
          <w:color w:val="000000"/>
          <w:sz w:val="18"/>
          <w:szCs w:val="18"/>
          <w:highlight w:val="yellow"/>
        </w:rPr>
        <w:t xml:space="preserve">, 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>526 Centennial Olympic Park Dr</w:t>
      </w:r>
      <w:r w:rsidR="000F798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>.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 xml:space="preserve"> NW</w:t>
      </w:r>
      <w:r w:rsidR="000F798E" w:rsidRPr="000F798E">
        <w:rPr>
          <w:rFonts w:ascii="Calibri" w:eastAsia="Times New Roman" w:hAnsi="Calibri" w:cs="Calibri"/>
          <w:color w:val="000000"/>
          <w:sz w:val="18"/>
          <w:szCs w:val="18"/>
          <w:highlight w:val="yellow"/>
        </w:rPr>
        <w:t xml:space="preserve">, </w:t>
      </w:r>
      <w:r w:rsidR="00E00FEE" w:rsidRPr="00E00FE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>Atlanta, GA 30313</w:t>
      </w:r>
      <w:r w:rsidR="000F798E" w:rsidRPr="000F798E">
        <w:rPr>
          <w:rFonts w:ascii="Calibri" w:eastAsia="Times New Roman" w:hAnsi="Calibri" w:cs="Calibri"/>
          <w:color w:val="000000"/>
          <w:sz w:val="18"/>
          <w:szCs w:val="18"/>
          <w:highlight w:val="yellow"/>
          <w:bdr w:val="none" w:sz="0" w:space="0" w:color="auto" w:frame="1"/>
          <w:shd w:val="clear" w:color="auto" w:fill="FFFF00"/>
        </w:rPr>
        <w:t>.</w:t>
      </w:r>
    </w:p>
    <w:p w14:paraId="50022E2E" w14:textId="0F615902" w:rsidR="009E5310" w:rsidRPr="00E00FEE" w:rsidRDefault="00E00FEE" w:rsidP="00D90D01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  <w:szCs w:val="18"/>
        </w:rPr>
      </w:pPr>
      <w:r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Once </w:t>
      </w:r>
      <w:r w:rsidR="00D6796C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you submit what is requested, </w:t>
      </w:r>
      <w:r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you </w:t>
      </w:r>
      <w:r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will then </w:t>
      </w:r>
      <w:r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receive </w:t>
      </w:r>
      <w:r w:rsidR="002A6255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an email containing your </w:t>
      </w:r>
      <w:r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>lease agreement and addendums</w:t>
      </w:r>
      <w:r w:rsidR="00D6796C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from Blue Moon</w:t>
      </w:r>
      <w:r w:rsidR="002A6255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.  Please </w:t>
      </w:r>
      <w:r w:rsidRPr="00E00FEE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>sign electronically</w:t>
      </w:r>
      <w:r w:rsidR="00D6796C">
        <w:rPr>
          <w:rFonts w:ascii="Calibri" w:eastAsia="Times New Roman" w:hAnsi="Calibri" w:cs="Calibri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>
        <w:rPr>
          <w:rFonts w:cstheme="minorHAnsi"/>
          <w:sz w:val="18"/>
          <w:szCs w:val="18"/>
        </w:rPr>
        <w:t xml:space="preserve">  </w:t>
      </w:r>
      <w:r w:rsidR="009E5310" w:rsidRPr="00060A76">
        <w:rPr>
          <w:rFonts w:cstheme="minorHAnsi"/>
          <w:sz w:val="18"/>
          <w:szCs w:val="18"/>
        </w:rPr>
        <w:t xml:space="preserve">If your plans require you to leave </w:t>
      </w:r>
      <w:r>
        <w:rPr>
          <w:rFonts w:eastAsia="PMingLiU-ExtB" w:cs="Calibri"/>
          <w:b/>
          <w:sz w:val="18"/>
          <w:szCs w:val="18"/>
        </w:rPr>
        <w:t>Centennial Place</w:t>
      </w:r>
      <w:r w:rsidR="009E5310" w:rsidRPr="00060A76">
        <w:rPr>
          <w:rFonts w:cstheme="minorHAnsi"/>
          <w:sz w:val="18"/>
          <w:szCs w:val="18"/>
        </w:rPr>
        <w:t xml:space="preserve">, </w:t>
      </w:r>
      <w:r w:rsidR="00823466" w:rsidRPr="00060A76">
        <w:rPr>
          <w:rFonts w:cstheme="minorHAnsi"/>
          <w:sz w:val="18"/>
          <w:szCs w:val="18"/>
        </w:rPr>
        <w:t xml:space="preserve">we’ll be sorry to lose you from our community. </w:t>
      </w:r>
      <w:r w:rsidR="00823466" w:rsidRPr="00060A76">
        <w:rPr>
          <w:rFonts w:cstheme="minorHAnsi"/>
          <w:b/>
          <w:sz w:val="18"/>
          <w:szCs w:val="18"/>
          <w:u w:val="single"/>
        </w:rPr>
        <w:t xml:space="preserve">Remember, we require </w:t>
      </w:r>
      <w:r w:rsidR="00A6088B">
        <w:rPr>
          <w:rFonts w:cstheme="minorHAnsi"/>
          <w:b/>
          <w:sz w:val="18"/>
          <w:szCs w:val="18"/>
          <w:u w:val="single"/>
        </w:rPr>
        <w:t xml:space="preserve">a </w:t>
      </w:r>
      <w:r w:rsidR="002B3B8E">
        <w:rPr>
          <w:rFonts w:cstheme="minorHAnsi"/>
          <w:b/>
          <w:sz w:val="18"/>
          <w:szCs w:val="18"/>
          <w:u w:val="single"/>
        </w:rPr>
        <w:t>60-day</w:t>
      </w:r>
      <w:r w:rsidR="00823466" w:rsidRPr="00060A76">
        <w:rPr>
          <w:rFonts w:cstheme="minorHAnsi"/>
          <w:b/>
          <w:sz w:val="18"/>
          <w:szCs w:val="18"/>
          <w:u w:val="single"/>
        </w:rPr>
        <w:t xml:space="preserve"> written notice</w:t>
      </w:r>
      <w:r w:rsidR="00A6088B">
        <w:rPr>
          <w:rFonts w:cstheme="minorHAnsi"/>
          <w:b/>
          <w:sz w:val="18"/>
          <w:szCs w:val="18"/>
          <w:u w:val="single"/>
        </w:rPr>
        <w:t xml:space="preserve"> to vacate</w:t>
      </w:r>
      <w:r w:rsidR="00823466" w:rsidRPr="00060A76">
        <w:rPr>
          <w:rFonts w:cstheme="minorHAnsi"/>
          <w:b/>
          <w:sz w:val="18"/>
          <w:szCs w:val="18"/>
          <w:u w:val="single"/>
        </w:rPr>
        <w:t xml:space="preserve"> prior to your moving date.</w:t>
      </w:r>
      <w:r w:rsidR="00823466" w:rsidRPr="00060A76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 </w:t>
      </w:r>
      <w:r w:rsidR="00823466" w:rsidRPr="00060A76">
        <w:rPr>
          <w:rFonts w:cstheme="minorHAnsi"/>
          <w:sz w:val="18"/>
          <w:szCs w:val="18"/>
        </w:rPr>
        <w:t xml:space="preserve">Again, we would like to extend our appreciation for making </w:t>
      </w:r>
      <w:r>
        <w:rPr>
          <w:rFonts w:eastAsia="PMingLiU-ExtB" w:cs="Calibri"/>
          <w:b/>
          <w:sz w:val="18"/>
          <w:szCs w:val="18"/>
        </w:rPr>
        <w:t>Centennial</w:t>
      </w:r>
      <w:r w:rsidR="002B3B8E">
        <w:rPr>
          <w:rFonts w:eastAsia="PMingLiU-ExtB" w:cs="Calibri"/>
          <w:b/>
          <w:sz w:val="18"/>
          <w:szCs w:val="18"/>
        </w:rPr>
        <w:t xml:space="preserve"> Place</w:t>
      </w:r>
      <w:r w:rsidR="002B3B8E">
        <w:rPr>
          <w:rFonts w:cstheme="minorHAnsi"/>
          <w:sz w:val="18"/>
          <w:szCs w:val="18"/>
        </w:rPr>
        <w:t xml:space="preserve"> </w:t>
      </w:r>
      <w:r w:rsidR="00473EFF">
        <w:rPr>
          <w:rFonts w:cstheme="minorHAnsi"/>
          <w:sz w:val="18"/>
          <w:szCs w:val="18"/>
        </w:rPr>
        <w:t>your home!</w:t>
      </w:r>
    </w:p>
    <w:p w14:paraId="7EB27FA3" w14:textId="77777777" w:rsidR="00823466" w:rsidRPr="00060A76" w:rsidRDefault="00823466" w:rsidP="009E5310">
      <w:pPr>
        <w:pStyle w:val="NoSpacing"/>
        <w:rPr>
          <w:rFonts w:cstheme="minorHAnsi"/>
          <w:sz w:val="18"/>
          <w:szCs w:val="18"/>
        </w:rPr>
      </w:pPr>
    </w:p>
    <w:p w14:paraId="5C58AB8A" w14:textId="77777777" w:rsidR="00A6088B" w:rsidRDefault="00A6088B" w:rsidP="00C17443">
      <w:pPr>
        <w:pStyle w:val="NoSpacing"/>
        <w:rPr>
          <w:rFonts w:eastAsia="PMingLiU-ExtB" w:cs="Calibri"/>
          <w:sz w:val="18"/>
          <w:szCs w:val="18"/>
        </w:rPr>
      </w:pPr>
    </w:p>
    <w:p w14:paraId="7797E2DE" w14:textId="77777777" w:rsidR="003B79E5" w:rsidRDefault="003B79E5" w:rsidP="00C17443">
      <w:pPr>
        <w:pStyle w:val="NoSpacing"/>
        <w:rPr>
          <w:rFonts w:eastAsia="PMingLiU-ExtB" w:cs="Calibri"/>
          <w:sz w:val="18"/>
          <w:szCs w:val="18"/>
        </w:rPr>
      </w:pPr>
    </w:p>
    <w:p w14:paraId="5BFC8AE6" w14:textId="77777777" w:rsidR="002B3B8E" w:rsidRPr="002B3B8E" w:rsidRDefault="002B3B8E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  <w:r w:rsidRPr="002B3B8E">
        <w:rPr>
          <w:rFonts w:eastAsia="PMingLiU-ExtB" w:cs="Calibri"/>
          <w:sz w:val="18"/>
          <w:szCs w:val="18"/>
        </w:rPr>
        <w:t>Respectfully,</w:t>
      </w:r>
    </w:p>
    <w:p w14:paraId="2426283A" w14:textId="26F68923" w:rsidR="002B3B8E" w:rsidRDefault="00257FBB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  <w:r>
        <w:rPr>
          <w:rFonts w:eastAsia="PMingLiU-ExtB" w:cs="Calibri"/>
          <w:sz w:val="18"/>
          <w:szCs w:val="18"/>
        </w:rPr>
        <w:t>The Management Team</w:t>
      </w:r>
      <w:r w:rsidR="003F3648">
        <w:rPr>
          <w:rFonts w:eastAsia="PMingLiU-ExtB" w:cs="Calibri"/>
          <w:sz w:val="18"/>
          <w:szCs w:val="18"/>
        </w:rPr>
        <w:t xml:space="preserve"> and Michelle Owens</w:t>
      </w:r>
    </w:p>
    <w:p w14:paraId="66E1EFFE" w14:textId="749367BE" w:rsidR="002B3B8E" w:rsidRPr="002B3B8E" w:rsidRDefault="000F798E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  <w:r>
        <w:rPr>
          <w:rFonts w:eastAsia="PMingLiU-ExtB" w:cs="Calibri"/>
          <w:sz w:val="18"/>
          <w:szCs w:val="18"/>
        </w:rPr>
        <w:t>Centennial</w:t>
      </w:r>
      <w:r w:rsidR="002B3B8E" w:rsidRPr="002B3B8E">
        <w:rPr>
          <w:rFonts w:eastAsia="PMingLiU-ExtB" w:cs="Calibri"/>
          <w:sz w:val="18"/>
          <w:szCs w:val="18"/>
        </w:rPr>
        <w:t xml:space="preserve"> Place Apartments Management</w:t>
      </w:r>
    </w:p>
    <w:p w14:paraId="1B740F31" w14:textId="77777777" w:rsidR="002B3B8E" w:rsidRDefault="002B3B8E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  <w:r w:rsidRPr="002B3B8E">
        <w:rPr>
          <w:rFonts w:eastAsia="PMingLiU-ExtB" w:cs="Calibri"/>
          <w:sz w:val="18"/>
          <w:szCs w:val="18"/>
        </w:rPr>
        <w:t>Cc:  Resident File</w:t>
      </w:r>
      <w:r w:rsidRPr="002B3B8E">
        <w:rPr>
          <w:rFonts w:eastAsia="PMingLiU-ExtB" w:cs="Calibri"/>
          <w:sz w:val="18"/>
          <w:szCs w:val="18"/>
        </w:rPr>
        <w:tab/>
      </w:r>
      <w:r w:rsidRPr="002B3B8E">
        <w:rPr>
          <w:rFonts w:eastAsia="PMingLiU-ExtB" w:cs="Calibri"/>
          <w:sz w:val="18"/>
          <w:szCs w:val="18"/>
        </w:rPr>
        <w:tab/>
      </w:r>
      <w:r w:rsidRPr="002B3B8E">
        <w:rPr>
          <w:rFonts w:eastAsia="PMingLiU-ExtB" w:cs="Calibri"/>
          <w:sz w:val="18"/>
          <w:szCs w:val="18"/>
        </w:rPr>
        <w:tab/>
      </w:r>
      <w:r w:rsidRPr="002B3B8E">
        <w:rPr>
          <w:rFonts w:eastAsia="PMingLiU-ExtB" w:cs="Calibri"/>
          <w:sz w:val="18"/>
          <w:szCs w:val="18"/>
        </w:rPr>
        <w:tab/>
      </w:r>
    </w:p>
    <w:p w14:paraId="5D8129EE" w14:textId="77777777" w:rsidR="002B3B8E" w:rsidRDefault="002B3B8E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</w:p>
    <w:p w14:paraId="34E06796" w14:textId="4E779AF9" w:rsidR="00823466" w:rsidRPr="00060A76" w:rsidRDefault="00823466" w:rsidP="002B3B8E">
      <w:pPr>
        <w:pStyle w:val="NoSpacing"/>
        <w:pBdr>
          <w:bottom w:val="single" w:sz="12" w:space="1" w:color="auto"/>
        </w:pBdr>
        <w:rPr>
          <w:rFonts w:eastAsia="PMingLiU-ExtB" w:cs="Calibri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>Renewal Acceptance</w:t>
      </w:r>
    </w:p>
    <w:p w14:paraId="1FF2AE06" w14:textId="77777777" w:rsidR="00823466" w:rsidRPr="00060A76" w:rsidRDefault="00823466" w:rsidP="00C17443">
      <w:pPr>
        <w:pStyle w:val="NoSpacing"/>
        <w:rPr>
          <w:rFonts w:eastAsia="PMingLiU-ExtB" w:cs="Calibri"/>
          <w:sz w:val="18"/>
          <w:szCs w:val="18"/>
        </w:rPr>
      </w:pPr>
    </w:p>
    <w:p w14:paraId="3C0AEF6D" w14:textId="77777777" w:rsidR="00823466" w:rsidRPr="00060A76" w:rsidRDefault="00823466" w:rsidP="00C17443">
      <w:pPr>
        <w:pStyle w:val="NoSpacing"/>
        <w:rPr>
          <w:rFonts w:eastAsia="PMingLiU-ExtB" w:cs="Calibri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>I would like to renew my lease for the following term: _____________________</w:t>
      </w:r>
    </w:p>
    <w:p w14:paraId="0A8FFADF" w14:textId="77777777" w:rsidR="00823466" w:rsidRPr="00060A76" w:rsidRDefault="00823466" w:rsidP="00C17443">
      <w:pPr>
        <w:pStyle w:val="NoSpacing"/>
        <w:rPr>
          <w:rFonts w:eastAsia="PMingLiU-ExtB" w:cs="Calibri"/>
          <w:sz w:val="18"/>
          <w:szCs w:val="18"/>
        </w:rPr>
      </w:pPr>
    </w:p>
    <w:p w14:paraId="4E120232" w14:textId="07107B2C" w:rsidR="00FB64AE" w:rsidRDefault="00823466" w:rsidP="00C17443">
      <w:pPr>
        <w:pStyle w:val="NoSpacing"/>
        <w:rPr>
          <w:rFonts w:eastAsia="PMingLiU-ExtB" w:cs="Calibri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 xml:space="preserve">Please </w:t>
      </w:r>
      <w:r w:rsidR="00FB64AE">
        <w:rPr>
          <w:rFonts w:eastAsia="PMingLiU-ExtB" w:cs="Calibri"/>
          <w:sz w:val="18"/>
          <w:szCs w:val="18"/>
        </w:rPr>
        <w:t>schedule me for a 20-minute appointment on _______________ (date) at __________ (time)</w:t>
      </w:r>
      <w:r w:rsidRPr="00060A76">
        <w:rPr>
          <w:rFonts w:eastAsia="PMingLiU-ExtB" w:cs="Calibri"/>
          <w:sz w:val="18"/>
          <w:szCs w:val="18"/>
        </w:rPr>
        <w:t>.</w:t>
      </w:r>
      <w:r w:rsidR="00FB64AE">
        <w:rPr>
          <w:rFonts w:eastAsia="PMingLiU-ExtB" w:cs="Calibri"/>
          <w:sz w:val="18"/>
          <w:szCs w:val="18"/>
        </w:rPr>
        <w:t xml:space="preserve">  </w:t>
      </w:r>
    </w:p>
    <w:p w14:paraId="0AEAEFE0" w14:textId="77777777" w:rsidR="00FB64AE" w:rsidRDefault="00FB64AE" w:rsidP="00C17443">
      <w:pPr>
        <w:pStyle w:val="NoSpacing"/>
        <w:rPr>
          <w:rFonts w:eastAsia="PMingLiU-ExtB" w:cs="Calibri"/>
          <w:sz w:val="18"/>
          <w:szCs w:val="18"/>
        </w:rPr>
      </w:pPr>
    </w:p>
    <w:p w14:paraId="5098016C" w14:textId="222BCD4C" w:rsidR="00823466" w:rsidRPr="00060A76" w:rsidRDefault="00FB64AE" w:rsidP="00C17443">
      <w:pPr>
        <w:pStyle w:val="NoSpacing"/>
        <w:rPr>
          <w:rFonts w:eastAsia="PMingLiU-ExtB" w:cs="Calibri"/>
          <w:sz w:val="18"/>
          <w:szCs w:val="18"/>
        </w:rPr>
      </w:pPr>
      <w:r>
        <w:rPr>
          <w:rFonts w:eastAsia="PMingLiU-ExtB" w:cs="Calibri"/>
          <w:sz w:val="18"/>
          <w:szCs w:val="18"/>
        </w:rPr>
        <w:t>I can be reached at the following # to confirm: (_____)_______-__________</w:t>
      </w:r>
    </w:p>
    <w:p w14:paraId="727B5FDA" w14:textId="77777777" w:rsidR="00823466" w:rsidRPr="00060A76" w:rsidRDefault="00823466" w:rsidP="00C17443">
      <w:pPr>
        <w:pStyle w:val="NoSpacing"/>
        <w:rPr>
          <w:rFonts w:eastAsia="PMingLiU-ExtB" w:cs="Calibri"/>
          <w:sz w:val="18"/>
          <w:szCs w:val="18"/>
        </w:rPr>
      </w:pPr>
    </w:p>
    <w:p w14:paraId="02192350" w14:textId="77777777" w:rsidR="001E023D" w:rsidRPr="00060A76" w:rsidRDefault="00823466" w:rsidP="00823466">
      <w:pPr>
        <w:pStyle w:val="NoSpacing"/>
        <w:rPr>
          <w:rFonts w:eastAsia="PMingLiU-ExtB" w:cs="Calibri"/>
          <w:sz w:val="18"/>
          <w:szCs w:val="18"/>
        </w:rPr>
      </w:pPr>
      <w:r w:rsidRPr="00060A76">
        <w:rPr>
          <w:rFonts w:eastAsia="PMingLiU-ExtB" w:cs="Calibri"/>
          <w:sz w:val="18"/>
          <w:szCs w:val="18"/>
        </w:rPr>
        <w:t xml:space="preserve">_________________________________________________ Signature of Resident(s) </w:t>
      </w:r>
    </w:p>
    <w:sectPr w:rsidR="001E023D" w:rsidRPr="00060A76" w:rsidSect="00823466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CC4D7" w14:textId="77777777" w:rsidR="00B275A2" w:rsidRDefault="00B275A2" w:rsidP="005C1B0F">
      <w:pPr>
        <w:spacing w:after="0" w:line="240" w:lineRule="auto"/>
      </w:pPr>
      <w:r>
        <w:separator/>
      </w:r>
    </w:p>
  </w:endnote>
  <w:endnote w:type="continuationSeparator" w:id="0">
    <w:p w14:paraId="20F39364" w14:textId="77777777" w:rsidR="00B275A2" w:rsidRDefault="00B275A2" w:rsidP="005C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96EA5" w14:textId="77777777" w:rsidR="00B275A2" w:rsidRDefault="00B275A2" w:rsidP="005C1B0F">
      <w:pPr>
        <w:spacing w:after="0" w:line="240" w:lineRule="auto"/>
      </w:pPr>
      <w:r>
        <w:separator/>
      </w:r>
    </w:p>
  </w:footnote>
  <w:footnote w:type="continuationSeparator" w:id="0">
    <w:p w14:paraId="7B1D28AC" w14:textId="77777777" w:rsidR="00B275A2" w:rsidRDefault="00B275A2" w:rsidP="005C1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6AB3C" w14:textId="591B8140" w:rsidR="002B3B8E" w:rsidRPr="002B3B8E" w:rsidRDefault="000F798E" w:rsidP="002B3B8E">
    <w:pPr>
      <w:widowControl w:val="0"/>
      <w:autoSpaceDE w:val="0"/>
      <w:autoSpaceDN w:val="0"/>
      <w:adjustRightInd w:val="0"/>
      <w:spacing w:after="0" w:line="240" w:lineRule="auto"/>
      <w:jc w:val="center"/>
      <w:outlineLvl w:val="0"/>
      <w:rPr>
        <w:rFonts w:ascii="Arial" w:eastAsia="Times New Roman" w:hAnsi="Arial" w:cs="Arial"/>
        <w:sz w:val="20"/>
        <w:szCs w:val="20"/>
      </w:rPr>
    </w:pPr>
    <w:r>
      <w:rPr>
        <w:rFonts w:ascii="Arial" w:eastAsia="Times New Roman" w:hAnsi="Arial" w:cs="Arial"/>
        <w:sz w:val="20"/>
        <w:szCs w:val="20"/>
      </w:rPr>
      <w:t>Centennial</w:t>
    </w:r>
    <w:r w:rsidR="002B3B8E" w:rsidRPr="002B3B8E">
      <w:rPr>
        <w:rFonts w:ascii="Arial" w:eastAsia="Times New Roman" w:hAnsi="Arial" w:cs="Arial"/>
        <w:sz w:val="20"/>
        <w:szCs w:val="20"/>
      </w:rPr>
      <w:t xml:space="preserve"> Place Apartments</w:t>
    </w:r>
  </w:p>
  <w:p w14:paraId="3C13F8E2" w14:textId="545561E5" w:rsidR="002B3B8E" w:rsidRPr="002B3B8E" w:rsidRDefault="000F798E" w:rsidP="002B3B8E">
    <w:pPr>
      <w:widowControl w:val="0"/>
      <w:autoSpaceDE w:val="0"/>
      <w:autoSpaceDN w:val="0"/>
      <w:adjustRightInd w:val="0"/>
      <w:spacing w:after="0" w:line="240" w:lineRule="auto"/>
      <w:jc w:val="center"/>
      <w:outlineLvl w:val="0"/>
      <w:rPr>
        <w:rFonts w:ascii="Arial" w:eastAsia="Times New Roman" w:hAnsi="Arial" w:cs="Arial"/>
        <w:sz w:val="20"/>
        <w:szCs w:val="20"/>
      </w:rPr>
    </w:pPr>
    <w:r>
      <w:rPr>
        <w:rFonts w:ascii="Arial" w:eastAsia="Times New Roman" w:hAnsi="Arial" w:cs="Arial"/>
        <w:sz w:val="20"/>
        <w:szCs w:val="20"/>
      </w:rPr>
      <w:t>526 Centennial Olympic Park Dr. NW, Atlanta, GA 30313</w:t>
    </w:r>
  </w:p>
  <w:p w14:paraId="653FD901" w14:textId="4F66C0AF" w:rsidR="002B3B8E" w:rsidRPr="002B3B8E" w:rsidRDefault="000F798E" w:rsidP="002B3B8E">
    <w:pPr>
      <w:widowControl w:val="0"/>
      <w:autoSpaceDE w:val="0"/>
      <w:autoSpaceDN w:val="0"/>
      <w:adjustRightInd w:val="0"/>
      <w:spacing w:after="0" w:line="240" w:lineRule="auto"/>
      <w:jc w:val="center"/>
      <w:outlineLvl w:val="0"/>
      <w:rPr>
        <w:rFonts w:ascii="Arial" w:eastAsia="Times New Roman" w:hAnsi="Arial" w:cs="Arial"/>
        <w:sz w:val="20"/>
        <w:szCs w:val="20"/>
      </w:rPr>
    </w:pPr>
    <w:r>
      <w:rPr>
        <w:rFonts w:ascii="Arial" w:eastAsia="Times New Roman" w:hAnsi="Arial" w:cs="Arial"/>
        <w:sz w:val="20"/>
        <w:szCs w:val="20"/>
      </w:rPr>
      <w:t>(404) 892-0772 (</w:t>
    </w:r>
    <w:proofErr w:type="gramStart"/>
    <w:r>
      <w:rPr>
        <w:rFonts w:ascii="Arial" w:eastAsia="Times New Roman" w:hAnsi="Arial" w:cs="Arial"/>
        <w:sz w:val="20"/>
        <w:szCs w:val="20"/>
      </w:rPr>
      <w:t>O</w:t>
    </w:r>
    <w:r w:rsidR="002B3B8E" w:rsidRPr="002B3B8E">
      <w:rPr>
        <w:rFonts w:ascii="Arial" w:eastAsia="Times New Roman" w:hAnsi="Arial" w:cs="Arial"/>
        <w:sz w:val="20"/>
        <w:szCs w:val="20"/>
      </w:rPr>
      <w:t>)</w:t>
    </w:r>
    <w:r>
      <w:rPr>
        <w:rFonts w:ascii="Arial" w:eastAsia="Times New Roman" w:hAnsi="Arial" w:cs="Arial"/>
        <w:sz w:val="20"/>
        <w:szCs w:val="20"/>
      </w:rPr>
      <w:t xml:space="preserve">  (</w:t>
    </w:r>
    <w:proofErr w:type="gramEnd"/>
    <w:r>
      <w:rPr>
        <w:rFonts w:ascii="Arial" w:eastAsia="Times New Roman" w:hAnsi="Arial" w:cs="Arial"/>
        <w:sz w:val="20"/>
        <w:szCs w:val="20"/>
      </w:rPr>
      <w:t>404) 897-</w:t>
    </w:r>
    <w:proofErr w:type="gramStart"/>
    <w:r>
      <w:rPr>
        <w:rFonts w:ascii="Arial" w:eastAsia="Times New Roman" w:hAnsi="Arial" w:cs="Arial"/>
        <w:sz w:val="20"/>
        <w:szCs w:val="20"/>
      </w:rPr>
      <w:t>5403</w:t>
    </w:r>
    <w:r w:rsidR="002B3B8E" w:rsidRPr="002B3B8E">
      <w:rPr>
        <w:rFonts w:ascii="Arial" w:eastAsia="Times New Roman" w:hAnsi="Arial" w:cs="Arial"/>
        <w:sz w:val="20"/>
        <w:szCs w:val="20"/>
      </w:rPr>
      <w:t xml:space="preserve">  (</w:t>
    </w:r>
    <w:proofErr w:type="gramEnd"/>
    <w:r w:rsidR="002B3B8E" w:rsidRPr="002B3B8E">
      <w:rPr>
        <w:rFonts w:ascii="Arial" w:eastAsia="Times New Roman" w:hAnsi="Arial" w:cs="Arial"/>
        <w:sz w:val="20"/>
        <w:szCs w:val="20"/>
      </w:rPr>
      <w:t>F)</w:t>
    </w:r>
  </w:p>
  <w:p w14:paraId="42E354DF" w14:textId="77777777" w:rsidR="005C1B0F" w:rsidRDefault="005C1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D4012"/>
    <w:multiLevelType w:val="hybridMultilevel"/>
    <w:tmpl w:val="79D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F4D66"/>
    <w:multiLevelType w:val="hybridMultilevel"/>
    <w:tmpl w:val="61E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4761">
    <w:abstractNumId w:val="1"/>
  </w:num>
  <w:num w:numId="2" w16cid:durableId="4737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A7"/>
    <w:rsid w:val="00010E98"/>
    <w:rsid w:val="00016188"/>
    <w:rsid w:val="00060A76"/>
    <w:rsid w:val="00072284"/>
    <w:rsid w:val="0007597D"/>
    <w:rsid w:val="00093C22"/>
    <w:rsid w:val="000E5417"/>
    <w:rsid w:val="000F798E"/>
    <w:rsid w:val="001152E3"/>
    <w:rsid w:val="00130D31"/>
    <w:rsid w:val="001759AA"/>
    <w:rsid w:val="00187387"/>
    <w:rsid w:val="001927F2"/>
    <w:rsid w:val="001B6ECD"/>
    <w:rsid w:val="001C5E6C"/>
    <w:rsid w:val="001E023D"/>
    <w:rsid w:val="00205337"/>
    <w:rsid w:val="002106A7"/>
    <w:rsid w:val="00211376"/>
    <w:rsid w:val="00220340"/>
    <w:rsid w:val="0022414F"/>
    <w:rsid w:val="00234AE8"/>
    <w:rsid w:val="00255F8A"/>
    <w:rsid w:val="00257FBB"/>
    <w:rsid w:val="002A6255"/>
    <w:rsid w:val="002B3B8E"/>
    <w:rsid w:val="002D4F2C"/>
    <w:rsid w:val="002F7483"/>
    <w:rsid w:val="00332F14"/>
    <w:rsid w:val="00344161"/>
    <w:rsid w:val="003A1A52"/>
    <w:rsid w:val="003B79E5"/>
    <w:rsid w:val="003C506A"/>
    <w:rsid w:val="003D091E"/>
    <w:rsid w:val="003F3648"/>
    <w:rsid w:val="004137D0"/>
    <w:rsid w:val="00473EFF"/>
    <w:rsid w:val="004A16A6"/>
    <w:rsid w:val="004E07AC"/>
    <w:rsid w:val="004E5427"/>
    <w:rsid w:val="005035DE"/>
    <w:rsid w:val="0051617C"/>
    <w:rsid w:val="00562F77"/>
    <w:rsid w:val="00591DED"/>
    <w:rsid w:val="005A11B5"/>
    <w:rsid w:val="005C1B0F"/>
    <w:rsid w:val="005F5CE9"/>
    <w:rsid w:val="00642319"/>
    <w:rsid w:val="006708E2"/>
    <w:rsid w:val="006A6846"/>
    <w:rsid w:val="006C0211"/>
    <w:rsid w:val="007169DC"/>
    <w:rsid w:val="00747B44"/>
    <w:rsid w:val="00753A6C"/>
    <w:rsid w:val="00772DEC"/>
    <w:rsid w:val="00781B5F"/>
    <w:rsid w:val="00794DCA"/>
    <w:rsid w:val="007A250D"/>
    <w:rsid w:val="007A546A"/>
    <w:rsid w:val="00823466"/>
    <w:rsid w:val="0082770E"/>
    <w:rsid w:val="0083168E"/>
    <w:rsid w:val="00891BEC"/>
    <w:rsid w:val="0089700D"/>
    <w:rsid w:val="008B16CD"/>
    <w:rsid w:val="008D1E3A"/>
    <w:rsid w:val="008F4C8E"/>
    <w:rsid w:val="009578F3"/>
    <w:rsid w:val="009670EE"/>
    <w:rsid w:val="009770B5"/>
    <w:rsid w:val="009A54B7"/>
    <w:rsid w:val="009B3EA4"/>
    <w:rsid w:val="009D097A"/>
    <w:rsid w:val="009D7413"/>
    <w:rsid w:val="009E36A5"/>
    <w:rsid w:val="009E5310"/>
    <w:rsid w:val="009F26D8"/>
    <w:rsid w:val="00A12DBE"/>
    <w:rsid w:val="00A22111"/>
    <w:rsid w:val="00A6088B"/>
    <w:rsid w:val="00A62845"/>
    <w:rsid w:val="00A9456D"/>
    <w:rsid w:val="00B275A2"/>
    <w:rsid w:val="00B74FF4"/>
    <w:rsid w:val="00B764ED"/>
    <w:rsid w:val="00B85379"/>
    <w:rsid w:val="00BA25F1"/>
    <w:rsid w:val="00C17443"/>
    <w:rsid w:val="00C845CA"/>
    <w:rsid w:val="00CA50CC"/>
    <w:rsid w:val="00CB3480"/>
    <w:rsid w:val="00CB6C94"/>
    <w:rsid w:val="00CC307C"/>
    <w:rsid w:val="00CF2B7E"/>
    <w:rsid w:val="00CF48CD"/>
    <w:rsid w:val="00D57140"/>
    <w:rsid w:val="00D6796C"/>
    <w:rsid w:val="00D90D01"/>
    <w:rsid w:val="00D91A52"/>
    <w:rsid w:val="00DD47B3"/>
    <w:rsid w:val="00E00FEE"/>
    <w:rsid w:val="00E814FE"/>
    <w:rsid w:val="00E9797C"/>
    <w:rsid w:val="00F734CA"/>
    <w:rsid w:val="00FB004A"/>
    <w:rsid w:val="00FB64AE"/>
    <w:rsid w:val="00FC0830"/>
    <w:rsid w:val="00FC5329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5F716"/>
  <w15:docId w15:val="{D93BBB7F-4836-421B-B86C-BFE09BC5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2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17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34AE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3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0F"/>
  </w:style>
  <w:style w:type="paragraph" w:styleId="Footer">
    <w:name w:val="footer"/>
    <w:basedOn w:val="Normal"/>
    <w:link w:val="FooterChar"/>
    <w:uiPriority w:val="99"/>
    <w:unhideWhenUsed/>
    <w:rsid w:val="005C1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0F"/>
  </w:style>
  <w:style w:type="character" w:customStyle="1" w:styleId="markrqtmrafym">
    <w:name w:val="markrqtmrafym"/>
    <w:basedOn w:val="DefaultParagraphFont"/>
    <w:rsid w:val="00E0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8EF49-8B96-4C31-AFC5-FA326602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2078</Characters>
  <Application>Microsoft Office Word</Application>
  <DocSecurity>0</DocSecurity>
  <Lines>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Patty Garver</dc:creator>
  <cp:lastModifiedBy>Michelle Owens</cp:lastModifiedBy>
  <cp:revision>2</cp:revision>
  <cp:lastPrinted>2025-05-17T18:56:00Z</cp:lastPrinted>
  <dcterms:created xsi:type="dcterms:W3CDTF">2025-05-17T18:58:00Z</dcterms:created>
  <dcterms:modified xsi:type="dcterms:W3CDTF">2025-05-17T18:58:00Z</dcterms:modified>
</cp:coreProperties>
</file>