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07E0F" w14:textId="77777777" w:rsidR="00905B8F" w:rsidRDefault="00760FE0">
      <w:pPr>
        <w:spacing w:before="95"/>
        <w:ind w:left="846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14:paraId="6E10EFC5" w14:textId="7F65672F" w:rsidR="00905B8F" w:rsidRDefault="00760FE0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8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6"/>
          <w:sz w:val="18"/>
          <w:lang w:bidi="ar-SA"/>
        </w:rPr>
        <w:drawing>
          <wp:inline distT="0" distB="0" distL="0" distR="0" wp14:anchorId="5DA7EE69" wp14:editId="0E722191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               </w:t>
      </w:r>
    </w:p>
    <w:p w14:paraId="1ACB4F2E" w14:textId="77777777" w:rsidR="00905B8F" w:rsidRDefault="00034CDF">
      <w:pPr>
        <w:pStyle w:val="a3"/>
        <w:spacing w:before="2"/>
        <w:rPr>
          <w:rFonts w:ascii="Calibri"/>
          <w:b/>
          <w:sz w:val="1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B7E6EF9" wp14:editId="76F7268B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6122035" cy="0"/>
                <wp:effectExtent l="0" t="0" r="0" b="0"/>
                <wp:wrapTopAndBottom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55EE733" id="Line 4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9.85pt" to="552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dzEg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XiCkSId&#10;SLQViqMidKY3roSAldrZUBs9qxez1fS7Q0qvWqIOPDJ8vRhIy0JG8iYlbJwB/H3/WTOIIUevY5vO&#10;je0CJDQAnaMal7sa/OwRhcNplufpE9Cigy8h5ZBorPOfuO5QMCosgXMEJqet84EIKYeQcI/SGyFl&#10;FFsq1Fc4n8zTWcxwWgoWvCHO2cN+JS06kTAv8YtlgecxzOqjYhGt5YStb7YnQl5tuF2qgAe1AJ+b&#10;dR2IH/N0vp6tZ8WoyKfrUZHW9ejjZlWMppvsw6R+qlerOvsZqGVF2QrGuArshuHMir8T//ZMrmN1&#10;H897H5K36LFhQHb4R9JRzKDfdRL2ml12dhAZ5jEG395OGPjHPdiPL3z5CwAA//8DAFBLAwQUAAYA&#10;CAAAACEAMyncB9wAAAAKAQAADwAAAGRycy9kb3ducmV2LnhtbEyPQU7DQAxF90jcYWQkNohOUgEl&#10;IZMKIRXYEnqASeImKRlPlHHalNPjigXs/O3v7+dsPbteHXAMnScD8SIChVT5uqPGwPZzc/sIKrCl&#10;2vae0MAJA6zzy4vMprU/0gceCm6UhFBIrYGWeUi1DlWLzoaFH5BktvOjsyxybHQ92qOEu14vo+hB&#10;O9uRXGjtgC8tVl/F5ASjeHsvbnYn3u8nHhq3eS2T76Ux11fz8xMoxpn/zHDGlx3Ihan0E9VB9aLv&#10;YkFnKZIVqLMhju4TUOVvR+eZ/v9C/gMAAP//AwBQSwECLQAUAAYACAAAACEAtoM4kv4AAADhAQAA&#10;EwAAAAAAAAAAAAAAAAAAAAAAW0NvbnRlbnRfVHlwZXNdLnhtbFBLAQItABQABgAIAAAAIQA4/SH/&#10;1gAAAJQBAAALAAAAAAAAAAAAAAAAAC8BAABfcmVscy8ucmVsc1BLAQItABQABgAIAAAAIQDjhmdz&#10;EgIAACkEAAAOAAAAAAAAAAAAAAAAAC4CAABkcnMvZTJvRG9jLnhtbFBLAQItABQABgAIAAAAIQAz&#10;KdwH3AAAAAoBAAAPAAAAAAAAAAAAAAAAAGwEAABkcnMvZG93bnJldi54bWxQSwUGAAAAAAQABADz&#10;AAAAdQUAAAAA&#10;" strokeweight="2.04pt">
                <w10:wrap type="topAndBottom" anchorx="page"/>
              </v:line>
            </w:pict>
          </mc:Fallback>
        </mc:AlternateContent>
      </w:r>
    </w:p>
    <w:p w14:paraId="04A95FDF" w14:textId="77777777" w:rsidR="00905B8F" w:rsidRDefault="00905B8F">
      <w:pPr>
        <w:pStyle w:val="a3"/>
        <w:spacing w:before="10"/>
        <w:rPr>
          <w:rFonts w:ascii="Calibri"/>
          <w:b/>
          <w:sz w:val="13"/>
        </w:rPr>
      </w:pPr>
    </w:p>
    <w:p w14:paraId="16FDACA6" w14:textId="77777777" w:rsidR="004A1CA8" w:rsidRDefault="004A1CA8" w:rsidP="004A1CA8">
      <w:pPr>
        <w:spacing w:before="4" w:after="360"/>
        <w:ind w:left="2840" w:hanging="584"/>
        <w:rPr>
          <w:rFonts w:ascii="Cambria" w:hAnsi="Cambria"/>
          <w:b/>
          <w:sz w:val="40"/>
        </w:rPr>
      </w:pPr>
    </w:p>
    <w:p w14:paraId="27F145CA" w14:textId="77777777" w:rsidR="004A1CA8" w:rsidRDefault="004A1CA8" w:rsidP="004A1CA8">
      <w:pPr>
        <w:spacing w:before="4" w:after="360"/>
        <w:ind w:left="2840" w:hanging="584"/>
        <w:jc w:val="center"/>
        <w:rPr>
          <w:rFonts w:ascii="Cambria" w:hAnsi="Cambria"/>
          <w:b/>
          <w:sz w:val="40"/>
        </w:rPr>
      </w:pPr>
    </w:p>
    <w:p w14:paraId="53BD5A4A" w14:textId="77777777" w:rsidR="004A1CA8" w:rsidRDefault="004A1CA8" w:rsidP="004A1CA8">
      <w:pPr>
        <w:spacing w:before="4" w:after="360"/>
        <w:ind w:left="2840" w:hanging="584"/>
        <w:jc w:val="center"/>
        <w:rPr>
          <w:rFonts w:ascii="Cambria" w:hAnsi="Cambria"/>
          <w:b/>
          <w:sz w:val="40"/>
        </w:rPr>
      </w:pPr>
    </w:p>
    <w:p w14:paraId="32505C9A" w14:textId="77777777" w:rsidR="004A1CA8" w:rsidRDefault="004A1CA8" w:rsidP="004A1CA8">
      <w:pPr>
        <w:spacing w:before="4" w:after="360"/>
        <w:ind w:left="2840" w:hanging="584"/>
        <w:rPr>
          <w:rFonts w:ascii="Cambria" w:hAnsi="Cambria"/>
          <w:b/>
          <w:sz w:val="40"/>
        </w:rPr>
      </w:pPr>
    </w:p>
    <w:p w14:paraId="509DC284" w14:textId="77777777" w:rsidR="004A1CA8" w:rsidRDefault="004A1CA8" w:rsidP="004A1CA8">
      <w:pPr>
        <w:spacing w:before="4" w:after="360"/>
        <w:ind w:left="2840" w:hanging="584"/>
        <w:rPr>
          <w:rFonts w:ascii="Cambria" w:hAnsi="Cambria"/>
          <w:b/>
          <w:sz w:val="40"/>
        </w:rPr>
      </w:pPr>
    </w:p>
    <w:p w14:paraId="28268087" w14:textId="77777777" w:rsidR="004A1CA8" w:rsidRDefault="004A1CA8" w:rsidP="004A1CA8">
      <w:pPr>
        <w:spacing w:before="4" w:after="360"/>
        <w:ind w:left="2840" w:hanging="584"/>
        <w:rPr>
          <w:rFonts w:ascii="Cambria" w:hAnsi="Cambria"/>
          <w:b/>
          <w:sz w:val="40"/>
        </w:rPr>
      </w:pPr>
    </w:p>
    <w:p w14:paraId="2F36129A" w14:textId="5FDE9AA8" w:rsidR="00905B8F" w:rsidRPr="000C4345" w:rsidRDefault="004A1CA8" w:rsidP="004A1CA8">
      <w:pPr>
        <w:spacing w:before="4" w:after="360"/>
        <w:ind w:left="2840" w:hanging="584"/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t>Отчёт по</w:t>
      </w:r>
      <w:r w:rsidR="00760FE0">
        <w:rPr>
          <w:rFonts w:ascii="Cambria" w:hAnsi="Cambria"/>
          <w:b/>
          <w:sz w:val="40"/>
        </w:rPr>
        <w:t xml:space="preserve"> лабораторной работе №</w:t>
      </w:r>
      <w:r w:rsidR="004E1B7B">
        <w:rPr>
          <w:rFonts w:ascii="Cambria" w:hAnsi="Cambria"/>
          <w:b/>
          <w:sz w:val="40"/>
        </w:rPr>
        <w:t xml:space="preserve"> </w:t>
      </w:r>
      <w:r w:rsidR="00355F7E">
        <w:rPr>
          <w:rFonts w:ascii="Cambria" w:hAnsi="Cambria"/>
          <w:b/>
          <w:sz w:val="40"/>
        </w:rPr>
        <w:t>1</w:t>
      </w:r>
    </w:p>
    <w:p w14:paraId="48745C83" w14:textId="18A462B2" w:rsidR="00905B8F" w:rsidRDefault="00905B8F">
      <w:pPr>
        <w:pStyle w:val="a3"/>
        <w:spacing w:before="6"/>
        <w:rPr>
          <w:rFonts w:ascii="Cambria"/>
          <w:b/>
          <w:sz w:val="17"/>
        </w:rPr>
      </w:pPr>
    </w:p>
    <w:p w14:paraId="756AFF62" w14:textId="77777777" w:rsidR="00574264" w:rsidRDefault="00574264">
      <w:pPr>
        <w:pStyle w:val="a3"/>
        <w:spacing w:before="6"/>
        <w:rPr>
          <w:rFonts w:ascii="Cambria"/>
          <w:b/>
          <w:sz w:val="17"/>
        </w:rPr>
      </w:pPr>
    </w:p>
    <w:p w14:paraId="003A304A" w14:textId="4B854AC3" w:rsidR="004A1CA8" w:rsidRDefault="004A1CA8" w:rsidP="004A1CA8">
      <w:pPr>
        <w:pStyle w:val="a3"/>
        <w:spacing w:before="6"/>
        <w:jc w:val="right"/>
        <w:rPr>
          <w:bCs/>
        </w:rPr>
      </w:pPr>
      <w:r>
        <w:rPr>
          <w:bCs/>
        </w:rPr>
        <w:t>Группа</w:t>
      </w:r>
      <w:r w:rsidRPr="004A1CA8">
        <w:rPr>
          <w:bCs/>
        </w:rPr>
        <w:t>:</w:t>
      </w:r>
      <w:r>
        <w:rPr>
          <w:bCs/>
        </w:rPr>
        <w:t xml:space="preserve"> </w:t>
      </w:r>
      <w:r>
        <w:rPr>
          <w:bCs/>
          <w:lang w:val="en-US"/>
        </w:rPr>
        <w:t>M</w:t>
      </w:r>
      <w:r w:rsidR="00563F65">
        <w:rPr>
          <w:bCs/>
        </w:rPr>
        <w:t>33</w:t>
      </w:r>
      <w:r w:rsidRPr="004A1CA8">
        <w:rPr>
          <w:bCs/>
        </w:rPr>
        <w:t>05</w:t>
      </w:r>
      <w:r w:rsidR="005030E0">
        <w:rPr>
          <w:bCs/>
        </w:rPr>
        <w:t>1</w:t>
      </w:r>
    </w:p>
    <w:p w14:paraId="5391EBC3" w14:textId="77777777" w:rsidR="0092579D" w:rsidRPr="004A1CA8" w:rsidRDefault="0092579D" w:rsidP="004A1CA8">
      <w:pPr>
        <w:pStyle w:val="a3"/>
        <w:spacing w:before="6"/>
        <w:jc w:val="right"/>
        <w:rPr>
          <w:bCs/>
        </w:rPr>
      </w:pPr>
    </w:p>
    <w:p w14:paraId="42677687" w14:textId="238003CD" w:rsidR="00355F7E" w:rsidRDefault="00563F65" w:rsidP="004A1CA8">
      <w:pPr>
        <w:pStyle w:val="a3"/>
        <w:spacing w:before="6"/>
        <w:jc w:val="right"/>
        <w:rPr>
          <w:bCs/>
        </w:rPr>
      </w:pPr>
      <w:r>
        <w:rPr>
          <w:bCs/>
        </w:rPr>
        <w:t>Студент</w:t>
      </w:r>
      <w:r w:rsidR="00355F7E">
        <w:rPr>
          <w:bCs/>
        </w:rPr>
        <w:t>ы</w:t>
      </w:r>
      <w:r w:rsidR="004A1CA8" w:rsidRPr="004A1CA8">
        <w:rPr>
          <w:bCs/>
        </w:rPr>
        <w:t xml:space="preserve">: </w:t>
      </w:r>
      <w:r w:rsidR="00355F7E">
        <w:rPr>
          <w:bCs/>
        </w:rPr>
        <w:t>Юрпалов С.</w:t>
      </w:r>
    </w:p>
    <w:p w14:paraId="011EA616" w14:textId="76A4832B" w:rsidR="00355F7E" w:rsidRDefault="00355F7E" w:rsidP="004A1CA8">
      <w:pPr>
        <w:pStyle w:val="a3"/>
        <w:spacing w:before="6"/>
        <w:jc w:val="right"/>
        <w:rPr>
          <w:bCs/>
        </w:rPr>
      </w:pPr>
      <w:r>
        <w:rPr>
          <w:bCs/>
        </w:rPr>
        <w:t>Кошкин М.</w:t>
      </w:r>
    </w:p>
    <w:p w14:paraId="74BBE050" w14:textId="68F2B71B" w:rsidR="004A1CA8" w:rsidRDefault="004A1CA8" w:rsidP="004A1CA8">
      <w:pPr>
        <w:pStyle w:val="a3"/>
        <w:spacing w:before="6"/>
        <w:jc w:val="right"/>
        <w:rPr>
          <w:bCs/>
        </w:rPr>
      </w:pPr>
      <w:r>
        <w:rPr>
          <w:bCs/>
        </w:rPr>
        <w:t>Верещагин А.</w:t>
      </w:r>
    </w:p>
    <w:p w14:paraId="00E85897" w14:textId="15025B57" w:rsidR="00355F7E" w:rsidRDefault="00355F7E" w:rsidP="004A1CA8">
      <w:pPr>
        <w:pStyle w:val="a3"/>
        <w:spacing w:before="6"/>
        <w:jc w:val="right"/>
        <w:rPr>
          <w:bCs/>
        </w:rPr>
      </w:pPr>
      <w:r>
        <w:rPr>
          <w:bCs/>
        </w:rPr>
        <w:t>Семёнов Р.</w:t>
      </w:r>
    </w:p>
    <w:p w14:paraId="1676DC6B" w14:textId="77777777" w:rsidR="00355F7E" w:rsidRDefault="00355F7E" w:rsidP="004A1CA8">
      <w:pPr>
        <w:pStyle w:val="a3"/>
        <w:spacing w:before="6"/>
        <w:jc w:val="right"/>
        <w:rPr>
          <w:bCs/>
        </w:rPr>
      </w:pPr>
    </w:p>
    <w:p w14:paraId="5A32125F" w14:textId="3B0A8613" w:rsidR="004A1CA8" w:rsidRPr="00D8780B" w:rsidRDefault="004A1CA8" w:rsidP="004A1CA8">
      <w:pPr>
        <w:pStyle w:val="a3"/>
        <w:spacing w:before="6"/>
        <w:jc w:val="right"/>
        <w:rPr>
          <w:rFonts w:ascii="Cambria"/>
          <w:b/>
          <w:sz w:val="17"/>
        </w:rPr>
      </w:pPr>
      <w:r>
        <w:rPr>
          <w:bCs/>
        </w:rPr>
        <w:t>Преподаватель</w:t>
      </w:r>
      <w:r w:rsidRPr="002A5B5E">
        <w:rPr>
          <w:bCs/>
        </w:rPr>
        <w:t>:</w:t>
      </w:r>
      <w:r>
        <w:rPr>
          <w:bCs/>
        </w:rPr>
        <w:t xml:space="preserve"> </w:t>
      </w:r>
      <w:r w:rsidR="00355F7E">
        <w:rPr>
          <w:bCs/>
        </w:rPr>
        <w:t>Абдулниязова</w:t>
      </w:r>
      <w:r w:rsidR="00D8780B">
        <w:rPr>
          <w:bCs/>
        </w:rPr>
        <w:t xml:space="preserve"> А.</w:t>
      </w:r>
    </w:p>
    <w:p w14:paraId="6FA0D8A9" w14:textId="08A4B439" w:rsidR="004A1CA8" w:rsidRDefault="004A1CA8">
      <w:pPr>
        <w:pStyle w:val="a3"/>
        <w:spacing w:before="6"/>
        <w:rPr>
          <w:rFonts w:ascii="Cambria"/>
          <w:b/>
          <w:sz w:val="17"/>
        </w:rPr>
      </w:pPr>
    </w:p>
    <w:p w14:paraId="31A2A6AE" w14:textId="47E12EFD" w:rsidR="004A1CA8" w:rsidRDefault="004A1CA8">
      <w:pPr>
        <w:pStyle w:val="a3"/>
        <w:spacing w:before="6"/>
        <w:rPr>
          <w:rFonts w:ascii="Cambria"/>
          <w:b/>
          <w:sz w:val="17"/>
        </w:rPr>
      </w:pPr>
    </w:p>
    <w:p w14:paraId="24D46838" w14:textId="03AEEAB0" w:rsidR="004A1CA8" w:rsidRDefault="004A1CA8">
      <w:pPr>
        <w:pStyle w:val="a3"/>
        <w:spacing w:before="6"/>
        <w:rPr>
          <w:rFonts w:ascii="Cambria"/>
          <w:b/>
          <w:sz w:val="17"/>
        </w:rPr>
      </w:pPr>
    </w:p>
    <w:p w14:paraId="686E1A35" w14:textId="62F04CE7" w:rsidR="004A1CA8" w:rsidRDefault="004A1CA8">
      <w:pPr>
        <w:pStyle w:val="a3"/>
        <w:spacing w:before="6"/>
        <w:rPr>
          <w:rFonts w:ascii="Cambria"/>
          <w:b/>
          <w:sz w:val="17"/>
        </w:rPr>
      </w:pPr>
    </w:p>
    <w:p w14:paraId="37C3181B" w14:textId="528083A6" w:rsidR="004A1CA8" w:rsidRDefault="004A1CA8">
      <w:pPr>
        <w:pStyle w:val="a3"/>
        <w:spacing w:before="6"/>
        <w:rPr>
          <w:rFonts w:ascii="Cambria"/>
          <w:b/>
          <w:sz w:val="17"/>
        </w:rPr>
      </w:pPr>
    </w:p>
    <w:p w14:paraId="274747DB" w14:textId="749C5A26" w:rsidR="004A1CA8" w:rsidRDefault="004A1CA8">
      <w:pPr>
        <w:pStyle w:val="a3"/>
        <w:spacing w:before="6"/>
        <w:rPr>
          <w:rFonts w:ascii="Cambria"/>
          <w:b/>
          <w:sz w:val="17"/>
        </w:rPr>
      </w:pPr>
    </w:p>
    <w:p w14:paraId="2D3B497C" w14:textId="567EE041" w:rsidR="004A1CA8" w:rsidRDefault="004A1CA8">
      <w:pPr>
        <w:pStyle w:val="a3"/>
        <w:spacing w:before="6"/>
        <w:rPr>
          <w:rFonts w:ascii="Cambria"/>
          <w:b/>
          <w:sz w:val="17"/>
        </w:rPr>
      </w:pPr>
    </w:p>
    <w:p w14:paraId="5C6DFF05" w14:textId="02DD41C1" w:rsidR="004A1CA8" w:rsidRPr="002A5B5E" w:rsidRDefault="004A1CA8">
      <w:pPr>
        <w:pStyle w:val="a3"/>
        <w:spacing w:before="6"/>
        <w:rPr>
          <w:rFonts w:ascii="Cambria"/>
          <w:b/>
          <w:sz w:val="17"/>
        </w:rPr>
      </w:pPr>
    </w:p>
    <w:p w14:paraId="7D3041E8" w14:textId="3F5D5559" w:rsidR="004A1CA8" w:rsidRDefault="004A1CA8">
      <w:pPr>
        <w:pStyle w:val="a3"/>
        <w:spacing w:before="6"/>
        <w:rPr>
          <w:rFonts w:ascii="Cambria"/>
          <w:b/>
          <w:sz w:val="17"/>
        </w:rPr>
      </w:pPr>
    </w:p>
    <w:p w14:paraId="7AA00FAB" w14:textId="6986193E" w:rsidR="004A1CA8" w:rsidRDefault="004A1CA8">
      <w:pPr>
        <w:pStyle w:val="a3"/>
        <w:spacing w:before="6"/>
        <w:rPr>
          <w:rFonts w:ascii="Cambria"/>
          <w:b/>
          <w:sz w:val="17"/>
        </w:rPr>
      </w:pPr>
    </w:p>
    <w:p w14:paraId="58833EC2" w14:textId="3E0B6D25" w:rsidR="004A1CA8" w:rsidRDefault="004A1CA8">
      <w:pPr>
        <w:pStyle w:val="a3"/>
        <w:spacing w:before="6"/>
        <w:rPr>
          <w:rFonts w:ascii="Cambria"/>
          <w:b/>
          <w:sz w:val="17"/>
        </w:rPr>
      </w:pPr>
    </w:p>
    <w:p w14:paraId="57670805" w14:textId="26AB9105" w:rsidR="004A1CA8" w:rsidRDefault="004A1CA8">
      <w:pPr>
        <w:pStyle w:val="a3"/>
        <w:spacing w:before="6"/>
        <w:rPr>
          <w:rFonts w:ascii="Cambria"/>
          <w:b/>
          <w:sz w:val="17"/>
        </w:rPr>
      </w:pPr>
    </w:p>
    <w:p w14:paraId="1EE72132" w14:textId="23F12D5E" w:rsidR="004A1CA8" w:rsidRDefault="004A1CA8">
      <w:pPr>
        <w:pStyle w:val="a3"/>
        <w:spacing w:before="6"/>
        <w:rPr>
          <w:rFonts w:ascii="Cambria"/>
          <w:b/>
          <w:sz w:val="17"/>
        </w:rPr>
      </w:pPr>
    </w:p>
    <w:p w14:paraId="76663D72" w14:textId="4B50377F" w:rsidR="004A1CA8" w:rsidRDefault="004A1CA8">
      <w:pPr>
        <w:pStyle w:val="a3"/>
        <w:spacing w:before="6"/>
        <w:rPr>
          <w:rFonts w:ascii="Cambria"/>
          <w:b/>
          <w:sz w:val="17"/>
        </w:rPr>
      </w:pPr>
    </w:p>
    <w:p w14:paraId="5413212A" w14:textId="3CDE0D92" w:rsidR="004A1CA8" w:rsidRDefault="004A1CA8">
      <w:pPr>
        <w:pStyle w:val="a3"/>
        <w:spacing w:before="6"/>
        <w:rPr>
          <w:rFonts w:ascii="Cambria"/>
          <w:b/>
          <w:sz w:val="17"/>
        </w:rPr>
      </w:pPr>
    </w:p>
    <w:p w14:paraId="0D06E6AD" w14:textId="2A3F0A1D" w:rsidR="004A1CA8" w:rsidRDefault="004A1CA8">
      <w:pPr>
        <w:pStyle w:val="a3"/>
        <w:spacing w:before="6"/>
        <w:rPr>
          <w:b/>
        </w:rPr>
      </w:pPr>
    </w:p>
    <w:p w14:paraId="4F73B13B" w14:textId="24631534" w:rsidR="004A1CA8" w:rsidRDefault="004A1CA8">
      <w:pPr>
        <w:pStyle w:val="a3"/>
        <w:spacing w:before="6"/>
        <w:rPr>
          <w:b/>
        </w:rPr>
      </w:pPr>
    </w:p>
    <w:p w14:paraId="08312D88" w14:textId="61AC7260" w:rsidR="004A1CA8" w:rsidRDefault="004A1CA8">
      <w:pPr>
        <w:pStyle w:val="a3"/>
        <w:spacing w:before="6"/>
        <w:rPr>
          <w:b/>
        </w:rPr>
      </w:pPr>
    </w:p>
    <w:p w14:paraId="2FACC104" w14:textId="11757EC3" w:rsidR="004A1CA8" w:rsidRDefault="004A1CA8">
      <w:pPr>
        <w:pStyle w:val="a3"/>
        <w:spacing w:before="6"/>
        <w:rPr>
          <w:b/>
        </w:rPr>
      </w:pPr>
    </w:p>
    <w:p w14:paraId="638CBD2E" w14:textId="29426C59" w:rsidR="004A1CA8" w:rsidRDefault="004A1CA8">
      <w:pPr>
        <w:pStyle w:val="a3"/>
        <w:spacing w:before="6"/>
        <w:rPr>
          <w:b/>
        </w:rPr>
      </w:pPr>
    </w:p>
    <w:p w14:paraId="7443559D" w14:textId="56386C95" w:rsidR="004A1CA8" w:rsidRDefault="004A1CA8">
      <w:pPr>
        <w:pStyle w:val="a3"/>
        <w:spacing w:before="6"/>
        <w:rPr>
          <w:b/>
        </w:rPr>
      </w:pPr>
    </w:p>
    <w:p w14:paraId="0A8E8272" w14:textId="79E0127E" w:rsidR="004A1CA8" w:rsidRDefault="004A1CA8">
      <w:pPr>
        <w:pStyle w:val="a3"/>
        <w:spacing w:before="6"/>
        <w:rPr>
          <w:b/>
        </w:rPr>
      </w:pPr>
    </w:p>
    <w:p w14:paraId="3B15ABD5" w14:textId="24D43FB3" w:rsidR="004A1CA8" w:rsidRDefault="004A1CA8">
      <w:pPr>
        <w:pStyle w:val="a3"/>
        <w:spacing w:before="6"/>
        <w:rPr>
          <w:b/>
        </w:rPr>
      </w:pPr>
    </w:p>
    <w:p w14:paraId="18AAE094" w14:textId="6E7646DC" w:rsidR="004A1CA8" w:rsidRDefault="004A1CA8">
      <w:pPr>
        <w:pStyle w:val="a3"/>
        <w:spacing w:before="6"/>
        <w:rPr>
          <w:b/>
        </w:rPr>
      </w:pPr>
    </w:p>
    <w:p w14:paraId="2B379488" w14:textId="7EFE59F8" w:rsidR="004A1CA8" w:rsidRDefault="00355F7E" w:rsidP="004A1CA8">
      <w:pPr>
        <w:pStyle w:val="a3"/>
        <w:spacing w:before="6"/>
        <w:jc w:val="center"/>
        <w:rPr>
          <w:bCs/>
        </w:rPr>
      </w:pPr>
      <w:r>
        <w:rPr>
          <w:bCs/>
        </w:rPr>
        <w:t>20</w:t>
      </w:r>
      <w:r w:rsidR="00AC0905">
        <w:rPr>
          <w:bCs/>
        </w:rPr>
        <w:t>.</w:t>
      </w:r>
      <w:r>
        <w:rPr>
          <w:bCs/>
        </w:rPr>
        <w:t>02</w:t>
      </w:r>
      <w:r w:rsidR="004A1CA8" w:rsidRPr="004A1CA8">
        <w:rPr>
          <w:bCs/>
        </w:rPr>
        <w:t>.202</w:t>
      </w:r>
      <w:r>
        <w:rPr>
          <w:bCs/>
        </w:rPr>
        <w:t>3</w:t>
      </w:r>
    </w:p>
    <w:p w14:paraId="34A7CBBB" w14:textId="243F940F" w:rsidR="00BB53B2" w:rsidRDefault="00BB53B2" w:rsidP="004A1CA8">
      <w:pPr>
        <w:pStyle w:val="a3"/>
        <w:spacing w:before="6"/>
        <w:jc w:val="center"/>
        <w:rPr>
          <w:bCs/>
        </w:rPr>
      </w:pPr>
    </w:p>
    <w:p w14:paraId="361FD619" w14:textId="648D6C66" w:rsidR="00355F7E" w:rsidRDefault="00355F7E">
      <w:pPr>
        <w:rPr>
          <w:bCs/>
          <w:sz w:val="24"/>
          <w:szCs w:val="24"/>
        </w:rPr>
      </w:pPr>
      <w:r>
        <w:rPr>
          <w:bCs/>
        </w:rPr>
        <w:br w:type="page"/>
      </w:r>
    </w:p>
    <w:p w14:paraId="07B0BA8B" w14:textId="2D093904" w:rsidR="00990CB8" w:rsidRPr="00990CB8" w:rsidRDefault="00990CB8" w:rsidP="00355F7E">
      <w:pPr>
        <w:widowControl/>
        <w:autoSpaceDE/>
        <w:autoSpaceDN/>
        <w:rPr>
          <w:rFonts w:eastAsia="Times New Roman"/>
          <w:bCs/>
          <w:color w:val="000000"/>
          <w:sz w:val="32"/>
          <w:szCs w:val="32"/>
          <w:lang w:bidi="ar-SA"/>
        </w:rPr>
      </w:pPr>
      <w:r w:rsidRPr="00990CB8">
        <w:rPr>
          <w:rFonts w:eastAsia="Times New Roman"/>
          <w:bCs/>
          <w:color w:val="000000"/>
          <w:sz w:val="32"/>
          <w:szCs w:val="32"/>
          <w:lang w:bidi="ar-SA"/>
        </w:rPr>
        <w:lastRenderedPageBreak/>
        <w:t>Нашей командой был выбран 2 вариант данной работы.</w:t>
      </w:r>
    </w:p>
    <w:p w14:paraId="55DD2538" w14:textId="77777777" w:rsidR="00990CB8" w:rsidRDefault="00990CB8" w:rsidP="00355F7E">
      <w:pPr>
        <w:widowControl/>
        <w:autoSpaceDE/>
        <w:autoSpaceDN/>
        <w:rPr>
          <w:rFonts w:eastAsia="Times New Roman"/>
          <w:b/>
          <w:bCs/>
          <w:color w:val="000000"/>
          <w:sz w:val="38"/>
          <w:szCs w:val="38"/>
          <w:lang w:bidi="ar-SA"/>
        </w:rPr>
      </w:pPr>
    </w:p>
    <w:p w14:paraId="77AE5E68" w14:textId="2E6437F3" w:rsidR="00355F7E" w:rsidRPr="00355F7E" w:rsidRDefault="00355F7E" w:rsidP="00355F7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5F7E">
        <w:rPr>
          <w:rFonts w:eastAsia="Times New Roman"/>
          <w:b/>
          <w:bCs/>
          <w:color w:val="000000"/>
          <w:sz w:val="38"/>
          <w:szCs w:val="38"/>
          <w:lang w:bidi="ar-SA"/>
        </w:rPr>
        <w:t>Задание 1</w:t>
      </w:r>
    </w:p>
    <w:p w14:paraId="7768BAB5" w14:textId="77777777" w:rsidR="00355F7E" w:rsidRPr="00355F7E" w:rsidRDefault="00355F7E" w:rsidP="00355F7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2"/>
        <w:gridCol w:w="7098"/>
      </w:tblGrid>
      <w:tr w:rsidR="00355F7E" w:rsidRPr="00355F7E" w14:paraId="634827BA" w14:textId="77777777" w:rsidTr="00355F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FA692" w14:textId="77777777" w:rsidR="00355F7E" w:rsidRPr="00355F7E" w:rsidRDefault="00355F7E" w:rsidP="00355F7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ar-SA"/>
              </w:rPr>
            </w:pPr>
            <w:r w:rsidRPr="00355F7E">
              <w:rPr>
                <w:rFonts w:eastAsia="Times New Roman"/>
                <w:color w:val="000000"/>
                <w:sz w:val="28"/>
                <w:szCs w:val="28"/>
                <w:lang w:bidi="ar-SA"/>
              </w:rPr>
              <w:t>Операции, которые требуют автоматизации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5E969" w14:textId="77777777" w:rsidR="00355F7E" w:rsidRPr="00355F7E" w:rsidRDefault="00355F7E" w:rsidP="00355F7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ar-SA"/>
              </w:rPr>
            </w:pPr>
            <w:r w:rsidRPr="00355F7E">
              <w:rPr>
                <w:rFonts w:eastAsia="Times New Roman"/>
                <w:color w:val="000000"/>
                <w:sz w:val="28"/>
                <w:szCs w:val="28"/>
                <w:lang w:bidi="ar-SA"/>
              </w:rPr>
              <w:t>Функциональный компонент ИС</w:t>
            </w:r>
          </w:p>
        </w:tc>
      </w:tr>
      <w:tr w:rsidR="00355F7E" w:rsidRPr="00355F7E" w14:paraId="566A9AD5" w14:textId="77777777" w:rsidTr="00355F7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8E874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b/>
                <w:bCs/>
                <w:color w:val="000000"/>
                <w:lang w:bidi="ar-SA"/>
              </w:rPr>
              <w:t>Процесс заключения договора</w:t>
            </w:r>
          </w:p>
        </w:tc>
      </w:tr>
      <w:tr w:rsidR="00355F7E" w:rsidRPr="00355F7E" w14:paraId="72E4A328" w14:textId="77777777" w:rsidTr="00355F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2BE69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Формирование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FA49A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372A7559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Документ "Заказ клиента" </w:t>
            </w:r>
          </w:p>
        </w:tc>
      </w:tr>
      <w:tr w:rsidR="00355F7E" w:rsidRPr="00355F7E" w14:paraId="65B1BB83" w14:textId="77777777" w:rsidTr="0092579D">
        <w:trPr>
          <w:trHeight w:val="1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42ED7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Формирование и утверждение технического задания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5CAF1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6D975B69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Блок "Управление отношениями с клиентами", документ “Электронное письмо исходящее”</w:t>
            </w:r>
          </w:p>
          <w:p w14:paraId="629ABF82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55F7E" w:rsidRPr="00355F7E" w14:paraId="63444854" w14:textId="77777777" w:rsidTr="0092579D">
        <w:trPr>
          <w:trHeight w:val="16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36FE5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Оформление коммерческого предложения.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8A631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442C8556" w14:textId="60B2B058" w:rsidR="00355F7E" w:rsidRPr="0092579D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Раздел "Оптовые продажи", документ "Коммерческие предложения".</w:t>
            </w:r>
            <w:r w:rsidR="0092579D" w:rsidRPr="0092579D">
              <w:rPr>
                <w:rFonts w:eastAsia="Times New Roman"/>
                <w:color w:val="000000"/>
                <w:lang w:bidi="ar-SA"/>
              </w:rPr>
              <w:t xml:space="preserve"> Интеграция с </w:t>
            </w:r>
            <w:r w:rsidR="004B7757" w:rsidRPr="004B7757">
              <w:rPr>
                <w:rFonts w:eastAsia="Times New Roman"/>
                <w:color w:val="000000"/>
                <w:lang w:bidi="ar-SA"/>
              </w:rPr>
              <w:t>“</w:t>
            </w:r>
            <w:r w:rsidR="0092579D" w:rsidRPr="0092579D">
              <w:rPr>
                <w:rFonts w:eastAsia="Times New Roman"/>
                <w:color w:val="000000"/>
                <w:lang w:bidi="ar-SA"/>
              </w:rPr>
              <w:t>1С: Бухгалтерия</w:t>
            </w:r>
            <w:r w:rsidR="004B7757" w:rsidRPr="004B7757">
              <w:rPr>
                <w:rFonts w:eastAsia="Times New Roman"/>
                <w:color w:val="000000"/>
                <w:lang w:bidi="ar-SA"/>
              </w:rPr>
              <w:t>”</w:t>
            </w:r>
            <w:r w:rsidR="0092579D" w:rsidRPr="0092579D">
              <w:rPr>
                <w:rFonts w:eastAsia="Times New Roman"/>
                <w:color w:val="000000"/>
                <w:lang w:bidi="ar-SA"/>
              </w:rPr>
              <w:t xml:space="preserve"> - журнал Обмены данными, меню Выполнение обмена данными</w:t>
            </w:r>
          </w:p>
          <w:p w14:paraId="7B03FE6B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55F7E" w:rsidRPr="00355F7E" w14:paraId="098A1B35" w14:textId="77777777" w:rsidTr="0092579D">
        <w:trPr>
          <w:trHeight w:val="12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7A94A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Оформление, согласование и утверждение договора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64F81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7A64D69C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Документ индивидуальное соглашение с клиентом. Блок Управление торговлей.</w:t>
            </w:r>
          </w:p>
        </w:tc>
      </w:tr>
      <w:tr w:rsidR="00355F7E" w:rsidRPr="00355F7E" w14:paraId="19BDA5DA" w14:textId="77777777" w:rsidTr="00355F7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26F89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b/>
                <w:bCs/>
                <w:color w:val="000000"/>
                <w:lang w:bidi="ar-SA"/>
              </w:rPr>
              <w:t>Процесс выполнения проекта</w:t>
            </w:r>
          </w:p>
        </w:tc>
      </w:tr>
      <w:tr w:rsidR="00355F7E" w:rsidRPr="00355F7E" w14:paraId="29F53CDC" w14:textId="77777777" w:rsidTr="0092579D">
        <w:trPr>
          <w:trHeight w:val="13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04FD3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Согласование и утверждение 3D модели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30AE7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5F99CA5D" w14:textId="3B95F665" w:rsidR="0092579D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Невозможно оптимизировать при использовании только при помощи рассматриваемой ИС</w:t>
            </w:r>
          </w:p>
        </w:tc>
      </w:tr>
      <w:tr w:rsidR="00355F7E" w:rsidRPr="00355F7E" w14:paraId="3E8BCB31" w14:textId="77777777" w:rsidTr="0092579D">
        <w:trPr>
          <w:trHeight w:val="1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C8D0D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Утверждение всех чертежей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C105B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1971ADCE" w14:textId="6D898144" w:rsidR="00355F7E" w:rsidRDefault="00355F7E" w:rsidP="00355F7E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 xml:space="preserve">Невозможно оптимизировать при использовании только </w:t>
            </w:r>
            <w:r w:rsidR="00867BB2">
              <w:rPr>
                <w:rFonts w:eastAsia="Times New Roman"/>
                <w:color w:val="000000"/>
                <w:lang w:bidi="ar-SA"/>
              </w:rPr>
              <w:t xml:space="preserve">при помощи рассматриваемой </w:t>
            </w:r>
            <w:r w:rsidRPr="00355F7E">
              <w:rPr>
                <w:rFonts w:eastAsia="Times New Roman"/>
                <w:color w:val="000000"/>
                <w:lang w:bidi="ar-SA"/>
              </w:rPr>
              <w:t>ИС</w:t>
            </w:r>
          </w:p>
          <w:p w14:paraId="1D7C245D" w14:textId="410604B4" w:rsidR="0092579D" w:rsidRPr="00355F7E" w:rsidRDefault="0092579D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55F7E" w:rsidRPr="00355F7E" w14:paraId="4A5B53C8" w14:textId="77777777" w:rsidTr="00990CB8">
        <w:trPr>
          <w:trHeight w:val="9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55726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Сборка изделия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D06E0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5CACDFC9" w14:textId="77777777" w:rsidR="00355F7E" w:rsidRDefault="00355F7E" w:rsidP="00355F7E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Раздел “Запасы и закупки”, список документов “Документы движения товаров”, документ “Заказ на сборку”</w:t>
            </w:r>
          </w:p>
          <w:p w14:paraId="595938F6" w14:textId="77777777" w:rsidR="0092579D" w:rsidRDefault="0092579D" w:rsidP="00355F7E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  <w:p w14:paraId="73BD9072" w14:textId="1EEF31E1" w:rsidR="00574264" w:rsidRPr="00355F7E" w:rsidRDefault="00574264" w:rsidP="00355F7E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355F7E" w:rsidRPr="00355F7E" w14:paraId="130B69D3" w14:textId="77777777" w:rsidTr="00355F7E">
        <w:trPr>
          <w:trHeight w:val="7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A0EED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b/>
                <w:bCs/>
                <w:color w:val="000000"/>
                <w:lang w:bidi="ar-SA"/>
              </w:rPr>
              <w:lastRenderedPageBreak/>
              <w:t>Процесс закрытия проекта</w:t>
            </w:r>
          </w:p>
        </w:tc>
      </w:tr>
      <w:tr w:rsidR="00355F7E" w:rsidRPr="00355F7E" w14:paraId="398BB3EA" w14:textId="77777777" w:rsidTr="0092579D">
        <w:trPr>
          <w:trHeight w:val="10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78152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Формирование счета на оплату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8ED12" w14:textId="2760D91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Блок “Управление маркетингом”, график оплаты / платежа</w:t>
            </w:r>
            <w:r w:rsidR="00831F8C" w:rsidRPr="00831F8C">
              <w:rPr>
                <w:rFonts w:eastAsia="Times New Roman"/>
                <w:color w:val="000000"/>
                <w:lang w:bidi="ar-SA"/>
              </w:rPr>
              <w:t>, Типовое соглашение об условиях продаж</w:t>
            </w:r>
          </w:p>
        </w:tc>
      </w:tr>
      <w:tr w:rsidR="00355F7E" w:rsidRPr="00355F7E" w14:paraId="1789BF66" w14:textId="77777777" w:rsidTr="00355F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1F2D2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Формирование счет-фактуры и накладной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D41D2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69E305D4" w14:textId="0A17457E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 xml:space="preserve">Блок “Управление финансами компании”, документ “Счёт-фактура”, </w:t>
            </w:r>
            <w:r w:rsidR="004B7757" w:rsidRPr="004B7757">
              <w:rPr>
                <w:rFonts w:eastAsia="Times New Roman"/>
                <w:color w:val="000000"/>
                <w:lang w:bidi="ar-SA"/>
              </w:rPr>
              <w:t>интеграция с "1С: Бухгалтерия"</w:t>
            </w:r>
          </w:p>
          <w:p w14:paraId="45638FA0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55F7E" w:rsidRPr="00355F7E" w14:paraId="2BC82715" w14:textId="77777777" w:rsidTr="0092579D">
        <w:trPr>
          <w:trHeight w:val="10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07078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Получение накладной.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EB510" w14:textId="77777777" w:rsidR="0092579D" w:rsidRDefault="0092579D" w:rsidP="00355F7E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  <w:p w14:paraId="33C871F2" w14:textId="608764BD" w:rsidR="00355F7E" w:rsidRPr="00355F7E" w:rsidRDefault="0092579D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2579D">
              <w:rPr>
                <w:rFonts w:eastAsia="Times New Roman"/>
                <w:color w:val="000000"/>
                <w:lang w:bidi="ar-SA"/>
              </w:rPr>
              <w:t xml:space="preserve">Интеграция с </w:t>
            </w:r>
            <w:r w:rsidR="004B7757" w:rsidRPr="004B7757">
              <w:rPr>
                <w:rFonts w:eastAsia="Times New Roman"/>
                <w:color w:val="000000"/>
                <w:lang w:bidi="ar-SA"/>
              </w:rPr>
              <w:t>“</w:t>
            </w:r>
            <w:r w:rsidRPr="0092579D">
              <w:rPr>
                <w:rFonts w:eastAsia="Times New Roman"/>
                <w:color w:val="000000"/>
                <w:lang w:bidi="ar-SA"/>
              </w:rPr>
              <w:t>1С: Бухгалтерия</w:t>
            </w:r>
            <w:r w:rsidR="004B7757" w:rsidRPr="004B7757">
              <w:rPr>
                <w:rFonts w:eastAsia="Times New Roman"/>
                <w:color w:val="000000"/>
                <w:lang w:bidi="ar-SA"/>
              </w:rPr>
              <w:t>”</w:t>
            </w:r>
            <w:r w:rsidRPr="0092579D">
              <w:rPr>
                <w:rFonts w:eastAsia="Times New Roman"/>
                <w:color w:val="000000"/>
                <w:lang w:bidi="ar-SA"/>
              </w:rPr>
              <w:t xml:space="preserve"> - журнал Обмены данными, меню Выполнение обмена данными</w:t>
            </w:r>
          </w:p>
        </w:tc>
      </w:tr>
      <w:tr w:rsidR="00355F7E" w:rsidRPr="00355F7E" w14:paraId="0D1356C5" w14:textId="77777777" w:rsidTr="00355F7E">
        <w:trPr>
          <w:trHeight w:val="516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0261F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b/>
                <w:bCs/>
                <w:color w:val="000000"/>
                <w:lang w:bidi="ar-SA"/>
              </w:rPr>
              <w:t>Подпроцесс заказа деталей по чертежам</w:t>
            </w:r>
          </w:p>
        </w:tc>
      </w:tr>
      <w:tr w:rsidR="00355F7E" w:rsidRPr="00355F7E" w14:paraId="221004E1" w14:textId="77777777" w:rsidTr="00355F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47F6F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Утверждение заказа деталей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9A42E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19AC7744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Документ Заказ поставщику.</w:t>
            </w:r>
          </w:p>
          <w:p w14:paraId="08683D9A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55F7E" w:rsidRPr="00355F7E" w14:paraId="4E18B6AE" w14:textId="77777777" w:rsidTr="00574264">
        <w:trPr>
          <w:trHeight w:val="10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7ED99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Формирование доверенности на получение товаров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2F9D2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31B6D511" w14:textId="70EC1795" w:rsidR="00574264" w:rsidRPr="004B7757" w:rsidRDefault="004B7757" w:rsidP="00574264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4B7757">
              <w:rPr>
                <w:rFonts w:eastAsia="Times New Roman"/>
                <w:color w:val="000000"/>
                <w:lang w:bidi="ar-SA"/>
              </w:rPr>
              <w:t>Документ Соглашение с поставщик</w:t>
            </w:r>
            <w:r>
              <w:rPr>
                <w:rFonts w:eastAsia="Times New Roman"/>
                <w:color w:val="000000"/>
                <w:lang w:bidi="ar-SA"/>
              </w:rPr>
              <w:t>ом. Блок управление закупками.</w:t>
            </w:r>
          </w:p>
        </w:tc>
      </w:tr>
      <w:tr w:rsidR="00355F7E" w:rsidRPr="00355F7E" w14:paraId="7E162A1A" w14:textId="77777777" w:rsidTr="00574264">
        <w:trPr>
          <w:trHeight w:val="11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51252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Получение деталей.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2EEC0" w14:textId="4EEB265C" w:rsidR="00574264" w:rsidRPr="00574264" w:rsidRDefault="00574264" w:rsidP="00574264">
            <w:pPr>
              <w:widowControl/>
              <w:shd w:val="clear" w:color="auto" w:fill="FFFFFF"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  <w:p w14:paraId="39F07C09" w14:textId="77777777" w:rsidR="00355F7E" w:rsidRDefault="00574264" w:rsidP="00574264">
            <w:pPr>
              <w:widowControl/>
              <w:shd w:val="clear" w:color="auto" w:fill="FFFFFF"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574264">
              <w:rPr>
                <w:rFonts w:eastAsia="Times New Roman"/>
                <w:color w:val="000000"/>
                <w:lang w:bidi="ar-SA"/>
              </w:rPr>
              <w:t xml:space="preserve">Интеграция с </w:t>
            </w:r>
            <w:r w:rsidRPr="00574264">
              <w:rPr>
                <w:rFonts w:eastAsia="Times New Roman"/>
                <w:color w:val="000000"/>
                <w:lang w:bidi="ar-SA"/>
              </w:rPr>
              <w:t>“</w:t>
            </w:r>
            <w:r w:rsidRPr="00574264">
              <w:rPr>
                <w:rFonts w:eastAsia="Times New Roman"/>
                <w:color w:val="000000"/>
                <w:lang w:bidi="ar-SA"/>
              </w:rPr>
              <w:t>1С:</w:t>
            </w:r>
            <w:r w:rsidRPr="00574264">
              <w:rPr>
                <w:rFonts w:eastAsia="Times New Roman"/>
                <w:color w:val="000000"/>
                <w:lang w:bidi="ar-SA"/>
              </w:rPr>
              <w:t xml:space="preserve"> </w:t>
            </w:r>
            <w:r w:rsidRPr="00574264">
              <w:rPr>
                <w:rFonts w:eastAsia="Times New Roman"/>
                <w:color w:val="000000"/>
                <w:lang w:bidi="ar-SA"/>
              </w:rPr>
              <w:t>Бухгалтерия</w:t>
            </w:r>
            <w:r w:rsidRPr="00574264">
              <w:rPr>
                <w:rFonts w:eastAsia="Times New Roman"/>
                <w:color w:val="000000"/>
                <w:lang w:bidi="ar-SA"/>
              </w:rPr>
              <w:t>”</w:t>
            </w:r>
            <w:r w:rsidRPr="00574264">
              <w:rPr>
                <w:rFonts w:eastAsia="Times New Roman"/>
                <w:color w:val="000000"/>
                <w:lang w:bidi="ar-SA"/>
              </w:rPr>
              <w:t xml:space="preserve"> - журнал Обмены данными, меню Выполнение обмена данными</w:t>
            </w:r>
          </w:p>
          <w:p w14:paraId="7829FE85" w14:textId="3D6A8155" w:rsidR="00574264" w:rsidRPr="00355F7E" w:rsidRDefault="00574264" w:rsidP="00574264">
            <w:pPr>
              <w:widowControl/>
              <w:shd w:val="clear" w:color="auto" w:fill="FFFFFF"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07E3D4E3" w14:textId="0AF452BF" w:rsidR="00355F7E" w:rsidRDefault="00355F7E" w:rsidP="00355F7E">
      <w:pPr>
        <w:widowControl/>
        <w:autoSpaceDE/>
        <w:autoSpaceDN/>
        <w:rPr>
          <w:rFonts w:eastAsia="Times New Roman"/>
          <w:b/>
          <w:bCs/>
          <w:color w:val="000000"/>
          <w:sz w:val="38"/>
          <w:szCs w:val="38"/>
          <w:lang w:bidi="ar-SA"/>
        </w:rPr>
      </w:pPr>
    </w:p>
    <w:p w14:paraId="5A1716F1" w14:textId="77777777" w:rsidR="00355F7E" w:rsidRDefault="00355F7E">
      <w:pPr>
        <w:rPr>
          <w:rFonts w:eastAsia="Times New Roman"/>
          <w:b/>
          <w:bCs/>
          <w:color w:val="000000"/>
          <w:sz w:val="38"/>
          <w:szCs w:val="38"/>
          <w:lang w:bidi="ar-SA"/>
        </w:rPr>
      </w:pPr>
      <w:r>
        <w:rPr>
          <w:rFonts w:eastAsia="Times New Roman"/>
          <w:b/>
          <w:bCs/>
          <w:color w:val="000000"/>
          <w:sz w:val="38"/>
          <w:szCs w:val="38"/>
          <w:lang w:bidi="ar-SA"/>
        </w:rPr>
        <w:br w:type="page"/>
      </w:r>
    </w:p>
    <w:p w14:paraId="335A15F7" w14:textId="057F837C" w:rsidR="00355F7E" w:rsidRPr="00355F7E" w:rsidRDefault="00355F7E" w:rsidP="00355F7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55F7E">
        <w:rPr>
          <w:rFonts w:eastAsia="Times New Roman"/>
          <w:b/>
          <w:bCs/>
          <w:color w:val="000000"/>
          <w:sz w:val="38"/>
          <w:szCs w:val="38"/>
          <w:lang w:bidi="ar-SA"/>
        </w:rPr>
        <w:lastRenderedPageBreak/>
        <w:t>Задание 2</w:t>
      </w:r>
    </w:p>
    <w:p w14:paraId="22097B93" w14:textId="77777777" w:rsidR="00355F7E" w:rsidRPr="00355F7E" w:rsidRDefault="00355F7E" w:rsidP="00355F7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675"/>
        <w:gridCol w:w="2929"/>
        <w:gridCol w:w="2957"/>
      </w:tblGrid>
      <w:tr w:rsidR="00355F7E" w:rsidRPr="00355F7E" w14:paraId="225AE5EA" w14:textId="77777777" w:rsidTr="00C565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67DE2" w14:textId="77777777" w:rsidR="00355F7E" w:rsidRPr="00355F7E" w:rsidRDefault="00355F7E" w:rsidP="00355F7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ar-SA"/>
              </w:rPr>
            </w:pPr>
            <w:r w:rsidRPr="00355F7E">
              <w:rPr>
                <w:rFonts w:eastAsia="Times New Roman"/>
                <w:color w:val="000000"/>
                <w:sz w:val="28"/>
                <w:szCs w:val="28"/>
                <w:lang w:bidi="ar-SA"/>
              </w:rPr>
              <w:t>Операция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82BE2" w14:textId="77777777" w:rsidR="00355F7E" w:rsidRPr="00355F7E" w:rsidRDefault="00355F7E" w:rsidP="00355F7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ar-SA"/>
              </w:rPr>
            </w:pPr>
            <w:r w:rsidRPr="00355F7E">
              <w:rPr>
                <w:rFonts w:eastAsia="Times New Roman"/>
                <w:color w:val="000000"/>
                <w:sz w:val="28"/>
                <w:szCs w:val="28"/>
                <w:lang w:bidi="ar-SA"/>
              </w:rPr>
              <w:t>Информационный объекты</w:t>
            </w:r>
          </w:p>
        </w:tc>
        <w:tc>
          <w:tcPr>
            <w:tcW w:w="2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83C58" w14:textId="77777777" w:rsidR="00355F7E" w:rsidRPr="00355F7E" w:rsidRDefault="00355F7E" w:rsidP="00355F7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ar-SA"/>
              </w:rPr>
            </w:pPr>
            <w:r w:rsidRPr="00355F7E">
              <w:rPr>
                <w:rFonts w:eastAsia="Times New Roman"/>
                <w:color w:val="000000"/>
                <w:sz w:val="28"/>
                <w:szCs w:val="28"/>
                <w:lang w:bidi="ar-SA"/>
              </w:rPr>
              <w:t>Информационные объекты, доступные в заданной конфигурации ИС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FBB21" w14:textId="77777777" w:rsidR="00355F7E" w:rsidRPr="00355F7E" w:rsidRDefault="00355F7E" w:rsidP="00355F7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ar-SA"/>
              </w:rPr>
            </w:pPr>
            <w:r w:rsidRPr="00355F7E">
              <w:rPr>
                <w:rFonts w:eastAsia="Times New Roman"/>
                <w:color w:val="000000"/>
                <w:sz w:val="28"/>
                <w:szCs w:val="28"/>
                <w:lang w:bidi="ar-SA"/>
              </w:rPr>
              <w:t>Заключение</w:t>
            </w:r>
          </w:p>
        </w:tc>
      </w:tr>
      <w:tr w:rsidR="00355F7E" w:rsidRPr="00355F7E" w14:paraId="03595834" w14:textId="77777777" w:rsidTr="00355F7E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2FE7A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b/>
                <w:bCs/>
                <w:color w:val="000000"/>
                <w:lang w:bidi="ar-SA"/>
              </w:rPr>
              <w:t>Процесс заключения договора</w:t>
            </w:r>
          </w:p>
        </w:tc>
      </w:tr>
      <w:tr w:rsidR="00355F7E" w:rsidRPr="00355F7E" w14:paraId="611DAB45" w14:textId="77777777" w:rsidTr="00C565A4">
        <w:trPr>
          <w:trHeight w:val="16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97A1E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Формирование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E7F5B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47989136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Заказ</w:t>
            </w:r>
          </w:p>
        </w:tc>
        <w:tc>
          <w:tcPr>
            <w:tcW w:w="2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7A593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1767D3E5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Документ “Заказ клиента”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8A35B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68DF7F25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Не требуется создание новых или изменение существующих информационных объектов</w:t>
            </w:r>
          </w:p>
        </w:tc>
      </w:tr>
      <w:tr w:rsidR="00355F7E" w:rsidRPr="00355F7E" w14:paraId="77196D4A" w14:textId="77777777" w:rsidTr="00C565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0676F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Формирование и утверждение технического задания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CE059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05C773B4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Техническое задание (электронные письма)</w:t>
            </w:r>
          </w:p>
        </w:tc>
        <w:tc>
          <w:tcPr>
            <w:tcW w:w="2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E6ACD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71440CF7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Документ “Электронное письмо исходящее”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5F68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08030668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Не требуется создание новых или изменение существующих информационных объектов</w:t>
            </w:r>
          </w:p>
        </w:tc>
      </w:tr>
      <w:tr w:rsidR="00355F7E" w:rsidRPr="00355F7E" w14:paraId="1871D1FA" w14:textId="77777777" w:rsidTr="00C565A4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2A1DA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Оформление коммерческого предложения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7E650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3B9B54CB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Коммерческое предложение</w:t>
            </w:r>
          </w:p>
        </w:tc>
        <w:tc>
          <w:tcPr>
            <w:tcW w:w="2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0BF65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0A8B62C2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 xml:space="preserve">Документ "Коммерческие предложения", интеграция с </w:t>
            </w:r>
            <w:r w:rsidRPr="00355F7E">
              <w:rPr>
                <w:rFonts w:eastAsia="Times New Roman"/>
                <w:color w:val="000000"/>
                <w:shd w:val="clear" w:color="auto" w:fill="FFFFFF"/>
                <w:lang w:bidi="ar-SA"/>
              </w:rPr>
              <w:t>"1С:</w:t>
            </w:r>
            <w:r w:rsidRPr="00355F7E">
              <w:rPr>
                <w:rFonts w:eastAsia="Times New Roman"/>
                <w:color w:val="000000"/>
                <w:lang w:bidi="ar-SA"/>
              </w:rPr>
              <w:t xml:space="preserve"> Бухгалтерия</w:t>
            </w:r>
            <w:r w:rsidRPr="00355F7E">
              <w:rPr>
                <w:rFonts w:eastAsia="Times New Roman"/>
                <w:color w:val="000000"/>
                <w:shd w:val="clear" w:color="auto" w:fill="FFFFFF"/>
                <w:lang w:bidi="ar-SA"/>
              </w:rPr>
              <w:t>"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85085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7715BFF3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Не требуется создание новых или изменение существующих информационных объектов</w:t>
            </w:r>
          </w:p>
        </w:tc>
      </w:tr>
      <w:tr w:rsidR="00355F7E" w:rsidRPr="00355F7E" w14:paraId="289B0F64" w14:textId="77777777" w:rsidTr="00C565A4">
        <w:trPr>
          <w:trHeight w:val="2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131AB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Оформление, согласование и утверждение договора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B62C3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0D788D10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Договор</w:t>
            </w:r>
          </w:p>
        </w:tc>
        <w:tc>
          <w:tcPr>
            <w:tcW w:w="2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85775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74D009A1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shd w:val="clear" w:color="auto" w:fill="FFFFFF"/>
                <w:lang w:bidi="ar-SA"/>
              </w:rPr>
              <w:t>Документ “Индивидуальное соглашение с клиентом”. 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E556E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7CF0452F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shd w:val="clear" w:color="auto" w:fill="FFFFFF"/>
                <w:lang w:bidi="ar-SA"/>
              </w:rPr>
              <w:t>Для отслеживания процессов согласования, подписания и исполнения договора зачастую используется "1С:Документооборот 8".</w:t>
            </w:r>
          </w:p>
        </w:tc>
      </w:tr>
      <w:tr w:rsidR="00355F7E" w:rsidRPr="00355F7E" w14:paraId="202AE64C" w14:textId="77777777" w:rsidTr="00355F7E">
        <w:trPr>
          <w:trHeight w:val="831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A37C8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b/>
                <w:bCs/>
                <w:color w:val="000000"/>
                <w:lang w:bidi="ar-SA"/>
              </w:rPr>
              <w:t>Процесс выполнения проекта</w:t>
            </w:r>
          </w:p>
        </w:tc>
      </w:tr>
      <w:tr w:rsidR="00355F7E" w:rsidRPr="00355F7E" w14:paraId="1F35E8C9" w14:textId="77777777" w:rsidTr="00C565A4">
        <w:trPr>
          <w:trHeight w:val="19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1C801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Согласование и утверждение 3D модели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29267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7EE72A31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3D модель</w:t>
            </w:r>
          </w:p>
        </w:tc>
        <w:tc>
          <w:tcPr>
            <w:tcW w:w="2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AA386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1B6FF9C3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-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D7C84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332EA327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Нет модулей для интеграции SolidWorks. Можно, например, использовать 1С:PDM Управление инженерными делами или 1C:ERP Управление предприятием.</w:t>
            </w:r>
          </w:p>
        </w:tc>
      </w:tr>
      <w:tr w:rsidR="00355F7E" w:rsidRPr="00355F7E" w14:paraId="12F3D31B" w14:textId="77777777" w:rsidTr="00C565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023C9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Утверждение всех чертежей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9BBC6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2B05682F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 xml:space="preserve">Чертеж, </w:t>
            </w:r>
            <w:r w:rsidRPr="00355F7E">
              <w:rPr>
                <w:rFonts w:eastAsia="Times New Roman"/>
                <w:color w:val="000000"/>
                <w:lang w:bidi="ar-SA"/>
              </w:rPr>
              <w:br/>
              <w:t xml:space="preserve">3D модель, </w:t>
            </w:r>
            <w:r w:rsidRPr="00355F7E">
              <w:rPr>
                <w:rFonts w:eastAsia="Times New Roman"/>
                <w:color w:val="000000"/>
                <w:lang w:bidi="ar-SA"/>
              </w:rPr>
              <w:br/>
              <w:t>2D модели</w:t>
            </w:r>
          </w:p>
        </w:tc>
        <w:tc>
          <w:tcPr>
            <w:tcW w:w="2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A90F8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3E182EEB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-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CC962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0B56908B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 xml:space="preserve">Нет модулей для интеграции КОМПАС-3D. Можно, например, </w:t>
            </w:r>
            <w:r w:rsidRPr="00355F7E">
              <w:rPr>
                <w:rFonts w:eastAsia="Times New Roman"/>
                <w:color w:val="000000"/>
                <w:lang w:bidi="ar-SA"/>
              </w:rPr>
              <w:lastRenderedPageBreak/>
              <w:t>использовать 1С:PDM Управление инженерными делами или 1C:ERP Управление предприятием.</w:t>
            </w:r>
          </w:p>
        </w:tc>
      </w:tr>
      <w:tr w:rsidR="00355F7E" w:rsidRPr="00355F7E" w14:paraId="7E17474A" w14:textId="77777777" w:rsidTr="00C565A4">
        <w:trPr>
          <w:trHeight w:val="16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EB681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lastRenderedPageBreak/>
              <w:t>Сборка изделия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C614E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41ADE380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Заказ на сборку изделия</w:t>
            </w:r>
          </w:p>
        </w:tc>
        <w:tc>
          <w:tcPr>
            <w:tcW w:w="2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D6A22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02DD82E1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Документ “Заказ на сборку”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2B421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27F506EC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Не требуется создание новых или изменение существующих информационных объектов.</w:t>
            </w:r>
          </w:p>
        </w:tc>
      </w:tr>
      <w:tr w:rsidR="00355F7E" w:rsidRPr="00355F7E" w14:paraId="2EF64753" w14:textId="77777777" w:rsidTr="00355F7E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6E259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b/>
                <w:bCs/>
                <w:color w:val="000000"/>
                <w:lang w:bidi="ar-SA"/>
              </w:rPr>
              <w:t>Процесс закрытия проекта</w:t>
            </w:r>
          </w:p>
        </w:tc>
      </w:tr>
      <w:tr w:rsidR="00355F7E" w:rsidRPr="00355F7E" w14:paraId="45066DC7" w14:textId="77777777" w:rsidTr="00C565A4">
        <w:trPr>
          <w:trHeight w:val="15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B1092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Формирование счета на оплату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78D93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5FDF26C1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Счёт на оплату</w:t>
            </w:r>
          </w:p>
        </w:tc>
        <w:tc>
          <w:tcPr>
            <w:tcW w:w="2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E989A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14BD5152" w14:textId="5E2B0BAB" w:rsidR="00C565A4" w:rsidRDefault="00C565A4" w:rsidP="00355F7E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>
              <w:rPr>
                <w:rFonts w:eastAsia="Times New Roman"/>
                <w:color w:val="000000"/>
                <w:lang w:bidi="ar-SA"/>
              </w:rPr>
              <w:t>График оплаты</w:t>
            </w:r>
            <w:r>
              <w:rPr>
                <w:rFonts w:eastAsia="Times New Roman"/>
                <w:color w:val="000000"/>
                <w:lang w:val="en-US" w:bidi="ar-SA"/>
              </w:rPr>
              <w:t xml:space="preserve"> </w:t>
            </w:r>
            <w:r>
              <w:rPr>
                <w:rFonts w:eastAsia="Times New Roman"/>
                <w:color w:val="000000"/>
                <w:lang w:bidi="ar-SA"/>
              </w:rPr>
              <w:t>/</w:t>
            </w:r>
            <w:r>
              <w:rPr>
                <w:rFonts w:eastAsia="Times New Roman"/>
                <w:color w:val="000000"/>
                <w:lang w:val="en-US" w:bidi="ar-SA"/>
              </w:rPr>
              <w:t xml:space="preserve"> </w:t>
            </w:r>
            <w:r w:rsidR="00355F7E" w:rsidRPr="00355F7E">
              <w:rPr>
                <w:rFonts w:eastAsia="Times New Roman"/>
                <w:color w:val="000000"/>
                <w:lang w:bidi="ar-SA"/>
              </w:rPr>
              <w:t>платежа</w:t>
            </w:r>
            <w:r w:rsidRPr="00C565A4">
              <w:rPr>
                <w:rFonts w:eastAsia="Times New Roman"/>
                <w:color w:val="000000"/>
                <w:lang w:bidi="ar-SA"/>
              </w:rPr>
              <w:t xml:space="preserve">, </w:t>
            </w:r>
          </w:p>
          <w:p w14:paraId="0C91014C" w14:textId="2D403EFE" w:rsidR="00355F7E" w:rsidRPr="00355F7E" w:rsidRDefault="00C565A4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565A4">
              <w:rPr>
                <w:rFonts w:eastAsia="Times New Roman"/>
                <w:color w:val="000000"/>
                <w:lang w:bidi="ar-SA"/>
              </w:rPr>
              <w:t>Типовое соглашение об условиях продаж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B80AD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32B42BF0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Не требуется создание новых или изменение существующих информационных объектов.</w:t>
            </w:r>
          </w:p>
        </w:tc>
      </w:tr>
      <w:tr w:rsidR="00355F7E" w:rsidRPr="00355F7E" w14:paraId="27BECCEF" w14:textId="77777777" w:rsidTr="00C565A4">
        <w:trPr>
          <w:trHeight w:val="16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5219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Формирование счет-фактуры и накладной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044A7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7DA67DA7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Счёт-фактура, накладная</w:t>
            </w:r>
          </w:p>
        </w:tc>
        <w:tc>
          <w:tcPr>
            <w:tcW w:w="2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F5857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6E5CF85D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 xml:space="preserve">Документ “Счёт-фактура”, интеграция с </w:t>
            </w:r>
            <w:r w:rsidRPr="00355F7E">
              <w:rPr>
                <w:rFonts w:eastAsia="Times New Roman"/>
                <w:color w:val="000000"/>
                <w:shd w:val="clear" w:color="auto" w:fill="FFFFFF"/>
                <w:lang w:bidi="ar-SA"/>
              </w:rPr>
              <w:t>"1С:</w:t>
            </w:r>
            <w:r w:rsidRPr="00355F7E">
              <w:rPr>
                <w:rFonts w:eastAsia="Times New Roman"/>
                <w:color w:val="000000"/>
                <w:lang w:bidi="ar-SA"/>
              </w:rPr>
              <w:t xml:space="preserve"> Бухгалтерия</w:t>
            </w:r>
            <w:r w:rsidRPr="00355F7E">
              <w:rPr>
                <w:rFonts w:eastAsia="Times New Roman"/>
                <w:color w:val="000000"/>
                <w:shd w:val="clear" w:color="auto" w:fill="FFFFFF"/>
                <w:lang w:bidi="ar-SA"/>
              </w:rPr>
              <w:t>"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1043D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44FC8D20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Не требуется создание новых или изменение существующих информационных объектов.</w:t>
            </w:r>
          </w:p>
        </w:tc>
      </w:tr>
      <w:tr w:rsidR="00355F7E" w:rsidRPr="00355F7E" w14:paraId="04F22F9C" w14:textId="77777777" w:rsidTr="00C565A4">
        <w:trPr>
          <w:trHeight w:val="16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8AB2A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Получение накладной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B48E4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27083C7B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Накладная</w:t>
            </w:r>
          </w:p>
        </w:tc>
        <w:tc>
          <w:tcPr>
            <w:tcW w:w="2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4F2A9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12DDE4CF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 xml:space="preserve">Интеграция с </w:t>
            </w:r>
            <w:r w:rsidRPr="00355F7E">
              <w:rPr>
                <w:rFonts w:eastAsia="Times New Roman"/>
                <w:color w:val="000000"/>
                <w:shd w:val="clear" w:color="auto" w:fill="FFFFFF"/>
                <w:lang w:bidi="ar-SA"/>
              </w:rPr>
              <w:t>"1С:</w:t>
            </w:r>
            <w:r w:rsidRPr="00355F7E">
              <w:rPr>
                <w:rFonts w:eastAsia="Times New Roman"/>
                <w:color w:val="000000"/>
                <w:lang w:bidi="ar-SA"/>
              </w:rPr>
              <w:t xml:space="preserve"> Бухгалтерия</w:t>
            </w:r>
            <w:r w:rsidRPr="00355F7E">
              <w:rPr>
                <w:rFonts w:eastAsia="Times New Roman"/>
                <w:color w:val="000000"/>
                <w:shd w:val="clear" w:color="auto" w:fill="FFFFFF"/>
                <w:lang w:bidi="ar-SA"/>
              </w:rPr>
              <w:t>"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FA181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3803CD92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Не требуется создание новых или изменение существующих информационных объектов.</w:t>
            </w:r>
          </w:p>
        </w:tc>
      </w:tr>
      <w:tr w:rsidR="00355F7E" w:rsidRPr="00355F7E" w14:paraId="147DD1C5" w14:textId="77777777" w:rsidTr="00355F7E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937C8" w14:textId="293D0449" w:rsidR="00355F7E" w:rsidRPr="00355F7E" w:rsidRDefault="00867BB2" w:rsidP="00355F7E">
            <w:pPr>
              <w:widowControl/>
              <w:autoSpaceDE/>
              <w:autoSpaceDN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b/>
                <w:bCs/>
                <w:color w:val="000000"/>
                <w:lang w:bidi="ar-SA"/>
              </w:rPr>
              <w:t>Подпроцесс</w:t>
            </w:r>
            <w:r w:rsidR="00355F7E" w:rsidRPr="00355F7E">
              <w:rPr>
                <w:rFonts w:eastAsia="Times New Roman"/>
                <w:b/>
                <w:bCs/>
                <w:color w:val="000000"/>
                <w:lang w:bidi="ar-SA"/>
              </w:rPr>
              <w:t xml:space="preserve"> заказа деталей по чертежам</w:t>
            </w:r>
          </w:p>
        </w:tc>
      </w:tr>
      <w:tr w:rsidR="00355F7E" w:rsidRPr="00355F7E" w14:paraId="27A9BA71" w14:textId="77777777" w:rsidTr="00C565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52B70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Утверждение заказа деталей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03C5C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14D852A4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Заказ</w:t>
            </w:r>
          </w:p>
        </w:tc>
        <w:tc>
          <w:tcPr>
            <w:tcW w:w="2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7206A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42D35D3F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 xml:space="preserve">Документ </w:t>
            </w:r>
            <w:r w:rsidRPr="00355F7E">
              <w:rPr>
                <w:rFonts w:eastAsia="Times New Roman"/>
                <w:color w:val="000000"/>
                <w:shd w:val="clear" w:color="auto" w:fill="FFFFFF"/>
                <w:lang w:bidi="ar-SA"/>
              </w:rPr>
              <w:t>"</w:t>
            </w:r>
            <w:r w:rsidRPr="00355F7E">
              <w:rPr>
                <w:rFonts w:eastAsia="Times New Roman"/>
                <w:color w:val="000000"/>
                <w:lang w:bidi="ar-SA"/>
              </w:rPr>
              <w:t>Заказ поставщику</w:t>
            </w:r>
            <w:r w:rsidRPr="00355F7E">
              <w:rPr>
                <w:rFonts w:eastAsia="Times New Roman"/>
                <w:color w:val="000000"/>
                <w:shd w:val="clear" w:color="auto" w:fill="FFFFFF"/>
                <w:lang w:bidi="ar-SA"/>
              </w:rPr>
              <w:t>"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7273E" w14:textId="77777777" w:rsidR="00867BB2" w:rsidRDefault="00867BB2" w:rsidP="00355F7E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  <w:p w14:paraId="41AD1274" w14:textId="24DA2842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Не требуется создание новых или изменение существующих информационных объектов.</w:t>
            </w:r>
          </w:p>
        </w:tc>
      </w:tr>
      <w:tr w:rsidR="00355F7E" w:rsidRPr="00355F7E" w14:paraId="303CDDE1" w14:textId="77777777" w:rsidTr="00C565A4">
        <w:trPr>
          <w:trHeight w:val="16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253C6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Формирование доверенности на получение товаров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49ACA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3522F247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Доверенность</w:t>
            </w:r>
          </w:p>
        </w:tc>
        <w:tc>
          <w:tcPr>
            <w:tcW w:w="2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335AE" w14:textId="77777777" w:rsidR="00C565A4" w:rsidRDefault="00C565A4" w:rsidP="00355F7E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</w:p>
          <w:p w14:paraId="010252CA" w14:textId="6E2A2325" w:rsidR="00355F7E" w:rsidRPr="00C565A4" w:rsidRDefault="00C565A4" w:rsidP="00355F7E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C565A4">
              <w:rPr>
                <w:rFonts w:eastAsia="Times New Roman"/>
                <w:lang w:bidi="ar-SA"/>
              </w:rPr>
              <w:t>Документ Соглашение с поставщиком. Блок управление закупками.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EB5F8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0807D9D8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Не требуется создание новых или изменение существующих информационных объектов.</w:t>
            </w:r>
          </w:p>
        </w:tc>
      </w:tr>
      <w:tr w:rsidR="00355F7E" w:rsidRPr="00355F7E" w14:paraId="420BF53B" w14:textId="77777777" w:rsidTr="00C565A4">
        <w:trPr>
          <w:trHeight w:val="18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8D33C" w14:textId="77777777" w:rsidR="00355F7E" w:rsidRPr="00355F7E" w:rsidRDefault="00355F7E" w:rsidP="00355F7E">
            <w:pPr>
              <w:widowControl/>
              <w:autoSpaceDE/>
              <w:autoSpaceDN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lastRenderedPageBreak/>
              <w:t>Получение деталей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C7E1D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7E2EE5CA" w14:textId="52692373" w:rsidR="00355F7E" w:rsidRPr="00355F7E" w:rsidRDefault="00355F7E" w:rsidP="00831F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Детали</w:t>
            </w:r>
            <w:bookmarkStart w:id="0" w:name="_GoBack"/>
            <w:bookmarkEnd w:id="0"/>
          </w:p>
        </w:tc>
        <w:tc>
          <w:tcPr>
            <w:tcW w:w="2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26C9E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717DDB83" w14:textId="79B4A895" w:rsidR="00355F7E" w:rsidRPr="00355F7E" w:rsidRDefault="00C565A4" w:rsidP="00831F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565A4">
              <w:rPr>
                <w:rFonts w:eastAsia="Times New Roman"/>
                <w:color w:val="000000"/>
                <w:lang w:bidi="ar-SA"/>
              </w:rPr>
              <w:t>Интеграция с "1С: Бухгалтерия"</w:t>
            </w:r>
          </w:p>
        </w:tc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B22EF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3757E57E" w14:textId="77777777" w:rsidR="00355F7E" w:rsidRPr="00355F7E" w:rsidRDefault="00355F7E" w:rsidP="00355F7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55F7E">
              <w:rPr>
                <w:rFonts w:eastAsia="Times New Roman"/>
                <w:color w:val="000000"/>
                <w:lang w:bidi="ar-SA"/>
              </w:rPr>
              <w:t>Не требуется создание новых или изменение существующих информационных объектов.</w:t>
            </w:r>
          </w:p>
        </w:tc>
      </w:tr>
    </w:tbl>
    <w:p w14:paraId="20846FAE" w14:textId="77777777" w:rsidR="00BB53B2" w:rsidRDefault="00BB53B2" w:rsidP="00355F7E">
      <w:pPr>
        <w:pStyle w:val="a3"/>
        <w:spacing w:before="6"/>
        <w:rPr>
          <w:bCs/>
        </w:rPr>
      </w:pPr>
    </w:p>
    <w:p w14:paraId="23B205D9" w14:textId="7F972939" w:rsidR="00BB53B2" w:rsidRDefault="00BB53B2" w:rsidP="004A1CA8">
      <w:pPr>
        <w:pStyle w:val="a3"/>
        <w:spacing w:before="6"/>
        <w:jc w:val="center"/>
        <w:rPr>
          <w:bCs/>
        </w:rPr>
      </w:pPr>
    </w:p>
    <w:p w14:paraId="0B8FEDF5" w14:textId="2BA88175" w:rsidR="00355F7E" w:rsidRPr="00D8780B" w:rsidRDefault="00355F7E" w:rsidP="00D8780B">
      <w:pPr>
        <w:pStyle w:val="a3"/>
        <w:spacing w:before="6"/>
      </w:pPr>
    </w:p>
    <w:sectPr w:rsidR="00355F7E" w:rsidRPr="00D8780B" w:rsidSect="00F96AD8">
      <w:pgSz w:w="11900" w:h="16840"/>
      <w:pgMar w:top="568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8DD00" w14:textId="77777777" w:rsidR="00676056" w:rsidRDefault="00676056" w:rsidP="00624025">
      <w:r>
        <w:separator/>
      </w:r>
    </w:p>
  </w:endnote>
  <w:endnote w:type="continuationSeparator" w:id="0">
    <w:p w14:paraId="277C1D50" w14:textId="77777777" w:rsidR="00676056" w:rsidRDefault="00676056" w:rsidP="00624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339F82" w14:textId="77777777" w:rsidR="00676056" w:rsidRDefault="00676056" w:rsidP="00624025">
      <w:r>
        <w:separator/>
      </w:r>
    </w:p>
  </w:footnote>
  <w:footnote w:type="continuationSeparator" w:id="0">
    <w:p w14:paraId="564FA6CE" w14:textId="77777777" w:rsidR="00676056" w:rsidRDefault="00676056" w:rsidP="00624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2651"/>
    <w:multiLevelType w:val="hybridMultilevel"/>
    <w:tmpl w:val="32F06B82"/>
    <w:lvl w:ilvl="0" w:tplc="E3724374">
      <w:start w:val="29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A0B3E"/>
    <w:multiLevelType w:val="hybridMultilevel"/>
    <w:tmpl w:val="D4705318"/>
    <w:lvl w:ilvl="0" w:tplc="253CF4B4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3D20732C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EF403468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E538312C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D11E1BC6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CEF04E2A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29529AF8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9D54324C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E0EECE54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2" w15:restartNumberingAfterBreak="0">
    <w:nsid w:val="34C8081C"/>
    <w:multiLevelType w:val="hybridMultilevel"/>
    <w:tmpl w:val="7F0A41DA"/>
    <w:lvl w:ilvl="0" w:tplc="FABA70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60EF6"/>
    <w:multiLevelType w:val="hybridMultilevel"/>
    <w:tmpl w:val="3A6A601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4B97A1A"/>
    <w:multiLevelType w:val="hybridMultilevel"/>
    <w:tmpl w:val="38405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A42F0"/>
    <w:multiLevelType w:val="hybridMultilevel"/>
    <w:tmpl w:val="E9E81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45649"/>
    <w:multiLevelType w:val="hybridMultilevel"/>
    <w:tmpl w:val="12FC8E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7A"/>
    <w:rsid w:val="0000090A"/>
    <w:rsid w:val="000100FB"/>
    <w:rsid w:val="00010E59"/>
    <w:rsid w:val="00021AA7"/>
    <w:rsid w:val="00030E72"/>
    <w:rsid w:val="00034CDF"/>
    <w:rsid w:val="0005147D"/>
    <w:rsid w:val="00064D11"/>
    <w:rsid w:val="00075D4D"/>
    <w:rsid w:val="00080B87"/>
    <w:rsid w:val="00091F6F"/>
    <w:rsid w:val="000A17F2"/>
    <w:rsid w:val="000B1675"/>
    <w:rsid w:val="000C2781"/>
    <w:rsid w:val="000C4345"/>
    <w:rsid w:val="000D181F"/>
    <w:rsid w:val="000D4BBA"/>
    <w:rsid w:val="000E110F"/>
    <w:rsid w:val="000E1CEB"/>
    <w:rsid w:val="000F0127"/>
    <w:rsid w:val="000F2CF9"/>
    <w:rsid w:val="001004D3"/>
    <w:rsid w:val="00103BF3"/>
    <w:rsid w:val="00117CAE"/>
    <w:rsid w:val="00125B34"/>
    <w:rsid w:val="00125D9F"/>
    <w:rsid w:val="0013642B"/>
    <w:rsid w:val="001518F0"/>
    <w:rsid w:val="0016639F"/>
    <w:rsid w:val="0018082F"/>
    <w:rsid w:val="00182549"/>
    <w:rsid w:val="0019207F"/>
    <w:rsid w:val="001A02D9"/>
    <w:rsid w:val="001C0A95"/>
    <w:rsid w:val="001C56EB"/>
    <w:rsid w:val="001C6AC7"/>
    <w:rsid w:val="001E069C"/>
    <w:rsid w:val="001F1D56"/>
    <w:rsid w:val="001F66C0"/>
    <w:rsid w:val="001F727E"/>
    <w:rsid w:val="00204C22"/>
    <w:rsid w:val="00207501"/>
    <w:rsid w:val="002130C7"/>
    <w:rsid w:val="00224FC6"/>
    <w:rsid w:val="00233DD2"/>
    <w:rsid w:val="00235AE0"/>
    <w:rsid w:val="002460B7"/>
    <w:rsid w:val="00246D60"/>
    <w:rsid w:val="002A51DB"/>
    <w:rsid w:val="002A5B5E"/>
    <w:rsid w:val="002B0CA0"/>
    <w:rsid w:val="002B4832"/>
    <w:rsid w:val="002E47AD"/>
    <w:rsid w:val="00312656"/>
    <w:rsid w:val="00333265"/>
    <w:rsid w:val="003368C1"/>
    <w:rsid w:val="00336EAD"/>
    <w:rsid w:val="00344A45"/>
    <w:rsid w:val="00355F7E"/>
    <w:rsid w:val="003618FC"/>
    <w:rsid w:val="0038242E"/>
    <w:rsid w:val="00386C29"/>
    <w:rsid w:val="00394BD7"/>
    <w:rsid w:val="003A2665"/>
    <w:rsid w:val="003C1C70"/>
    <w:rsid w:val="003C2642"/>
    <w:rsid w:val="003D69AE"/>
    <w:rsid w:val="003F204E"/>
    <w:rsid w:val="004013F7"/>
    <w:rsid w:val="00403E2A"/>
    <w:rsid w:val="00425DDA"/>
    <w:rsid w:val="00426270"/>
    <w:rsid w:val="00426AC2"/>
    <w:rsid w:val="0043035B"/>
    <w:rsid w:val="00442740"/>
    <w:rsid w:val="004550F6"/>
    <w:rsid w:val="00460928"/>
    <w:rsid w:val="00466F81"/>
    <w:rsid w:val="00475438"/>
    <w:rsid w:val="00482150"/>
    <w:rsid w:val="00484F65"/>
    <w:rsid w:val="00486171"/>
    <w:rsid w:val="00494EC8"/>
    <w:rsid w:val="004979FA"/>
    <w:rsid w:val="004A1CA8"/>
    <w:rsid w:val="004A6D62"/>
    <w:rsid w:val="004B3233"/>
    <w:rsid w:val="004B4EE9"/>
    <w:rsid w:val="004B7757"/>
    <w:rsid w:val="004C151F"/>
    <w:rsid w:val="004C77C4"/>
    <w:rsid w:val="004D01C4"/>
    <w:rsid w:val="004D26FE"/>
    <w:rsid w:val="004E1B7B"/>
    <w:rsid w:val="004E2007"/>
    <w:rsid w:val="004F04F6"/>
    <w:rsid w:val="004F0865"/>
    <w:rsid w:val="004F2FE2"/>
    <w:rsid w:val="004F56BE"/>
    <w:rsid w:val="005017AC"/>
    <w:rsid w:val="005030E0"/>
    <w:rsid w:val="0052407B"/>
    <w:rsid w:val="005249D9"/>
    <w:rsid w:val="0053784F"/>
    <w:rsid w:val="00541686"/>
    <w:rsid w:val="00545750"/>
    <w:rsid w:val="00556005"/>
    <w:rsid w:val="00563F65"/>
    <w:rsid w:val="00573E68"/>
    <w:rsid w:val="00574264"/>
    <w:rsid w:val="00581ACA"/>
    <w:rsid w:val="0059499F"/>
    <w:rsid w:val="00596936"/>
    <w:rsid w:val="00596DC3"/>
    <w:rsid w:val="005A5025"/>
    <w:rsid w:val="005B40E7"/>
    <w:rsid w:val="005B6F21"/>
    <w:rsid w:val="005B71C0"/>
    <w:rsid w:val="005C7C61"/>
    <w:rsid w:val="006005AA"/>
    <w:rsid w:val="00605523"/>
    <w:rsid w:val="00606757"/>
    <w:rsid w:val="00607760"/>
    <w:rsid w:val="00624025"/>
    <w:rsid w:val="00630DE4"/>
    <w:rsid w:val="00664B9F"/>
    <w:rsid w:val="00665849"/>
    <w:rsid w:val="00665B89"/>
    <w:rsid w:val="00667F66"/>
    <w:rsid w:val="00676056"/>
    <w:rsid w:val="00682FCF"/>
    <w:rsid w:val="006907C9"/>
    <w:rsid w:val="00693162"/>
    <w:rsid w:val="006A7927"/>
    <w:rsid w:val="006B5E42"/>
    <w:rsid w:val="006C257E"/>
    <w:rsid w:val="006C5BED"/>
    <w:rsid w:val="006E201A"/>
    <w:rsid w:val="006F68B7"/>
    <w:rsid w:val="0070381B"/>
    <w:rsid w:val="00705CCD"/>
    <w:rsid w:val="00707CA8"/>
    <w:rsid w:val="00727FC2"/>
    <w:rsid w:val="00732392"/>
    <w:rsid w:val="0074007A"/>
    <w:rsid w:val="007479D6"/>
    <w:rsid w:val="00760FE0"/>
    <w:rsid w:val="007620A9"/>
    <w:rsid w:val="007722FA"/>
    <w:rsid w:val="007767EC"/>
    <w:rsid w:val="00793122"/>
    <w:rsid w:val="00794A78"/>
    <w:rsid w:val="00795088"/>
    <w:rsid w:val="0079760B"/>
    <w:rsid w:val="007A3AF4"/>
    <w:rsid w:val="007A57DB"/>
    <w:rsid w:val="007A775B"/>
    <w:rsid w:val="007B46D3"/>
    <w:rsid w:val="007B4EA1"/>
    <w:rsid w:val="007D5D75"/>
    <w:rsid w:val="007E3D37"/>
    <w:rsid w:val="007E7FAD"/>
    <w:rsid w:val="007F11BC"/>
    <w:rsid w:val="007F41C8"/>
    <w:rsid w:val="007F6157"/>
    <w:rsid w:val="00800B94"/>
    <w:rsid w:val="00811AB8"/>
    <w:rsid w:val="00825A67"/>
    <w:rsid w:val="00827BD2"/>
    <w:rsid w:val="00831F8C"/>
    <w:rsid w:val="00832F93"/>
    <w:rsid w:val="00844A3F"/>
    <w:rsid w:val="00846696"/>
    <w:rsid w:val="00851E91"/>
    <w:rsid w:val="00856F81"/>
    <w:rsid w:val="00857F71"/>
    <w:rsid w:val="00865ACA"/>
    <w:rsid w:val="00865AF0"/>
    <w:rsid w:val="00866403"/>
    <w:rsid w:val="00867BB2"/>
    <w:rsid w:val="00886774"/>
    <w:rsid w:val="008A49CF"/>
    <w:rsid w:val="008B1C38"/>
    <w:rsid w:val="008E1765"/>
    <w:rsid w:val="008E1DBE"/>
    <w:rsid w:val="008E795B"/>
    <w:rsid w:val="008F07BC"/>
    <w:rsid w:val="00905B8F"/>
    <w:rsid w:val="00907315"/>
    <w:rsid w:val="00907D74"/>
    <w:rsid w:val="00912B86"/>
    <w:rsid w:val="0092537B"/>
    <w:rsid w:val="0092579D"/>
    <w:rsid w:val="00926377"/>
    <w:rsid w:val="00933B50"/>
    <w:rsid w:val="00934724"/>
    <w:rsid w:val="00936ADC"/>
    <w:rsid w:val="009372AA"/>
    <w:rsid w:val="00951D38"/>
    <w:rsid w:val="00975BCA"/>
    <w:rsid w:val="0097795C"/>
    <w:rsid w:val="00986F4F"/>
    <w:rsid w:val="00990CB8"/>
    <w:rsid w:val="00994532"/>
    <w:rsid w:val="00996B4F"/>
    <w:rsid w:val="009A0C45"/>
    <w:rsid w:val="009A3F7F"/>
    <w:rsid w:val="009A7796"/>
    <w:rsid w:val="009B33A6"/>
    <w:rsid w:val="009B6A47"/>
    <w:rsid w:val="009B75E0"/>
    <w:rsid w:val="009C598B"/>
    <w:rsid w:val="009F2C20"/>
    <w:rsid w:val="00A02BC1"/>
    <w:rsid w:val="00A177B7"/>
    <w:rsid w:val="00A32E70"/>
    <w:rsid w:val="00A356FC"/>
    <w:rsid w:val="00A4156F"/>
    <w:rsid w:val="00A51125"/>
    <w:rsid w:val="00A53BE8"/>
    <w:rsid w:val="00A734CA"/>
    <w:rsid w:val="00A7505D"/>
    <w:rsid w:val="00A75DE1"/>
    <w:rsid w:val="00A804DA"/>
    <w:rsid w:val="00A947E0"/>
    <w:rsid w:val="00AA0716"/>
    <w:rsid w:val="00AA5CDD"/>
    <w:rsid w:val="00AA6081"/>
    <w:rsid w:val="00AC0905"/>
    <w:rsid w:val="00AD3F6D"/>
    <w:rsid w:val="00AE5AC7"/>
    <w:rsid w:val="00AF111E"/>
    <w:rsid w:val="00AF15A8"/>
    <w:rsid w:val="00AF2408"/>
    <w:rsid w:val="00B061C1"/>
    <w:rsid w:val="00B06A19"/>
    <w:rsid w:val="00B17B3D"/>
    <w:rsid w:val="00B20C73"/>
    <w:rsid w:val="00B30D28"/>
    <w:rsid w:val="00B31407"/>
    <w:rsid w:val="00B33C1F"/>
    <w:rsid w:val="00B34952"/>
    <w:rsid w:val="00B417A8"/>
    <w:rsid w:val="00B75E04"/>
    <w:rsid w:val="00B8591C"/>
    <w:rsid w:val="00B9004B"/>
    <w:rsid w:val="00B91BEA"/>
    <w:rsid w:val="00B96B4A"/>
    <w:rsid w:val="00BA16E9"/>
    <w:rsid w:val="00BB0DD6"/>
    <w:rsid w:val="00BB53B2"/>
    <w:rsid w:val="00BC2B8B"/>
    <w:rsid w:val="00BC7010"/>
    <w:rsid w:val="00BD032D"/>
    <w:rsid w:val="00BD153C"/>
    <w:rsid w:val="00BE163E"/>
    <w:rsid w:val="00BE239B"/>
    <w:rsid w:val="00BF448C"/>
    <w:rsid w:val="00C01394"/>
    <w:rsid w:val="00C066B5"/>
    <w:rsid w:val="00C354A7"/>
    <w:rsid w:val="00C565A4"/>
    <w:rsid w:val="00C67189"/>
    <w:rsid w:val="00C87937"/>
    <w:rsid w:val="00C913D8"/>
    <w:rsid w:val="00CC6A7D"/>
    <w:rsid w:val="00CD103B"/>
    <w:rsid w:val="00D0303E"/>
    <w:rsid w:val="00D0645E"/>
    <w:rsid w:val="00D12B5F"/>
    <w:rsid w:val="00D16ADF"/>
    <w:rsid w:val="00D4097B"/>
    <w:rsid w:val="00D706F2"/>
    <w:rsid w:val="00D71E7A"/>
    <w:rsid w:val="00D8780B"/>
    <w:rsid w:val="00D902E9"/>
    <w:rsid w:val="00DA48D3"/>
    <w:rsid w:val="00DA4962"/>
    <w:rsid w:val="00DB4799"/>
    <w:rsid w:val="00DB4A89"/>
    <w:rsid w:val="00DC3134"/>
    <w:rsid w:val="00DD0BBB"/>
    <w:rsid w:val="00DD631E"/>
    <w:rsid w:val="00DE03FE"/>
    <w:rsid w:val="00DE5022"/>
    <w:rsid w:val="00DF5082"/>
    <w:rsid w:val="00DF5118"/>
    <w:rsid w:val="00E03C1D"/>
    <w:rsid w:val="00E0452E"/>
    <w:rsid w:val="00E13FA8"/>
    <w:rsid w:val="00E43E78"/>
    <w:rsid w:val="00E64889"/>
    <w:rsid w:val="00E94896"/>
    <w:rsid w:val="00EC5110"/>
    <w:rsid w:val="00EC7650"/>
    <w:rsid w:val="00ED01F5"/>
    <w:rsid w:val="00ED0BA0"/>
    <w:rsid w:val="00EF0594"/>
    <w:rsid w:val="00F032CB"/>
    <w:rsid w:val="00F11423"/>
    <w:rsid w:val="00F16DF3"/>
    <w:rsid w:val="00F17259"/>
    <w:rsid w:val="00F34EDE"/>
    <w:rsid w:val="00F47189"/>
    <w:rsid w:val="00F5260E"/>
    <w:rsid w:val="00F57E5F"/>
    <w:rsid w:val="00F6560A"/>
    <w:rsid w:val="00F70194"/>
    <w:rsid w:val="00F84E32"/>
    <w:rsid w:val="00F96AD8"/>
    <w:rsid w:val="00FA035E"/>
    <w:rsid w:val="00FA1C5B"/>
    <w:rsid w:val="00FA5EDA"/>
    <w:rsid w:val="00FB27D5"/>
    <w:rsid w:val="00FC1CAB"/>
    <w:rsid w:val="00FD1C53"/>
    <w:rsid w:val="00FD7FD0"/>
    <w:rsid w:val="00FE0846"/>
    <w:rsid w:val="00FE3534"/>
    <w:rsid w:val="00FE37D5"/>
    <w:rsid w:val="00FF4924"/>
    <w:rsid w:val="00FF4D06"/>
    <w:rsid w:val="00FF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7740"/>
  <w15:docId w15:val="{44E0B087-4583-4AE1-996E-347E573B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AA6081"/>
    <w:rPr>
      <w:color w:val="808080"/>
    </w:rPr>
  </w:style>
  <w:style w:type="paragraph" w:styleId="a6">
    <w:name w:val="Normal (Web)"/>
    <w:basedOn w:val="a"/>
    <w:uiPriority w:val="99"/>
    <w:semiHidden/>
    <w:unhideWhenUsed/>
    <w:rsid w:val="00C913D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a7">
    <w:name w:val="header"/>
    <w:basedOn w:val="a"/>
    <w:link w:val="a8"/>
    <w:uiPriority w:val="99"/>
    <w:unhideWhenUsed/>
    <w:rsid w:val="0062402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24025"/>
    <w:rPr>
      <w:rFonts w:ascii="Arial" w:eastAsia="Arial" w:hAnsi="Arial" w:cs="Arial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62402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24025"/>
    <w:rPr>
      <w:rFonts w:ascii="Arial" w:eastAsia="Arial" w:hAnsi="Arial" w:cs="Arial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034CD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34CDF"/>
    <w:rPr>
      <w:rFonts w:ascii="Tahoma" w:eastAsia="Arial" w:hAnsi="Tahoma" w:cs="Tahoma"/>
      <w:sz w:val="16"/>
      <w:szCs w:val="16"/>
      <w:lang w:val="ru-RU" w:eastAsia="ru-RU" w:bidi="ru-RU"/>
    </w:rPr>
  </w:style>
  <w:style w:type="table" w:styleId="ad">
    <w:name w:val="Table Grid"/>
    <w:basedOn w:val="a1"/>
    <w:uiPriority w:val="39"/>
    <w:unhideWhenUsed/>
    <w:rsid w:val="00690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2A5B5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D1C5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FD1C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63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89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24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11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6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47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7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04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0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001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8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450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2C2A7-2796-4DE3-8E3B-E17E3F2E5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>diakov.net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----- -----</dc:creator>
  <cp:lastModifiedBy>Angwar</cp:lastModifiedBy>
  <cp:revision>7</cp:revision>
  <cp:lastPrinted>2020-06-18T23:50:00Z</cp:lastPrinted>
  <dcterms:created xsi:type="dcterms:W3CDTF">2023-02-20T14:41:00Z</dcterms:created>
  <dcterms:modified xsi:type="dcterms:W3CDTF">2023-02-20T15:50:00Z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