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D0E7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6D170F8C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8BC61B3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CE2F9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99C4738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B65043E" w14:textId="7FBF3D33" w:rsidR="00903C71" w:rsidRPr="00AE02C9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 w:rsidR="00B83C81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3D606A48" w14:textId="54925DA1" w:rsidR="00903C71" w:rsidRDefault="00B83C8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LANDASAN TEORI</w:t>
      </w:r>
    </w:p>
    <w:p w14:paraId="55CF69B0" w14:textId="77777777" w:rsidR="00403CC0" w:rsidRDefault="00403CC0" w:rsidP="00903C71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  <w:sectPr w:rsidR="00403CC0" w:rsidSect="00CF2296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0703D5F6" w14:textId="581BBA6B" w:rsidR="00510556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lastRenderedPageBreak/>
        <w:t>BAB 2</w:t>
      </w:r>
    </w:p>
    <w:p w14:paraId="5E84B6E7" w14:textId="21071948" w:rsidR="00331DE4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LANDASAN TEORI</w:t>
      </w:r>
    </w:p>
    <w:p w14:paraId="2861AA9C" w14:textId="45DAF924" w:rsidR="00331DE4" w:rsidRPr="001D0751" w:rsidRDefault="00331DE4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72D1CE69" w:rsidR="009554A8" w:rsidRPr="00FB78AB" w:rsidRDefault="00331DE4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90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0630CE" w:rsidRPr="00190523">
        <w:rPr>
          <w:rFonts w:ascii="Times New Roman" w:hAnsi="Times New Roman" w:cs="Times New Roman"/>
          <w:i/>
          <w:sz w:val="24"/>
          <w:szCs w:val="24"/>
        </w:rPr>
        <w:t>point</w:t>
      </w:r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0E5203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ntity </w:t>
      </w:r>
      <w:r w:rsidR="000E5203">
        <w:rPr>
          <w:rFonts w:ascii="Times New Roman" w:hAnsi="Times New Roman" w:cs="Times New Roman"/>
          <w:i/>
          <w:sz w:val="24"/>
          <w:szCs w:val="24"/>
        </w:rPr>
        <w:t>r</w:t>
      </w:r>
      <w:r w:rsidR="00FD6CA7" w:rsidRPr="00FD6CA7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 w:rsidR="000E5203">
        <w:rPr>
          <w:rFonts w:ascii="Times New Roman" w:hAnsi="Times New Roman" w:cs="Times New Roman"/>
          <w:i/>
          <w:sz w:val="24"/>
          <w:szCs w:val="24"/>
        </w:rPr>
        <w:t>d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>iagram</w:t>
      </w:r>
      <w:r w:rsidR="00FB78AB">
        <w:rPr>
          <w:rFonts w:ascii="Times New Roman" w:hAnsi="Times New Roman" w:cs="Times New Roman"/>
          <w:sz w:val="24"/>
          <w:szCs w:val="24"/>
        </w:rPr>
        <w:t xml:space="preserve">, dan </w:t>
      </w:r>
      <w:r w:rsidR="00FB78AB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FB78AB">
        <w:rPr>
          <w:rFonts w:ascii="Times New Roman" w:hAnsi="Times New Roman" w:cs="Times New Roman"/>
          <w:sz w:val="24"/>
          <w:szCs w:val="24"/>
        </w:rPr>
        <w:t>.</w:t>
      </w:r>
    </w:p>
    <w:p w14:paraId="4676A2A8" w14:textId="41F9DC8E" w:rsidR="009554A8" w:rsidRPr="00303DD5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03DD5">
        <w:rPr>
          <w:rFonts w:ascii="Times New Roman" w:hAnsi="Times New Roman" w:cs="Times New Roman"/>
          <w:b/>
          <w:bCs/>
          <w:sz w:val="24"/>
          <w:szCs w:val="28"/>
        </w:rPr>
        <w:t xml:space="preserve">2.1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03DD5">
        <w:rPr>
          <w:rFonts w:ascii="Times New Roman" w:hAnsi="Times New Roman" w:cs="Times New Roman"/>
          <w:b/>
          <w:bCs/>
          <w:sz w:val="24"/>
          <w:szCs w:val="28"/>
        </w:rPr>
        <w:t>SISTEM INFORMASI</w:t>
      </w:r>
    </w:p>
    <w:p w14:paraId="5508BB2A" w14:textId="1B43CD6A" w:rsidR="004C37FF" w:rsidRPr="001D0751" w:rsidRDefault="00AF6767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65DF">
        <w:rPr>
          <w:rFonts w:ascii="Times New Roman" w:hAnsi="Times New Roman" w:cs="Times New Roman"/>
          <w:sz w:val="24"/>
          <w:szCs w:val="24"/>
        </w:rPr>
        <w:t>:</w:t>
      </w:r>
    </w:p>
    <w:p w14:paraId="2E95098C" w14:textId="28F25FE6" w:rsidR="009368E5" w:rsidRPr="001D0751" w:rsidRDefault="009368E5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1939F46B" w:rsidR="009368E5" w:rsidRPr="001D0751" w:rsidRDefault="009368E5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r w:rsidR="00BF4558" w:rsidRPr="001D07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PC, server dan mobile device.</w:t>
      </w:r>
    </w:p>
    <w:p w14:paraId="2AF70313" w14:textId="740A0F61" w:rsidR="00D32F5C" w:rsidRPr="001D0751" w:rsidRDefault="00D32F5C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38F24D93" w:rsidR="00D32F5C" w:rsidRDefault="00D32F5C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>.</w:t>
      </w:r>
    </w:p>
    <w:p w14:paraId="4296DD20" w14:textId="30ADF92E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3D2A69" w14:textId="4E90C9AC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95A8EC" w14:textId="77777777" w:rsidR="00222067" w:rsidRPr="001D0751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7EA9F2" w14:textId="77777777" w:rsidR="00EB1E05" w:rsidRDefault="00B536B4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</w:p>
    <w:p w14:paraId="75D973BC" w14:textId="6F65DB4E" w:rsidR="00A900D6" w:rsidRPr="00F93D0C" w:rsidRDefault="00B536B4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data.</w:t>
      </w:r>
      <w:r w:rsidR="002B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>.</w:t>
      </w:r>
      <w:r w:rsidR="00CB3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71C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56B39A" w14:textId="3ED48573" w:rsidR="009368E5" w:rsidRPr="001D0751" w:rsidRDefault="00572A83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7AE8F65" w14:textId="5B6E0ECC" w:rsidR="00572A83" w:rsidRPr="006C521D" w:rsidRDefault="00572A83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7FEB338" w:rsidR="0048040D" w:rsidRPr="006C521D" w:rsidRDefault="00A85D62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521D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input dan output data.</w:t>
      </w:r>
      <w:r w:rsidR="005F63A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software database management system.</w:t>
      </w:r>
    </w:p>
    <w:p w14:paraId="01F3A3F8" w14:textId="27D8FBF3" w:rsidR="009368E5" w:rsidRPr="00AB611F" w:rsidRDefault="00365BB8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11F">
        <w:rPr>
          <w:rFonts w:ascii="Times New Roman" w:hAnsi="Times New Roman" w:cs="Times New Roman"/>
          <w:b/>
          <w:sz w:val="24"/>
          <w:szCs w:val="24"/>
        </w:rPr>
        <w:t>Media</w:t>
      </w:r>
    </w:p>
    <w:p w14:paraId="4A4655F8" w14:textId="35E9E55A" w:rsidR="00365BB8" w:rsidRPr="008F4743" w:rsidRDefault="00365BB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computer.</w:t>
      </w:r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>.</w:t>
      </w:r>
    </w:p>
    <w:p w14:paraId="44BCB839" w14:textId="69CB9401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2.2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LAPORAN </w:t>
      </w:r>
      <w:r w:rsidR="001A65F8">
        <w:rPr>
          <w:rFonts w:ascii="Times New Roman" w:hAnsi="Times New Roman" w:cs="Times New Roman"/>
          <w:b/>
          <w:bCs/>
          <w:sz w:val="24"/>
          <w:szCs w:val="28"/>
        </w:rPr>
        <w:t>PERSEMBAHAN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MINGGUAN</w:t>
      </w:r>
    </w:p>
    <w:p w14:paraId="5FA5C746" w14:textId="12A7C101" w:rsidR="002312BF" w:rsidRDefault="002312BF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E4572" w14:textId="06971606" w:rsidR="003E5A98" w:rsidRDefault="002312BF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GBA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6E8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E5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C15D19">
        <w:rPr>
          <w:rFonts w:ascii="Times New Roman" w:hAnsi="Times New Roman" w:cs="Times New Roman"/>
          <w:sz w:val="24"/>
          <w:szCs w:val="24"/>
        </w:rPr>
        <w:t>.</w:t>
      </w:r>
      <w:r w:rsidR="003E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5D42E156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2.3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>ENTITY RELATIONSHIP DIAGRAM</w:t>
      </w:r>
    </w:p>
    <w:p w14:paraId="3CE8B9F8" w14:textId="190E9BC7" w:rsidR="00A11538" w:rsidRPr="001D0751" w:rsidRDefault="00A1153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56E8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R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 xml:space="preserve">elationship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D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>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72B9D984" w:rsidR="00435965" w:rsidRDefault="00435965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1:M, 1:1, dan M:N.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1:M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1:1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M:N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71D47D0" w14:textId="313E0273" w:rsidR="00301CCF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853D5" wp14:editId="388A6B2A">
            <wp:extent cx="2428875" cy="394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70" cy="4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79A" w14:textId="76E544E8" w:rsid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2.3.1 1:M Relation</w:t>
      </w:r>
    </w:p>
    <w:p w14:paraId="54916261" w14:textId="77777777" w:rsidR="00071EE5" w:rsidRPr="00072386" w:rsidRDefault="00071EE5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7210B" w14:textId="7FC8FEA2" w:rsidR="00C62069" w:rsidRDefault="00C62069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CDD984B" wp14:editId="6C7B00F7">
            <wp:simplePos x="0" y="0"/>
            <wp:positionH relativeFrom="margin">
              <wp:align>center</wp:align>
            </wp:positionH>
            <wp:positionV relativeFrom="paragraph">
              <wp:posOffset>48</wp:posOffset>
            </wp:positionV>
            <wp:extent cx="2419350" cy="433434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ACF8" w14:textId="77777777" w:rsidR="00C62069" w:rsidRDefault="00C62069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5D7F" w14:textId="61897A5D" w:rsidR="00072386" w:rsidRP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2.3.2 1:1 Relation</w:t>
      </w:r>
    </w:p>
    <w:p w14:paraId="3ADE49B9" w14:textId="2FBB3AE5" w:rsid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643B6CBC">
            <wp:extent cx="2362200" cy="424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3" cy="4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24D4" w14:textId="3239F05A" w:rsid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Gambar 2.3.3 </w:t>
      </w:r>
      <w:proofErr w:type="gramStart"/>
      <w:r w:rsidRPr="00072386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 Relations</w:t>
      </w:r>
    </w:p>
    <w:sectPr w:rsidR="00072386" w:rsidSect="00DB2B9A">
      <w:headerReference w:type="default" r:id="rId12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95BB" w14:textId="77777777" w:rsidR="00FE56F1" w:rsidRDefault="00FE56F1" w:rsidP="00DB2B9A">
      <w:pPr>
        <w:spacing w:after="0" w:line="240" w:lineRule="auto"/>
      </w:pPr>
      <w:r>
        <w:separator/>
      </w:r>
    </w:p>
  </w:endnote>
  <w:endnote w:type="continuationSeparator" w:id="0">
    <w:p w14:paraId="11204BE3" w14:textId="77777777" w:rsidR="00FE56F1" w:rsidRDefault="00FE56F1" w:rsidP="00DB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FC4CA" w14:textId="77777777" w:rsidR="00F7622A" w:rsidRDefault="00F7622A" w:rsidP="00F7622A">
    <w:pPr>
      <w:pStyle w:val="Footer"/>
      <w:jc w:val="center"/>
    </w:pPr>
  </w:p>
  <w:p w14:paraId="043D7013" w14:textId="77777777" w:rsidR="00F7622A" w:rsidRPr="000462BA" w:rsidRDefault="00F7622A" w:rsidP="00F7622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7E42ED0" w14:textId="77777777" w:rsidR="00F7622A" w:rsidRDefault="00F76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3698" w14:textId="77777777" w:rsidR="00FE56F1" w:rsidRDefault="00FE56F1" w:rsidP="00DB2B9A">
      <w:pPr>
        <w:spacing w:after="0" w:line="240" w:lineRule="auto"/>
      </w:pPr>
      <w:r>
        <w:separator/>
      </w:r>
    </w:p>
  </w:footnote>
  <w:footnote w:type="continuationSeparator" w:id="0">
    <w:p w14:paraId="1B586E60" w14:textId="77777777" w:rsidR="00FE56F1" w:rsidRDefault="00FE56F1" w:rsidP="00DB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1868442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A74554" w14:textId="3875CF45" w:rsidR="00DB2B9A" w:rsidRPr="00A0391D" w:rsidRDefault="00DB2B9A" w:rsidP="00DB2B9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3A5A41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3A5A41">
          <w:rPr>
            <w:rFonts w:ascii="Arial" w:hAnsi="Arial" w:cs="Arial"/>
            <w:iCs/>
            <w:sz w:val="20"/>
          </w:rPr>
          <w:t>Landasan</w:t>
        </w:r>
        <w:proofErr w:type="spellEnd"/>
        <w:r w:rsidR="003A5A41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3A5A41"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1E49A2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  <w:p w14:paraId="4E1B5213" w14:textId="1AAD2A6F" w:rsidR="00DB2B9A" w:rsidRDefault="00DB2B9A" w:rsidP="00DB2B9A">
    <w:pPr>
      <w:pStyle w:val="Header"/>
      <w:tabs>
        <w:tab w:val="clear" w:pos="4680"/>
        <w:tab w:val="clear" w:pos="9360"/>
        <w:tab w:val="left" w:pos="24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34694"/>
    <w:rsid w:val="00036AF9"/>
    <w:rsid w:val="000630CE"/>
    <w:rsid w:val="00071EE5"/>
    <w:rsid w:val="00072386"/>
    <w:rsid w:val="00075F41"/>
    <w:rsid w:val="00095CD1"/>
    <w:rsid w:val="000B5298"/>
    <w:rsid w:val="000D5E1A"/>
    <w:rsid w:val="000E5203"/>
    <w:rsid w:val="00116A13"/>
    <w:rsid w:val="001465DF"/>
    <w:rsid w:val="00175506"/>
    <w:rsid w:val="0017561B"/>
    <w:rsid w:val="00190523"/>
    <w:rsid w:val="001A65F8"/>
    <w:rsid w:val="001B7801"/>
    <w:rsid w:val="001C1ACC"/>
    <w:rsid w:val="001C3C48"/>
    <w:rsid w:val="001D0751"/>
    <w:rsid w:val="001E49A2"/>
    <w:rsid w:val="00210900"/>
    <w:rsid w:val="00222067"/>
    <w:rsid w:val="002312BF"/>
    <w:rsid w:val="00246993"/>
    <w:rsid w:val="00246B48"/>
    <w:rsid w:val="00251B91"/>
    <w:rsid w:val="00271C7F"/>
    <w:rsid w:val="00271D53"/>
    <w:rsid w:val="002720CB"/>
    <w:rsid w:val="00285D7B"/>
    <w:rsid w:val="002B2E56"/>
    <w:rsid w:val="002E3229"/>
    <w:rsid w:val="002E3664"/>
    <w:rsid w:val="002E7ABE"/>
    <w:rsid w:val="00301CCF"/>
    <w:rsid w:val="00303DD5"/>
    <w:rsid w:val="00321A3F"/>
    <w:rsid w:val="00331DE4"/>
    <w:rsid w:val="00342D5C"/>
    <w:rsid w:val="00363B68"/>
    <w:rsid w:val="00365BB8"/>
    <w:rsid w:val="00372004"/>
    <w:rsid w:val="00373B84"/>
    <w:rsid w:val="0039127C"/>
    <w:rsid w:val="0039564A"/>
    <w:rsid w:val="003A5A41"/>
    <w:rsid w:val="003C4008"/>
    <w:rsid w:val="003E5A98"/>
    <w:rsid w:val="003F1AC1"/>
    <w:rsid w:val="00403CC0"/>
    <w:rsid w:val="00434F75"/>
    <w:rsid w:val="00435965"/>
    <w:rsid w:val="004619EA"/>
    <w:rsid w:val="0048040D"/>
    <w:rsid w:val="004C37FF"/>
    <w:rsid w:val="004F3B29"/>
    <w:rsid w:val="00510556"/>
    <w:rsid w:val="005143E5"/>
    <w:rsid w:val="00521FB5"/>
    <w:rsid w:val="00561159"/>
    <w:rsid w:val="00572A83"/>
    <w:rsid w:val="00581B2B"/>
    <w:rsid w:val="005A07BA"/>
    <w:rsid w:val="005A38BA"/>
    <w:rsid w:val="005B065F"/>
    <w:rsid w:val="005F63A6"/>
    <w:rsid w:val="0060170D"/>
    <w:rsid w:val="0060265D"/>
    <w:rsid w:val="00623E1B"/>
    <w:rsid w:val="00625D43"/>
    <w:rsid w:val="00630550"/>
    <w:rsid w:val="00687CB8"/>
    <w:rsid w:val="006C521D"/>
    <w:rsid w:val="006F31F4"/>
    <w:rsid w:val="00711C5B"/>
    <w:rsid w:val="00742612"/>
    <w:rsid w:val="00786203"/>
    <w:rsid w:val="007917F8"/>
    <w:rsid w:val="007C5E08"/>
    <w:rsid w:val="007C6FD6"/>
    <w:rsid w:val="007F388C"/>
    <w:rsid w:val="0082691D"/>
    <w:rsid w:val="0087086D"/>
    <w:rsid w:val="00881117"/>
    <w:rsid w:val="008A0790"/>
    <w:rsid w:val="008B02D4"/>
    <w:rsid w:val="008C1567"/>
    <w:rsid w:val="008C51A3"/>
    <w:rsid w:val="008C625D"/>
    <w:rsid w:val="008F4743"/>
    <w:rsid w:val="00903C71"/>
    <w:rsid w:val="009368E5"/>
    <w:rsid w:val="0095398C"/>
    <w:rsid w:val="009554A8"/>
    <w:rsid w:val="0099302A"/>
    <w:rsid w:val="009B7521"/>
    <w:rsid w:val="00A11538"/>
    <w:rsid w:val="00A1482F"/>
    <w:rsid w:val="00A615E5"/>
    <w:rsid w:val="00A64BE5"/>
    <w:rsid w:val="00A85D62"/>
    <w:rsid w:val="00A900D6"/>
    <w:rsid w:val="00A930CE"/>
    <w:rsid w:val="00A956E8"/>
    <w:rsid w:val="00A96C12"/>
    <w:rsid w:val="00AB611F"/>
    <w:rsid w:val="00AF6767"/>
    <w:rsid w:val="00B03419"/>
    <w:rsid w:val="00B07C3A"/>
    <w:rsid w:val="00B21B37"/>
    <w:rsid w:val="00B536B4"/>
    <w:rsid w:val="00B70C14"/>
    <w:rsid w:val="00B70F3D"/>
    <w:rsid w:val="00B71752"/>
    <w:rsid w:val="00B83C81"/>
    <w:rsid w:val="00BA0F14"/>
    <w:rsid w:val="00BB1A67"/>
    <w:rsid w:val="00BC22AC"/>
    <w:rsid w:val="00BC4848"/>
    <w:rsid w:val="00BF4558"/>
    <w:rsid w:val="00C15D19"/>
    <w:rsid w:val="00C62069"/>
    <w:rsid w:val="00C62F61"/>
    <w:rsid w:val="00C70F87"/>
    <w:rsid w:val="00C80A89"/>
    <w:rsid w:val="00C97358"/>
    <w:rsid w:val="00CA1310"/>
    <w:rsid w:val="00CB3402"/>
    <w:rsid w:val="00CE576C"/>
    <w:rsid w:val="00CF2296"/>
    <w:rsid w:val="00CF4C69"/>
    <w:rsid w:val="00D0088B"/>
    <w:rsid w:val="00D24557"/>
    <w:rsid w:val="00D32F5C"/>
    <w:rsid w:val="00D91316"/>
    <w:rsid w:val="00DB2B9A"/>
    <w:rsid w:val="00DD49BC"/>
    <w:rsid w:val="00DE715A"/>
    <w:rsid w:val="00E03F7C"/>
    <w:rsid w:val="00E5247C"/>
    <w:rsid w:val="00E92D31"/>
    <w:rsid w:val="00EA47C1"/>
    <w:rsid w:val="00EB1E05"/>
    <w:rsid w:val="00EC1C5F"/>
    <w:rsid w:val="00ED5E20"/>
    <w:rsid w:val="00F52D34"/>
    <w:rsid w:val="00F67885"/>
    <w:rsid w:val="00F7622A"/>
    <w:rsid w:val="00F83E36"/>
    <w:rsid w:val="00F930D2"/>
    <w:rsid w:val="00F93D0C"/>
    <w:rsid w:val="00FA7E11"/>
    <w:rsid w:val="00FB66DB"/>
    <w:rsid w:val="00FB78AB"/>
    <w:rsid w:val="00FD6CA7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9A"/>
  </w:style>
  <w:style w:type="paragraph" w:styleId="Footer">
    <w:name w:val="footer"/>
    <w:basedOn w:val="Normal"/>
    <w:link w:val="Foot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D567-C684-41E7-8521-63E6A50A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157</cp:revision>
  <dcterms:created xsi:type="dcterms:W3CDTF">2019-08-15T11:18:00Z</dcterms:created>
  <dcterms:modified xsi:type="dcterms:W3CDTF">2019-08-30T04:32:00Z</dcterms:modified>
</cp:coreProperties>
</file>