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prélude-cas-dusage"/>
      <w:r>
        <w:rPr/>
        <w:t>Prélude: Cas d’usage</w:t>
      </w:r>
    </w:p>
    <w:p>
      <w:pPr>
        <w:pStyle w:val="Heading2"/>
        <w:rPr/>
      </w:pPr>
      <w:bookmarkStart w:id="1" w:name="reset-de-switch"/>
      <w:r>
        <w:rPr/>
        <w:t>Reset de Switch</w:t>
      </w:r>
    </w:p>
    <w:p>
      <w:pPr>
        <w:pStyle w:val="FirstParagraph"/>
        <w:rPr/>
      </w:pPr>
      <w:r>
        <w:rPr/>
        <w:t>Un switch sous NX-OS antérieur à 10.0 peut se réinitialiser de la façon suivante:</w:t>
      </w:r>
    </w:p>
    <w:p>
      <w:pPr>
        <w:pStyle w:val="Heading3"/>
        <w:rPr/>
      </w:pPr>
      <w:bookmarkStart w:id="2" w:name="réinitialisation-du-mot-de-passe"/>
      <w:r>
        <w:rPr/>
        <w:t>Réinitialisation du mot de passe</w:t>
      </w:r>
    </w:p>
    <w:p>
      <w:pPr>
        <w:pStyle w:val="Compact"/>
        <w:numPr>
          <w:ilvl w:val="0"/>
          <w:numId w:val="19"/>
        </w:numPr>
        <w:rPr/>
      </w:pPr>
      <w:r>
        <w:rPr/>
        <w:t>Éteindre le switch et s’y connecter sur le port serial</w:t>
      </w:r>
    </w:p>
    <w:p>
      <w:pPr>
        <w:pStyle w:val="Compact"/>
        <w:numPr>
          <w:ilvl w:val="0"/>
          <w:numId w:val="1"/>
        </w:numPr>
        <w:rPr/>
      </w:pPr>
      <w:r>
        <w:rPr/>
        <w:t>Appuyer sur CTRL+C continuellement pendant le boot</w:t>
      </w:r>
    </w:p>
    <w:p>
      <w:pPr>
        <w:pStyle w:val="Compact"/>
        <w:numPr>
          <w:ilvl w:val="0"/>
          <w:numId w:val="1"/>
        </w:numPr>
        <w:rPr/>
      </w:pPr>
      <w:r>
        <w:rPr/>
        <w:t>Une fois sur le loader, taper la commande</w:t>
      </w:r>
    </w:p>
    <w:p>
      <w:pPr>
        <w:pStyle w:val="SourceCode"/>
        <w:rPr/>
      </w:pPr>
      <w:r>
        <w:rPr>
          <w:rStyle w:val="VerbatimChar"/>
        </w:rPr>
        <w:t>loader &gt; cmdline recoverymode=1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Identifier avec </w:t>
      </w:r>
      <w:r>
        <w:rPr>
          <w:rStyle w:val="VerbatimChar"/>
        </w:rPr>
        <w:t>dir</w:t>
      </w:r>
      <w:r>
        <w:rPr/>
        <w:t xml:space="preserve"> l’image de nxos sur laquelle booter (la plus récente)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Utiliser la commande </w:t>
      </w:r>
      <w:r>
        <w:rPr>
          <w:rStyle w:val="VerbatimChar"/>
        </w:rPr>
        <w:t>boot nxos.&lt;version&gt;.bin</w:t>
      </w:r>
      <w:r>
        <w:rPr/>
        <w:t xml:space="preserve"> pour booter sur nxos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Sur le mode </w:t>
      </w:r>
      <w:r>
        <w:rPr>
          <w:rStyle w:val="VerbatimChar"/>
        </w:rPr>
        <w:t>boot</w:t>
      </w:r>
      <w:r>
        <w:rPr/>
        <w:t xml:space="preserve"> du switch</w:t>
      </w:r>
    </w:p>
    <w:p>
      <w:pPr>
        <w:pStyle w:val="SourceCode"/>
        <w:rPr/>
      </w:pPr>
      <w:r>
        <w:rPr>
          <w:rStyle w:val="VerbatimChar"/>
        </w:rPr>
        <w:t>switch(boot)# conf t</w:t>
      </w:r>
      <w:r>
        <w:rPr/>
        <w:br/>
      </w:r>
      <w:r>
        <w:rPr>
          <w:rStyle w:val="VerbatimChar"/>
        </w:rPr>
        <w:t>switch(boot)(config)# admin-password &lt;mot de passe&gt;</w:t>
      </w:r>
      <w:r>
        <w:rPr/>
        <w:br/>
      </w:r>
      <w:r>
        <w:rPr>
          <w:rStyle w:val="VerbatimChar"/>
        </w:rPr>
        <w:t>switch(boot)(config)# exit</w:t>
      </w:r>
      <w:r>
        <w:rPr/>
        <w:br/>
      </w:r>
      <w:r>
        <w:rPr>
          <w:rStyle w:val="VerbatimChar"/>
        </w:rPr>
        <w:t>switch(boot)# load-nxos</w:t>
      </w:r>
    </w:p>
    <w:p>
      <w:pPr>
        <w:pStyle w:val="Compact"/>
        <w:numPr>
          <w:ilvl w:val="0"/>
          <w:numId w:val="21"/>
        </w:numPr>
        <w:rPr/>
      </w:pPr>
      <w:r>
        <w:rPr/>
        <w:t xml:space="preserve">Se connecter avec le username </w:t>
      </w:r>
      <w:r>
        <w:rPr>
          <w:rStyle w:val="VerbatimChar"/>
        </w:rPr>
        <w:t>admin</w:t>
      </w:r>
      <w:r>
        <w:rPr/>
        <w:t xml:space="preserve"> et le mot de passe choisi.</w:t>
      </w:r>
    </w:p>
    <w:p>
      <w:pPr>
        <w:pStyle w:val="BlockText"/>
        <w:rPr/>
      </w:pPr>
      <w:r>
        <w:rPr>
          <w:b/>
          <w:bCs/>
        </w:rPr>
        <w:t>A NOTER</w:t>
      </w:r>
      <w:r>
        <w:rPr/>
        <w:t xml:space="preserve"> que le démarrage peut prendre du temps, la configuration n’est pas immédiatement accessible.</w:t>
      </w:r>
    </w:p>
    <w:p>
      <w:pPr>
        <w:pStyle w:val="Heading4"/>
        <w:rPr/>
      </w:pPr>
      <w:bookmarkStart w:id="3" w:name="simple-réinitialisation-de-mot-de-passe"/>
      <w:r>
        <w:rPr/>
        <w:t>Simple réinitialisation de mot de passe</w:t>
      </w:r>
    </w:p>
    <w:p>
      <w:pPr>
        <w:pStyle w:val="FirstParagraph"/>
        <w:rPr/>
      </w:pPr>
      <w:r>
        <w:rPr/>
        <w:t>Si l’on souhaite simplement modifier le mot de passe, il faut l’enregistrer dans la configuration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username admin password &lt;mot de passe&gt;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copy run start</w:t>
      </w:r>
      <w:bookmarkEnd w:id="2"/>
      <w:bookmarkEnd w:id="3"/>
    </w:p>
    <w:p>
      <w:pPr>
        <w:pStyle w:val="Heading3"/>
        <w:rPr/>
      </w:pPr>
      <w:bookmarkStart w:id="4" w:name="réinitialisation-complète"/>
      <w:r>
        <w:rPr/>
        <w:t>Réinitialisation complète</w:t>
      </w:r>
    </w:p>
    <w:p>
      <w:pPr>
        <w:pStyle w:val="FirstParagraph"/>
        <w:rPr/>
      </w:pPr>
      <w:r>
        <w:rPr/>
        <w:t>Une fois l’accès au switch obtenu, on le réinitialise comme suit :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write erase</w:t>
      </w:r>
      <w:r>
        <w:rPr/>
        <w:br/>
      </w:r>
      <w:r>
        <w:rPr>
          <w:rStyle w:val="VerbatimChar"/>
        </w:rPr>
        <w:t>switch(config)# write erase boot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reload</w:t>
      </w:r>
    </w:p>
    <w:p>
      <w:pPr>
        <w:pStyle w:val="FirstParagraph"/>
        <w:rPr/>
      </w:pPr>
      <w:r>
        <w:rPr/>
        <w:t xml:space="preserve">Au redémarrage, le switch va se charger sur le loader. Il faut démarrer sur une image de nxos en utilisant la commande </w:t>
      </w:r>
      <w:r>
        <w:rPr>
          <w:rStyle w:val="VerbatimChar"/>
        </w:rPr>
        <w:t>boot</w:t>
      </w:r>
      <w:r>
        <w:rPr/>
        <w:t xml:space="preserve"> (les versions disponibles sont visibles via </w:t>
      </w:r>
      <w:r>
        <w:rPr>
          <w:rStyle w:val="VerbatimChar"/>
        </w:rPr>
        <w:t>dir</w:t>
      </w:r>
      <w:r>
        <w:rPr/>
        <w:t>).</w:t>
      </w:r>
    </w:p>
    <w:p>
      <w:pPr>
        <w:pStyle w:val="BodyText"/>
        <w:rPr/>
      </w:pPr>
      <w:r>
        <w:rPr/>
        <w:t xml:space="preserve">Une fois fait, le switch va boucler sur son processus POAP (Power On Auto Provisioning) ; il cherche une configuration accessible sur le réseau. Il faut taper </w:t>
      </w:r>
      <w:r>
        <w:rPr>
          <w:rStyle w:val="VerbatimChar"/>
        </w:rPr>
        <w:t>yes</w:t>
      </w:r>
      <w:r>
        <w:rPr/>
        <w:t xml:space="preserve"> pour passer en configuration manuelle.</w:t>
      </w:r>
    </w:p>
    <w:p>
      <w:pPr>
        <w:pStyle w:val="BodyText"/>
        <w:rPr/>
      </w:pPr>
      <w:r>
        <w:rPr/>
        <w:t xml:space="preserve">Procéder ensuite aux configurations manuelles classiques. </w:t>
      </w:r>
      <w:r>
        <w:rPr>
          <w:b/>
          <w:bCs/>
        </w:rPr>
        <w:t>Ne pas oublier l’adresse IP du port management et l’accès via SSH.</w:t>
      </w:r>
    </w:p>
    <w:p>
      <w:pPr>
        <w:pStyle w:val="BodyText"/>
        <w:rPr/>
      </w:pPr>
      <w:r>
        <w:rPr/>
        <w:t xml:space="preserve">Une fois le switch configuré, il faut lui indiquer l’image de boot. </w:t>
      </w:r>
      <w:r>
        <w:rPr>
          <w:b/>
          <w:bCs/>
        </w:rPr>
        <w:t>Sinon, le switch redémarre en loader.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boot nxos.&lt;version&gt;.bin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copy run start</w:t>
      </w:r>
      <w:bookmarkEnd w:id="1"/>
      <w:bookmarkEnd w:id="4"/>
    </w:p>
    <w:p>
      <w:pPr>
        <w:pStyle w:val="Heading2"/>
        <w:rPr/>
      </w:pPr>
      <w:bookmarkStart w:id="5" w:name="X00b796b79697edb7029e459e85da0bb0037129f"/>
      <w:r>
        <w:rPr/>
        <w:t>Premier démarrage (connexion HTTP sur Management)</w:t>
      </w:r>
    </w:p>
    <w:p>
      <w:pPr>
        <w:pStyle w:val="FirstParagraph"/>
        <w:rPr/>
      </w:pPr>
      <w:r>
        <w:rPr>
          <w:b/>
          <w:bCs/>
        </w:rPr>
        <w:t>A NOTER</w:t>
      </w:r>
      <w:r>
        <w:rPr/>
        <w:t>: Il est aussi possible d’utiliser immédiatement la configuration de base en HTTPS autosigné.</w:t>
      </w:r>
    </w:p>
    <w:p>
      <w:pPr>
        <w:pStyle w:val="BodyText"/>
        <w:rPr/>
      </w:pPr>
      <w:r>
        <w:rPr/>
        <w:t>Il faut s’assurer que HTTP est bien en écoute et que le VRF est configuré sur le port management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nxapi http port 80</w:t>
      </w:r>
      <w:r>
        <w:rPr/>
        <w:br/>
      </w:r>
      <w:r>
        <w:rPr>
          <w:rStyle w:val="VerbatimChar"/>
        </w:rPr>
        <w:t>switch(config)# nxapi use-vrf management</w:t>
      </w:r>
    </w:p>
    <w:p>
      <w:pPr>
        <w:pStyle w:val="FirstParagraph"/>
        <w:rPr/>
      </w:pPr>
      <w:r>
        <w:rPr/>
        <w:t>Si besoin, sauvegarder la configuration:</w:t>
      </w:r>
    </w:p>
    <w:p>
      <w:pPr>
        <w:pStyle w:val="SourceCode"/>
        <w:rPr/>
      </w:pPr>
      <w:r>
        <w:rPr>
          <w:rStyle w:val="VerbatimChar"/>
        </w:rPr>
        <w:t>copy run start</w:t>
      </w:r>
      <w:bookmarkEnd w:id="5"/>
    </w:p>
    <w:p>
      <w:pPr>
        <w:pStyle w:val="Heading2"/>
        <w:rPr/>
      </w:pPr>
      <w:bookmarkStart w:id="6" w:name="utilisation-du-certificat-autosigné"/>
      <w:r>
        <w:rPr/>
        <w:t>Utilisation du certificat autosigné</w:t>
      </w:r>
    </w:p>
    <w:p>
      <w:pPr>
        <w:pStyle w:val="FirstParagraph"/>
        <w:rPr/>
      </w:pPr>
      <w:r>
        <w:rPr/>
        <w:t>Le switch autosigne un certificat par défaut pour permettre une connexion HTTPS. Il est possible d’importer un certificat de confiance.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nxapi certificate httpscrt certfile bootflash:certificate.crt</w:t>
      </w:r>
      <w:r>
        <w:rPr/>
        <w:br/>
      </w:r>
      <w:r>
        <w:rPr>
          <w:rStyle w:val="VerbatimChar"/>
        </w:rPr>
        <w:t>switch(config)# nxapi certificate httpskey keyfile bootflash:privkey.key password pass123!</w:t>
      </w:r>
      <w:r>
        <w:rPr/>
        <w:br/>
      </w:r>
      <w:r>
        <w:rPr>
          <w:rStyle w:val="VerbatimChar"/>
        </w:rPr>
        <w:t>switch(config)# nxapi certificate enable</w:t>
      </w:r>
      <w:bookmarkEnd w:id="6"/>
    </w:p>
    <w:p>
      <w:pPr>
        <w:pStyle w:val="Heading2"/>
        <w:rPr/>
      </w:pPr>
      <w:bookmarkStart w:id="7" w:name="nxapi"/>
      <w:r>
        <w:rPr/>
        <w:t>NXAPI</w:t>
      </w:r>
    </w:p>
    <w:p>
      <w:pPr>
        <w:pStyle w:val="FirstParagraph"/>
        <w:rPr/>
      </w:pPr>
      <w:r>
        <w:rPr/>
        <w:t xml:space="preserve">NXAPI est une </w:t>
      </w:r>
      <w:r>
        <w:rPr>
          <w:b/>
          <w:bCs/>
        </w:rPr>
        <w:t>feature</w:t>
      </w:r>
      <w:r>
        <w:rPr/>
        <w:t xml:space="preserve"> à activer sur les switchs. Une fois cette feature activée, il est possible de la manipuler dans </w:t>
      </w:r>
      <w:r>
        <w:rPr>
          <w:i/>
          <w:iCs/>
        </w:rPr>
        <w:t>Developer Sandbox</w:t>
      </w:r>
      <w:r>
        <w:rPr/>
        <w:t>. Sur celle-ci, il est possible de générer du code dans le langage que l’on souhaite pour scripter ses appels d’API. Il faut se connecter au switch en HTTPS via un navigateur pour y accéder.</w:t>
      </w:r>
    </w:p>
    <w:p>
      <w:pPr>
        <w:pStyle w:val="BodyText"/>
        <w:rPr/>
      </w:pPr>
      <w:r>
        <w:rPr/>
        <w:t xml:space="preserve">Il existe deux types d’API : - NXCLI, qui permet d’envoyer des commandes CLI au switch et de recevoir la réponse. &gt; Mais cette API est lente et demande une authentification à chaque commande. - NXREST, une API REST qui permet de vérifier l’état du switch et de modifier certaines configurations. &gt; Ces requêtes sont rapides et pratiques pour le monitoring. </w:t>
      </w:r>
      <w:r>
        <w:rPr>
          <w:b/>
          <w:bCs/>
        </w:rPr>
        <w:t>On utilise cette API en priorité.</w:t>
      </w:r>
      <w:r>
        <w:rPr/>
        <w:t xml:space="preserve"> &gt; L’API REST ne permet pas de sauvegarder la running-config et de correctement évaluer les niveaux optiques.</w:t>
      </w:r>
    </w:p>
    <w:p>
      <w:pPr>
        <w:pStyle w:val="Heading3"/>
        <w:rPr/>
      </w:pPr>
      <w:bookmarkStart w:id="8" w:name="endpoints"/>
      <w:r>
        <w:rPr/>
        <w:t>Endpoints</w:t>
      </w:r>
    </w:p>
    <w:p>
      <w:pPr>
        <w:pStyle w:val="FirstParagraph"/>
        <w:rPr/>
      </w:pPr>
      <w:r>
        <w:rPr/>
        <w:t xml:space="preserve">L’API dispose de plusieurs endpoints fournissant des informations différentes : - </w:t>
      </w:r>
      <w:r>
        <w:rPr>
          <w:rStyle w:val="VerbatimChar"/>
        </w:rPr>
        <w:t>https://&lt;ip_switch&gt;/api/ins</w:t>
      </w:r>
      <w:r>
        <w:rPr/>
        <w:t xml:space="preserve"> est l’endpoint de </w:t>
      </w:r>
      <w:r>
        <w:rPr>
          <w:b/>
          <w:bCs/>
        </w:rPr>
        <w:t>NXAPI-CLI</w:t>
      </w:r>
      <w:r>
        <w:rPr/>
        <w:t xml:space="preserve">. Il permet d’envoyer des commandes CLI au switch via </w:t>
      </w:r>
      <w:r>
        <w:rPr>
          <w:rStyle w:val="VerbatimChar"/>
        </w:rPr>
        <w:t>POST</w:t>
      </w:r>
      <w:r>
        <w:rPr/>
        <w:t xml:space="preserve"> et renvoie un JSON de résultat. Une réponse peut mettre </w:t>
      </w:r>
      <w:r>
        <w:rPr>
          <w:b/>
          <w:bCs/>
        </w:rPr>
        <w:t>3 à 5 secondes</w:t>
      </w:r>
      <w:r>
        <w:rPr/>
        <w:t xml:space="preserve"> avant d’arriver.</w:t>
      </w:r>
    </w:p>
    <w:p>
      <w:pPr>
        <w:pStyle w:val="BodyText"/>
        <w:rPr/>
      </w:pPr>
      <w:r>
        <w:rPr/>
        <w:t>La requête contient donc les identifiants d’authentification et son payload :</w:t>
      </w:r>
    </w:p>
    <w:p>
      <w:pPr>
        <w:pStyle w:val="SourceCode"/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"jsonrpc"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"2.0"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"cli"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ErrorTok"/>
        </w:rPr>
        <w:t>&lt;Commande</w:t>
      </w:r>
      <w:r>
        <w:rPr>
          <w:rStyle w:val="NormalTok"/>
        </w:rPr>
        <w:t xml:space="preserve"> </w:t>
      </w:r>
      <w:r>
        <w:rPr>
          <w:rStyle w:val="ErrorTok"/>
        </w:rPr>
        <w:t>CLI</w:t>
      </w:r>
      <w:r>
        <w:rPr>
          <w:rStyle w:val="NormalTok"/>
        </w:rPr>
        <w:t xml:space="preserve"> </w:t>
      </w:r>
      <w:r>
        <w:rPr>
          <w:rStyle w:val="ErrorTok"/>
        </w:rPr>
        <w:t>à</w:t>
      </w:r>
      <w:r>
        <w:rPr>
          <w:rStyle w:val="NormalTok"/>
        </w:rPr>
        <w:t xml:space="preserve"> </w:t>
      </w:r>
      <w:r>
        <w:rPr>
          <w:rStyle w:val="ErrorTok"/>
        </w:rPr>
        <w:t>envoyer</w:t>
      </w:r>
      <w:r>
        <w:rPr>
          <w:rStyle w:val="NormalTok"/>
        </w:rPr>
        <w:t xml:space="preserve"> </w:t>
      </w:r>
      <w:r>
        <w:rPr>
          <w:rStyle w:val="ErrorTok"/>
        </w:rPr>
        <w:t>au</w:t>
      </w:r>
      <w:r>
        <w:rPr>
          <w:rStyle w:val="NormalTok"/>
        </w:rPr>
        <w:t xml:space="preserve"> </w:t>
      </w:r>
      <w:r>
        <w:rPr>
          <w:rStyle w:val="ErrorTok"/>
        </w:rPr>
        <w:t>switch&gt;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"version"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</w:t>
      </w:r>
      <w:r>
        <w:rPr>
          <w:rStyle w:val="Function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/>
        <w:t xml:space="preserve">Il existe également des endpoints de type </w:t>
      </w:r>
      <w:r>
        <w:rPr>
          <w:rStyle w:val="VerbatimChar"/>
        </w:rPr>
        <w:t>GET</w:t>
      </w:r>
      <w:r>
        <w:rPr/>
        <w:t xml:space="preserve"> accessibles via NXAPI-REST, permettant de récupérer des données du switch : - </w:t>
      </w:r>
      <w:r>
        <w:rPr>
          <w:rStyle w:val="VerbatimChar"/>
        </w:rPr>
        <w:t>https://&lt;ip_switch&gt;/api/mo/sys.json</w:t>
      </w:r>
      <w:r>
        <w:rPr/>
        <w:t xml:space="preserve"> renvoie les informations du switch, notamment son nom, son uptime, etc. - </w:t>
      </w:r>
      <w:r>
        <w:rPr>
          <w:rStyle w:val="VerbatimChar"/>
        </w:rPr>
        <w:t>https://&lt;ip_switch&gt;/api/class/ethpmPhysIf.json</w:t>
      </w:r>
      <w:r>
        <w:rPr/>
        <w:t xml:space="preserve"> renvoie l’état des interfaces, notamment si elles sont </w:t>
      </w:r>
      <w:r>
        <w:rPr>
          <w:b/>
          <w:bCs/>
        </w:rPr>
        <w:t>UP</w:t>
      </w:r>
      <w:r>
        <w:rPr/>
        <w:t xml:space="preserve"> ou </w:t>
      </w:r>
      <w:r>
        <w:rPr>
          <w:b/>
          <w:bCs/>
        </w:rPr>
        <w:t>DOWN</w:t>
      </w:r>
      <w:r>
        <w:rPr/>
        <w:t xml:space="preserve"> administrativement et opérationnellement. On peut aussi voir si les interfaces sont en full ou half-duplex. - </w:t>
      </w:r>
      <w:r>
        <w:rPr>
          <w:rStyle w:val="VerbatimChar"/>
        </w:rPr>
        <w:t>https://&lt;ip_switch&gt;/api/class/rmonEtherStats.json</w:t>
      </w:r>
      <w:r>
        <w:rPr/>
        <w:t xml:space="preserve"> renvoie les statistiques des interfaces. Il s’agit de tous les compteurs: CRC, paquets perdus, etc.</w:t>
      </w:r>
      <w:bookmarkEnd w:id="8"/>
    </w:p>
    <w:p>
      <w:pPr>
        <w:pStyle w:val="Heading3"/>
        <w:rPr/>
      </w:pPr>
      <w:bookmarkStart w:id="9" w:name="comment-trouver-de-nouveaux-endpoints"/>
      <w:r>
        <w:rPr/>
        <w:t>Comment trouver de nouveaux endpoints ?</w:t>
      </w:r>
    </w:p>
    <w:p>
      <w:pPr>
        <w:pStyle w:val="FirstParagraph"/>
        <w:rPr/>
      </w:pPr>
      <w:r>
        <w:rPr/>
        <w:t>Pour identifier les endpoints d’API à utiliser, il faut se connecter à la sandbox de NXAPI:</w:t>
        <w:br/>
        <w:t xml:space="preserve">Sur le navigateur, entrez </w:t>
      </w:r>
      <w:r>
        <w:rPr>
          <w:rStyle w:val="VerbatimChar"/>
        </w:rPr>
        <w:t>https://&lt;ip_switch&gt;</w:t>
      </w:r>
      <w:r>
        <w:rPr/>
        <w:t xml:space="preserve"> et renseignez les identifiants de connexion.</w:t>
      </w:r>
    </w:p>
    <w:p>
      <w:pPr>
        <w:pStyle w:val="Heading4"/>
        <w:rPr/>
      </w:pPr>
      <w:bookmarkStart w:id="10" w:name="pour-lapi-cli"/>
      <w:r>
        <w:rPr/>
        <w:t>Pour l’API CLI</w:t>
      </w:r>
    </w:p>
    <w:p>
      <w:pPr>
        <w:pStyle w:val="FirstParagraph"/>
        <w:rPr/>
      </w:pPr>
      <w:r>
        <w:rPr/>
        <w:t xml:space="preserve">Le endpoint est toujours </w:t>
      </w:r>
      <w:r>
        <w:rPr>
          <w:rStyle w:val="VerbatimChar"/>
        </w:rPr>
        <w:t>https://&lt;ip_s</w:t>
      </w:r>
      <w:r>
        <w:rPr>
          <w:rStyle w:val="VerbatimChar"/>
        </w:rPr>
        <w:t>wi</w:t>
      </w:r>
      <w:r>
        <w:rPr>
          <w:rStyle w:val="VerbatimChar"/>
        </w:rPr>
        <w:t>tch&gt;/api/ins</w:t>
      </w:r>
      <w:r>
        <w:rPr/>
        <w:t>, en revanche, les JSON de retour peuvent être vu</w:t>
      </w:r>
      <w:r>
        <w:rPr/>
        <w:t>s</w:t>
      </w:r>
      <w:r>
        <w:rPr/>
        <w:t xml:space="preserve"> sur la page “Command Reference” en haut à droite.</w:t>
      </w:r>
      <w:bookmarkEnd w:id="10"/>
    </w:p>
    <w:p>
      <w:pPr>
        <w:pStyle w:val="Heading4"/>
        <w:rPr/>
      </w:pPr>
      <w:bookmarkStart w:id="11" w:name="pour-lapi-rest"/>
      <w:r>
        <w:rPr/>
        <w:t>Pour l’API REST</w:t>
      </w:r>
    </w:p>
    <w:p>
      <w:pPr>
        <w:pStyle w:val="FirstParagraph"/>
        <w:rPr/>
      </w:pPr>
      <w:r>
        <w:rPr/>
        <w:t>Pour commencer, sélectionnez la méthode NXAPI-REST puis entrez dans le “Model Browser”.</w:t>
      </w:r>
    </w:p>
    <w:p>
      <w:pPr>
        <w:pStyle w:val="BodyTex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32016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0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La version REST de NXAPI fonctionne comme une arborescence, avec différents niveau de précision. Elle donne des informations valables à l’instant de la requête.</w:t>
      </w:r>
    </w:p>
    <w:p>
      <w:pPr>
        <w:pStyle w:val="BodyText"/>
        <w:rPr/>
      </w:pPr>
      <w:r>
        <w:rPr/>
        <w:t xml:space="preserve">Vous entrez par défaut au niveau de la classe </w:t>
      </w:r>
      <w:r>
        <w:rPr>
          <w:rStyle w:val="VerbatimChar"/>
        </w:rPr>
        <w:t>topSystem</w:t>
      </w:r>
      <w:r>
        <w:rPr/>
        <w:t xml:space="preserve">, qui donne des informations sur l’état du switch. Pour obtenir des informations plus abstraites, il faut aller au niveau antérieur au </w:t>
      </w:r>
      <w:r>
        <w:rPr>
          <w:rStyle w:val="VerbatimChar"/>
        </w:rPr>
        <w:t>topSystem</w:t>
      </w:r>
      <w:r>
        <w:rPr/>
        <w:t xml:space="preserve">, vous pouvez faire cela en cherchant la classe </w:t>
      </w:r>
      <w:r>
        <w:rPr>
          <w:rStyle w:val="VerbatimChar"/>
        </w:rPr>
        <w:t>topRoot</w:t>
      </w:r>
      <w:r>
        <w:rPr/>
        <w:t xml:space="preserve"> dans le filtre “Class or DN” (ou en laissant le champ vide).</w:t>
      </w:r>
    </w:p>
    <w:p>
      <w:pPr>
        <w:pStyle w:val="BodyTex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15048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0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 xml:space="preserve">A partir de là, vous pouvez faire </w:t>
      </w:r>
      <w:r>
        <w:rPr>
          <w:rStyle w:val="VerbatimChar"/>
        </w:rPr>
        <w:t>CTRL+F</w:t>
      </w:r>
      <w:r>
        <w:rPr/>
        <w:t xml:space="preserve"> et tapez des mots clés comme </w:t>
      </w:r>
      <w:r>
        <w:rPr>
          <w:rStyle w:val="VerbatimChar"/>
        </w:rPr>
        <w:t>eth</w:t>
      </w:r>
      <w:r>
        <w:rPr/>
        <w:t xml:space="preserve"> ou </w:t>
      </w:r>
      <w:r>
        <w:rPr>
          <w:rStyle w:val="VerbatimChar"/>
        </w:rPr>
        <w:t>ptp</w:t>
      </w:r>
      <w:r>
        <w:rPr/>
        <w:t xml:space="preserve"> pour trouver des endpoints ou des informations spécifiques. Si vous ne voyez pas ce que vous cherchez, descendez dans l’arboresecnce en cliquant sur les flèches au niveau des DN.</w:t>
      </w:r>
    </w:p>
    <w:p>
      <w:pPr>
        <w:pStyle w:val="BodyText"/>
        <w:rPr/>
      </w:pPr>
      <w:r>
        <w:rPr/>
        <w:t>Une fois que vous avez trouvez les données que vous cherchez, vous pouvez identifier l’endpoint de deux manières différentes: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Par classe:</w:t>
      </w:r>
      <w:r>
        <w:rPr/>
        <w:t xml:space="preserve"> Le nom d’une classe est indiqué dans le carré orange. Ainsi, l’endpoint à adresser est </w:t>
      </w:r>
      <w:r>
        <w:rPr>
          <w:rStyle w:val="VerbatimChar"/>
        </w:rPr>
        <w:t>https://&lt;ip_switch&gt;/api/class/&lt;nom_de_classe&gt;.json</w:t>
      </w:r>
      <w:r>
        <w:rPr/>
        <w:t xml:space="preserve"> (C’est cette méthode que le script utilise couramment)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Par DN:</w:t>
      </w:r>
      <w:r>
        <w:rPr/>
        <w:t xml:space="preserve"> Le nom de DN est indiqué dans la section prévue à cette effet dans le tableau. Ainsi l’endpoint à adresser est </w:t>
      </w:r>
      <w:r>
        <w:rPr>
          <w:rStyle w:val="VerbatimChar"/>
        </w:rPr>
        <w:t>https://&lt;ip_switch&gt;/api/mo/&lt;nom_de_dn&gt;.json</w:t>
      </w:r>
    </w:p>
    <w:p>
      <w:pPr>
        <w:pStyle w:val="FirstParagraph"/>
        <w:rPr/>
      </w:pPr>
      <w:r>
        <w:rPr/>
        <w:t xml:space="preserve">Ces deux méthodes sont stictement équivalentes. Cela signifie par exemple que, dans l’image précédente, les réponses de - </w:t>
      </w:r>
      <w:r>
        <w:rPr>
          <w:rStyle w:val="VerbatimChar"/>
        </w:rPr>
        <w:t>GET https://&lt;ip_switch&gt;/api/class/topSystem.json</w:t>
      </w:r>
      <w:r>
        <w:rPr/>
        <w:t xml:space="preserve"> - </w:t>
      </w:r>
      <w:r>
        <w:rPr>
          <w:rStyle w:val="VerbatimChar"/>
        </w:rPr>
        <w:t>GET https://&lt;ip_switch&gt;/api/mo/sys.json</w:t>
      </w:r>
    </w:p>
    <w:p>
      <w:pPr>
        <w:pStyle w:val="BodyText"/>
        <w:rPr/>
      </w:pPr>
      <w:r>
        <w:rPr/>
        <w:t>Sont strictement les mêmes.</w:t>
      </w:r>
      <w:bookmarkEnd w:id="0"/>
      <w:bookmarkEnd w:id="7"/>
      <w:bookmarkEnd w:id="9"/>
      <w:bookmarkEnd w:id="11"/>
    </w:p>
    <w:p>
      <w:pPr>
        <w:pStyle w:val="Heading1"/>
        <w:rPr/>
      </w:pPr>
      <w:bookmarkStart w:id="12" w:name="utilisation-du-script"/>
      <w:r>
        <w:rPr/>
        <w:t>Utilisation du script</w:t>
      </w:r>
    </w:p>
    <w:p>
      <w:pPr>
        <w:pStyle w:val="FirstParagraph"/>
        <w:rPr/>
      </w:pPr>
      <w:r>
        <w:rPr/>
        <w:t>Le script a pour vocation d’être un cronjob. Il prend en entrée les tests à réaliser et renvoie en sortie un fichier de log et de résultats pour faciliter l’intervention.</w:t>
      </w:r>
    </w:p>
    <w:p>
      <w:pPr>
        <w:pStyle w:val="Heading2"/>
        <w:rPr/>
      </w:pPr>
      <w:bookmarkStart w:id="13" w:name="premier-démarrage"/>
      <w:r>
        <w:rPr/>
        <w:t>Premier démarrage</w:t>
      </w:r>
    </w:p>
    <w:p>
      <w:pPr>
        <w:pStyle w:val="FirstParagraph"/>
        <w:rPr/>
      </w:pPr>
      <w:r>
        <w:rPr/>
        <w:t xml:space="preserve">Le script est écrit en Python 3.14. Assurez-vous d’avoir </w:t>
      </w:r>
      <w:r>
        <w:rPr>
          <w:rStyle w:val="VerbatimChar"/>
        </w:rPr>
        <w:t>pip</w:t>
      </w:r>
      <w:r>
        <w:rPr/>
        <w:t xml:space="preserve"> installé. 1. Placez-vous à la racine du projet. 2. Initialisez un environnement virtuel 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</w:t>
      </w:r>
    </w:p>
    <w:p>
      <w:pPr>
        <w:pStyle w:val="Compact"/>
        <w:numPr>
          <w:ilvl w:val="0"/>
          <w:numId w:val="22"/>
        </w:numPr>
        <w:rPr/>
      </w:pPr>
      <w:r>
        <w:rPr/>
        <w:t>Démarrez l’environnement virtuel.</w:t>
      </w:r>
    </w:p>
    <w:p>
      <w:pPr>
        <w:pStyle w:val="FirstParagraph"/>
        <w:rPr/>
      </w:pPr>
      <w:r>
        <w:rPr/>
        <w:t xml:space="preserve">Sur </w:t>
      </w:r>
      <w:r>
        <w:rPr>
          <w:b/>
          <w:bCs/>
        </w:rPr>
        <w:t>Windows</w:t>
      </w:r>
      <w:r>
        <w:rPr/>
        <w:t xml:space="preserve"> :</w:t>
      </w:r>
    </w:p>
    <w:p>
      <w:pPr>
        <w:pStyle w:val="SourceCode"/>
        <w:rPr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>
      <w:pPr>
        <w:pStyle w:val="FirstParagraph"/>
        <w:rPr/>
      </w:pPr>
      <w:r>
        <w:rPr/>
        <w:t xml:space="preserve">Sur </w:t>
      </w:r>
      <w:r>
        <w:rPr>
          <w:b/>
          <w:bCs/>
        </w:rPr>
        <w:t>Linux</w:t>
      </w:r>
      <w:r>
        <w:rPr/>
        <w:t xml:space="preserve"> ou </w:t>
      </w:r>
      <w:r>
        <w:rPr>
          <w:b/>
          <w:bCs/>
        </w:rPr>
        <w:t>macOS</w:t>
      </w:r>
      <w:r>
        <w:rPr/>
        <w:t xml:space="preserve"> 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>
      <w:pPr>
        <w:pStyle w:val="Compact"/>
        <w:numPr>
          <w:ilvl w:val="0"/>
          <w:numId w:val="23"/>
        </w:numPr>
        <w:rPr/>
      </w:pPr>
      <w:r>
        <w:rPr/>
        <w:t>Installez les dépendances 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</w:t>
      </w:r>
      <w:r>
        <w:rPr>
          <w:rStyle w:val="AttributeTok"/>
        </w:rPr>
        <w:t>-e</w:t>
      </w:r>
      <w:r>
        <w:rPr>
          <w:rStyle w:val="NormalTok"/>
        </w:rPr>
        <w:t xml:space="preserve"> .</w:t>
      </w:r>
      <w:bookmarkEnd w:id="13"/>
    </w:p>
    <w:p>
      <w:pPr>
        <w:pStyle w:val="Heading2"/>
        <w:rPr/>
      </w:pPr>
      <w:bookmarkStart w:id="14" w:name="utilisation-courante"/>
      <w:r>
        <w:rPr/>
        <w:t>Utilisation courante</w:t>
      </w:r>
    </w:p>
    <w:p>
      <w:pPr>
        <w:pStyle w:val="FirstParagraph"/>
        <w:rPr/>
      </w:pPr>
      <w:r>
        <w:rPr/>
        <w:t xml:space="preserve">Avant toute chose, assurez-vous : 1. D’avoir </w:t>
      </w:r>
      <w:r>
        <w:rPr>
          <w:b/>
          <w:bCs/>
        </w:rPr>
        <w:t>démarré votre environnement virtuel Python</w:t>
      </w:r>
      <w:r>
        <w:rPr/>
        <w:t xml:space="preserve">. 2. D’avoir un fichier </w:t>
      </w:r>
      <w:r>
        <w:rPr>
          <w:rStyle w:val="VerbatimChar"/>
        </w:rPr>
        <w:t>.env</w:t>
      </w:r>
      <w:r>
        <w:rPr/>
        <w:t xml:space="preserve"> à la racine du projet contenant les identifiants des switchs à contacter :</w:t>
      </w:r>
    </w:p>
    <w:p>
      <w:pPr>
        <w:pStyle w:val="SourceCode"/>
        <w:rPr/>
      </w:pPr>
      <w:r>
        <w:rPr>
          <w:rStyle w:val="VerbatimChar"/>
        </w:rPr>
        <w:t>SWITCH_USER_ID="nom_d_utilisateur"</w:t>
      </w:r>
      <w:r>
        <w:rPr/>
        <w:br/>
      </w:r>
      <w:r>
        <w:rPr>
          <w:rStyle w:val="VerbatimChar"/>
        </w:rPr>
        <w:t>SWITCH_PASSWORD="mot_de_passe"</w:t>
      </w:r>
    </w:p>
    <w:p>
      <w:pPr>
        <w:pStyle w:val="FirstParagraph"/>
        <w:rPr/>
      </w:pPr>
      <w:r>
        <w:rPr/>
        <w:t>Vous pourrez ensuite lancer le programme avec :</w:t>
      </w:r>
    </w:p>
    <w:p>
      <w:pPr>
        <w:pStyle w:val="SourceCode"/>
        <w:rPr/>
      </w:pPr>
      <w:r>
        <w:rPr>
          <w:rStyle w:val="VerbatimChar"/>
        </w:rPr>
        <w:t>python main.py -h</w:t>
      </w:r>
    </w:p>
    <w:p>
      <w:pPr>
        <w:pStyle w:val="FirstParagraph"/>
        <w:rPr/>
      </w:pPr>
      <w:r>
        <w:rPr/>
        <w:t>Vous aurez le manuel qui s’affiche, avec les différents arguments.</w:t>
      </w:r>
    </w:p>
    <w:p>
      <w:pPr>
        <w:pStyle w:val="SourceCode"/>
        <w:rPr/>
      </w:pPr>
      <w:r>
        <w:rPr>
          <w:rStyle w:val="VerbatimChar"/>
        </w:rPr>
        <w:t>usage: main.py [-h] [--unused_ports N] [--half_duplex]</w:t>
      </w:r>
      <w:r>
        <w:rPr/>
        <w:br/>
      </w:r>
      <w:r>
        <w:rPr>
          <w:rStyle w:val="VerbatimChar"/>
        </w:rPr>
        <w:t xml:space="preserve">               [--check_transceiver {WARN,ALERT}]</w:t>
      </w:r>
      <w:r>
        <w:rPr/>
        <w:br/>
      </w:r>
      <w:r>
        <w:rPr>
          <w:rStyle w:val="VerbatimChar"/>
        </w:rPr>
        <w:t xml:space="preserve">               [--CRC critical_delta reference_directory_path]</w:t>
      </w:r>
      <w:r>
        <w:rPr/>
        <w:br/>
      </w:r>
      <w:r>
        <w:rPr>
          <w:rStyle w:val="VerbatimChar"/>
        </w:rPr>
        <w:t xml:space="preserve">               [--demo_path demo_directory_path]</w:t>
      </w:r>
      <w:r>
        <w:rPr/>
        <w:br/>
      </w:r>
      <w:r>
        <w:rPr>
          <w:rStyle w:val="VerbatimChar"/>
        </w:rPr>
        <w:t xml:space="preserve">               switch_ip_list log_dir_path result_dir_path</w:t>
      </w:r>
      <w:r>
        <w:rPr/>
        <w:br/>
        <w:br/>
      </w:r>
      <w:r>
        <w:rPr>
          <w:rStyle w:val="VerbatimChar"/>
        </w:rPr>
        <w:t>A program to maintain Cisco switched through NX-API calls</w:t>
      </w:r>
      <w:r>
        <w:rPr/>
        <w:br/>
        <w:br/>
      </w:r>
      <w:r>
        <w:rPr>
          <w:rStyle w:val="VerbatimChar"/>
        </w:rPr>
        <w:t>positional arguments:</w:t>
      </w:r>
      <w:r>
        <w:rPr/>
        <w:br/>
      </w:r>
      <w:r>
        <w:rPr>
          <w:rStyle w:val="VerbatimChar"/>
        </w:rPr>
        <w:t xml:space="preserve">  switch_ip_list        The file containing all the switch ips (separated by a</w:t>
      </w:r>
      <w:r>
        <w:rPr/>
        <w:br/>
      </w:r>
      <w:r>
        <w:rPr>
          <w:rStyle w:val="VerbatimChar"/>
        </w:rPr>
        <w:t xml:space="preserve">                        newline)</w:t>
      </w:r>
      <w:r>
        <w:rPr/>
        <w:br/>
      </w:r>
      <w:r>
        <w:rPr>
          <w:rStyle w:val="VerbatimChar"/>
        </w:rPr>
        <w:t xml:space="preserve">  log_dir_path          The directory on where to store logs of the program</w:t>
      </w:r>
      <w:r>
        <w:rPr/>
        <w:br/>
      </w:r>
      <w:r>
        <w:rPr>
          <w:rStyle w:val="VerbatimChar"/>
        </w:rPr>
        <w:t xml:space="preserve">  result_dir_path       The directory on where to store results of the program</w:t>
      </w:r>
      <w:r>
        <w:rPr/>
        <w:br/>
        <w:br/>
      </w:r>
      <w:r>
        <w:rPr>
          <w:rStyle w:val="VerbatimChar"/>
        </w:rPr>
        <w:t>options:</w:t>
      </w:r>
      <w:r>
        <w:rPr/>
        <w:br/>
      </w:r>
      <w:r>
        <w:rPr>
          <w:rStyle w:val="VerbatimChar"/>
        </w:rPr>
        <w:t xml:space="preserve">  -h, --help            show this help message and exit</w:t>
      </w:r>
      <w:r>
        <w:rPr/>
        <w:br/>
      </w:r>
      <w:r>
        <w:rPr>
          <w:rStyle w:val="VerbatimChar"/>
        </w:rPr>
        <w:t xml:space="preserve">  --unused_ports N      Check for DOWN ports unused since N days</w:t>
      </w:r>
      <w:r>
        <w:rPr/>
        <w:br/>
      </w:r>
      <w:r>
        <w:rPr>
          <w:rStyle w:val="VerbatimChar"/>
        </w:rPr>
        <w:t xml:space="preserve">  --half_duplex         Check for interfaces running in half duplex mode</w:t>
      </w:r>
      <w:r>
        <w:rPr/>
        <w:br/>
      </w:r>
      <w:r>
        <w:rPr>
          <w:rStyle w:val="VerbatimChar"/>
        </w:rPr>
        <w:t xml:space="preserve">  --check_transceivers {WARN,ALERT}</w:t>
      </w:r>
      <w:r>
        <w:rPr/>
        <w:br/>
      </w:r>
      <w:r>
        <w:rPr>
          <w:rStyle w:val="VerbatimChar"/>
        </w:rPr>
        <w:t xml:space="preserve">                        Check transceivers hardware and notify for issues</w:t>
      </w:r>
      <w:r>
        <w:rPr/>
        <w:br/>
      </w:r>
      <w:r>
        <w:rPr>
          <w:rStyle w:val="VerbatimChar"/>
        </w:rPr>
        <w:t xml:space="preserve">                        higher or equal to specified level</w:t>
      </w:r>
      <w:r>
        <w:rPr/>
        <w:br/>
      </w:r>
      <w:r>
        <w:rPr>
          <w:rStyle w:val="VerbatimChar"/>
        </w:rPr>
        <w:t xml:space="preserve">  --CRC critical_delta reference_directory_path</w:t>
      </w:r>
      <w:r>
        <w:rPr/>
        <w:br/>
      </w:r>
      <w:r>
        <w:rPr>
          <w:rStyle w:val="VerbatimChar"/>
        </w:rPr>
        <w:t xml:space="preserve">                        Check for additional cRC and Align errors according to</w:t>
      </w:r>
      <w:r>
        <w:rPr/>
        <w:br/>
      </w:r>
      <w:r>
        <w:rPr>
          <w:rStyle w:val="VerbatimChar"/>
        </w:rPr>
        <w:t xml:space="preserve">                        the reference directory</w:t>
      </w:r>
      <w:r>
        <w:rPr/>
        <w:br/>
      </w:r>
      <w:r>
        <w:rPr>
          <w:rStyle w:val="VerbatimChar"/>
        </w:rPr>
        <w:t xml:space="preserve">  --demo_path demo_directory_path</w:t>
      </w:r>
      <w:r>
        <w:rPr/>
        <w:br/>
      </w:r>
      <w:r>
        <w:rPr>
          <w:rStyle w:val="VerbatimChar"/>
        </w:rPr>
        <w:t xml:space="preserve">                        Enable demo and read local files instead of switch</w:t>
      </w:r>
      <w:r>
        <w:rPr/>
        <w:br/>
      </w:r>
      <w:r>
        <w:rPr>
          <w:rStyle w:val="VerbatimChar"/>
        </w:rPr>
        <w:t xml:space="preserve">                        API. For testing purposes only.</w:t>
      </w:r>
    </w:p>
    <w:p>
      <w:pPr>
        <w:pStyle w:val="Heading3"/>
        <w:rPr/>
      </w:pPr>
      <w:bookmarkStart w:id="15" w:name="arguments"/>
      <w:r>
        <w:rPr/>
        <w:t>Arguments</w:t>
      </w:r>
    </w:p>
    <w:p>
      <w:pPr>
        <w:pStyle w:val="Heading4"/>
        <w:rPr/>
      </w:pPr>
      <w:bookmarkStart w:id="16" w:name="obligatoires"/>
      <w:r>
        <w:rPr/>
        <w:t>Obligatoires</w:t>
      </w:r>
    </w:p>
    <w:p>
      <w:pPr>
        <w:pStyle w:val="Compact"/>
        <w:numPr>
          <w:ilvl w:val="0"/>
          <w:numId w:val="4"/>
        </w:numPr>
        <w:rPr/>
      </w:pPr>
      <w:r>
        <w:rPr>
          <w:rStyle w:val="VerbatimChar"/>
        </w:rPr>
        <w:t>switch_ip_list</w:t>
      </w:r>
      <w:r>
        <w:rPr/>
        <w:t>: La liste des adresses IP des switchs à monitorer, séparée par une nouvelle ligne.</w:t>
      </w:r>
    </w:p>
    <w:p>
      <w:pPr>
        <w:pStyle w:val="Compact"/>
        <w:numPr>
          <w:ilvl w:val="0"/>
          <w:numId w:val="4"/>
        </w:numPr>
        <w:rPr/>
      </w:pPr>
      <w:r>
        <w:rPr>
          <w:rStyle w:val="VerbatimChar"/>
        </w:rPr>
        <w:t>log_dir_path</w:t>
      </w:r>
      <w:r>
        <w:rPr/>
        <w:t>: Le chemin d’accès du répertoire dans lequel stocker les fichiers de logs.</w:t>
      </w:r>
    </w:p>
    <w:p>
      <w:pPr>
        <w:pStyle w:val="Compact"/>
        <w:numPr>
          <w:ilvl w:val="0"/>
          <w:numId w:val="4"/>
        </w:numPr>
        <w:rPr/>
      </w:pPr>
      <w:r>
        <w:rPr>
          <w:rStyle w:val="VerbatimChar"/>
        </w:rPr>
        <w:t>result_dir_path</w:t>
      </w:r>
      <w:r>
        <w:rPr/>
        <w:t>: Le chemin du répertoire dans lequel stocker les fichiers de résultats pour les interventions.</w:t>
      </w:r>
      <w:bookmarkEnd w:id="16"/>
    </w:p>
    <w:p>
      <w:pPr>
        <w:pStyle w:val="Heading4"/>
        <w:rPr/>
      </w:pPr>
      <w:bookmarkStart w:id="17" w:name="optionnels"/>
      <w:r>
        <w:rPr/>
        <w:t>Optionnels</w:t>
      </w:r>
    </w:p>
    <w:p>
      <w:pPr>
        <w:pStyle w:val="Compact"/>
        <w:numPr>
          <w:ilvl w:val="0"/>
          <w:numId w:val="4"/>
        </w:numPr>
        <w:rPr/>
      </w:pPr>
      <w:r>
        <w:rPr>
          <w:rStyle w:val="VerbatimChar"/>
        </w:rPr>
        <w:t>--unused_ports N</w:t>
      </w:r>
      <w:r>
        <w:rPr/>
        <w:t xml:space="preserve">: Vérifie l’existence de ports </w:t>
      </w:r>
      <w:r>
        <w:rPr>
          <w:b/>
          <w:bCs/>
        </w:rPr>
        <w:t>DOWN</w:t>
      </w:r>
      <w:r>
        <w:rPr/>
        <w:t xml:space="preserve"> qui ne sont pas administrativement down depuis plus de </w:t>
      </w:r>
      <w:r>
        <w:rPr>
          <w:rStyle w:val="VerbatimChar"/>
        </w:rPr>
        <w:t>N</w:t>
      </w:r>
      <w:r>
        <w:rPr/>
        <w:t xml:space="preserve"> jours.</w:t>
      </w:r>
    </w:p>
    <w:p>
      <w:pPr>
        <w:pStyle w:val="Compact"/>
        <w:numPr>
          <w:ilvl w:val="0"/>
          <w:numId w:val="4"/>
        </w:numPr>
        <w:rPr/>
      </w:pPr>
      <w:r>
        <w:rPr>
          <w:rStyle w:val="VerbatimChar"/>
        </w:rPr>
        <w:t>--half_duplex</w:t>
      </w:r>
      <w:r>
        <w:rPr/>
        <w:t xml:space="preserve">: Vérifie l’existence d’interfaces </w:t>
      </w:r>
      <w:r>
        <w:rPr>
          <w:b/>
          <w:bCs/>
        </w:rPr>
        <w:t>UP</w:t>
      </w:r>
      <w:r>
        <w:rPr/>
        <w:t xml:space="preserve"> qui fonctionnent en half-duplex (au lieu de full-duplex).</w:t>
      </w:r>
    </w:p>
    <w:p>
      <w:pPr>
        <w:pStyle w:val="Compact"/>
        <w:numPr>
          <w:ilvl w:val="0"/>
          <w:numId w:val="4"/>
        </w:numPr>
        <w:rPr/>
      </w:pPr>
      <w:r>
        <w:rPr>
          <w:rStyle w:val="VerbatimChar"/>
        </w:rPr>
        <w:t>--check_transceivers {WARN, ALERT}</w:t>
      </w:r>
      <w:r>
        <w:rPr/>
        <w:t>: Vérifie l’état matériel des transceivers et renvoie les erreurs satisfaisant au moins le niveau spécifié (</w:t>
      </w:r>
      <w:r>
        <w:rPr>
          <w:rStyle w:val="VerbatimChar"/>
        </w:rPr>
        <w:t>WARN</w:t>
      </w:r>
      <w:r>
        <w:rPr/>
        <w:t xml:space="preserve"> ou </w:t>
      </w:r>
      <w:r>
        <w:rPr>
          <w:rStyle w:val="VerbatimChar"/>
        </w:rPr>
        <w:t>ALERT</w:t>
      </w:r>
      <w:r>
        <w:rPr/>
        <w:t>).</w:t>
      </w:r>
    </w:p>
    <w:p>
      <w:pPr>
        <w:pStyle w:val="Compact"/>
        <w:numPr>
          <w:ilvl w:val="0"/>
          <w:numId w:val="4"/>
        </w:numPr>
        <w:rPr/>
      </w:pPr>
      <w:r>
        <w:rPr>
          <w:rStyle w:val="VerbatimChar"/>
        </w:rPr>
        <w:t>--CRC critical_delta reference_directory_path</w:t>
      </w:r>
      <w:r>
        <w:rPr/>
        <w:t xml:space="preserve">: Contrôle les statistiques CRC des interfaces par rapport au dossier de référence </w:t>
      </w:r>
      <w:r>
        <w:rPr>
          <w:rStyle w:val="VerbatimChar"/>
        </w:rPr>
        <w:t>reference_directory_path</w:t>
      </w:r>
      <w:r>
        <w:rPr/>
        <w:t xml:space="preserve"> spécifié. Affiche des erreurs </w:t>
      </w:r>
      <w:r>
        <w:rPr>
          <w:b/>
          <w:bCs/>
        </w:rPr>
        <w:t>CRITICAL</w:t>
      </w:r>
      <w:r>
        <w:rPr/>
        <w:t xml:space="preserve"> si les compteurs ont augmenté d’au moins </w:t>
      </w:r>
      <w:r>
        <w:rPr>
          <w:rStyle w:val="VerbatimChar"/>
        </w:rPr>
        <w:t>critical_delta</w:t>
      </w:r>
      <w:r>
        <w:rPr/>
        <w:t>.</w:t>
      </w:r>
    </w:p>
    <w:p>
      <w:pPr>
        <w:pStyle w:val="Compact"/>
        <w:numPr>
          <w:ilvl w:val="0"/>
          <w:numId w:val="4"/>
        </w:numPr>
        <w:rPr/>
      </w:pPr>
      <w:r>
        <w:rPr>
          <w:rStyle w:val="VerbatimChar"/>
        </w:rPr>
        <w:t>--demo_path demo_directory_path</w:t>
      </w:r>
      <w:r>
        <w:rPr/>
        <w:t xml:space="preserve">: Pour réaliser des tests, vérifie les valeurs renseignées dans le </w:t>
      </w:r>
      <w:r>
        <w:rPr>
          <w:rStyle w:val="VerbatimChar"/>
        </w:rPr>
        <w:t>demo_directory_path</w:t>
      </w:r>
      <w:r>
        <w:rPr/>
        <w:t xml:space="preserve"> plutôt que de s’adresser aux switchs.</w:t>
      </w:r>
    </w:p>
    <w:p>
      <w:pPr>
        <w:pStyle w:val="FirstParagraph"/>
        <w:rPr/>
      </w:pPr>
      <w:r>
        <w:rPr/>
        <w:t xml:space="preserve">Note d’utilisation: le dossier </w:t>
      </w:r>
      <w:r>
        <w:rPr>
          <w:rStyle w:val="VerbatimChar"/>
        </w:rPr>
        <w:t>references_data/</w:t>
      </w:r>
      <w:r>
        <w:rPr/>
        <w:t xml:space="preserve"> est utilisé pour le contrôle CRC et </w:t>
      </w:r>
      <w:r>
        <w:rPr>
          <w:b/>
          <w:bCs/>
        </w:rPr>
        <w:t>est généré et mis à jour automatiquement</w:t>
      </w:r>
      <w:r>
        <w:rPr/>
        <w:t xml:space="preserve"> par le script lorsque vous exécutez le contrôle avec </w:t>
      </w:r>
      <w:r>
        <w:rPr>
          <w:rStyle w:val="VerbatimChar"/>
        </w:rPr>
        <w:t>--CRC</w:t>
      </w:r>
      <w:r>
        <w:rPr/>
        <w:t>. Il contient des fichiers JSON de référence nommés par adresse IP de switch.</w:t>
      </w:r>
      <w:bookmarkEnd w:id="15"/>
      <w:bookmarkEnd w:id="17"/>
    </w:p>
    <w:p>
      <w:pPr>
        <w:pStyle w:val="Heading3"/>
        <w:rPr/>
      </w:pPr>
      <w:bookmarkStart w:id="18" w:name="exemple-doutput"/>
      <w:r>
        <w:rPr/>
        <w:t>Exemple d’output</w:t>
      </w:r>
    </w:p>
    <w:p>
      <w:pPr>
        <w:pStyle w:val="FirstParagraph"/>
        <w:rPr/>
      </w:pPr>
      <w:r>
        <w:rPr/>
        <w:t>On exécute le programme avec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main.py switch_ips.txt outputs/logs/ outputs/results/ </w:t>
      </w:r>
      <w:r>
        <w:rPr>
          <w:rStyle w:val="AttributeTok"/>
        </w:rPr>
        <w:t>--unused_ports</w:t>
      </w:r>
      <w:r>
        <w:rPr>
          <w:rStyle w:val="NormalTok"/>
        </w:rPr>
        <w:t xml:space="preserve"> 90 </w:t>
      </w:r>
      <w:r>
        <w:rPr>
          <w:rStyle w:val="AttributeTok"/>
        </w:rPr>
        <w:t>--check_transceivers</w:t>
      </w:r>
      <w:r>
        <w:rPr>
          <w:rStyle w:val="NormalTok"/>
        </w:rPr>
        <w:t xml:space="preserve"> WARN </w:t>
      </w:r>
      <w:r>
        <w:rPr>
          <w:rStyle w:val="AttributeTok"/>
        </w:rPr>
        <w:t>--half_duplex</w:t>
      </w:r>
      <w:r>
        <w:rPr>
          <w:rStyle w:val="NormalTok"/>
        </w:rPr>
        <w:t xml:space="preserve"> </w:t>
      </w:r>
      <w:r>
        <w:rPr>
          <w:rStyle w:val="AttributeTok"/>
        </w:rPr>
        <w:t>--CRC</w:t>
      </w:r>
      <w:r>
        <w:rPr>
          <w:rStyle w:val="NormalTok"/>
        </w:rPr>
        <w:t xml:space="preserve"> 5 references_data/</w:t>
      </w:r>
    </w:p>
    <w:p>
      <w:pPr>
        <w:pStyle w:val="FirstParagraph"/>
        <w:rPr/>
      </w:pPr>
      <w:r>
        <w:rPr/>
        <w:t>On obtient le résultat suivant:</w:t>
      </w:r>
    </w:p>
    <w:p>
      <w:pPr>
        <w:pStyle w:val="SourceCode"/>
        <w:rPr/>
      </w:pPr>
      <w:r>
        <w:rPr>
          <w:rStyle w:val="VerbatimChar"/>
        </w:rPr>
        <w:t>=============[ Switch: hostname (10.10.10.1) ]=============</w:t>
      </w:r>
      <w:r>
        <w:rPr/>
        <w:br/>
        <w:br/>
      </w:r>
      <w:r>
        <w:rPr>
          <w:rStyle w:val="VerbatimChar"/>
        </w:rPr>
        <w:t>&gt; The following ports are unused since 90 days</w:t>
      </w:r>
      <w:r>
        <w:rPr/>
        <w:br/>
      </w:r>
      <w:r>
        <w:rPr>
          <w:rStyle w:val="VerbatimChar"/>
        </w:rPr>
        <w:t xml:space="preserve">    - eth1/97</w:t>
      </w:r>
      <w:r>
        <w:rPr/>
        <w:br/>
      </w:r>
      <w:r>
        <w:rPr>
          <w:rStyle w:val="VerbatimChar"/>
        </w:rPr>
        <w:t>Consider unplugging or disabling them to not be notified again.</w:t>
      </w:r>
      <w:r>
        <w:rPr/>
        <w:br/>
        <w:br/>
      </w:r>
      <w:r>
        <w:rPr>
          <w:rStyle w:val="VerbatimChar"/>
        </w:rPr>
        <w:t>&gt; CRITICAL: The following interfaces are running in half duplex</w:t>
      </w:r>
      <w:r>
        <w:rPr/>
        <w:br/>
      </w:r>
      <w:r>
        <w:rPr>
          <w:rStyle w:val="VerbatimChar"/>
        </w:rPr>
        <w:t xml:space="preserve">    - eth1/107</w:t>
      </w:r>
      <w:r>
        <w:rPr/>
        <w:br/>
        <w:br/>
      </w:r>
      <w:r>
        <w:rPr>
          <w:rStyle w:val="VerbatimChar"/>
        </w:rPr>
        <w:t>&gt; The following transceivers show hardware issues:</w:t>
      </w:r>
      <w:r>
        <w:rPr/>
        <w:br/>
      </w:r>
      <w:r>
        <w:rPr>
          <w:rStyle w:val="VerbatimChar"/>
        </w:rPr>
        <w:t xml:space="preserve">    - Interface: Ethernet1/2</w:t>
      </w:r>
      <w:r>
        <w:rPr/>
        <w:br/>
      </w:r>
      <w:r>
        <w:rPr>
          <w:rStyle w:val="VerbatimChar"/>
        </w:rPr>
        <w:t xml:space="preserve">        + ALERT: Transceiver current exceeded the threshold ! (0.0 &lt; 2.0)</w:t>
      </w:r>
      <w:r>
        <w:rPr/>
        <w:br/>
      </w:r>
      <w:r>
        <w:rPr>
          <w:rStyle w:val="VerbatimChar"/>
        </w:rPr>
        <w:t xml:space="preserve">        + CRITICAL: Lane 1 is not plugged in !!!</w:t>
      </w:r>
      <w:r>
        <w:rPr/>
        <w:br/>
      </w:r>
      <w:r>
        <w:rPr>
          <w:rStyle w:val="VerbatimChar"/>
        </w:rPr>
        <w:t xml:space="preserve">        + CRITICAL: Lane 2 is not plugged in !!!</w:t>
      </w:r>
      <w:r>
        <w:rPr/>
        <w:br/>
      </w:r>
      <w:r>
        <w:rPr>
          <w:rStyle w:val="VerbatimChar"/>
        </w:rPr>
        <w:t xml:space="preserve">        + CRITICAL: Lane 3 is not plugged in !!!</w:t>
      </w:r>
      <w:r>
        <w:rPr/>
        <w:br/>
      </w:r>
      <w:r>
        <w:rPr>
          <w:rStyle w:val="VerbatimChar"/>
        </w:rPr>
        <w:t xml:space="preserve">        + CRITICAL: Lane 4 is not plugged in !!!</w:t>
      </w:r>
      <w:r>
        <w:rPr/>
        <w:br/>
        <w:br/>
      </w:r>
      <w:r>
        <w:rPr>
          <w:rStyle w:val="VerbatimChar"/>
        </w:rPr>
        <w:t xml:space="preserve">    - Interface: Ethernet1/3</w:t>
      </w:r>
      <w:r>
        <w:rPr/>
        <w:br/>
      </w:r>
      <w:r>
        <w:rPr>
          <w:rStyle w:val="VerbatimChar"/>
        </w:rPr>
        <w:t xml:space="preserve">        + ALERT: Transceiver temperature exceeded the threshold ! (67.0°C &gt; 65.0°C)</w:t>
      </w:r>
      <w:r>
        <w:rPr/>
        <w:br/>
      </w:r>
      <w:r>
        <w:rPr>
          <w:rStyle w:val="VerbatimChar"/>
        </w:rPr>
        <w:t xml:space="preserve">        + ALERT: Transceiver current exceeded the threshold ! (0.0 &lt; 2.0)</w:t>
      </w:r>
      <w:r>
        <w:rPr/>
        <w:br/>
      </w:r>
      <w:r>
        <w:rPr>
          <w:rStyle w:val="VerbatimChar"/>
        </w:rPr>
        <w:t xml:space="preserve">        + CRITICAL: Lane 1 is not plugged in !!!</w:t>
      </w:r>
      <w:r>
        <w:rPr/>
        <w:br/>
      </w:r>
      <w:r>
        <w:rPr>
          <w:rStyle w:val="VerbatimChar"/>
        </w:rPr>
        <w:t xml:space="preserve">        + CRITICAL: Lane 2 is not plugged in !!!</w:t>
      </w:r>
      <w:r>
        <w:rPr/>
        <w:br/>
      </w:r>
      <w:r>
        <w:rPr>
          <w:rStyle w:val="VerbatimChar"/>
        </w:rPr>
        <w:t xml:space="preserve">        + CRITICAL: Lane 3 is not plugged in !!!</w:t>
      </w:r>
      <w:r>
        <w:rPr/>
        <w:br/>
      </w:r>
      <w:r>
        <w:rPr>
          <w:rStyle w:val="VerbatimChar"/>
        </w:rPr>
        <w:t xml:space="preserve">        + CRITICAL: Lane 4 is not plugged in !!!</w:t>
      </w:r>
      <w:r>
        <w:rPr/>
        <w:br/>
        <w:br/>
      </w:r>
      <w:r>
        <w:rPr>
          <w:rStyle w:val="VerbatimChar"/>
        </w:rPr>
        <w:t xml:space="preserve">    - Interface: Ethernet1/23</w:t>
      </w:r>
      <w:r>
        <w:rPr/>
        <w:br/>
      </w:r>
      <w:r>
        <w:rPr>
          <w:rStyle w:val="VerbatimChar"/>
        </w:rPr>
        <w:t xml:space="preserve">        + WARN: Transceiver voltage exceeded the threshold ! (3.48 &gt; 3.46)</w:t>
      </w:r>
      <w:r>
        <w:rPr/>
        <w:br/>
      </w:r>
      <w:r>
        <w:rPr>
          <w:rStyle w:val="VerbatimChar"/>
        </w:rPr>
        <w:t xml:space="preserve">        + ALERT: Transceiver current exceeded the threshold ! (11.0 &gt; 10.0)</w:t>
      </w:r>
      <w:r>
        <w:rPr/>
        <w:br/>
      </w:r>
      <w:r>
        <w:rPr>
          <w:rStyle w:val="VerbatimChar"/>
        </w:rPr>
        <w:t xml:space="preserve">        + WARN: Lane 1 transfer power has exceeded the threshold ! (-7.02 &lt; -6.0)</w:t>
      </w:r>
      <w:r>
        <w:rPr/>
        <w:br/>
      </w:r>
      <w:r>
        <w:rPr>
          <w:rStyle w:val="VerbatimChar"/>
        </w:rPr>
        <w:t xml:space="preserve">        + ALERT: Lane 2 receive power has exceeded the threshold ! (7.0 &gt; 6.99)</w:t>
      </w:r>
      <w:r>
        <w:rPr/>
        <w:br/>
        <w:br/>
      </w:r>
      <w:r>
        <w:rPr>
          <w:rStyle w:val="VerbatimChar"/>
        </w:rPr>
        <w:t>&gt; The following interfaces shows additional cRC or Align errors compared to the last check</w:t>
      </w:r>
      <w:r>
        <w:rPr/>
        <w:br/>
      </w:r>
      <w:r>
        <w:rPr>
          <w:rStyle w:val="VerbatimChar"/>
        </w:rPr>
        <w:t xml:space="preserve">    - eth1/97 shows 3 new errors (now 61, was 58)</w:t>
      </w:r>
      <w:r>
        <w:rPr/>
        <w:br/>
      </w:r>
      <w:r>
        <w:rPr>
          <w:rStyle w:val="VerbatimChar"/>
        </w:rPr>
        <w:t xml:space="preserve">    - CRITICAL: eth1/99 shows 15 new errors (now 15, was 0)</w:t>
      </w:r>
      <w:r>
        <w:rPr/>
        <w:br/>
      </w:r>
      <w:r>
        <w:rPr>
          <w:rStyle w:val="VerbatimChar"/>
        </w:rPr>
        <w:t xml:space="preserve">    - eth1/102 shows 2 new errors (now 4, was 2)</w:t>
      </w:r>
      <w:r>
        <w:rPr/>
        <w:br/>
      </w:r>
      <w:r>
        <w:rPr>
          <w:rStyle w:val="VerbatimChar"/>
        </w:rPr>
        <w:t xml:space="preserve">    - CRITICAL: eth1/103 shows 20 new errors (now 20, was 34 and reset since)</w:t>
      </w:r>
      <w:r>
        <w:rPr/>
        <w:br/>
        <w:br/>
      </w:r>
      <w:r>
        <w:rPr>
          <w:rStyle w:val="VerbatimChar"/>
        </w:rPr>
        <w:t>================================================</w:t>
      </w:r>
      <w:r>
        <w:rPr/>
        <w:br/>
        <w:br/>
      </w:r>
      <w:r>
        <w:rPr>
          <w:rStyle w:val="VerbatimChar"/>
        </w:rPr>
        <w:t>=============[ Switch: hostname (10.10.10.2) ]=============</w:t>
      </w:r>
      <w:r>
        <w:rPr/>
        <w:br/>
      </w:r>
      <w:r>
        <w:rPr>
          <w:rStyle w:val="VerbatimChar"/>
        </w:rPr>
        <w:t>[...]</w:t>
      </w:r>
      <w:bookmarkEnd w:id="12"/>
      <w:bookmarkEnd w:id="14"/>
      <w:bookmarkEnd w:id="18"/>
    </w:p>
    <w:p>
      <w:pPr>
        <w:pStyle w:val="Heading1"/>
        <w:rPr/>
      </w:pPr>
      <w:bookmarkStart w:id="19" w:name="pour-les-développeurs"/>
      <w:r>
        <w:rPr/>
        <w:t>Pour les développeurs</w:t>
      </w:r>
    </w:p>
    <w:p>
      <w:pPr>
        <w:pStyle w:val="FirstParagraph"/>
        <w:rPr/>
      </w:pPr>
      <w:r>
        <w:rPr/>
        <w:t>Le programme est développé en Python 3.14 et suit une logique de programmation objet qui le rend modulable:</w:t>
      </w:r>
    </w:p>
    <w:p>
      <w:pPr>
        <w:pStyle w:val="BodyTex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1212850</wp:posOffset>
            </wp:positionH>
            <wp:positionV relativeFrom="paragraph">
              <wp:posOffset>-57150</wp:posOffset>
            </wp:positionV>
            <wp:extent cx="3191510" cy="540829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510" cy="5408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bookmarkStart w:id="20" w:name="contacter-un-endpoint"/>
      <w:r>
        <w:rPr/>
        <w:t>Contacter un endpoint</w:t>
      </w:r>
    </w:p>
    <w:p>
      <w:pPr>
        <w:pStyle w:val="FirstParagraph"/>
        <w:rPr/>
      </w:pPr>
      <w:r>
        <w:rPr/>
        <w:t>Pour ajouter un point de contacter à endpoint. On procède en 5 étapes</w:t>
      </w:r>
    </w:p>
    <w:p>
      <w:pPr>
        <w:pStyle w:val="Heading3"/>
        <w:rPr/>
      </w:pPr>
      <w:bookmarkStart w:id="21" w:name="étape-1-identification-du-besoin"/>
      <w:r>
        <w:rPr/>
        <w:t>Étape 1: Identification du besoin</w:t>
      </w:r>
    </w:p>
    <w:p>
      <w:pPr>
        <w:pStyle w:val="FirstParagraph"/>
        <w:rPr/>
      </w:pPr>
      <w:r>
        <w:rPr>
          <w:b/>
          <w:bCs/>
        </w:rPr>
        <w:t>Questions</w:t>
      </w:r>
      <w:r>
        <w:rPr/>
        <w:t xml:space="preserve"> : - Est-ce qu’on peut utiliser l’API REST, ou est-ce qu’on doit plutôt utiliser l’API CLI ? - Si c’est l’</w:t>
      </w:r>
      <w:r>
        <w:rPr>
          <w:b/>
          <w:bCs/>
        </w:rPr>
        <w:t>API REST</w:t>
      </w:r>
      <w:r>
        <w:rPr/>
        <w:t xml:space="preserve">, on modifie la classe </w:t>
      </w:r>
      <w:r>
        <w:rPr>
          <w:rStyle w:val="VerbatimChar"/>
        </w:rPr>
        <w:t>NXREST-API</w:t>
      </w:r>
      <w:r>
        <w:rPr/>
        <w:t xml:space="preserve"> de </w:t>
      </w:r>
      <w:r>
        <w:rPr>
          <w:rStyle w:val="VerbatimChar"/>
        </w:rPr>
        <w:t>nxapi_requests.py</w:t>
      </w:r>
      <w:r>
        <w:rPr/>
        <w:t>. - Si c’est l’</w:t>
      </w:r>
      <w:r>
        <w:rPr>
          <w:b/>
          <w:bCs/>
        </w:rPr>
        <w:t>API CLI</w:t>
      </w:r>
      <w:r>
        <w:rPr/>
        <w:t xml:space="preserve">, on modifie la classe </w:t>
      </w:r>
      <w:r>
        <w:rPr>
          <w:rStyle w:val="VerbatimChar"/>
        </w:rPr>
        <w:t>NXCLI-API</w:t>
      </w:r>
      <w:r>
        <w:rPr/>
        <w:t xml:space="preserve"> de </w:t>
      </w:r>
      <w:r>
        <w:rPr>
          <w:rStyle w:val="VerbatimChar"/>
        </w:rPr>
        <w:t>nxapi_requests.py</w:t>
      </w:r>
      <w:r>
        <w:rPr/>
        <w:t xml:space="preserve"> et on utilise la méthode </w:t>
      </w:r>
      <w:r>
        <w:rPr>
          <w:rStyle w:val="VerbatimChar"/>
        </w:rPr>
        <w:t>_wrap_cmd()</w:t>
      </w:r>
      <w:r>
        <w:rPr/>
        <w:t xml:space="preserve"> pour envoyer la commande au switch. - Est-ce un </w:t>
      </w:r>
      <w:r>
        <w:rPr>
          <w:rStyle w:val="VerbatimChar"/>
        </w:rPr>
        <w:t>POST</w:t>
      </w:r>
      <w:r>
        <w:rPr/>
        <w:t xml:space="preserve"> ou un </w:t>
      </w:r>
      <w:r>
        <w:rPr>
          <w:rStyle w:val="VerbatimChar"/>
        </w:rPr>
        <w:t>GET</w:t>
      </w:r>
      <w:r>
        <w:rPr/>
        <w:t xml:space="preserve"> ? - Si c’est un </w:t>
      </w:r>
      <w:r>
        <w:rPr>
          <w:rStyle w:val="VerbatimChar"/>
        </w:rPr>
        <w:t>GET</w:t>
      </w:r>
      <w:r>
        <w:rPr/>
        <w:t xml:space="preserve">, on utilise la méthode </w:t>
      </w:r>
      <w:r>
        <w:rPr>
          <w:rStyle w:val="VerbatimChar"/>
        </w:rPr>
        <w:t>_get</w:t>
      </w:r>
      <w:r>
        <w:rPr/>
        <w:t xml:space="preserve"> et on renseigne l’endpoint (sans le </w:t>
      </w:r>
      <w:r>
        <w:rPr>
          <w:rStyle w:val="VerbatimChar"/>
        </w:rPr>
        <w:t>/api</w:t>
      </w:r>
      <w:r>
        <w:rPr/>
        <w:t xml:space="preserve">). - Si c’est un </w:t>
      </w:r>
      <w:r>
        <w:rPr>
          <w:rStyle w:val="VerbatimChar"/>
        </w:rPr>
        <w:t>POST</w:t>
      </w:r>
      <w:r>
        <w:rPr/>
        <w:t>, il faut regarder le résultat du sandbox NXAPI pour avoir une idée de la structure. - Si on modifie une configuration, est-ce que cela va avoir une incidence de synchronisation avec NDFC ?</w:t>
      </w:r>
    </w:p>
    <w:p>
      <w:pPr>
        <w:pStyle w:val="BodyText"/>
        <w:rPr/>
      </w:pPr>
      <w:r>
        <w:rPr/>
        <w:t>On vérifie le format de retour de l’endpoint avec le sandbox de NXAPI (trouver l’IP d’un switch et s’y connecter via le navigateur).</w:t>
      </w:r>
    </w:p>
    <w:p>
      <w:pPr>
        <w:pStyle w:val="BodyText"/>
        <w:rPr/>
      </w:pPr>
      <w:r>
        <w:rPr/>
        <w:t xml:space="preserve">Le répertoire </w:t>
      </w:r>
      <w:r>
        <w:rPr>
          <w:rStyle w:val="VerbatimChar"/>
        </w:rPr>
        <w:t>demo_json/</w:t>
      </w:r>
      <w:r>
        <w:rPr/>
        <w:t xml:space="preserve"> contient des JSON qui représentent les endpoints de NXAPI.</w:t>
        <w:br/>
        <w:t>Le dossier reproduit ainsi la structure des endpoints NXAPI.</w:t>
        <w:br/>
        <w:t xml:space="preserve">Si vous avez besoin d’accéder à de nouveaux endpoints, vous pouvez copier le résultat de la sandbox de NXAPI et les ajouter à </w:t>
      </w:r>
      <w:r>
        <w:rPr>
          <w:rStyle w:val="VerbatimChar"/>
        </w:rPr>
        <w:t>demo_json/</w:t>
      </w:r>
      <w:r>
        <w:rPr/>
        <w:t xml:space="preserve"> en respectant le chemin d’URL (par ex. </w:t>
      </w:r>
      <w:r>
        <w:rPr>
          <w:rStyle w:val="VerbatimChar"/>
        </w:rPr>
        <w:t>api/mo/sys.json</w:t>
      </w:r>
      <w:r>
        <w:rPr/>
        <w:t xml:space="preserve"> se transforme en </w:t>
      </w:r>
      <w:r>
        <w:rPr>
          <w:rStyle w:val="VerbatimChar"/>
        </w:rPr>
        <w:t>demo_json/mo/sys.json</w:t>
      </w:r>
      <w:r>
        <w:rPr/>
        <w:t>).</w:t>
        <w:br/>
        <w:t>Ainsi, vous pourrez tester des cas de monitoring spécifique en changeant ce fichier.</w:t>
      </w:r>
      <w:bookmarkEnd w:id="21"/>
    </w:p>
    <w:p>
      <w:pPr>
        <w:pStyle w:val="Heading3"/>
        <w:rPr/>
      </w:pPr>
      <w:bookmarkStart w:id="22" w:name="X07b8d1b52f8143b93a7e70a1f38550fbec1afb9"/>
      <w:r>
        <w:rPr/>
        <w:t>Étape 2: Écriture dans le fichier de résultat</w:t>
      </w:r>
    </w:p>
    <w:p>
      <w:pPr>
        <w:pStyle w:val="FirstParagraph"/>
        <w:rPr/>
      </w:pPr>
      <w:r>
        <w:rPr/>
        <w:t xml:space="preserve">Dans le fichier </w:t>
      </w:r>
      <w:r>
        <w:rPr>
          <w:rStyle w:val="VerbatimChar"/>
        </w:rPr>
        <w:t>result_file.py</w:t>
      </w:r>
      <w:r>
        <w:rPr/>
        <w:t xml:space="preserve"> :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Créez un nouveau </w:t>
      </w:r>
      <w:r>
        <w:rPr>
          <w:rStyle w:val="VerbatimChar"/>
        </w:rPr>
        <w:t>Label</w:t>
      </w:r>
      <w:r>
        <w:rPr/>
        <w:t xml:space="preserve"> correspondant à ce que vous souhaitez monitorer (et ajoutez-le dans le fichier résultat).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Créez un nouvel objet qui hérite de la classe abstraite </w:t>
      </w:r>
      <w:r>
        <w:rPr>
          <w:rStyle w:val="VerbatimChar"/>
        </w:rPr>
        <w:t>ResultOutput</w:t>
      </w:r>
      <w:r>
        <w:rPr/>
        <w:t>. Utilisez la structure de données la plus propice pour récupérer les données de monitoring.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Créez la méthode </w:t>
      </w:r>
      <w:r>
        <w:rPr>
          <w:rStyle w:val="VerbatimChar"/>
        </w:rPr>
        <w:t>write</w:t>
      </w:r>
      <w:r>
        <w:rPr/>
        <w:t xml:space="preserve"> de votre objet, qui prend la fonction </w:t>
      </w:r>
      <w:r>
        <w:rPr>
          <w:rStyle w:val="VerbatimChar"/>
        </w:rPr>
        <w:t>output</w:t>
      </w:r>
      <w:r>
        <w:rPr/>
        <w:t xml:space="preserve"> en paramètre. Considérez cette fonction comme l’équivalent de </w:t>
      </w:r>
      <w:r>
        <w:rPr>
          <w:rStyle w:val="VerbatimChar"/>
        </w:rPr>
        <w:t>print</w:t>
      </w:r>
      <w:r>
        <w:rPr/>
        <w:t xml:space="preserve"> qui renverra tout dans le fichier de résultat. &gt; Votre objet sera géré dans la classe </w:t>
      </w:r>
      <w:r>
        <w:rPr>
          <w:rStyle w:val="VerbatimChar"/>
        </w:rPr>
        <w:t>ResultFile</w:t>
      </w:r>
      <w:r>
        <w:rPr/>
        <w:t xml:space="preserve">. La fonction d’output qui est passée en paramètre y est définie par </w:t>
      </w:r>
      <w:r>
        <w:rPr>
          <w:rStyle w:val="VerbatimChar"/>
        </w:rPr>
        <w:t>_output</w:t>
      </w:r>
      <w:r>
        <w:rPr/>
        <w:t>. Vous n’avez pas besoin de la modifier.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Ajoutez votre objet dans la gestion du </w:t>
      </w:r>
      <w:r>
        <w:rPr>
          <w:rStyle w:val="VerbatimChar"/>
        </w:rPr>
        <w:t>ResultFile</w:t>
      </w:r>
      <w:r>
        <w:rPr/>
        <w:t xml:space="preserve"> dans le dictionnaire </w:t>
      </w:r>
      <w:r>
        <w:rPr>
          <w:rStyle w:val="VerbatimChar"/>
        </w:rPr>
        <w:t>switch_outputs[&lt;ip_du_switch&gt;][&lt;Label du monitoring&gt;]</w:t>
      </w:r>
      <w:r>
        <w:rPr/>
        <w:t xml:space="preserve">. Votre objet sera automatiquement géré par </w:t>
      </w:r>
      <w:r>
        <w:rPr>
          <w:rStyle w:val="VerbatimChar"/>
        </w:rPr>
        <w:t>ResultFile</w:t>
      </w:r>
      <w:r>
        <w:rPr/>
        <w:t xml:space="preserve"> une fois fait. &gt; Il est recommandé d’utiliser la fonction </w:t>
      </w:r>
      <w:r>
        <w:rPr>
          <w:rStyle w:val="VerbatimChar"/>
        </w:rPr>
        <w:t>_init_dict(ip_addr)</w:t>
      </w:r>
      <w:r>
        <w:rPr/>
        <w:t xml:space="preserve"> où </w:t>
      </w:r>
      <w:r>
        <w:rPr>
          <w:rStyle w:val="VerbatimChar"/>
        </w:rPr>
        <w:t>ip_addr</w:t>
      </w:r>
      <w:r>
        <w:rPr/>
        <w:t xml:space="preserve"> est l’IP du switch, pour être sûr que le dictionnaire dispose bien d’une entrée correspondant au switch.</w:t>
      </w:r>
    </w:p>
    <w:p>
      <w:pPr>
        <w:pStyle w:val="Compact"/>
        <w:numPr>
          <w:ilvl w:val="0"/>
          <w:numId w:val="1"/>
        </w:numPr>
        <w:rPr/>
      </w:pPr>
      <w:r>
        <w:rPr/>
        <w:t>Si besoin, créez des méthodes pour alimenter votre objet au fur et à mesure de votre monitoring.</w:t>
      </w:r>
      <w:bookmarkEnd w:id="22"/>
    </w:p>
    <w:p>
      <w:pPr>
        <w:pStyle w:val="Heading3"/>
        <w:rPr/>
      </w:pPr>
      <w:bookmarkStart w:id="23" w:name="étape-3-formatage-de-la-réponse"/>
      <w:r>
        <w:rPr/>
        <w:t>Étape 3: Formatage de la réponse</w:t>
      </w:r>
    </w:p>
    <w:p>
      <w:pPr>
        <w:pStyle w:val="FirstParagraph"/>
        <w:rPr/>
      </w:pPr>
      <w:r>
        <w:rPr/>
        <w:t xml:space="preserve">La réponse d’un </w:t>
      </w:r>
      <w:r>
        <w:rPr>
          <w:rStyle w:val="VerbatimChar"/>
        </w:rPr>
        <w:t>GET</w:t>
      </w:r>
      <w:r>
        <w:rPr/>
        <w:t xml:space="preserve"> sur l’API REST est </w:t>
      </w:r>
      <w:r>
        <w:rPr>
          <w:b/>
          <w:bCs/>
        </w:rPr>
        <w:t>toujours</w:t>
      </w:r>
      <w:r>
        <w:rPr/>
        <w:t xml:space="preserve"> composée d’un </w:t>
      </w:r>
      <w:r>
        <w:rPr>
          <w:rStyle w:val="VerbatimChar"/>
        </w:rPr>
        <w:t>"total_count"</w:t>
      </w:r>
      <w:r>
        <w:rPr/>
        <w:t xml:space="preserve"> à la racine qui contient le nombre de résultats renvoyés par le switch. S’il vaut </w:t>
      </w:r>
      <w:r>
        <w:rPr>
          <w:rStyle w:val="VerbatimChar"/>
        </w:rPr>
        <w:t>0</w:t>
      </w:r>
      <w:r>
        <w:rPr/>
        <w:t>, alors il n’y a rien à traiter, et on devrait s’arrêter immédiatement pour éviter tout plantage.</w:t>
      </w:r>
    </w:p>
    <w:p>
      <w:pPr>
        <w:pStyle w:val="BodyText"/>
        <w:rPr/>
      </w:pPr>
      <w:r>
        <w:rPr/>
        <w:t xml:space="preserve">Avec </w:t>
      </w:r>
      <w:hyperlink r:id="rId5">
        <w:r>
          <w:rPr>
            <w:rStyle w:val="Hyperlink"/>
          </w:rPr>
          <w:t>glom</w:t>
        </w:r>
      </w:hyperlink>
      <w:r>
        <w:rPr/>
        <w:t xml:space="preserve">, il est possible de récupérer rapidement des données formatées en </w:t>
      </w:r>
      <w:r>
        <w:rPr>
          <w:rStyle w:val="VerbatimChar"/>
        </w:rPr>
        <w:t>JSON</w:t>
      </w:r>
      <w:r>
        <w:rPr/>
        <w:t xml:space="preserve">. Des exemples sont disponibles dans le code et sur le manuel de </w:t>
      </w:r>
      <w:r>
        <w:rPr>
          <w:rStyle w:val="VerbatimChar"/>
        </w:rPr>
        <w:t>glom</w:t>
      </w:r>
      <w:r>
        <w:rPr/>
        <w:t>.</w:t>
      </w:r>
    </w:p>
    <w:p>
      <w:pPr>
        <w:pStyle w:val="BodyText"/>
        <w:rPr/>
      </w:pPr>
      <w:r>
        <w:rPr/>
        <w:t>Une fois la réponse correctement formatée, on peut commencer à réaliser des tests de monitoring. &gt; Si des données utilisateurs sont nécessaires pour pouvoir réaliser ces tests, ajoutez ces variables dans la fonction qui s’occupe de faire le monitoring.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Utilisez la variable </w:t>
      </w:r>
      <w:r>
        <w:rPr>
          <w:rStyle w:val="VerbatimChar"/>
        </w:rPr>
        <w:t>result</w:t>
      </w:r>
      <w:r>
        <w:rPr/>
        <w:t xml:space="preserve"> pour communiquer avec le </w:t>
      </w:r>
      <w:r>
        <w:rPr>
          <w:rStyle w:val="VerbatimChar"/>
        </w:rPr>
        <w:t>ResultFile</w:t>
      </w:r>
      <w:r>
        <w:rPr/>
        <w:t xml:space="preserve"> et envoyer vos résultats à l’objet de monitoring que vous avez précédemment créé.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Utilisez la variable </w:t>
      </w:r>
      <w:r>
        <w:rPr>
          <w:rStyle w:val="VerbatimChar"/>
        </w:rPr>
        <w:t>logger</w:t>
      </w:r>
      <w:r>
        <w:rPr/>
        <w:t xml:space="preserve"> pour communiquer avec le </w:t>
      </w:r>
      <w:r>
        <w:rPr>
          <w:rStyle w:val="VerbatimChar"/>
        </w:rPr>
        <w:t>Logger</w:t>
      </w:r>
      <w:r>
        <w:rPr/>
        <w:t xml:space="preserve"> (défini dans </w:t>
      </w:r>
      <w:r>
        <w:rPr>
          <w:rStyle w:val="VerbatimChar"/>
        </w:rPr>
        <w:t>utils.py</w:t>
      </w:r>
      <w:r>
        <w:rPr/>
        <w:t xml:space="preserve">) et la méthode </w:t>
      </w:r>
      <w:r>
        <w:rPr>
          <w:rStyle w:val="VerbatimChar"/>
        </w:rPr>
        <w:t>log</w:t>
      </w:r>
      <w:r>
        <w:rPr/>
        <w:t xml:space="preserve"> pour journaliser vos actions dans le fichier de log. &gt; Ces objets sont créés dans </w:t>
      </w:r>
      <w:r>
        <w:rPr>
          <w:rStyle w:val="VerbatimChar"/>
        </w:rPr>
        <w:t>main.py</w:t>
      </w:r>
      <w:r>
        <w:rPr/>
        <w:t xml:space="preserve"> en fonction de l’entrée utilisateur et passés dans les objets de connexion à NXAPI via </w:t>
      </w:r>
      <w:r>
        <w:rPr>
          <w:rStyle w:val="VerbatimChar"/>
        </w:rPr>
        <w:t>switch_connection.py</w:t>
      </w:r>
      <w:r>
        <w:rPr/>
        <w:t>. Vous n’avez pas besoin de les modifier.</w:t>
      </w:r>
      <w:bookmarkEnd w:id="23"/>
    </w:p>
    <w:p>
      <w:pPr>
        <w:pStyle w:val="Heading3"/>
        <w:rPr/>
      </w:pPr>
      <w:bookmarkStart w:id="24" w:name="Xf1cd9a2b411a675dbfd562cfe7b36f22e3ce11b"/>
      <w:r>
        <w:rPr/>
        <w:t xml:space="preserve">Étape 4: Ajout de la fonction de monitoring à </w:t>
      </w:r>
      <w:r>
        <w:rPr>
          <w:rStyle w:val="VerbatimChar"/>
        </w:rPr>
        <w:t>switch_connection.py</w:t>
      </w:r>
    </w:p>
    <w:p>
      <w:pPr>
        <w:pStyle w:val="FirstParagraph"/>
        <w:rPr/>
      </w:pPr>
      <w:r>
        <w:rPr/>
        <w:t xml:space="preserve">Comme l’objet </w:t>
      </w:r>
      <w:r>
        <w:rPr>
          <w:rStyle w:val="VerbatimChar"/>
        </w:rPr>
        <w:t>SwitchConnection</w:t>
      </w:r>
      <w:r>
        <w:rPr/>
        <w:t xml:space="preserve"> fait le lien entre l’API REST et l’API CLI, la fonction de monitoring doit être accessible via cet objet.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Si votre méthode de monitoring utilise l’API REST, utilisez la variable </w:t>
      </w:r>
      <w:r>
        <w:rPr>
          <w:rStyle w:val="VerbatimChar"/>
        </w:rPr>
        <w:t>rest</w:t>
      </w:r>
      <w:r>
        <w:rPr/>
        <w:t xml:space="preserve"> pour appeler votre fonction.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Si votre méthode de monitoring utilise l’API CLI, utilisez la variable </w:t>
      </w:r>
      <w:r>
        <w:rPr>
          <w:rStyle w:val="VerbatimChar"/>
        </w:rPr>
        <w:t>cli</w:t>
      </w:r>
      <w:r>
        <w:rPr/>
        <w:t xml:space="preserve"> pour appeler votre fonction. &gt; Il est recommandé d’utiliser le même nom de fonction dans </w:t>
      </w:r>
      <w:r>
        <w:rPr>
          <w:rStyle w:val="VerbatimChar"/>
        </w:rPr>
        <w:t>SwitchConnection</w:t>
      </w:r>
      <w:r>
        <w:rPr/>
        <w:t xml:space="preserve"> que celui choisi dans les objets NXAPI pour éviter les confusions.</w:t>
      </w:r>
      <w:bookmarkEnd w:id="24"/>
    </w:p>
    <w:p>
      <w:pPr>
        <w:pStyle w:val="Heading3"/>
        <w:rPr/>
      </w:pPr>
      <w:bookmarkStart w:id="25" w:name="Xd6aadefcb863665e2f2c264e07f28d8a764c8e8"/>
      <w:r>
        <w:rPr/>
        <w:t xml:space="preserve">Étape 5: Parsing des entrées utilisateurs dans </w:t>
      </w:r>
      <w:r>
        <w:rPr>
          <w:rStyle w:val="VerbatimChar"/>
        </w:rPr>
        <w:t>main.py</w:t>
      </w:r>
    </w:p>
    <w:p>
      <w:pPr>
        <w:pStyle w:val="FirstParagraph"/>
        <w:rPr/>
      </w:pPr>
      <w:r>
        <w:rPr/>
        <w:t xml:space="preserve">La bibliothèque Python native </w:t>
      </w:r>
      <w:hyperlink r:id="rId6">
        <w:r>
          <w:rPr>
            <w:rStyle w:val="Hyperlink"/>
          </w:rPr>
          <w:t>argparse</w:t>
        </w:r>
      </w:hyperlink>
      <w:r>
        <w:rPr/>
        <w:t xml:space="preserve"> rend cette partie très facile :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Ajoutez une option avec </w:t>
      </w:r>
      <w:r>
        <w:rPr>
          <w:rStyle w:val="VerbatimChar"/>
        </w:rPr>
        <w:t>parser.add_argument</w:t>
      </w:r>
      <w:r>
        <w:rPr/>
        <w:t xml:space="preserve"> (dans le bloc </w:t>
      </w:r>
      <w:r>
        <w:rPr>
          <w:rStyle w:val="VerbatimChar"/>
        </w:rPr>
        <w:t>if __name__ == "__main__"</w:t>
      </w:r>
      <w:r>
        <w:rPr/>
        <w:t xml:space="preserve"> en bas du fichier).</w:t>
      </w:r>
    </w:p>
    <w:p>
      <w:pPr>
        <w:pStyle w:val="Compact"/>
        <w:numPr>
          <w:ilvl w:val="1"/>
          <w:numId w:val="4"/>
        </w:numPr>
        <w:rPr/>
      </w:pPr>
      <w:r>
        <w:rPr/>
        <w:t xml:space="preserve">Renseignez la section </w:t>
      </w:r>
      <w:r>
        <w:rPr>
          <w:rStyle w:val="VerbatimChar"/>
        </w:rPr>
        <w:t>help</w:t>
      </w:r>
      <w:r>
        <w:rPr/>
        <w:t xml:space="preserve"> pour documenter ce que fait votre monitoring.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Dans la fonction </w:t>
      </w:r>
      <w:r>
        <w:rPr>
          <w:rStyle w:val="VerbatimChar"/>
        </w:rPr>
        <w:t>main</w:t>
      </w:r>
      <w:r>
        <w:rPr/>
        <w:t xml:space="preserve"> définie en haut du fichier, utilisez </w:t>
      </w:r>
      <w:r>
        <w:rPr>
          <w:rStyle w:val="VerbatimChar"/>
        </w:rPr>
        <w:t>args</w:t>
      </w:r>
      <w:r>
        <w:rPr/>
        <w:t xml:space="preserve"> pour récupérer les données de votre argument et faites appel à la méthode de </w:t>
      </w:r>
      <w:r>
        <w:rPr>
          <w:rStyle w:val="VerbatimChar"/>
        </w:rPr>
        <w:t>SwitchConnection</w:t>
      </w:r>
      <w:r>
        <w:rPr/>
        <w:t xml:space="preserve"> précédemment définie.</w:t>
      </w:r>
      <w:bookmarkEnd w:id="25"/>
    </w:p>
    <w:p>
      <w:pPr>
        <w:pStyle w:val="Heading3"/>
        <w:rPr/>
      </w:pPr>
      <w:bookmarkStart w:id="26" w:name="X961db17d681e73cacdc4cfdcf699805cfbbfcba"/>
      <w:r>
        <w:rPr/>
        <w:t>Exemple complet: ajouter un monitoring “example_check”</w:t>
      </w:r>
    </w:p>
    <w:p>
      <w:pPr>
        <w:pStyle w:val="FirstParagraph"/>
        <w:rPr/>
      </w:pPr>
      <w:r>
        <w:rPr/>
        <w:t xml:space="preserve">Voici un petit exemple concret montrant comment ajouter le monitoring </w:t>
      </w:r>
      <w:r>
        <w:rPr>
          <w:rStyle w:val="VerbatimChar"/>
        </w:rPr>
        <w:t>example_check</w:t>
      </w:r>
      <w:r>
        <w:rPr/>
        <w:t xml:space="preserve"> qui récupère un endpoint REST et écrit le résultat dans le fichier de résultat.</w:t>
      </w:r>
    </w:p>
    <w:p>
      <w:pPr>
        <w:pStyle w:val="Compact"/>
        <w:numPr>
          <w:ilvl w:val="0"/>
          <w:numId w:val="25"/>
        </w:numPr>
        <w:rPr/>
      </w:pPr>
      <w:r>
        <w:rPr>
          <w:rStyle w:val="VerbatimChar"/>
        </w:rPr>
        <w:t>result_file.py</w:t>
      </w:r>
      <w:r>
        <w:rPr/>
        <w:t xml:space="preserve">: Ajoutez un </w:t>
      </w:r>
      <w:r>
        <w:rPr>
          <w:rStyle w:val="VerbatimChar"/>
        </w:rPr>
        <w:t>Label</w:t>
      </w:r>
      <w:r>
        <w:rPr/>
        <w:t xml:space="preserve"> et un </w:t>
      </w:r>
      <w:r>
        <w:rPr>
          <w:rStyle w:val="VerbatimChar"/>
        </w:rPr>
        <w:t>ResultOutput</w:t>
      </w:r>
    </w:p>
    <w:p>
      <w:pPr>
        <w:pStyle w:val="SourceCode"/>
        <w:rPr/>
      </w:pPr>
      <w:r>
        <w:rPr>
          <w:rStyle w:val="CommentTok"/>
        </w:rPr>
        <w:t># result_file.py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Label(Enum):</w:t>
      </w:r>
      <w:r>
        <w:rPr/>
        <w:br/>
      </w:r>
      <w:r>
        <w:rPr>
          <w:rStyle w:val="NormalTok"/>
        </w:rPr>
        <w:t xml:space="preserve">  ...</w:t>
      </w:r>
      <w:r>
        <w:rPr/>
        <w:br/>
      </w:r>
      <w:r>
        <w:rPr>
          <w:rStyle w:val="NormalTok"/>
        </w:rPr>
        <w:t xml:space="preserve">  EXAMPLE_CHECK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"example"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ExampleCheck(ResultOutput):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data):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write(</w:t>
      </w:r>
      <w:r>
        <w:rPr>
          <w:rStyle w:val="VariableTok"/>
        </w:rPr>
        <w:t>self</w:t>
      </w:r>
      <w:r>
        <w:rPr>
          <w:rStyle w:val="NormalTok"/>
        </w:rPr>
        <w:t>, output):</w:t>
      </w:r>
      <w:r>
        <w:rPr/>
        <w:br/>
      </w:r>
      <w:r>
        <w:rPr>
          <w:rStyle w:val="NormalTok"/>
        </w:rPr>
        <w:t xml:space="preserve">        output(</w:t>
      </w:r>
      <w:r>
        <w:rPr>
          <w:rStyle w:val="SpecialStringTok"/>
        </w:rPr>
        <w:t>f"&gt; Example check: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output(</w:t>
      </w:r>
      <w:r>
        <w:rPr>
          <w:rStyle w:val="SpecialStringTok"/>
        </w:rPr>
        <w:t>f"</w:t>
      </w:r>
      <w:r>
        <w:rPr>
          <w:rStyle w:val="CharTok"/>
        </w:rPr>
        <w:t>\t</w:t>
      </w:r>
      <w:r>
        <w:rPr>
          <w:rStyle w:val="SpecialStringTok"/>
        </w:rPr>
        <w:t xml:space="preserve">- value: </w:t>
      </w:r>
      <w:r>
        <w:rPr>
          <w:rStyle w:val="SpecialCharTok"/>
        </w:rPr>
        <w:t>{</w:t>
      </w:r>
      <w:r>
        <w:rPr>
          <w:rStyle w:val="VariableTok"/>
        </w:rPr>
        <w:t>self</w:t>
      </w:r>
      <w:r>
        <w:rPr>
          <w:rStyle w:val="SpecialCharTok"/>
        </w:rPr>
        <w:t>.</w:t>
      </w:r>
      <w:r>
        <w:rPr>
          <w:rStyle w:val="NormalTok"/>
        </w:rPr>
        <w:t>data</w:t>
      </w:r>
      <w:r>
        <w:rPr>
          <w:rStyle w:val="SpecialCharTok"/>
        </w:rPr>
        <w:t>}</w:t>
      </w:r>
      <w:r>
        <w:rPr>
          <w:rStyle w:val="CharTok"/>
        </w:rPr>
        <w:t>\n\n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ResultFile: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set_example_check(</w:t>
      </w:r>
      <w:r>
        <w:rPr>
          <w:rStyle w:val="VariableTok"/>
        </w:rPr>
        <w:t>self</w:t>
      </w:r>
      <w:r>
        <w:rPr>
          <w:rStyle w:val="NormalTok"/>
        </w:rPr>
        <w:t xml:space="preserve">, ip_addr: </w:t>
      </w:r>
      <w:r>
        <w:rPr>
          <w:rStyle w:val="BuiltInTok"/>
        </w:rPr>
        <w:t>str</w:t>
      </w:r>
      <w:r>
        <w:rPr>
          <w:rStyle w:val="NormalTok"/>
        </w:rPr>
        <w:t>, data):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._init_dict(ip_addr)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.switch_outputs[ip_addr][Label.EXAMPLE_CHECK] </w:t>
      </w:r>
      <w:r>
        <w:rPr>
          <w:rStyle w:val="OperatorTok"/>
        </w:rPr>
        <w:t>=</w:t>
      </w:r>
      <w:r>
        <w:rPr>
          <w:rStyle w:val="NormalTok"/>
        </w:rPr>
        <w:t xml:space="preserve"> ExampleCheck(data)</w:t>
      </w:r>
    </w:p>
    <w:p>
      <w:pPr>
        <w:pStyle w:val="Compact"/>
        <w:numPr>
          <w:ilvl w:val="0"/>
          <w:numId w:val="26"/>
        </w:numPr>
        <w:rPr/>
      </w:pPr>
      <w:r>
        <w:rPr>
          <w:rStyle w:val="VerbatimChar"/>
        </w:rPr>
        <w:t>nxapi_requests.py</w:t>
      </w:r>
      <w:r>
        <w:rPr/>
        <w:t xml:space="preserve">: Ajoutez la méthode de monitoring et envoyez les données à </w:t>
      </w:r>
      <w:r>
        <w:rPr>
          <w:rStyle w:val="VerbatimChar"/>
        </w:rPr>
        <w:t>result</w:t>
      </w:r>
    </w:p>
    <w:p>
      <w:pPr>
        <w:pStyle w:val="SourceCode"/>
        <w:rPr/>
      </w:pPr>
      <w:r>
        <w:rPr>
          <w:rStyle w:val="CommentTok"/>
        </w:rPr>
        <w:t># nxapi_requests.py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NXAPI_REST: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get_example_metric(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._get(</w:t>
      </w:r>
      <w:r>
        <w:rPr>
          <w:rStyle w:val="StringTok"/>
        </w:rPr>
        <w:t>"class/myExample.json"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>=</w:t>
      </w:r>
      <w:r>
        <w:rPr>
          <w:rStyle w:val="NormalTok"/>
        </w:rPr>
        <w:t xml:space="preserve"> glom(data, (</w:t>
      </w:r>
      <w:r>
        <w:rPr>
          <w:rStyle w:val="StringTok"/>
        </w:rPr>
        <w:t>"imdata"</w:t>
      </w:r>
      <w:r>
        <w:rPr>
          <w:rStyle w:val="NormalTok"/>
        </w:rPr>
        <w:t>, [</w:t>
      </w:r>
      <w:r>
        <w:rPr>
          <w:rStyle w:val="StringTok"/>
        </w:rPr>
        <w:t>"myExample.attributes.value"</w:t>
      </w:r>
      <w:r>
        <w:rPr>
          <w:rStyle w:val="NormalTok"/>
        </w:rPr>
        <w:t>]))[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.result.set_example_check(</w:t>
      </w:r>
      <w:r>
        <w:rPr>
          <w:rStyle w:val="VariableTok"/>
        </w:rPr>
        <w:t>self</w:t>
      </w:r>
      <w:r>
        <w:rPr>
          <w:rStyle w:val="NormalTok"/>
        </w:rPr>
        <w:t>.switch_ip, value)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value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switch_connection.py</w:t>
      </w:r>
      <w:r>
        <w:rPr/>
        <w:t xml:space="preserve">: Ajoutez la méthode de monitoring à </w:t>
      </w:r>
      <w:r>
        <w:rPr>
          <w:rStyle w:val="VerbatimChar"/>
        </w:rPr>
        <w:t>SwitchConnection</w:t>
      </w:r>
      <w:r>
        <w:rPr/>
        <w:t xml:space="preserve"> pour y faire appel dans </w:t>
      </w:r>
      <w:r>
        <w:rPr>
          <w:rStyle w:val="VerbatimChar"/>
        </w:rPr>
        <w:t>main.py</w:t>
      </w:r>
    </w:p>
    <w:p>
      <w:pPr>
        <w:pStyle w:val="SourceCode"/>
        <w:rPr/>
      </w:pPr>
      <w:r>
        <w:rPr>
          <w:rStyle w:val="CommentTok"/>
        </w:rPr>
        <w:t># switch_connection.py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SwitchConnection: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get_example_metric(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.rest.get_example_metric()</w:t>
      </w:r>
    </w:p>
    <w:p>
      <w:pPr>
        <w:pStyle w:val="Compact"/>
        <w:numPr>
          <w:ilvl w:val="0"/>
          <w:numId w:val="28"/>
        </w:numPr>
        <w:rPr/>
      </w:pPr>
      <w:r>
        <w:rPr>
          <w:rStyle w:val="VerbatimChar"/>
        </w:rPr>
        <w:t>main.py</w:t>
      </w:r>
      <w:r>
        <w:rPr/>
        <w:t>: Ajoutez une nouvelle option au programme avec argparse et appelez votre méthode de monitoring</w:t>
      </w:r>
    </w:p>
    <w:p>
      <w:pPr>
        <w:pStyle w:val="SourceCode"/>
        <w:spacing w:before="0" w:after="200"/>
        <w:rPr/>
      </w:pPr>
      <w:r>
        <w:rPr>
          <w:rStyle w:val="CommentTok"/>
        </w:rPr>
        <w:t># main.py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main(args)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args.example_check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sw.get_example_metric()</w:t>
      </w:r>
      <w:r>
        <w:rPr/>
        <w:br/>
      </w:r>
      <w:r>
        <w:rPr>
          <w:rStyle w:val="NormalTok"/>
        </w:rPr>
        <w:t xml:space="preserve">    ...</w:t>
      </w:r>
      <w:r>
        <w:rPr/>
        <w:b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"--example_check"</w:t>
      </w:r>
      <w:r>
        <w:rPr>
          <w:rStyle w:val="NormalTok"/>
        </w:rPr>
        <w:t>, action</w:t>
      </w:r>
      <w:r>
        <w:rPr>
          <w:rStyle w:val="OperatorTok"/>
        </w:rPr>
        <w:t>=</w:t>
      </w:r>
      <w:r>
        <w:rPr>
          <w:rStyle w:val="StringTok"/>
        </w:rPr>
        <w:t>"store_true"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"Run example check"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...</w:t>
      </w:r>
      <w:bookmarkEnd w:id="19"/>
      <w:bookmarkEnd w:id="20"/>
      <w:bookmarkEnd w:id="26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Noto Sans"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7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7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7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7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7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7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7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7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7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"/>
    <w:lvlOverride w:ilvl="0">
      <w:startOverride w:val="1"/>
    </w:lvlOverride>
  </w:num>
  <w:num w:numId="20">
    <w:abstractNumId w:val="2"/>
    <w:lvlOverride w:ilvl="0">
      <w:startOverride w:val="4"/>
    </w:lvlOverride>
  </w:num>
  <w:num w:numId="21">
    <w:abstractNumId w:val="3"/>
    <w:lvlOverride w:ilvl="0">
      <w:startOverride w:val="7"/>
    </w:lvlOverride>
  </w:num>
  <w:num w:numId="22">
    <w:abstractNumId w:val="5"/>
    <w:lvlOverride w:ilvl="0">
      <w:startOverride w:val="3"/>
    </w:lvlOverride>
  </w:num>
  <w:num w:numId="23">
    <w:abstractNumId w:val="2"/>
    <w:lvlOverride w:ilvl="0">
      <w:startOverride w:val="4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5"/>
    <w:lvlOverride w:ilvl="0">
      <w:startOverride w:val="2"/>
    </w:lvlOverride>
  </w:num>
  <w:num w:numId="27">
    <w:abstractNumId w:val="5"/>
    <w:lvlOverride w:ilvl="0">
      <w:startOverride w:val="3"/>
    </w:lvlOverride>
  </w:num>
  <w:num w:numId="28">
    <w:abstractNumId w:val="2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bidi w:val="0"/>
      <w:spacing w:before="100" w:after="100"/>
      <w:ind w:hanging="0" w:left="480" w:right="48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glom.readthedocs.io/en/latest/tutorial.html" TargetMode="External"/><Relationship Id="rId6" Type="http://schemas.openxmlformats.org/officeDocument/2006/relationships/hyperlink" Target="https://docs.python.org/3/library/argparse.html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LibreOffice/26.2.4.2$Linux_X86_64 LibreOffice_project/620$Build-2</Application>
  <AppVersion>15.0000</AppVersion>
  <Pages>14</Pages>
  <Words>2762</Words>
  <Characters>15666</Characters>
  <CharactersWithSpaces>18886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2026-07-13T11:52:08Z</dcterms:created>
  <dc:creator/>
  <dc:description/>
  <dc:language>en-US</dc:language>
  <cp:lastModifiedBy/>
  <dcterms:modified xsi:type="dcterms:W3CDTF">2026-07-13T13:58:20Z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