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565C0"/>
          <w:sz w:val="72"/>
        </w:rPr>
        <w:t>USER MANUAL</w:t>
      </w:r>
    </w:p>
    <w:p>
      <w:pPr>
        <w:jc w:val="center"/>
      </w:pPr>
      <w:r>
        <w:rPr>
          <w:color w:val="1A6FE8"/>
          <w:sz w:val="40"/>
        </w:rPr>
        <w:t>STR &amp; ADJ Request System</w:t>
      </w:r>
    </w:p>
    <w:p/>
    <w:p>
      <w:pPr>
        <w:jc w:val="center"/>
      </w:pPr>
      <w:r>
        <w:rPr>
          <w:color w:val="718096"/>
          <w:sz w:val="24"/>
        </w:rPr>
        <w:t>Panduan Lengkap Penggunaan Aplikasi via Lark</w:t>
      </w:r>
    </w:p>
    <w:p/>
    <w:p>
      <w:pPr>
        <w:jc w:val="center"/>
      </w:pPr>
      <w:r>
        <w:rPr>
          <w:color w:val="718096"/>
          <w:sz w:val="20"/>
        </w:rPr>
        <w:t>Versi 1.0  |  Juni 2026</w:t>
      </w:r>
    </w:p>
    <w:p>
      <w:r>
        <w:br w:type="page"/>
      </w:r>
    </w:p>
    <w:p>
      <w:pPr>
        <w:pStyle w:val="Heading1"/>
      </w:pPr>
      <w:r>
        <w:rPr>
          <w:color w:val="1565C0"/>
        </w:rPr>
        <w:t>1. Pendahuluan &amp; Alur Proses</w:t>
      </w:r>
    </w:p>
    <w:p>
      <w:r>
        <w:rPr>
          <w:b w:val="0"/>
          <w:sz w:val="20"/>
        </w:rPr>
        <w:t>Aplikasi STR &amp; ADJ Request dijalankan di dalam platform Lark sebagai H5 mini-app. Digunakan oleh tim site untuk mengajukan permintaan Stock Transfer Request (STR) dan Adjustment (ADJ) secara digital, lengkap dengan workflow approval dan ekspor CSV ke SAP.</w:t>
      </w:r>
    </w:p>
    <w:p>
      <w:pPr>
        <w:pStyle w:val="Heading3"/>
      </w:pPr>
      <w:r>
        <w:rPr>
          <w:color w:val="2D3748"/>
        </w:rPr>
        <w:t>Alur Proses STR</w:t>
      </w:r>
    </w:p>
    <w:p>
      <w:r>
        <w:rPr>
          <w:b/>
          <w:color w:val="1A6FE8"/>
          <w:sz w:val="20"/>
        </w:rPr>
        <w:t>Site Buat STR  →  Approval Manager  →  ICO Processing  →  Download CSV  →  Done / SAP</w:t>
      </w:r>
    </w:p>
    <w:p>
      <w:pPr>
        <w:pStyle w:val="Heading3"/>
      </w:pPr>
      <w:r>
        <w:rPr>
          <w:color w:val="2D3748"/>
        </w:rPr>
        <w:t>Alur Proses ADJ</w:t>
      </w:r>
    </w:p>
    <w:p>
      <w:r>
        <w:rPr>
          <w:b/>
          <w:color w:val="6A1B9A"/>
          <w:sz w:val="20"/>
        </w:rPr>
        <w:t>Site Buat ADJ  →  ICO Processing  →  Download CSV  →  Done / SAP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a6fe8"/>
          <w:left w:val="single" w:sz="6" w:space="0" w:color="1a6fe8"/>
          <w:bottom w:val="single" w:sz="6" w:space="0" w:color="1a6fe8"/>
          <w:right w:val="single" w:sz="6" w:space="0" w:color="1a6fe8"/>
          <w:insideH w:val="single" w:sz="6" w:space="0" w:color="1a6fe8"/>
          <w:insideV w:val="single" w:sz="6" w:space="0" w:color="1a6fe8"/>
        </w:tblBorders>
      </w:tblPr>
      <w:tblGrid>
        <w:gridCol w:w="9406"/>
      </w:tblGrid>
      <w:tr>
        <w:tc>
          <w:tcPr>
            <w:tcW w:type="dxa" w:w="9406"/>
            <w:shd w:val="clear" w:color="auto" w:fill="E3F2FD"/>
          </w:tcPr>
          <w:p>
            <w:r>
              <w:rPr>
                <w:b/>
                <w:sz w:val="20"/>
              </w:rPr>
              <w:t>ℹ️ Catatan</w:t>
              <w:br/>
            </w:r>
            <w:r>
              <w:rPr>
                <w:sz w:val="19"/>
              </w:rPr>
              <w:t>ADJ tidak melalui tahap Approval — langsung diproses oleh ICO setelah disubmit.</w:t>
            </w:r>
          </w:p>
        </w:tc>
      </w:tr>
    </w:tbl>
    <w:p/>
    <w:p>
      <w:pPr>
        <w:pStyle w:val="Heading3"/>
      </w:pPr>
      <w:r>
        <w:rPr>
          <w:color w:val="2D3748"/>
        </w:rPr>
        <w:t>Role Pengguna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Akses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Layar yang Digunakan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Requestor (Site)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Buat STR &amp; ADJ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Form STR, Form ADJ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Approver (Dept Head / Manager)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Approve atau Reject STR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STR List, STR Approval Detail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ICO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Proses STR/ADJ, download CSV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ICO STR Detail, ICO ADJ Detail</w:t>
            </w:r>
          </w:p>
        </w:tc>
      </w:tr>
    </w:tbl>
    <w:p/>
    <w:p>
      <w:pPr>
        <w:pStyle w:val="Heading1"/>
      </w:pPr>
      <w:r>
        <w:rPr>
          <w:color w:val="1565C0"/>
        </w:rPr>
        <w:t>2. Login</w:t>
      </w:r>
    </w:p>
    <w:p>
      <w:r>
        <w:rPr>
          <w:b w:val="0"/>
          <w:sz w:val="20"/>
        </w:rPr>
        <w:t>Buka aplikasi STR &amp; ADJ Request di Lark. Layar pertama yang muncul adalah form login.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D3748"/>
          <w:left w:val="single" w:sz="8" w:space="0" w:color="2D3748"/>
          <w:bottom w:val="single" w:sz="8" w:space="0" w:color="2D3748"/>
          <w:right w:val="single" w:sz="8" w:space="0" w:color="2D3748"/>
          <w:insideH w:val="single" w:sz="8" w:space="0" w:color="2D3748"/>
          <w:insideV w:val="single" w:sz="8" w:space="0" w:color="2D3748"/>
        </w:tblBorders>
      </w:tblPr>
      <w:tblGrid>
        <w:gridCol w:w="9406"/>
      </w:tblGrid>
      <w:tr>
        <w:tc>
          <w:tcPr>
            <w:tcW w:type="dxa" w:w="9406"/>
            <w:shd w:val="clear" w:color="auto" w:fill="1A6FE8"/>
          </w:tcPr>
          <w:p>
            <w:r>
              <w:rPr>
                <w:color w:val="FFFFFF"/>
                <w:sz w:val="14"/>
              </w:rPr>
              <w:t>9:41                         ●●● 100%</w:t>
            </w:r>
          </w:p>
        </w:tc>
      </w:tr>
      <w:tr>
        <w:tc>
          <w:tcPr>
            <w:tcW w:type="dxa" w:w="9406"/>
            <w:shd w:val="clear" w:color="auto" w:fill="1A6FE8"/>
          </w:tcPr>
          <w:p>
            <w:r>
              <w:rPr>
                <w:b/>
                <w:color w:val="FFFFFF"/>
                <w:sz w:val="22"/>
              </w:rPr>
              <w:t xml:space="preserve">  STR &amp; ADJ Request</w:t>
            </w:r>
          </w:p>
        </w:tc>
      </w:tr>
      <w:tr>
        <w:tc>
          <w:tcPr>
            <w:tcW w:type="dxa" w:w="9406"/>
          </w:tcPr>
          <w:p>
            <w:r>
              <w:rPr>
                <w:b/>
                <w:color w:val="1A6FE8"/>
                <w:sz w:val="19"/>
              </w:rPr>
              <w:t>📦  STR &amp; ADJ System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NIK *: </w:t>
            </w:r>
            <w:r>
              <w:rPr>
                <w:sz w:val="19"/>
              </w:rPr>
              <w:t>110202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Nama *: </w:t>
            </w:r>
            <w:r>
              <w:rPr>
                <w:sz w:val="19"/>
              </w:rPr>
              <w:t>Budi Santoso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Site *: </w:t>
            </w:r>
            <w:r>
              <w:rPr>
                <w:sz w:val="19"/>
              </w:rPr>
              <w:t>J724 — Jakarta Selatan ▾</w:t>
            </w:r>
          </w:p>
        </w:tc>
      </w:tr>
      <w:tr>
        <w:tc>
          <w:tcPr>
            <w:tcW w:type="dxa" w:w="9406"/>
          </w:tcPr>
          <w:p>
            <w:r>
              <w:rPr>
                <w:b/>
                <w:sz w:val="19"/>
              </w:rPr>
              <w:t>[  LOGIN  ]</w:t>
            </w:r>
          </w:p>
        </w:tc>
      </w:tr>
    </w:tbl>
    <w:p/>
    <w:p>
      <w:pPr>
        <w:pStyle w:val="ListNumber"/>
      </w:pPr>
      <w:r>
        <w:rPr>
          <w:b/>
          <w:sz w:val="20"/>
        </w:rPr>
        <w:t>NIK</w:t>
      </w:r>
      <w:r>
        <w:rPr>
          <w:sz w:val="20"/>
        </w:rPr>
        <w:t xml:space="preserve">Isi </w:t>
      </w:r>
    </w:p>
    <w:p>
      <w:pPr>
        <w:pStyle w:val="ListNumber"/>
      </w:pPr>
      <w:r>
        <w:rPr>
          <w:b/>
          <w:sz w:val="20"/>
        </w:rPr>
        <w:t>Nama</w:t>
      </w:r>
      <w:r>
        <w:rPr>
          <w:sz w:val="20"/>
        </w:rPr>
        <w:t xml:space="preserve">Isi </w:t>
      </w:r>
    </w:p>
    <w:p>
      <w:pPr>
        <w:pStyle w:val="ListNumber"/>
      </w:pPr>
      <w:r>
        <w:rPr>
          <w:b/>
          <w:sz w:val="20"/>
        </w:rPr>
        <w:t>Site</w:t>
      </w:r>
      <w:r>
        <w:rPr>
          <w:sz w:val="20"/>
        </w:rPr>
        <w:t xml:space="preserve">Pilih </w:t>
      </w:r>
    </w:p>
    <w:p>
      <w:pPr>
        <w:pStyle w:val="ListNumber"/>
      </w:pPr>
      <w:r>
        <w:rPr>
          <w:b/>
          <w:sz w:val="20"/>
        </w:rPr>
        <w:t>LOGIN</w:t>
      </w:r>
      <w:r>
        <w:rPr>
          <w:sz w:val="20"/>
        </w:rPr>
        <w:t xml:space="preserve">Tekan tombol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f57c00"/>
          <w:left w:val="single" w:sz="6" w:space="0" w:color="f57c00"/>
          <w:bottom w:val="single" w:sz="6" w:space="0" w:color="f57c00"/>
          <w:right w:val="single" w:sz="6" w:space="0" w:color="f57c00"/>
          <w:insideH w:val="single" w:sz="6" w:space="0" w:color="f57c00"/>
          <w:insideV w:val="single" w:sz="6" w:space="0" w:color="f57c00"/>
        </w:tblBorders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r>
              <w:rPr>
                <w:b/>
                <w:sz w:val="20"/>
              </w:rPr>
              <w:t>⚠️ Perhatian</w:t>
              <w:br/>
            </w:r>
            <w:r>
              <w:rPr>
                <w:sz w:val="19"/>
              </w:rPr>
              <w:t>NIK dan Nama akan tercatat sebagai "Requested By" di setiap pengajuan. Pastikan data diisi dengan benar.</w:t>
            </w:r>
          </w:p>
        </w:tc>
      </w:tr>
    </w:tbl>
    <w:p/>
    <w:p>
      <w:pPr>
        <w:pStyle w:val="Heading1"/>
      </w:pPr>
      <w:r>
        <w:rPr>
          <w:color w:val="1565C0"/>
        </w:rPr>
        <w:t>3. Menu Utama</w:t>
      </w:r>
    </w:p>
    <w:p>
      <w:r>
        <w:rPr>
          <w:b w:val="0"/>
          <w:sz w:val="20"/>
        </w:rPr>
        <w:t>Setelah login, tampil layar menu utama. Site badge berkedip sebentar mengkonfirmasi site yang dipilih.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D3748"/>
          <w:left w:val="single" w:sz="8" w:space="0" w:color="2D3748"/>
          <w:bottom w:val="single" w:sz="8" w:space="0" w:color="2D3748"/>
          <w:right w:val="single" w:sz="8" w:space="0" w:color="2D3748"/>
          <w:insideH w:val="single" w:sz="8" w:space="0" w:color="2D3748"/>
          <w:insideV w:val="single" w:sz="8" w:space="0" w:color="2D3748"/>
        </w:tblBorders>
      </w:tblPr>
      <w:tblGrid>
        <w:gridCol w:w="9406"/>
      </w:tblGrid>
      <w:tr>
        <w:tc>
          <w:tcPr>
            <w:tcW w:type="dxa" w:w="9406"/>
            <w:shd w:val="clear" w:color="auto" w:fill="1A6FE8"/>
          </w:tcPr>
          <w:p>
            <w:r>
              <w:rPr>
                <w:color w:val="FFFFFF"/>
                <w:sz w:val="14"/>
              </w:rPr>
              <w:t>9:41                         ●●● 100%</w:t>
            </w:r>
          </w:p>
        </w:tc>
      </w:tr>
      <w:tr>
        <w:tc>
          <w:tcPr>
            <w:tcW w:type="dxa" w:w="9406"/>
            <w:shd w:val="clear" w:color="auto" w:fill="1A6FE8"/>
          </w:tcPr>
          <w:p>
            <w:r>
              <w:rPr>
                <w:b/>
                <w:color w:val="FFFFFF"/>
                <w:sz w:val="22"/>
              </w:rPr>
              <w:t xml:space="preserve">  STR &amp; ADJ Request</w:t>
            </w:r>
          </w:p>
        </w:tc>
      </w:tr>
      <w:tr>
        <w:tc>
          <w:tcPr>
            <w:tcW w:type="dxa" w:w="9406"/>
          </w:tcPr>
          <w:p>
            <w:r>
              <w:rPr>
                <w:sz w:val="19"/>
              </w:rPr>
              <w:t>Selamat datang, Budi Santoso</w:t>
            </w:r>
          </w:p>
        </w:tc>
      </w:tr>
      <w:tr>
        <w:tc>
          <w:tcPr>
            <w:tcW w:type="dxa" w:w="9406"/>
          </w:tcPr>
          <w:p>
            <w:r>
              <w:rPr>
                <w:b/>
                <w:color w:val="1A6FE8"/>
                <w:sz w:val="19"/>
              </w:rPr>
              <w:t>[ J724 ]  Jakarta Selatan</w:t>
            </w:r>
          </w:p>
        </w:tc>
      </w:tr>
      <w:tr>
        <w:tc>
          <w:tcPr>
            <w:tcW w:type="dxa" w:w="9406"/>
          </w:tcPr>
          <w:p/>
        </w:tc>
      </w:tr>
      <w:tr>
        <w:tc>
          <w:tcPr>
            <w:tcW w:type="dxa" w:w="9406"/>
          </w:tcPr>
          <w:p>
            <w:r>
              <w:rPr>
                <w:b/>
                <w:sz w:val="19"/>
              </w:rPr>
              <w:t>[📋 Buat STR Request]</w:t>
            </w:r>
          </w:p>
        </w:tc>
      </w:tr>
      <w:tr>
        <w:tc>
          <w:tcPr>
            <w:tcW w:type="dxa" w:w="9406"/>
          </w:tcPr>
          <w:p>
            <w:r>
              <w:rPr>
                <w:b/>
                <w:sz w:val="19"/>
              </w:rPr>
              <w:t>[📋 Buat ADJ Request]</w:t>
            </w:r>
          </w:p>
        </w:tc>
      </w:tr>
      <w:tr>
        <w:tc>
          <w:tcPr>
            <w:tcW w:type="dxa" w:w="9406"/>
          </w:tcPr>
          <w:p/>
        </w:tc>
      </w:tr>
      <w:tr>
        <w:tc>
          <w:tcPr>
            <w:tcW w:type="dxa" w:w="9406"/>
          </w:tcPr>
          <w:p>
            <w:r>
              <w:rPr>
                <w:sz w:val="19"/>
              </w:rPr>
              <w:t>[📄 Lihat STR Saya]</w:t>
            </w:r>
          </w:p>
        </w:tc>
      </w:tr>
      <w:tr>
        <w:tc>
          <w:tcPr>
            <w:tcW w:type="dxa" w:w="9406"/>
          </w:tcPr>
          <w:p>
            <w:r>
              <w:rPr>
                <w:sz w:val="19"/>
              </w:rPr>
              <w:t>[📄 Lihat ADJ Saya]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a6fe8"/>
          <w:left w:val="single" w:sz="6" w:space="0" w:color="1a6fe8"/>
          <w:bottom w:val="single" w:sz="6" w:space="0" w:color="1a6fe8"/>
          <w:right w:val="single" w:sz="6" w:space="0" w:color="1a6fe8"/>
          <w:insideH w:val="single" w:sz="6" w:space="0" w:color="1a6fe8"/>
          <w:insideV w:val="single" w:sz="6" w:space="0" w:color="1a6fe8"/>
        </w:tblBorders>
      </w:tblPr>
      <w:tblGrid>
        <w:gridCol w:w="9406"/>
      </w:tblGrid>
      <w:tr>
        <w:tc>
          <w:tcPr>
            <w:tcW w:type="dxa" w:w="9406"/>
            <w:shd w:val="clear" w:color="auto" w:fill="E3F2FD"/>
          </w:tcPr>
          <w:p>
            <w:r>
              <w:rPr>
                <w:b/>
                <w:sz w:val="20"/>
              </w:rPr>
              <w:t>🧭 Navigasi Menu</w:t>
              <w:br/>
            </w:r>
            <w:r>
              <w:rPr>
                <w:sz w:val="19"/>
              </w:rPr>
              <w:t>• Buat STR Request — Buka form pengajuan STR baru</w:t>
              <w:br/>
              <w:t>• Buat ADJ Request — Buka form pengajuan ADJ baru</w:t>
              <w:br/>
              <w:t>• Lihat STR Saya — Histori dan status STR yang pernah diajukan</w:t>
              <w:br/>
              <w:t>• Lihat ADJ Saya — Histori dan status ADJ</w:t>
            </w:r>
          </w:p>
        </w:tc>
      </w:tr>
    </w:tbl>
    <w:p/>
    <w:p>
      <w:pPr>
        <w:pStyle w:val="Heading1"/>
      </w:pPr>
      <w:r>
        <w:rPr>
          <w:color w:val="1565C0"/>
        </w:rPr>
        <w:t>4. Form STR (Stock Transfer Request)</w:t>
      </w:r>
    </w:p>
    <w:p>
      <w:r>
        <w:rPr>
          <w:b w:val="0"/>
          <w:sz w:val="20"/>
        </w:rPr>
        <w:t>STR digunakan untuk meminta transfer stok dari Supplying Site (gudang/DC lain) ke site Anda.</w:t>
      </w:r>
    </w:p>
    <w:p>
      <w:pPr>
        <w:pStyle w:val="Heading2"/>
      </w:pPr>
      <w:r>
        <w:rPr>
          <w:color w:val="1A6FE8"/>
        </w:rPr>
        <w:t>4.1 Mengisi Form STR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D3748"/>
          <w:left w:val="single" w:sz="8" w:space="0" w:color="2D3748"/>
          <w:bottom w:val="single" w:sz="8" w:space="0" w:color="2D3748"/>
          <w:right w:val="single" w:sz="8" w:space="0" w:color="2D3748"/>
          <w:insideH w:val="single" w:sz="8" w:space="0" w:color="2D3748"/>
          <w:insideV w:val="single" w:sz="8" w:space="0" w:color="2D3748"/>
        </w:tblBorders>
      </w:tblPr>
      <w:tblGrid>
        <w:gridCol w:w="9406"/>
      </w:tblGrid>
      <w:tr>
        <w:tc>
          <w:tcPr>
            <w:tcW w:type="dxa" w:w="9406"/>
            <w:shd w:val="clear" w:color="auto" w:fill="1A6FE8"/>
          </w:tcPr>
          <w:p>
            <w:r>
              <w:rPr>
                <w:color w:val="FFFFFF"/>
                <w:sz w:val="14"/>
              </w:rPr>
              <w:t>9:41                         ●●● 100%</w:t>
            </w:r>
          </w:p>
        </w:tc>
      </w:tr>
      <w:tr>
        <w:tc>
          <w:tcPr>
            <w:tcW w:type="dxa" w:w="9406"/>
            <w:shd w:val="clear" w:color="auto" w:fill="1A6FE8"/>
          </w:tcPr>
          <w:p>
            <w:r>
              <w:rPr>
                <w:b/>
                <w:color w:val="FFFFFF"/>
                <w:sz w:val="22"/>
              </w:rPr>
              <w:t>◀  Form STR</w:t>
            </w:r>
          </w:p>
        </w:tc>
      </w:tr>
      <w:tr>
        <w:tc>
          <w:tcPr>
            <w:tcW w:type="dxa" w:w="9406"/>
          </w:tcPr>
          <w:p>
            <w:r>
              <w:rPr>
                <w:b/>
                <w:color w:val="1A6FE8"/>
                <w:sz w:val="19"/>
              </w:rPr>
              <w:t>[ J724 ]  Jakarta Selatan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Department *: </w:t>
            </w:r>
            <w:r>
              <w:rPr>
                <w:sz w:val="19"/>
              </w:rPr>
              <w:t>RUANG TAMU &amp; PENYIMPANAN ▾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Supplying Site *: </w:t>
            </w:r>
            <w:r>
              <w:rPr>
                <w:sz w:val="19"/>
              </w:rPr>
              <w:t>J001 — Gudang Pusat ▾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Kode Vendor: </w:t>
            </w:r>
            <w:r>
              <w:rPr>
                <w:i/>
                <w:color w:val="718096"/>
                <w:sz w:val="19"/>
              </w:rPr>
              <w:t>VND-10012  (read-only)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Plan Receive Date *: </w:t>
            </w:r>
            <w:r>
              <w:rPr>
                <w:sz w:val="19"/>
              </w:rPr>
              <w:t>01/07/2026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color w:val="718096"/>
                <w:sz w:val="19"/>
              </w:rPr>
              <w:t>── Item List (2) ──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#1 Article: </w:t>
            </w:r>
            <w:r>
              <w:rPr>
                <w:sz w:val="19"/>
              </w:rPr>
              <w:t>1001234 | Meja Kerja | Alasan: Rusak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#2 Article: </w:t>
            </w:r>
            <w:r>
              <w:rPr>
                <w:sz w:val="19"/>
              </w:rPr>
              <w:t>1001890 | Kursi Lipat | Alasan: Habis</w:t>
            </w:r>
          </w:p>
        </w:tc>
      </w:tr>
      <w:tr>
        <w:tc>
          <w:tcPr>
            <w:tcW w:type="dxa" w:w="9406"/>
          </w:tcPr>
          <w:p>
            <w:r>
              <w:rPr>
                <w:sz w:val="19"/>
              </w:rPr>
              <w:t>[+ Tambah Baris]</w:t>
            </w:r>
          </w:p>
        </w:tc>
      </w:tr>
      <w:tr>
        <w:tc>
          <w:tcPr>
            <w:tcW w:type="dxa" w:w="9406"/>
          </w:tcPr>
          <w:p>
            <w:r>
              <w:rPr>
                <w:b/>
                <w:sz w:val="19"/>
              </w:rPr>
              <w:t>[  SUBMIT STR 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Departemen pengaju. Filter artikel master per dept.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b/>
                <w:sz w:val="18"/>
              </w:rPr>
              <w:t>Supplying Site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Sumber pengiriman stok (DC/gudang asal).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Kode Vendor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Terisi otomatis sesuai Supplying Site. Read-only.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b/>
                <w:sz w:val="18"/>
              </w:rPr>
              <w:t>Plan Receive Date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Tanggal rencana terima barang.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Article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Kode artikel SAP. Divalidasi otomatis saat cursor keluar.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Terisi otomatis setelah artikel valid.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Alasan permintaan (teks bebas).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single" w:sz="6" w:space="0" w:color="2e7d32"/>
          <w:insideV w:val="single" w:sz="6" w:space="0" w:color="2e7d32"/>
        </w:tblBorders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20"/>
              </w:rPr>
              <w:t>✅ Kode Vendor Otomatis</w:t>
              <w:br/>
            </w:r>
            <w:r>
              <w:rPr>
                <w:sz w:val="19"/>
              </w:rPr>
              <w:t>Saat Supplying Site dipilih, field Kode Vendor langsung terisi dari mapping master — tidak perlu diisi manual.</w:t>
            </w:r>
          </w:p>
        </w:tc>
      </w:tr>
    </w:tbl>
    <w:p/>
    <w:p>
      <w:pPr>
        <w:pStyle w:val="Heading2"/>
      </w:pPr>
      <w:r>
        <w:rPr>
          <w:color w:val="1A6FE8"/>
        </w:rPr>
        <w:t>4.2 Validasi Article</w:t>
      </w:r>
    </w:p>
    <w:p>
      <w:r>
        <w:rPr>
          <w:b w:val="0"/>
          <w:sz w:val="20"/>
        </w:rPr>
        <w:t>Saat kursor meninggalkan field Article, sistem otomatis mengecek kode ke master artikel dan memverifikasi department.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Kondisi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Tampilan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Article valid &amp; dept sesuai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Border hijau ✓, deskripsi terisi otomatis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Article tidak ditemukan di master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Border merah ✗, pesan "Tidak ditemukan"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Article ada tapi dept berbeda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Border orange ⚠, pesan "Bukan dept ini"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Dept diubah setelah artikel diisi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Border orange → perlu re-validasi manual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f57c00"/>
          <w:left w:val="single" w:sz="6" w:space="0" w:color="f57c00"/>
          <w:bottom w:val="single" w:sz="6" w:space="0" w:color="f57c00"/>
          <w:right w:val="single" w:sz="6" w:space="0" w:color="f57c00"/>
          <w:insideH w:val="single" w:sz="6" w:space="0" w:color="f57c00"/>
          <w:insideV w:val="single" w:sz="6" w:space="0" w:color="f57c00"/>
        </w:tblBorders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r>
              <w:rPr>
                <w:b/>
                <w:sz w:val="20"/>
              </w:rPr>
              <w:t>⚠️ Penting</w:t>
              <w:br/>
            </w:r>
            <w:r>
              <w:rPr>
                <w:sz w:val="19"/>
              </w:rPr>
              <w:t>Jika Department diubah setelah artikel sudah diisi, semua baris artikel ditandai perlu re-validasi. Tab keluar dari field setiap artikel untuk memvalidasi ulang.</w:t>
            </w:r>
          </w:p>
        </w:tc>
      </w:tr>
    </w:tbl>
    <w:p/>
    <w:p>
      <w:pPr>
        <w:pStyle w:val="Heading2"/>
      </w:pPr>
      <w:r>
        <w:rPr>
          <w:color w:val="1A6FE8"/>
        </w:rPr>
        <w:t>4.3 Submit STR &amp; Nomor Pengajuan</w:t>
      </w:r>
    </w:p>
    <w:p>
      <w:r>
        <w:rPr>
          <w:b w:val="0"/>
          <w:sz w:val="20"/>
        </w:rPr>
        <w:t>Setelah semua field diisi dan artikel tervalidasi, tekan SUBMIT STR. Sistem membuat nomor otomatis:</w:t>
      </w:r>
    </w:p>
    <w:p>
      <w:pPr>
        <w:jc w:val="center"/>
      </w:pPr>
      <w:r>
        <w:rPr>
          <w:b/>
          <w:color w:val="1565C0"/>
          <w:sz w:val="28"/>
        </w:rPr>
        <w:t>001 / J724 / RUANG TAMU &amp; PENYIMPANAN / 06 / 2026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Keterangan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Contoh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SEQ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Urutan bulanan, 3 digit, reset tiap bulan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001, 002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Kode site pengaju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J724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Nama department lengkap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RUANG TAMU &amp; PENYIMPANAN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b/>
                <w:sz w:val="18"/>
              </w:rPr>
              <w:t>MM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Bulan submit (2 digit)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06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YYYY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Tahun submit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a6fe8"/>
          <w:left w:val="single" w:sz="6" w:space="0" w:color="1a6fe8"/>
          <w:bottom w:val="single" w:sz="6" w:space="0" w:color="1a6fe8"/>
          <w:right w:val="single" w:sz="6" w:space="0" w:color="1a6fe8"/>
          <w:insideH w:val="single" w:sz="6" w:space="0" w:color="1a6fe8"/>
          <w:insideV w:val="single" w:sz="6" w:space="0" w:color="1a6fe8"/>
        </w:tblBorders>
      </w:tblPr>
      <w:tblGrid>
        <w:gridCol w:w="9406"/>
      </w:tblGrid>
      <w:tr>
        <w:tc>
          <w:tcPr>
            <w:tcW w:type="dxa" w:w="9406"/>
            <w:shd w:val="clear" w:color="auto" w:fill="E3F2FD"/>
          </w:tcPr>
          <w:p>
            <w:r>
              <w:rPr>
                <w:sz w:val="19"/>
              </w:rPr>
              <w:t>Counter SEQ untuk STR dan ADJ berjalan terpisah dan direset setiap awal bulan.</w:t>
            </w:r>
          </w:p>
        </w:tc>
      </w:tr>
    </w:tbl>
    <w:p/>
    <w:p>
      <w:pPr>
        <w:pStyle w:val="Heading1"/>
      </w:pPr>
      <w:r>
        <w:rPr>
          <w:color w:val="1565C0"/>
        </w:rPr>
        <w:t>5. Form ADJ (Adjustment)</w:t>
      </w:r>
    </w:p>
    <w:p>
      <w:r>
        <w:rPr>
          <w:b w:val="0"/>
          <w:sz w:val="20"/>
        </w:rPr>
        <w:t>ADJ digunakan untuk melaporkan selisih stok fisik vs sistem (stock opname). Tidak ada tahap approval — langsung diproses ICO.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D3748"/>
          <w:left w:val="single" w:sz="8" w:space="0" w:color="2D3748"/>
          <w:bottom w:val="single" w:sz="8" w:space="0" w:color="2D3748"/>
          <w:right w:val="single" w:sz="8" w:space="0" w:color="2D3748"/>
          <w:insideH w:val="single" w:sz="8" w:space="0" w:color="2D3748"/>
          <w:insideV w:val="single" w:sz="8" w:space="0" w:color="2D3748"/>
        </w:tblBorders>
      </w:tblPr>
      <w:tblGrid>
        <w:gridCol w:w="9406"/>
      </w:tblGrid>
      <w:tr>
        <w:tc>
          <w:tcPr>
            <w:tcW w:type="dxa" w:w="9406"/>
            <w:shd w:val="clear" w:color="auto" w:fill="6A1B9A"/>
          </w:tcPr>
          <w:p>
            <w:r>
              <w:rPr>
                <w:color w:val="FFFFFF"/>
                <w:sz w:val="14"/>
              </w:rPr>
              <w:t>9:41                         ●●● 100%</w:t>
            </w:r>
          </w:p>
        </w:tc>
      </w:tr>
      <w:tr>
        <w:tc>
          <w:tcPr>
            <w:tcW w:type="dxa" w:w="9406"/>
            <w:shd w:val="clear" w:color="auto" w:fill="6A1B9A"/>
          </w:tcPr>
          <w:p>
            <w:r>
              <w:rPr>
                <w:b/>
                <w:color w:val="FFFFFF"/>
                <w:sz w:val="22"/>
              </w:rPr>
              <w:t>◀  Form ADJ</w:t>
            </w:r>
          </w:p>
        </w:tc>
      </w:tr>
      <w:tr>
        <w:tc>
          <w:tcPr>
            <w:tcW w:type="dxa" w:w="9406"/>
          </w:tcPr>
          <w:p>
            <w:r>
              <w:rPr>
                <w:b/>
                <w:color w:val="6A1B9A"/>
                <w:sz w:val="19"/>
              </w:rPr>
              <w:t>[ J724 ]  Jakarta Selatan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Department *: </w:t>
            </w:r>
            <w:r>
              <w:rPr>
                <w:sz w:val="19"/>
              </w:rPr>
              <w:t>RUANG TAMU &amp; PENYIMPANAN ▾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Jenis Adjustment *: </w:t>
            </w:r>
            <w:r>
              <w:rPr>
                <w:sz w:val="19"/>
              </w:rPr>
              <w:t>Selisih Stock ▾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Keterangan: </w:t>
            </w:r>
            <w:r>
              <w:rPr>
                <w:sz w:val="19"/>
              </w:rPr>
              <w:t>Normal ▾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color w:val="718096"/>
                <w:sz w:val="19"/>
              </w:rPr>
              <w:t>── Item List ──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#1: </w:t>
            </w:r>
            <w:r>
              <w:rPr>
                <w:sz w:val="19"/>
              </w:rPr>
              <w:t>Art: 1001234 | Sys:100 | Fisik:95 | Disc:-5 | RCP001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#2: </w:t>
            </w:r>
            <w:r>
              <w:rPr>
                <w:sz w:val="19"/>
              </w:rPr>
              <w:t>Art: 1001890 | Sys:50  | Fisik:53 | Disc:+3 | RCP002</w:t>
            </w:r>
          </w:p>
        </w:tc>
      </w:tr>
      <w:tr>
        <w:tc>
          <w:tcPr>
            <w:tcW w:type="dxa" w:w="9406"/>
          </w:tcPr>
          <w:p>
            <w:r>
              <w:rPr>
                <w:b/>
                <w:sz w:val="19"/>
              </w:rPr>
              <w:t>[  SUBMIT ADJ 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Departemen pengaju. Memfilter artikel master.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b/>
                <w:sz w:val="18"/>
              </w:rPr>
              <w:t>Jenis Adjustment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Pilih jenis selisih (Selisih Stock, Salah Jual Rugi, dll.)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System 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Jumlah stok menurut sistem/SAP.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b/>
                <w:sz w:val="18"/>
              </w:rPr>
              <w:t>Fisik Qty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Jumlah stok hasil hitung fisik.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Disc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Selisih (Fisik − Sistem). Terisi otomatis.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b/>
                <w:sz w:val="18"/>
              </w:rPr>
              <w:t>Receipt/Email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Nomor receipt atau email terkait.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c27b0"/>
          <w:left w:val="single" w:sz="6" w:space="0" w:color="9c27b0"/>
          <w:bottom w:val="single" w:sz="6" w:space="0" w:color="9c27b0"/>
          <w:right w:val="single" w:sz="6" w:space="0" w:color="9c27b0"/>
          <w:insideH w:val="single" w:sz="6" w:space="0" w:color="9c27b0"/>
          <w:insideV w:val="single" w:sz="6" w:space="0" w:color="9c27b0"/>
        </w:tblBorders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b/>
                <w:sz w:val="20"/>
              </w:rPr>
              <w:t>💡 Disc (Selisih)</w:t>
              <w:br/>
            </w:r>
            <w:r>
              <w:rPr>
                <w:sz w:val="19"/>
              </w:rPr>
              <w:t>• Disc negatif: Fisik &lt; Sistem → stok kurang dari sistem</w:t>
              <w:br/>
              <w:t>• Disc positif: Fisik &gt; Sistem → stok lebih dari sistem</w:t>
            </w:r>
          </w:p>
        </w:tc>
      </w:tr>
    </w:tbl>
    <w:p/>
    <w:p>
      <w:pPr>
        <w:pStyle w:val="Heading1"/>
      </w:pPr>
      <w:r>
        <w:rPr>
          <w:color w:val="1565C0"/>
        </w:rPr>
        <w:t>6. Proses Approval STR</w:t>
      </w:r>
    </w:p>
    <w:p>
      <w:r>
        <w:rPr>
          <w:b w:val="0"/>
          <w:sz w:val="20"/>
        </w:rPr>
        <w:t>Setelah Requestor submit STR, status menjadi "Waiting Approval". Approver menerima notifikasi Lark dan dapat membuka daftar STR untuk diproses.</w:t>
      </w:r>
    </w:p>
    <w:p>
      <w:pPr>
        <w:pStyle w:val="Heading2"/>
      </w:pPr>
      <w:r>
        <w:rPr>
          <w:color w:val="1A6FE8"/>
        </w:rPr>
        <w:t>6.1 Daftar STR — Waiting Approval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D3748"/>
          <w:left w:val="single" w:sz="8" w:space="0" w:color="2D3748"/>
          <w:bottom w:val="single" w:sz="8" w:space="0" w:color="2D3748"/>
          <w:right w:val="single" w:sz="8" w:space="0" w:color="2D3748"/>
          <w:insideH w:val="single" w:sz="8" w:space="0" w:color="2D3748"/>
          <w:insideV w:val="single" w:sz="8" w:space="0" w:color="2D3748"/>
        </w:tblBorders>
      </w:tblPr>
      <w:tblGrid>
        <w:gridCol w:w="9406"/>
      </w:tblGrid>
      <w:tr>
        <w:tc>
          <w:tcPr>
            <w:tcW w:type="dxa" w:w="9406"/>
            <w:shd w:val="clear" w:color="auto" w:fill="1A6FE8"/>
          </w:tcPr>
          <w:p>
            <w:r>
              <w:rPr>
                <w:color w:val="FFFFFF"/>
                <w:sz w:val="14"/>
              </w:rPr>
              <w:t>9:41                         ●●● 100%</w:t>
            </w:r>
          </w:p>
        </w:tc>
      </w:tr>
      <w:tr>
        <w:tc>
          <w:tcPr>
            <w:tcW w:type="dxa" w:w="9406"/>
            <w:shd w:val="clear" w:color="auto" w:fill="1A6FE8"/>
          </w:tcPr>
          <w:p>
            <w:r>
              <w:rPr>
                <w:b/>
                <w:color w:val="FFFFFF"/>
                <w:sz w:val="22"/>
              </w:rPr>
              <w:t>STR List — Approval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color w:val="718096"/>
                <w:sz w:val="19"/>
              </w:rPr>
              <w:t>── Menunggu Approval (2) ──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STR#: </w:t>
            </w:r>
            <w:r>
              <w:rPr>
                <w:b/>
                <w:color w:val="1A6FE8"/>
                <w:sz w:val="19"/>
              </w:rPr>
              <w:t>001/J724/RUANG TAMU.../06/2026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Status: </w:t>
            </w:r>
            <w:r>
              <w:rPr>
                <w:color w:val="E53935"/>
                <w:sz w:val="19"/>
              </w:rPr>
              <w:t>[Waiting Approval]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By: </w:t>
            </w:r>
            <w:r>
              <w:rPr>
                <w:sz w:val="19"/>
              </w:rPr>
              <w:t>Budi Santoso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color w:val="718096"/>
                <w:sz w:val="19"/>
              </w:rPr>
              <w:t>─────────────────────────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STR#: </w:t>
            </w:r>
            <w:r>
              <w:rPr>
                <w:b/>
                <w:color w:val="1A6FE8"/>
                <w:sz w:val="19"/>
              </w:rPr>
              <w:t>002/J724/ELEKTRONIK.../06/2026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Status: </w:t>
            </w:r>
            <w:r>
              <w:rPr>
                <w:color w:val="E53935"/>
                <w:sz w:val="19"/>
              </w:rPr>
              <w:t>[Waiting Approval]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By: </w:t>
            </w:r>
            <w:r>
              <w:rPr>
                <w:sz w:val="19"/>
              </w:rPr>
              <w:t>Sari Dewi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Status Badge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Arti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Waiting Approval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 baru disubmit, menunggu approval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Waiting ICO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Sudah diapprove, menunggu diproses ICO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Selesai diproses ICO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Ditolak oleh Approver atau ICO</w:t>
            </w:r>
          </w:p>
        </w:tc>
      </w:tr>
    </w:tbl>
    <w:p/>
    <w:p>
      <w:pPr>
        <w:pStyle w:val="Heading2"/>
      </w:pPr>
      <w:r>
        <w:rPr>
          <w:color w:val="1A6FE8"/>
        </w:rPr>
        <w:t>6.2 Detail STR &amp; Approve / Reject</w:t>
      </w:r>
    </w:p>
    <w:p>
      <w:r>
        <w:rPr>
          <w:b w:val="0"/>
          <w:sz w:val="20"/>
        </w:rPr>
        <w:t>Tap salah satu STR untuk melihat detail lengkap beserta daftar item, lalu pilih Approve atau Reject.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D3748"/>
          <w:left w:val="single" w:sz="8" w:space="0" w:color="2D3748"/>
          <w:bottom w:val="single" w:sz="8" w:space="0" w:color="2D3748"/>
          <w:right w:val="single" w:sz="8" w:space="0" w:color="2D3748"/>
          <w:insideH w:val="single" w:sz="8" w:space="0" w:color="2D3748"/>
          <w:insideV w:val="single" w:sz="8" w:space="0" w:color="2D3748"/>
        </w:tblBorders>
      </w:tblPr>
      <w:tblGrid>
        <w:gridCol w:w="9406"/>
      </w:tblGrid>
      <w:tr>
        <w:tc>
          <w:tcPr>
            <w:tcW w:type="dxa" w:w="9406"/>
            <w:shd w:val="clear" w:color="auto" w:fill="1A6FE8"/>
          </w:tcPr>
          <w:p>
            <w:r>
              <w:rPr>
                <w:color w:val="FFFFFF"/>
                <w:sz w:val="14"/>
              </w:rPr>
              <w:t>9:41                         ●●● 100%</w:t>
            </w:r>
          </w:p>
        </w:tc>
      </w:tr>
      <w:tr>
        <w:tc>
          <w:tcPr>
            <w:tcW w:type="dxa" w:w="9406"/>
            <w:shd w:val="clear" w:color="auto" w:fill="1A6FE8"/>
          </w:tcPr>
          <w:p>
            <w:r>
              <w:rPr>
                <w:b/>
                <w:color w:val="FFFFFF"/>
                <w:sz w:val="22"/>
              </w:rPr>
              <w:t>◀  Detail STR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STR Number: </w:t>
            </w:r>
            <w:r>
              <w:rPr>
                <w:b/>
                <w:color w:val="1A6FE8"/>
                <w:sz w:val="19"/>
              </w:rPr>
              <w:t>001/J724/RUANG TAMU.../06/2026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Site: </w:t>
            </w:r>
            <w:r>
              <w:rPr>
                <w:sz w:val="19"/>
              </w:rPr>
              <w:t>J724 — Jakarta Selatan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Supplying Site: </w:t>
            </w:r>
            <w:r>
              <w:rPr>
                <w:sz w:val="19"/>
              </w:rPr>
              <w:t>J001 — Gudang Pusat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Plan Receive: </w:t>
            </w:r>
            <w:r>
              <w:rPr>
                <w:sz w:val="19"/>
              </w:rPr>
              <w:t>01/07/2026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color w:val="718096"/>
                <w:sz w:val="19"/>
              </w:rPr>
              <w:t>── Item List ──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#1: </w:t>
            </w:r>
            <w:r>
              <w:rPr>
                <w:sz w:val="19"/>
              </w:rPr>
              <w:t>Art: 1001234 | Req: 10 | Apv Qty: [10]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#2: </w:t>
            </w:r>
            <w:r>
              <w:rPr>
                <w:sz w:val="19"/>
              </w:rPr>
              <w:t>Art: 1001890 | Req: 5  | Apv Qty: [5 ]</w:t>
            </w:r>
          </w:p>
        </w:tc>
      </w:tr>
      <w:tr>
        <w:tc>
          <w:tcPr>
            <w:tcW w:type="dxa" w:w="9406"/>
          </w:tcPr>
          <w:p>
            <w:r>
              <w:rPr>
                <w:b/>
                <w:sz w:val="19"/>
              </w:rPr>
              <w:t>[  Reject  ]  [  Approve ✓ 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single" w:sz="6" w:space="0" w:color="2e7d32"/>
          <w:insideV w:val="single" w:sz="6" w:space="0" w:color="2e7d32"/>
        </w:tblBorders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20"/>
              </w:rPr>
              <w:t>✅ Cara Approve</w:t>
              <w:br/>
            </w:r>
            <w:r>
              <w:rPr>
                <w:sz w:val="19"/>
              </w:rPr>
              <w:t>1. Periksa detail STR dan daftar item</w:t>
              <w:br/>
              <w:t>2. Sesuaikan Apv Qty (Approval Qty) jika perlu — default = Req Qty</w:t>
              <w:br/>
              <w:t>3. Tekan Approve → Status berubah ke "Waiting ICO"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f57c00"/>
          <w:left w:val="single" w:sz="6" w:space="0" w:color="f57c00"/>
          <w:bottom w:val="single" w:sz="6" w:space="0" w:color="f57c00"/>
          <w:right w:val="single" w:sz="6" w:space="0" w:color="f57c00"/>
          <w:insideH w:val="single" w:sz="6" w:space="0" w:color="f57c00"/>
          <w:insideV w:val="single" w:sz="6" w:space="0" w:color="f57c00"/>
        </w:tblBorders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r>
              <w:rPr>
                <w:b/>
                <w:sz w:val="20"/>
              </w:rPr>
              <w:t>❌ Cara Reject</w:t>
              <w:br/>
            </w:r>
            <w:r>
              <w:rPr>
                <w:sz w:val="19"/>
              </w:rPr>
              <w:t>1. Tekan Reject</w:t>
              <w:br/>
              <w:t>2. Isi alasan penolakan pada kolom yang muncul</w:t>
              <w:br/>
              <w:t>3. Requestor dapat notifikasi, status menjadi "Reject"</w:t>
            </w:r>
          </w:p>
        </w:tc>
      </w:tr>
    </w:tbl>
    <w:p/>
    <w:p>
      <w:pPr>
        <w:pStyle w:val="Heading1"/>
      </w:pPr>
      <w:r>
        <w:rPr>
          <w:color w:val="1565C0"/>
        </w:rPr>
        <w:t>7. ICO Processing — STR</w:t>
      </w:r>
    </w:p>
    <w:p>
      <w:r>
        <w:rPr>
          <w:b w:val="0"/>
          <w:sz w:val="20"/>
        </w:rPr>
        <w:t>Setelah STR diapprove, status berubah ke "Waiting ICO". Tim ICO memproses STR: mengisi PR Number, download CSV untuk upload ke SAP, lalu set status Done.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D3748"/>
          <w:left w:val="single" w:sz="8" w:space="0" w:color="2D3748"/>
          <w:bottom w:val="single" w:sz="8" w:space="0" w:color="2D3748"/>
          <w:right w:val="single" w:sz="8" w:space="0" w:color="2D3748"/>
          <w:insideH w:val="single" w:sz="8" w:space="0" w:color="2D3748"/>
          <w:insideV w:val="single" w:sz="8" w:space="0" w:color="2D3748"/>
        </w:tblBorders>
      </w:tblPr>
      <w:tblGrid>
        <w:gridCol w:w="9406"/>
      </w:tblGrid>
      <w:tr>
        <w:tc>
          <w:tcPr>
            <w:tcW w:type="dxa" w:w="9406"/>
            <w:shd w:val="clear" w:color="auto" w:fill="1A6FE8"/>
          </w:tcPr>
          <w:p>
            <w:r>
              <w:rPr>
                <w:color w:val="FFFFFF"/>
                <w:sz w:val="14"/>
              </w:rPr>
              <w:t>9:41                         ●●● 100%</w:t>
            </w:r>
          </w:p>
        </w:tc>
      </w:tr>
      <w:tr>
        <w:tc>
          <w:tcPr>
            <w:tcW w:type="dxa" w:w="9406"/>
            <w:shd w:val="clear" w:color="auto" w:fill="1A6FE8"/>
          </w:tcPr>
          <w:p>
            <w:r>
              <w:rPr>
                <w:b/>
                <w:color w:val="FFFFFF"/>
                <w:sz w:val="22"/>
              </w:rPr>
              <w:t>◀  ICO — STR Detail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STR Number: </w:t>
            </w:r>
            <w:r>
              <w:rPr>
                <w:b/>
                <w:color w:val="1A6FE8"/>
                <w:sz w:val="19"/>
              </w:rPr>
              <w:t>001/J724/RUANG TAMU.../06/2026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Type STR: </w:t>
            </w:r>
            <w:r>
              <w:rPr>
                <w:sz w:val="19"/>
              </w:rPr>
              <w:t>Transfer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Supplying Site: </w:t>
            </w:r>
            <w:r>
              <w:rPr>
                <w:sz w:val="19"/>
              </w:rPr>
              <w:t>J001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Kode Vendor: </w:t>
            </w:r>
            <w:r>
              <w:rPr>
                <w:sz w:val="19"/>
              </w:rPr>
              <w:t>VND-10012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Plan Receive: </w:t>
            </w:r>
            <w:r>
              <w:rPr>
                <w:sz w:val="19"/>
              </w:rPr>
              <w:t>01/07/2026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color w:val="718096"/>
                <w:sz w:val="19"/>
              </w:rPr>
              <w:t>── Item List ──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#1: </w:t>
            </w:r>
            <w:r>
              <w:rPr>
                <w:sz w:val="19"/>
              </w:rPr>
              <w:t>Art: 1001234 | Req: 10 | Apv: 10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#2: </w:t>
            </w:r>
            <w:r>
              <w:rPr>
                <w:sz w:val="19"/>
              </w:rPr>
              <w:t>Art: 1001890 | Req: 5  | Apv: 5</w:t>
            </w:r>
          </w:p>
        </w:tc>
      </w:tr>
      <w:tr>
        <w:tc>
          <w:tcPr>
            <w:tcW w:type="dxa" w:w="9406"/>
          </w:tcPr>
          <w:p>
            <w:r>
              <w:rPr>
                <w:sz w:val="19"/>
              </w:rPr>
              <w:t>[⬇ Download CSV (SAP)]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PR Number *: </w:t>
            </w:r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9406"/>
          </w:tcPr>
          <w:p>
            <w:r>
              <w:rPr>
                <w:b/>
                <w:sz w:val="19"/>
              </w:rPr>
              <w:t>[  Reject  ]  [  Done ✓ 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a6fe8"/>
          <w:left w:val="single" w:sz="6" w:space="0" w:color="1a6fe8"/>
          <w:bottom w:val="single" w:sz="6" w:space="0" w:color="1a6fe8"/>
          <w:right w:val="single" w:sz="6" w:space="0" w:color="1a6fe8"/>
          <w:insideH w:val="single" w:sz="6" w:space="0" w:color="1a6fe8"/>
          <w:insideV w:val="single" w:sz="6" w:space="0" w:color="1a6fe8"/>
        </w:tblBorders>
      </w:tblPr>
      <w:tblGrid>
        <w:gridCol w:w="9406"/>
      </w:tblGrid>
      <w:tr>
        <w:tc>
          <w:tcPr>
            <w:tcW w:type="dxa" w:w="9406"/>
            <w:shd w:val="clear" w:color="auto" w:fill="E3F2FD"/>
          </w:tcPr>
          <w:p>
            <w:r>
              <w:rPr>
                <w:b/>
                <w:sz w:val="20"/>
              </w:rPr>
              <w:t>📋 Alur ICO STR</w:t>
              <w:br/>
            </w:r>
            <w:r>
              <w:rPr>
                <w:sz w:val="19"/>
              </w:rPr>
              <w:t>1. Buka STR berstatus "Waiting ICO"</w:t>
              <w:br/>
              <w:t>2. Tekan Download CSV — file SAP ter-download otomatis</w:t>
              <w:br/>
              <w:t>3. Upload file CSV ke sistem SAP</w:t>
              <w:br/>
              <w:t>4. Setelah dapat PR Number dari SAP, isi di field PR Number</w:t>
              <w:br/>
              <w:t>5. Tekan Done ✓ → status berubah ke "Done"</w:t>
            </w:r>
          </w:p>
        </w:tc>
      </w:tr>
    </w:tbl>
    <w:p/>
    <w:p>
      <w:pPr>
        <w:pStyle w:val="Heading2"/>
      </w:pPr>
      <w:r>
        <w:rPr>
          <w:color w:val="1A6FE8"/>
        </w:rPr>
        <w:t>7.1 Format CSV STR (SAP Upload — 19 Kolom)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e2a3a"/>
          <w:left w:val="single" w:sz="6" w:space="0" w:color="1e2a3a"/>
          <w:bottom w:val="single" w:sz="6" w:space="0" w:color="1e2a3a"/>
          <w:right w:val="single" w:sz="6" w:space="0" w:color="1e2a3a"/>
          <w:insideH w:val="single" w:sz="6" w:space="0" w:color="1e2a3a"/>
          <w:insideV w:val="single" w:sz="6" w:space="0" w:color="1e2a3a"/>
        </w:tblBorders>
      </w:tblPr>
      <w:tblGrid>
        <w:gridCol w:w="9406"/>
      </w:tblGrid>
      <w:tr>
        <w:tc>
          <w:tcPr>
            <w:tcW w:type="dxa" w:w="9406"/>
            <w:shd w:val="clear" w:color="auto" w:fill="1E2A3A"/>
          </w:tcPr>
          <w:p>
            <w:r>
              <w:rPr>
                <w:rFonts w:ascii="Courier New" w:hAnsi="Courier New"/>
                <w:color w:val="A8E6CF"/>
                <w:sz w:val="16"/>
              </w:rPr>
              <w:t>STR ID,Type STR,Article,Description,Request Qty,Unit,C,Delivery Date,Mdse,Site,</w:t>
              <w:br/>
              <w:t>Stor.Loc,PGr,Requisnr,Tracking,Des.Vendor,Supplying Site,Splt,POrg,Reason</w:t>
              <w:br/>
              <w:br/>
              <w:t>001/J724/RUANG TAMU.../06/2026,Transfer,1001234,Meja Kerja,10,,,01/07/2026,,J724,</w:t>
              <w:br/>
              <w:t>,,,,VND-10012,J001,,RJ20,Rusak</w:t>
              <w:br/>
              <w:t>001/J724/RUANG TAMU.../06/2026,Transfer,1001890,Kursi Lipat,5,,,01/07/2026,,J724,</w:t>
              <w:br/>
              <w:t>,,,,VND-10012,J001,,RJ20,Habis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Sumber Data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STR 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Nomor STR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Article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Kode artikel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Request 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Approval Qty (atau Req Qty jika belum diapprove)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Delivery Date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Plan Receive Date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Site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Kode site pengaju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Des.Vendor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Kode Vendor dari Supplying Site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Supplying Site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Kode Supplying Site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b/>
                <w:sz w:val="18"/>
              </w:rPr>
              <w:t>POrg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b/>
                <w:color w:val="1565C0"/>
                <w:sz w:val="18"/>
              </w:rPr>
              <w:t>Hardcode: RJ20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Alasan permintaan per baris</w:t>
            </w:r>
          </w:p>
        </w:tc>
      </w:tr>
    </w:tbl>
    <w:p/>
    <w:p>
      <w:pPr>
        <w:pStyle w:val="Heading1"/>
      </w:pPr>
      <w:r>
        <w:rPr>
          <w:color w:val="1565C0"/>
        </w:rPr>
        <w:t>8. ICO Processing — ADJ</w:t>
      </w:r>
    </w:p>
    <w:p>
      <w:r>
        <w:rPr>
          <w:b w:val="0"/>
          <w:sz w:val="20"/>
        </w:rPr>
        <w:t>ADJ yang disubmit langsung berstatus "Waiting ICO". Tim ICO mengisi Article Doc per baris, download CSV, lalu set Done.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D3748"/>
          <w:left w:val="single" w:sz="8" w:space="0" w:color="2D3748"/>
          <w:bottom w:val="single" w:sz="8" w:space="0" w:color="2D3748"/>
          <w:right w:val="single" w:sz="8" w:space="0" w:color="2D3748"/>
          <w:insideH w:val="single" w:sz="8" w:space="0" w:color="2D3748"/>
          <w:insideV w:val="single" w:sz="8" w:space="0" w:color="2D3748"/>
        </w:tblBorders>
      </w:tblPr>
      <w:tblGrid>
        <w:gridCol w:w="9406"/>
      </w:tblGrid>
      <w:tr>
        <w:tc>
          <w:tcPr>
            <w:tcW w:type="dxa" w:w="9406"/>
            <w:shd w:val="clear" w:color="auto" w:fill="283593"/>
          </w:tcPr>
          <w:p>
            <w:r>
              <w:rPr>
                <w:color w:val="FFFFFF"/>
                <w:sz w:val="14"/>
              </w:rPr>
              <w:t>9:41                         ●●● 100%</w:t>
            </w:r>
          </w:p>
        </w:tc>
      </w:tr>
      <w:tr>
        <w:tc>
          <w:tcPr>
            <w:tcW w:type="dxa" w:w="9406"/>
            <w:shd w:val="clear" w:color="auto" w:fill="283593"/>
          </w:tcPr>
          <w:p>
            <w:r>
              <w:rPr>
                <w:b/>
                <w:color w:val="FFFFFF"/>
                <w:sz w:val="22"/>
              </w:rPr>
              <w:t>◀  ICO — ADJ Detail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ADJ Number: </w:t>
            </w:r>
            <w:r>
              <w:rPr>
                <w:b/>
                <w:color w:val="1A6FE8"/>
                <w:sz w:val="19"/>
              </w:rPr>
              <w:t>001/J724/RUANG TAMU.../06/2026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Site: </w:t>
            </w:r>
            <w:r>
              <w:rPr>
                <w:sz w:val="19"/>
              </w:rPr>
              <w:t>J724 — Jakarta Selatan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Jenis: </w:t>
            </w:r>
            <w:r>
              <w:rPr>
                <w:sz w:val="19"/>
              </w:rPr>
              <w:t>Selisih Stock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Status: </w:t>
            </w:r>
            <w:r>
              <w:rPr>
                <w:sz w:val="19"/>
              </w:rPr>
              <w:t>[Waiting ICO]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color w:val="718096"/>
                <w:sz w:val="19"/>
              </w:rPr>
              <w:t>── Item List ──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#1: </w:t>
            </w:r>
            <w:r>
              <w:rPr>
                <w:sz w:val="19"/>
              </w:rPr>
              <w:t>Art:1001234 | Disc:-5 | Article Doc:[       ]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#2: </w:t>
            </w:r>
            <w:r>
              <w:rPr>
                <w:sz w:val="19"/>
              </w:rPr>
              <w:t>Art:1001890 | Disc:+3 | Article Doc:[       ]</w:t>
            </w:r>
          </w:p>
        </w:tc>
      </w:tr>
      <w:tr>
        <w:tc>
          <w:tcPr>
            <w:tcW w:type="dxa" w:w="9406"/>
          </w:tcPr>
          <w:p>
            <w:r>
              <w:rPr>
                <w:color w:val="718096"/>
                <w:sz w:val="17"/>
              </w:rPr>
              <w:t xml:space="preserve">Nomor Reservasi *: </w:t>
            </w:r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9406"/>
          </w:tcPr>
          <w:p>
            <w:r>
              <w:rPr>
                <w:sz w:val="19"/>
              </w:rPr>
              <w:t>[⬇ Download CSV (SAP)]</w:t>
            </w:r>
          </w:p>
        </w:tc>
      </w:tr>
      <w:tr>
        <w:tc>
          <w:tcPr>
            <w:tcW w:type="dxa" w:w="9406"/>
          </w:tcPr>
          <w:p>
            <w:r>
              <w:rPr>
                <w:b/>
                <w:sz w:val="19"/>
              </w:rPr>
              <w:t>[  Reject  ]  [  Process Done 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c27b0"/>
          <w:left w:val="single" w:sz="6" w:space="0" w:color="9c27b0"/>
          <w:bottom w:val="single" w:sz="6" w:space="0" w:color="9c27b0"/>
          <w:right w:val="single" w:sz="6" w:space="0" w:color="9c27b0"/>
          <w:insideH w:val="single" w:sz="6" w:space="0" w:color="9c27b0"/>
          <w:insideV w:val="single" w:sz="6" w:space="0" w:color="9c27b0"/>
        </w:tblBorders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b/>
                <w:sz w:val="20"/>
              </w:rPr>
              <w:t>📋 Alur ICO ADJ</w:t>
              <w:br/>
            </w:r>
            <w:r>
              <w:rPr>
                <w:sz w:val="19"/>
              </w:rPr>
              <w:t>1. Buka ADJ berstatus "Waiting ICO"</w:t>
              <w:br/>
              <w:t>2. Isi kolom Article Doc untuk setiap baris item</w:t>
              <w:br/>
              <w:t>3. Isi Nomor Reservasi (wajib diisi)</w:t>
              <w:br/>
              <w:t>4. Tekan Download CSV untuk mendapatkan file SAP</w:t>
              <w:br/>
              <w:t>5. Upload CSV ke SAP</w:t>
              <w:br/>
              <w:t>6. Tekan Process Done → status menjadi "Done"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f57c00"/>
          <w:left w:val="single" w:sz="6" w:space="0" w:color="f57c00"/>
          <w:bottom w:val="single" w:sz="6" w:space="0" w:color="f57c00"/>
          <w:right w:val="single" w:sz="6" w:space="0" w:color="f57c00"/>
          <w:insideH w:val="single" w:sz="6" w:space="0" w:color="f57c00"/>
          <w:insideV w:val="single" w:sz="6" w:space="0" w:color="f57c00"/>
        </w:tblBorders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r>
              <w:rPr>
                <w:b/>
                <w:sz w:val="20"/>
              </w:rPr>
              <w:t>⚠️ Perhatian</w:t>
              <w:br/>
            </w:r>
            <w:r>
              <w:rPr>
                <w:sz w:val="19"/>
              </w:rPr>
              <w:t>Nomor Reservasi wajib diisi sebelum menekan Process Done. Tombol tidak akan aktif jika field kosong.</w:t>
            </w:r>
          </w:p>
        </w:tc>
      </w:tr>
    </w:tbl>
    <w:p/>
    <w:p>
      <w:pPr>
        <w:pStyle w:val="Heading2"/>
      </w:pPr>
      <w:r>
        <w:rPr>
          <w:color w:val="1A6FE8"/>
        </w:rPr>
        <w:t>8.1 Format CSV ADJ (SAP Upload — 7 Kolom)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e2a3a"/>
          <w:left w:val="single" w:sz="6" w:space="0" w:color="1e2a3a"/>
          <w:bottom w:val="single" w:sz="6" w:space="0" w:color="1e2a3a"/>
          <w:right w:val="single" w:sz="6" w:space="0" w:color="1e2a3a"/>
          <w:insideH w:val="single" w:sz="6" w:space="0" w:color="1e2a3a"/>
          <w:insideV w:val="single" w:sz="6" w:space="0" w:color="1e2a3a"/>
        </w:tblBorders>
      </w:tblPr>
      <w:tblGrid>
        <w:gridCol w:w="9406"/>
      </w:tblGrid>
      <w:tr>
        <w:tc>
          <w:tcPr>
            <w:tcW w:type="dxa" w:w="9406"/>
            <w:shd w:val="clear" w:color="auto" w:fill="1E2A3A"/>
          </w:tcPr>
          <w:p>
            <w:r>
              <w:rPr>
                <w:rFonts w:ascii="Courier New" w:hAnsi="Courier New"/>
                <w:color w:val="A8E6CF"/>
                <w:sz w:val="16"/>
              </w:rPr>
              <w:t>Article,Discrep,Sloc1,Site,Sloc2,Remark,Mvt</w:t>
              <w:br/>
              <w:t>1001234,-5,1009,J724,1009,RCP001,939</w:t>
              <w:br/>
              <w:t>1001890,3,1000,J724,1000,RCP002,940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b/>
                <w:sz w:val="18"/>
              </w:rPr>
              <w:t>Sumber / Logika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Article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Kode artikel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b/>
                <w:sz w:val="18"/>
              </w:rPr>
              <w:t>Discrep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Nilai Disc (Fisik − Sistem)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Sloc1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Disc + (Fisik &gt; Sistem) → 1000  |  Disc − (Fisik &lt; Sistem) → 1009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Kode site ADJ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Sloc2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Disc − (Fisik &lt; Sistem) → 1009  |  Disc + (Fisik &gt; Sistem) → 1000</w:t>
            </w:r>
          </w:p>
        </w:tc>
      </w:tr>
      <w:tr>
        <w:tc>
          <w:tcPr>
            <w:tcW w:type="dxa" w:w="4703"/>
            <w:shd w:val="clear" w:color="auto" w:fill="FAFAFA"/>
          </w:tcPr>
          <w:p>
            <w:r>
              <w:rPr>
                <w:b/>
                <w:sz w:val="18"/>
              </w:rPr>
              <w:t>Remark</w:t>
            </w:r>
          </w:p>
        </w:tc>
        <w:tc>
          <w:tcPr>
            <w:tcW w:type="dxa" w:w="4703"/>
            <w:shd w:val="clear" w:color="auto" w:fill="FAFAFA"/>
          </w:tcPr>
          <w:p>
            <w:r>
              <w:rPr>
                <w:sz w:val="18"/>
              </w:rPr>
              <w:t>Nilai Receipt/Email dari form ADJ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Mvt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Disc negatif → 939  |  Disc positif → 940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c27b0"/>
          <w:left w:val="single" w:sz="6" w:space="0" w:color="9c27b0"/>
          <w:bottom w:val="single" w:sz="6" w:space="0" w:color="9c27b0"/>
          <w:right w:val="single" w:sz="6" w:space="0" w:color="9c27b0"/>
          <w:insideH w:val="single" w:sz="6" w:space="0" w:color="9c27b0"/>
          <w:insideV w:val="single" w:sz="6" w:space="0" w:color="9c27b0"/>
        </w:tblBorders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r>
              <w:rPr>
                <w:b/>
                <w:sz w:val="20"/>
              </w:rPr>
              <w:t>💡 Logika Sloc &amp; Mvt</w:t>
              <w:br/>
            </w:r>
            <w:r>
              <w:rPr>
                <w:sz w:val="19"/>
              </w:rPr>
              <w:t>• Disc + (Fisik &gt; Sistem): Sloc1=1000, Sloc2=1000, Mvt=940</w:t>
              <w:br/>
              <w:t>• Disc − (Fisik &lt; Sistem): Sloc1=1009, Sloc2=1009, Mvt=939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565C0"/>
        </w:rPr>
        <w:t>Lampiran A: Format Nomor Pengajuan</w:t>
      </w:r>
    </w:p>
    <w:p>
      <w:r>
        <w:rPr>
          <w:b w:val="0"/>
          <w:sz w:val="20"/>
        </w:rPr>
        <w:t>Baik STR maupun ADJ menggunakan format nomor yang sama:</w:t>
      </w:r>
    </w:p>
    <w:p>
      <w:pPr>
        <w:jc w:val="center"/>
      </w:pPr>
      <w:r>
        <w:rPr>
          <w:b/>
          <w:color w:val="1565C0"/>
          <w:sz w:val="32"/>
        </w:rPr>
        <w:t>SEQ / SITE / DEPARTMENT / MM / YYYY</w:t>
      </w:r>
    </w:p>
    <w:p/>
    <w:p>
      <w:pPr>
        <w:jc w:val="center"/>
      </w:pPr>
      <w:r>
        <w:rPr>
          <w:i/>
          <w:color w:val="1A6FE8"/>
          <w:sz w:val="24"/>
        </w:rPr>
        <w:t>Contoh: 003/J724/RUANG TAMU &amp; PENYIMPANAN/06/2026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Keterangan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Contoh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Urutan bulanan, 3 digit, direset tiap awal bulan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001, 002, 015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SITE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Kode site pengaju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J724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Nama department lengkap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RUANG TAMU &amp; PENYIMPANAN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Bulan submit (2 digit)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06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YYYY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Tahun submit (4 digit)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a6fe8"/>
          <w:left w:val="single" w:sz="6" w:space="0" w:color="1a6fe8"/>
          <w:bottom w:val="single" w:sz="6" w:space="0" w:color="1a6fe8"/>
          <w:right w:val="single" w:sz="6" w:space="0" w:color="1a6fe8"/>
          <w:insideH w:val="single" w:sz="6" w:space="0" w:color="1a6fe8"/>
          <w:insideV w:val="single" w:sz="6" w:space="0" w:color="1a6fe8"/>
        </w:tblBorders>
      </w:tblPr>
      <w:tblGrid>
        <w:gridCol w:w="9406"/>
      </w:tblGrid>
      <w:tr>
        <w:tc>
          <w:tcPr>
            <w:tcW w:type="dxa" w:w="9406"/>
            <w:shd w:val="clear" w:color="auto" w:fill="E3F2FD"/>
          </w:tcPr>
          <w:p>
            <w:r>
              <w:rPr>
                <w:sz w:val="19"/>
              </w:rPr>
              <w:t>Counter SEQ untuk STR dan ADJ berjalan terpisah. STR ke-3 bisa bernomor 003, sementara ADJ ke-1 di bulan yang sama bernomor 001.</w:t>
            </w:r>
          </w:p>
        </w:tc>
      </w:tr>
    </w:tbl>
    <w:p/>
    <w:p>
      <w:pPr>
        <w:pStyle w:val="Heading1"/>
      </w:pPr>
      <w:r>
        <w:rPr>
          <w:color w:val="1565C0"/>
        </w:rPr>
        <w:t>Lampiran B: Ringkasan Format CSV SAP</w:t>
      </w:r>
    </w:p>
    <w:p>
      <w:pPr>
        <w:pStyle w:val="Heading2"/>
      </w:pPr>
      <w:r>
        <w:rPr>
          <w:color w:val="1A6FE8"/>
        </w:rPr>
        <w:t>CSV STR — 19 Kolom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Sumber / Isi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 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Nomor STR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Type STR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Jenis STR dari header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Article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 artikel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Deskripsi artikel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Request Qty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Approval Qty (atau Req Qty jika belum diapprove)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6–9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Unit, C, Delivery Date, Mdse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Delivery Date = Plan Receive Date; lainnya kosong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 site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11–14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Stor.Loc, PGr, Requisnr, Tracking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Kosong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Des.Vendor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 Vendor dari Supplying Site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Supplying Site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Kode Supplying Site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Splt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Kosong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b/>
                <w:sz w:val="18"/>
              </w:rPr>
              <w:t>POrg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b/>
                <w:color w:val="1565C0"/>
                <w:sz w:val="18"/>
              </w:rPr>
              <w:t>Hardcode: RJ20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Alasan per baris</w:t>
            </w:r>
          </w:p>
        </w:tc>
      </w:tr>
    </w:tbl>
    <w:p/>
    <w:p>
      <w:pPr>
        <w:pStyle w:val="Heading2"/>
      </w:pPr>
      <w:r>
        <w:rPr>
          <w:color w:val="1A6FE8"/>
        </w:rPr>
        <w:t>CSV ADJ — 7 Kolom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b/>
                <w:sz w:val="18"/>
              </w:rPr>
              <w:t>Sumber / Logika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Article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 artikel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Discrep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Nilai Disc (Fisik − Sistem)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Sloc1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Disc + → 1000  |  Disc − → 1009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Site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Kode site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Sloc2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Disc − → 1009  |  Disc + → 1000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3135"/>
            <w:shd w:val="clear" w:color="auto" w:fill="FAFAFA"/>
          </w:tcPr>
          <w:p>
            <w:r>
              <w:rPr>
                <w:sz w:val="18"/>
              </w:rPr>
              <w:t>Receipt/Email dari form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Mvt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Disc negatif → 939  |  Disc positif → 940</w:t>
            </w:r>
          </w:p>
        </w:tc>
      </w:tr>
    </w:tbl>
    <w:p/>
    <w:p/>
    <w:p>
      <w:pPr>
        <w:jc w:val="center"/>
      </w:pPr>
      <w:r>
        <w:rPr>
          <w:color w:val="718096"/>
          <w:sz w:val="18"/>
        </w:rPr>
        <w:t>STR &amp; ADJ Request System  |  User Manual v1.0  |  Juni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