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UNBN Mathematical Companion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UNBN MATHEMATICAL COMPANION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Structures, Operators, and Generative Equations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Page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UNBN: Mathematical Companion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Definitions, Operators, and Structural Equations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Wilkinson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companion document presents the mathematical structures underlying the UNBN architecture.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main manuscript offers conceptual clarity and diagrammatic grammar, this volume provides: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formal definitions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generative operators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curvature equations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transport rules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multi‑scale mappings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and structural invariants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mathematics here is not ornamental.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literal engine of the architecture.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M1 — PH Events (Formal Definition)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1 — PH Event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PH Event is defined as a tuple: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= (x, \theta, \kappa, \sigma)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\(x\) is the event’s position in the lattice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\(\theta\) is its orientation vector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\(\kappa\) is its local curvature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\(\sigma\) is its coherence magnitude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Emergence Condition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event emerges when: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\sigma &gt; \sigma_{\text{min}}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\(\sigma_{\text{min}}\) is the coherence threshold.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M2 — Event Lattices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2 — Event Lattice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event lattice is a directed graph: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\mathcal{L} = (V, 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\(V\) is the set of PH Events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\(A\) is the set of oriented adjacency relations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Adjacency Operator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A(E_i, E_j) =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\begin{cases}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&amp; \text{if } E_j \text{ is adjacent to } E_i \\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&amp; \text{otherwise}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\end{cases}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Local–Global Orientation Divergence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\Delta\theta = \theta_{\text{local}} - \theta_{\text{global}}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divergence is the seed of curvature.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M3 — Curvature Mismatch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3 — Curvature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at event \(E\) is defined as: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\kappa(E) = \|\Delta\theta(E)\|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Accumulation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\kappa_{t+1}(E) = \kappa_t(E) + \alpha \cdot \Delta\theta(E)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\(\alpha\) is the curvature sensitivity constant.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Wells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curvature well is a region \(W\) such that: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\sum_{E \in W} \kappa(E) \text{ is locally maximal}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M4 — Spinor Transport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4 — Spinor Transport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of orientation from event \(E_i\) to \(E_j\) is given by: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T(E_i \rightarrow E_j) = \theta_i \cdot R_{ij}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\(R_{ij}\) is the rotation induced by curvature along the path.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Spinor Preservation Condition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\|T(E_i \rightarrow E_j)\| = \|\theta_i\|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preserves orientation magnitude even under curvature.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M5 — Coherence Fields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5 — Coherence Field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coherence field is a scalar field: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\Phi(x) = \sum_{E \in \mathcal{L}} \sigma(E) \cdot K(x, x_E)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\(K\) is a kernel defining influence.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Gradient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\nabla \Phi(x) = \text{direction of coherence flow}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M6 — Transport Chains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6 — Transport Chain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transport chain is a sequence: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= (E_1, E_2, \ldots, E_n)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that: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T(E_i \rightarrow E_{i+1}) \text{ is valid for all } 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Coherence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\sigma(C) = \prod_{i=1}^{n-1} \sigma(E_i)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M7 — Curvature Flow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Flow Equation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\frac{d\kappa}{dt} = -\beta \nabla \kappa + \gamma \cdot \Delta\theta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\(\beta\) controls dissipation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\(\gamma\) controls accumulation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Cascade Condition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cascade occurs when: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\|\nabla \kappa\| &gt; \kappa_{\text{crit}}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M8 — Multi‑Scale Lattices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7 — Multi‑Scale Lattice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multi‑scale lattice is a set: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\{\mathcal{L}_0, \mathcal{L}_1, \ldots, \mathcal{L}_k\}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cross‑scale mappings: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\pi_{i \rightarrow j}: \mathcal{L}_i \rightarrow \mathcal{L}_j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Cross‑Scale Transport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T_{i \rightarrow j}(E) = T(E) \circ \pi_{i \rightarrow j}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M9 — System Evolution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Operator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evolution is governed by: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\mathcal{E}_{t+1} = F(\mathcal{E}_t)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\(F\) integrates: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event dynamics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curvature flow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field interference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transport resonance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adaptive reconfiguration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Points and Attractors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 reaches a stable configuration when: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\mathcal{E}_{t+1} = \mathcal{E}_t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BREAK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CEREMONIAL CLOSING PAGE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(Centered, spacious, architectural.)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UNBN — Mathematical Companion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rtPMb4p6etk8f0KPX0lkp0MIw==">CgMxLjA4AHIhMVJManN2SnplNGNXUV9zNlNFVHZfS2RJYjdndUNUOTE2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