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E60FF" w14:textId="77777777" w:rsidR="004679C7" w:rsidRPr="004679C7" w:rsidRDefault="004679C7" w:rsidP="004679C7">
      <w:pPr>
        <w:rPr>
          <w:b/>
          <w:bCs/>
        </w:rPr>
      </w:pPr>
      <w:r w:rsidRPr="004679C7">
        <w:rPr>
          <w:b/>
          <w:bCs/>
        </w:rPr>
        <w:t>1. Visão Geral</w:t>
      </w:r>
    </w:p>
    <w:p w14:paraId="5F1C030E" w14:textId="77777777" w:rsidR="004679C7" w:rsidRPr="004679C7" w:rsidRDefault="004679C7" w:rsidP="004679C7">
      <w:r w:rsidRPr="004679C7">
        <w:t>O FD Banco Social é composto por duas naturezas complementares:</w:t>
      </w:r>
    </w:p>
    <w:p w14:paraId="50AE29EB" w14:textId="77777777" w:rsidR="004679C7" w:rsidRPr="004679C7" w:rsidRDefault="004679C7" w:rsidP="004679C7">
      <w:pPr>
        <w:numPr>
          <w:ilvl w:val="0"/>
          <w:numId w:val="1"/>
        </w:numPr>
      </w:pPr>
      <w:r w:rsidRPr="004679C7">
        <w:rPr>
          <w:b/>
          <w:bCs/>
        </w:rPr>
        <w:t>Banco (operações financeiras)</w:t>
      </w:r>
    </w:p>
    <w:p w14:paraId="448B038C" w14:textId="77777777" w:rsidR="004679C7" w:rsidRPr="004679C7" w:rsidRDefault="004679C7" w:rsidP="004679C7">
      <w:pPr>
        <w:numPr>
          <w:ilvl w:val="0"/>
          <w:numId w:val="1"/>
        </w:numPr>
      </w:pPr>
      <w:r w:rsidRPr="004679C7">
        <w:rPr>
          <w:b/>
          <w:bCs/>
        </w:rPr>
        <w:t>Participação social e governança comunitária</w:t>
      </w:r>
    </w:p>
    <w:p w14:paraId="2413F045" w14:textId="77777777" w:rsidR="004679C7" w:rsidRPr="004679C7" w:rsidRDefault="004679C7" w:rsidP="004679C7">
      <w:r w:rsidRPr="004679C7">
        <w:t xml:space="preserve">Para evitar ambiguidade e garantir clareza, o domínio foi dividido em </w:t>
      </w:r>
      <w:r w:rsidRPr="004679C7">
        <w:rPr>
          <w:b/>
          <w:bCs/>
        </w:rPr>
        <w:t>subdomínios</w:t>
      </w:r>
      <w:r w:rsidRPr="004679C7">
        <w:t xml:space="preserve">, classificados em </w:t>
      </w:r>
      <w:r w:rsidRPr="004679C7">
        <w:rPr>
          <w:b/>
          <w:bCs/>
        </w:rPr>
        <w:t xml:space="preserve">Core, </w:t>
      </w:r>
      <w:proofErr w:type="spellStart"/>
      <w:r w:rsidRPr="004679C7">
        <w:rPr>
          <w:b/>
          <w:bCs/>
        </w:rPr>
        <w:t>Supporting</w:t>
      </w:r>
      <w:proofErr w:type="spellEnd"/>
      <w:r w:rsidRPr="004679C7">
        <w:rPr>
          <w:b/>
          <w:bCs/>
        </w:rPr>
        <w:t xml:space="preserve"> e </w:t>
      </w:r>
      <w:proofErr w:type="spellStart"/>
      <w:r w:rsidRPr="004679C7">
        <w:rPr>
          <w:b/>
          <w:bCs/>
        </w:rPr>
        <w:t>Generic</w:t>
      </w:r>
      <w:proofErr w:type="spellEnd"/>
      <w:r w:rsidRPr="004679C7">
        <w:t>, conforme a importância estratégica e o papel no negócio.</w:t>
      </w:r>
    </w:p>
    <w:p w14:paraId="2BF55BD0" w14:textId="77777777" w:rsidR="004679C7" w:rsidRPr="004679C7" w:rsidRDefault="004679C7" w:rsidP="004679C7">
      <w:r w:rsidRPr="004679C7">
        <w:pict w14:anchorId="6C675688">
          <v:rect id="_x0000_i1043" style="width:0;height:1.5pt" o:hralign="center" o:hrstd="t" o:hr="t" fillcolor="#a0a0a0" stroked="f"/>
        </w:pict>
      </w:r>
    </w:p>
    <w:p w14:paraId="7ECFFEBE" w14:textId="77777777" w:rsidR="004679C7" w:rsidRPr="004679C7" w:rsidRDefault="004679C7" w:rsidP="004679C7">
      <w:pPr>
        <w:rPr>
          <w:b/>
          <w:bCs/>
        </w:rPr>
      </w:pPr>
      <w:r w:rsidRPr="004679C7">
        <w:rPr>
          <w:b/>
          <w:bCs/>
        </w:rPr>
        <w:t>2. Lista de Subdomínios</w:t>
      </w:r>
    </w:p>
    <w:p w14:paraId="0C6CCA78" w14:textId="77777777" w:rsidR="004679C7" w:rsidRPr="004679C7" w:rsidRDefault="004679C7" w:rsidP="004679C7">
      <w:pPr>
        <w:rPr>
          <w:b/>
          <w:bCs/>
        </w:rPr>
      </w:pPr>
      <w:r w:rsidRPr="004679C7">
        <w:rPr>
          <w:rFonts w:ascii="Segoe UI Emoji" w:hAnsi="Segoe UI Emoji" w:cs="Segoe UI Emoji"/>
          <w:b/>
          <w:bCs/>
        </w:rPr>
        <w:t>🔹</w:t>
      </w:r>
      <w:r w:rsidRPr="004679C7">
        <w:rPr>
          <w:b/>
          <w:bCs/>
        </w:rPr>
        <w:t xml:space="preserve"> Core </w:t>
      </w:r>
      <w:proofErr w:type="spellStart"/>
      <w:r w:rsidRPr="004679C7">
        <w:rPr>
          <w:b/>
          <w:bCs/>
        </w:rPr>
        <w:t>Subdomains</w:t>
      </w:r>
      <w:proofErr w:type="spellEnd"/>
      <w:r w:rsidRPr="004679C7">
        <w:rPr>
          <w:b/>
          <w:bCs/>
        </w:rPr>
        <w:t xml:space="preserve"> (vantagem competitiva, diferencial estratégico)</w:t>
      </w:r>
    </w:p>
    <w:p w14:paraId="44A0126B" w14:textId="77777777" w:rsidR="004679C7" w:rsidRPr="004679C7" w:rsidRDefault="004679C7" w:rsidP="004679C7">
      <w:pPr>
        <w:numPr>
          <w:ilvl w:val="0"/>
          <w:numId w:val="2"/>
        </w:numPr>
      </w:pPr>
      <w:r w:rsidRPr="004679C7">
        <w:rPr>
          <w:b/>
          <w:bCs/>
        </w:rPr>
        <w:t>Core Banking</w:t>
      </w:r>
      <w:r w:rsidRPr="004679C7">
        <w:br/>
        <w:t xml:space="preserve">Inclui abertura de conta, depósitos, saques, transferências internas, saldo, limites diários e </w:t>
      </w:r>
      <w:proofErr w:type="spellStart"/>
      <w:r w:rsidRPr="004679C7">
        <w:t>idempotência</w:t>
      </w:r>
      <w:proofErr w:type="spellEnd"/>
      <w:r w:rsidRPr="004679C7">
        <w:t>.</w:t>
      </w:r>
      <w:r w:rsidRPr="004679C7">
        <w:br/>
      </w:r>
      <w:r w:rsidRPr="004679C7">
        <w:rPr>
          <w:rFonts w:ascii="Segoe UI Symbol" w:hAnsi="Segoe UI Symbol" w:cs="Segoe UI Symbol"/>
        </w:rPr>
        <w:t>➜</w:t>
      </w:r>
      <w:r w:rsidRPr="004679C7">
        <w:t xml:space="preserve"> Garante confian</w:t>
      </w:r>
      <w:r w:rsidRPr="004679C7">
        <w:rPr>
          <w:rFonts w:ascii="Aptos" w:hAnsi="Aptos" w:cs="Aptos"/>
        </w:rPr>
        <w:t>ç</w:t>
      </w:r>
      <w:r w:rsidRPr="004679C7">
        <w:t>a operacional e seguran</w:t>
      </w:r>
      <w:r w:rsidRPr="004679C7">
        <w:rPr>
          <w:rFonts w:ascii="Aptos" w:hAnsi="Aptos" w:cs="Aptos"/>
        </w:rPr>
        <w:t>ç</w:t>
      </w:r>
      <w:r w:rsidRPr="004679C7">
        <w:t>a financeira.</w:t>
      </w:r>
    </w:p>
    <w:p w14:paraId="4BEF6EE2" w14:textId="77777777" w:rsidR="004679C7" w:rsidRPr="004679C7" w:rsidRDefault="004679C7" w:rsidP="004679C7">
      <w:pPr>
        <w:numPr>
          <w:ilvl w:val="0"/>
          <w:numId w:val="2"/>
        </w:numPr>
      </w:pPr>
      <w:r w:rsidRPr="004679C7">
        <w:rPr>
          <w:b/>
          <w:bCs/>
        </w:rPr>
        <w:t xml:space="preserve">Core Social </w:t>
      </w:r>
      <w:proofErr w:type="spellStart"/>
      <w:r w:rsidRPr="004679C7">
        <w:rPr>
          <w:b/>
          <w:bCs/>
        </w:rPr>
        <w:t>Participation</w:t>
      </w:r>
      <w:proofErr w:type="spellEnd"/>
      <w:r w:rsidRPr="004679C7">
        <w:br/>
        <w:t>Inclui assembleias, propostas, votações, distribuição de lucros e dividendos.</w:t>
      </w:r>
      <w:r w:rsidRPr="004679C7">
        <w:br/>
      </w:r>
      <w:r w:rsidRPr="004679C7">
        <w:rPr>
          <w:rFonts w:ascii="Segoe UI Symbol" w:hAnsi="Segoe UI Symbol" w:cs="Segoe UI Symbol"/>
        </w:rPr>
        <w:t>➜</w:t>
      </w:r>
      <w:r w:rsidRPr="004679C7">
        <w:t xml:space="preserve"> Garante a governan</w:t>
      </w:r>
      <w:r w:rsidRPr="004679C7">
        <w:rPr>
          <w:rFonts w:ascii="Aptos" w:hAnsi="Aptos" w:cs="Aptos"/>
        </w:rPr>
        <w:t>ç</w:t>
      </w:r>
      <w:r w:rsidRPr="004679C7">
        <w:t>a participativa e a propriedade comunit</w:t>
      </w:r>
      <w:r w:rsidRPr="004679C7">
        <w:rPr>
          <w:rFonts w:ascii="Aptos" w:hAnsi="Aptos" w:cs="Aptos"/>
        </w:rPr>
        <w:t>á</w:t>
      </w:r>
      <w:r w:rsidRPr="004679C7">
        <w:t>ria, diferencial exclusivo do FD Banco Social.</w:t>
      </w:r>
    </w:p>
    <w:p w14:paraId="3B7DB00A" w14:textId="77777777" w:rsidR="004679C7" w:rsidRPr="004679C7" w:rsidRDefault="004679C7" w:rsidP="004679C7">
      <w:r w:rsidRPr="004679C7">
        <w:pict w14:anchorId="536F87C8">
          <v:rect id="_x0000_i1044" style="width:0;height:1.5pt" o:hralign="center" o:hrstd="t" o:hr="t" fillcolor="#a0a0a0" stroked="f"/>
        </w:pict>
      </w:r>
    </w:p>
    <w:p w14:paraId="5FD7449A" w14:textId="77777777" w:rsidR="004679C7" w:rsidRPr="004679C7" w:rsidRDefault="004679C7" w:rsidP="004679C7">
      <w:pPr>
        <w:rPr>
          <w:b/>
          <w:bCs/>
        </w:rPr>
      </w:pPr>
      <w:r w:rsidRPr="004679C7">
        <w:rPr>
          <w:rFonts w:ascii="Segoe UI Emoji" w:hAnsi="Segoe UI Emoji" w:cs="Segoe UI Emoji"/>
          <w:b/>
          <w:bCs/>
        </w:rPr>
        <w:t>🔸</w:t>
      </w:r>
      <w:r w:rsidRPr="004679C7">
        <w:rPr>
          <w:b/>
          <w:bCs/>
        </w:rPr>
        <w:t xml:space="preserve"> </w:t>
      </w:r>
      <w:proofErr w:type="spellStart"/>
      <w:r w:rsidRPr="004679C7">
        <w:rPr>
          <w:b/>
          <w:bCs/>
        </w:rPr>
        <w:t>Supporting</w:t>
      </w:r>
      <w:proofErr w:type="spellEnd"/>
      <w:r w:rsidRPr="004679C7">
        <w:rPr>
          <w:b/>
          <w:bCs/>
        </w:rPr>
        <w:t xml:space="preserve"> </w:t>
      </w:r>
      <w:proofErr w:type="spellStart"/>
      <w:r w:rsidRPr="004679C7">
        <w:rPr>
          <w:b/>
          <w:bCs/>
        </w:rPr>
        <w:t>Subdomains</w:t>
      </w:r>
      <w:proofErr w:type="spellEnd"/>
      <w:r w:rsidRPr="004679C7">
        <w:rPr>
          <w:b/>
          <w:bCs/>
        </w:rPr>
        <w:t xml:space="preserve"> (necessários, mas não diferenciais)</w:t>
      </w:r>
    </w:p>
    <w:p w14:paraId="606FA109" w14:textId="77777777" w:rsidR="004679C7" w:rsidRPr="004679C7" w:rsidRDefault="004679C7" w:rsidP="004679C7">
      <w:pPr>
        <w:numPr>
          <w:ilvl w:val="0"/>
          <w:numId w:val="3"/>
        </w:numPr>
      </w:pPr>
      <w:proofErr w:type="spellStart"/>
      <w:r w:rsidRPr="004679C7">
        <w:rPr>
          <w:b/>
          <w:bCs/>
        </w:rPr>
        <w:t>Reporting</w:t>
      </w:r>
      <w:proofErr w:type="spellEnd"/>
      <w:r w:rsidRPr="004679C7">
        <w:br/>
        <w:t>Consultas, relatórios, auditoria interna, métricas de transparência e comunicação com os coproprietários.</w:t>
      </w:r>
    </w:p>
    <w:p w14:paraId="3581AEFC" w14:textId="77777777" w:rsidR="004679C7" w:rsidRPr="004679C7" w:rsidRDefault="004679C7" w:rsidP="004679C7">
      <w:pPr>
        <w:numPr>
          <w:ilvl w:val="0"/>
          <w:numId w:val="3"/>
        </w:numPr>
      </w:pPr>
      <w:r w:rsidRPr="004679C7">
        <w:rPr>
          <w:b/>
          <w:bCs/>
        </w:rPr>
        <w:t>Compliance &amp; Regulatório</w:t>
      </w:r>
      <w:r w:rsidRPr="004679C7">
        <w:br/>
        <w:t>Adequação a normas legais e regulatórias, acompanhamento de auditorias externas e políticas de conformidade.</w:t>
      </w:r>
    </w:p>
    <w:p w14:paraId="4B22D5C9" w14:textId="77777777" w:rsidR="004679C7" w:rsidRPr="004679C7" w:rsidRDefault="004679C7" w:rsidP="004679C7">
      <w:r w:rsidRPr="004679C7">
        <w:pict w14:anchorId="78B8DE8B">
          <v:rect id="_x0000_i1045" style="width:0;height:1.5pt" o:hralign="center" o:hrstd="t" o:hr="t" fillcolor="#a0a0a0" stroked="f"/>
        </w:pict>
      </w:r>
    </w:p>
    <w:p w14:paraId="12704A80" w14:textId="77777777" w:rsidR="004679C7" w:rsidRPr="004679C7" w:rsidRDefault="004679C7" w:rsidP="004679C7">
      <w:pPr>
        <w:rPr>
          <w:b/>
          <w:bCs/>
        </w:rPr>
      </w:pPr>
      <w:r w:rsidRPr="004679C7">
        <w:rPr>
          <w:rFonts w:ascii="Segoe UI Emoji" w:hAnsi="Segoe UI Emoji" w:cs="Segoe UI Emoji"/>
          <w:b/>
          <w:bCs/>
        </w:rPr>
        <w:t>⚪</w:t>
      </w:r>
      <w:r w:rsidRPr="004679C7">
        <w:rPr>
          <w:b/>
          <w:bCs/>
        </w:rPr>
        <w:t xml:space="preserve"> </w:t>
      </w:r>
      <w:proofErr w:type="spellStart"/>
      <w:r w:rsidRPr="004679C7">
        <w:rPr>
          <w:b/>
          <w:bCs/>
        </w:rPr>
        <w:t>Generic</w:t>
      </w:r>
      <w:proofErr w:type="spellEnd"/>
      <w:r w:rsidRPr="004679C7">
        <w:rPr>
          <w:b/>
          <w:bCs/>
        </w:rPr>
        <w:t xml:space="preserve"> </w:t>
      </w:r>
      <w:proofErr w:type="spellStart"/>
      <w:r w:rsidRPr="004679C7">
        <w:rPr>
          <w:b/>
          <w:bCs/>
        </w:rPr>
        <w:t>Subdomains</w:t>
      </w:r>
      <w:proofErr w:type="spellEnd"/>
      <w:r w:rsidRPr="004679C7">
        <w:rPr>
          <w:b/>
          <w:bCs/>
        </w:rPr>
        <w:t xml:space="preserve"> (commodities que qualquer sistema precisa)</w:t>
      </w:r>
    </w:p>
    <w:p w14:paraId="78E6D91A" w14:textId="77777777" w:rsidR="004679C7" w:rsidRPr="004679C7" w:rsidRDefault="004679C7" w:rsidP="004679C7">
      <w:pPr>
        <w:numPr>
          <w:ilvl w:val="0"/>
          <w:numId w:val="4"/>
        </w:numPr>
      </w:pPr>
      <w:proofErr w:type="spellStart"/>
      <w:r w:rsidRPr="004679C7">
        <w:rPr>
          <w:b/>
          <w:bCs/>
        </w:rPr>
        <w:t>Identity</w:t>
      </w:r>
      <w:proofErr w:type="spellEnd"/>
      <w:r w:rsidRPr="004679C7">
        <w:rPr>
          <w:b/>
          <w:bCs/>
        </w:rPr>
        <w:t xml:space="preserve"> &amp; </w:t>
      </w:r>
      <w:proofErr w:type="spellStart"/>
      <w:r w:rsidRPr="004679C7">
        <w:rPr>
          <w:b/>
          <w:bCs/>
        </w:rPr>
        <w:t>Authentication</w:t>
      </w:r>
      <w:proofErr w:type="spellEnd"/>
      <w:r w:rsidRPr="004679C7">
        <w:br/>
        <w:t xml:space="preserve">Usuários, autenticação, papéis, </w:t>
      </w:r>
      <w:proofErr w:type="spellStart"/>
      <w:r w:rsidRPr="004679C7">
        <w:t>claims</w:t>
      </w:r>
      <w:proofErr w:type="spellEnd"/>
      <w:r w:rsidRPr="004679C7">
        <w:t xml:space="preserve"> e tokens.</w:t>
      </w:r>
    </w:p>
    <w:p w14:paraId="4B23BB06" w14:textId="77777777" w:rsidR="004679C7" w:rsidRPr="004679C7" w:rsidRDefault="004679C7" w:rsidP="004679C7">
      <w:pPr>
        <w:numPr>
          <w:ilvl w:val="0"/>
          <w:numId w:val="4"/>
        </w:numPr>
      </w:pPr>
      <w:proofErr w:type="spellStart"/>
      <w:r w:rsidRPr="004679C7">
        <w:rPr>
          <w:b/>
          <w:bCs/>
        </w:rPr>
        <w:lastRenderedPageBreak/>
        <w:t>Notifications</w:t>
      </w:r>
      <w:proofErr w:type="spellEnd"/>
      <w:r w:rsidRPr="004679C7">
        <w:br/>
        <w:t xml:space="preserve">Envio de e-mails, mensagens </w:t>
      </w:r>
      <w:proofErr w:type="spellStart"/>
      <w:r w:rsidRPr="004679C7">
        <w:t>push</w:t>
      </w:r>
      <w:proofErr w:type="spellEnd"/>
      <w:r w:rsidRPr="004679C7">
        <w:t xml:space="preserve"> e SMS para clientes e coproprietários.</w:t>
      </w:r>
    </w:p>
    <w:p w14:paraId="34CAA355" w14:textId="77777777" w:rsidR="004679C7" w:rsidRPr="004679C7" w:rsidRDefault="004679C7" w:rsidP="004679C7">
      <w:pPr>
        <w:numPr>
          <w:ilvl w:val="0"/>
          <w:numId w:val="4"/>
        </w:numPr>
      </w:pPr>
      <w:proofErr w:type="spellStart"/>
      <w:r w:rsidRPr="004679C7">
        <w:rPr>
          <w:b/>
          <w:bCs/>
        </w:rPr>
        <w:t>Payments</w:t>
      </w:r>
      <w:proofErr w:type="spellEnd"/>
      <w:r w:rsidRPr="004679C7">
        <w:rPr>
          <w:b/>
          <w:bCs/>
        </w:rPr>
        <w:t xml:space="preserve"> </w:t>
      </w:r>
      <w:proofErr w:type="spellStart"/>
      <w:r w:rsidRPr="004679C7">
        <w:rPr>
          <w:b/>
          <w:bCs/>
        </w:rPr>
        <w:t>Integration</w:t>
      </w:r>
      <w:proofErr w:type="spellEnd"/>
      <w:r w:rsidRPr="004679C7">
        <w:br/>
        <w:t>Conexão com APIs externas de outros bancos para transferências externas.</w:t>
      </w:r>
    </w:p>
    <w:p w14:paraId="331B9728" w14:textId="77777777" w:rsidR="004679C7" w:rsidRPr="004679C7" w:rsidRDefault="004679C7"/>
    <w:sectPr w:rsidR="004679C7" w:rsidRPr="0046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E7A"/>
    <w:multiLevelType w:val="multilevel"/>
    <w:tmpl w:val="7A02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A704A"/>
    <w:multiLevelType w:val="multilevel"/>
    <w:tmpl w:val="4960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879B2"/>
    <w:multiLevelType w:val="multilevel"/>
    <w:tmpl w:val="CD7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B78B9"/>
    <w:multiLevelType w:val="multilevel"/>
    <w:tmpl w:val="63D4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142878">
    <w:abstractNumId w:val="3"/>
  </w:num>
  <w:num w:numId="2" w16cid:durableId="6836790">
    <w:abstractNumId w:val="0"/>
  </w:num>
  <w:num w:numId="3" w16cid:durableId="1224223017">
    <w:abstractNumId w:val="1"/>
  </w:num>
  <w:num w:numId="4" w16cid:durableId="862130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C7"/>
    <w:rsid w:val="00184D3E"/>
    <w:rsid w:val="0046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096E"/>
  <w15:chartTrackingRefBased/>
  <w15:docId w15:val="{7194AEE8-301E-469A-A97A-ACDA158C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2025-08-27T00:08:00Z</dcterms:created>
  <dcterms:modified xsi:type="dcterms:W3CDTF">2025-08-27T00:09:00Z</dcterms:modified>
</cp:coreProperties>
</file>