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47880" w:rsidR="00963E08" w:rsidP="2CBBF49C" w:rsidRDefault="3E94F909" w14:paraId="0DF2A136" w14:textId="7C43651B">
      <w:pPr>
        <w:pStyle w:val="Normal"/>
        <w:spacing w:line="480" w:lineRule="auto"/>
        <w:ind w:firstLine="720"/>
        <w:rPr>
          <w:rFonts w:ascii="Times New Roman" w:hAnsi="Times New Roman" w:eastAsia="Aptos" w:cs="Times New Roman"/>
        </w:rPr>
      </w:pPr>
      <w:r w:rsidRPr="2CBBF49C" w:rsidR="40C40295">
        <w:rPr>
          <w:rFonts w:ascii="Times New Roman" w:hAnsi="Times New Roman" w:eastAsia="Aptos" w:cs="Times New Roman"/>
        </w:rPr>
        <w:t xml:space="preserve">The ethical challenge in </w:t>
      </w:r>
      <w:r w:rsidRPr="2CBBF49C" w:rsidR="40C40295">
        <w:rPr>
          <w:rFonts w:ascii="Times New Roman" w:hAnsi="Times New Roman" w:eastAsia="Aptos" w:cs="Times New Roman"/>
          <w:i w:val="1"/>
          <w:iCs w:val="1"/>
        </w:rPr>
        <w:t xml:space="preserve">Bartz </w:t>
      </w:r>
      <w:r w:rsidRPr="2CBBF49C" w:rsidR="5228E36E">
        <w:rPr>
          <w:rFonts w:ascii="Times New Roman" w:hAnsi="Times New Roman" w:eastAsia="Aptos" w:cs="Times New Roman"/>
          <w:i w:val="1"/>
          <w:iCs w:val="1"/>
        </w:rPr>
        <w:t>v</w:t>
      </w:r>
      <w:r w:rsidRPr="2CBBF49C" w:rsidR="40C40295">
        <w:rPr>
          <w:rFonts w:ascii="Times New Roman" w:hAnsi="Times New Roman" w:eastAsia="Aptos" w:cs="Times New Roman"/>
          <w:i w:val="1"/>
          <w:iCs w:val="1"/>
        </w:rPr>
        <w:t xml:space="preserve">. Anthropic </w:t>
      </w:r>
      <w:r w:rsidRPr="2CBBF49C" w:rsidR="40C40295">
        <w:rPr>
          <w:rFonts w:ascii="Times New Roman" w:hAnsi="Times New Roman" w:eastAsia="Aptos" w:cs="Times New Roman"/>
          <w:i w:val="0"/>
          <w:iCs w:val="0"/>
        </w:rPr>
        <w:t xml:space="preserve">centers on the permissibility of using copyrighted works obtained through piracy to train large language models. While </w:t>
      </w:r>
      <w:r w:rsidRPr="2CBBF49C" w:rsidR="3B592608">
        <w:rPr>
          <w:rFonts w:ascii="Times New Roman" w:hAnsi="Times New Roman" w:eastAsia="Aptos" w:cs="Times New Roman"/>
          <w:i w:val="0"/>
          <w:iCs w:val="0"/>
        </w:rPr>
        <w:t>artificial i</w:t>
      </w:r>
      <w:r w:rsidRPr="2CBBF49C" w:rsidR="3B592608">
        <w:rPr>
          <w:rFonts w:ascii="Times New Roman" w:hAnsi="Times New Roman" w:eastAsia="Aptos" w:cs="Times New Roman"/>
          <w:i w:val="0"/>
          <w:iCs w:val="0"/>
        </w:rPr>
        <w:t>n</w:t>
      </w:r>
      <w:r w:rsidRPr="2CBBF49C" w:rsidR="3B592608">
        <w:rPr>
          <w:rFonts w:ascii="Times New Roman" w:hAnsi="Times New Roman" w:eastAsia="Aptos" w:cs="Times New Roman"/>
          <w:i w:val="0"/>
          <w:iCs w:val="0"/>
        </w:rPr>
        <w:t>telligence</w:t>
      </w:r>
      <w:r w:rsidRPr="2CBBF49C" w:rsidR="40C40295">
        <w:rPr>
          <w:rFonts w:ascii="Times New Roman" w:hAnsi="Times New Roman" w:eastAsia="Aptos" w:cs="Times New Roman"/>
          <w:i w:val="0"/>
          <w:iCs w:val="0"/>
        </w:rPr>
        <w:t xml:space="preserve"> can</w:t>
      </w:r>
      <w:r w:rsidRPr="2CBBF49C" w:rsidR="112DE350">
        <w:rPr>
          <w:rFonts w:ascii="Times New Roman" w:hAnsi="Times New Roman" w:eastAsia="Aptos" w:cs="Times New Roman"/>
          <w:i w:val="0"/>
          <w:iCs w:val="0"/>
        </w:rPr>
        <w:t xml:space="preserve"> promote efficiency,</w:t>
      </w:r>
      <w:r w:rsidRPr="2CBBF49C" w:rsidR="112DE350">
        <w:rPr>
          <w:rFonts w:ascii="Times New Roman" w:hAnsi="Times New Roman" w:eastAsia="Aptos" w:cs="Times New Roman"/>
          <w:i w:val="0"/>
          <w:iCs w:val="0"/>
        </w:rPr>
        <w:t xml:space="preserve"> </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c</w:t>
      </w:r>
      <w:r w:rsidRPr="2CBBF49C" w:rsidR="112DE350">
        <w:rPr>
          <w:rFonts w:ascii="Times New Roman" w:hAnsi="Times New Roman" w:eastAsia="Aptos" w:cs="Times New Roman"/>
          <w:i w:val="0"/>
          <w:iCs w:val="0"/>
        </w:rPr>
        <w:t>cess t</w:t>
      </w:r>
      <w:r w:rsidRPr="2CBBF49C" w:rsidR="112DE350">
        <w:rPr>
          <w:rFonts w:ascii="Times New Roman" w:hAnsi="Times New Roman" w:eastAsia="Aptos" w:cs="Times New Roman"/>
          <w:i w:val="0"/>
          <w:iCs w:val="0"/>
        </w:rPr>
        <w:t xml:space="preserve">o </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f</w:t>
      </w:r>
      <w:r w:rsidRPr="2CBBF49C" w:rsidR="112DE350">
        <w:rPr>
          <w:rFonts w:ascii="Times New Roman" w:hAnsi="Times New Roman" w:eastAsia="Aptos" w:cs="Times New Roman"/>
          <w:i w:val="0"/>
          <w:iCs w:val="0"/>
        </w:rPr>
        <w:t>o</w:t>
      </w:r>
      <w:r w:rsidRPr="2CBBF49C" w:rsidR="112DE350">
        <w:rPr>
          <w:rFonts w:ascii="Times New Roman" w:hAnsi="Times New Roman" w:eastAsia="Aptos" w:cs="Times New Roman"/>
          <w:i w:val="0"/>
          <w:iCs w:val="0"/>
        </w:rPr>
        <w:t>r</w:t>
      </w:r>
      <w:r w:rsidRPr="2CBBF49C" w:rsidR="112DE350">
        <w:rPr>
          <w:rFonts w:ascii="Times New Roman" w:hAnsi="Times New Roman" w:eastAsia="Aptos" w:cs="Times New Roman"/>
          <w:i w:val="0"/>
          <w:iCs w:val="0"/>
        </w:rPr>
        <w:t>m</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t</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o</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 xml:space="preserve"> </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d</w:t>
      </w:r>
      <w:r w:rsidRPr="2CBBF49C" w:rsidR="112DE350">
        <w:rPr>
          <w:rFonts w:ascii="Times New Roman" w:hAnsi="Times New Roman" w:eastAsia="Aptos" w:cs="Times New Roman"/>
          <w:i w:val="0"/>
          <w:iCs w:val="0"/>
        </w:rPr>
        <w:t xml:space="preserve"> </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o</w:t>
      </w:r>
      <w:r w:rsidRPr="2CBBF49C" w:rsidR="112DE350">
        <w:rPr>
          <w:rFonts w:ascii="Times New Roman" w:hAnsi="Times New Roman" w:eastAsia="Aptos" w:cs="Times New Roman"/>
          <w:i w:val="0"/>
          <w:iCs w:val="0"/>
        </w:rPr>
        <w:t>v</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t</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on</w:t>
      </w:r>
      <w:r w:rsidRPr="2CBBF49C" w:rsidR="585D103A">
        <w:rPr>
          <w:rFonts w:ascii="Times New Roman" w:hAnsi="Times New Roman" w:eastAsia="Aptos" w:cs="Times New Roman"/>
          <w:i w:val="0"/>
          <w:iCs w:val="0"/>
        </w:rPr>
        <w:t>,</w:t>
      </w:r>
      <w:r w:rsidRPr="2CBBF49C" w:rsidR="585D103A">
        <w:rPr>
          <w:rFonts w:ascii="Times New Roman" w:hAnsi="Times New Roman" w:eastAsia="Aptos" w:cs="Times New Roman"/>
          <w:i w:val="0"/>
          <w:iCs w:val="0"/>
        </w:rPr>
        <w:t xml:space="preserve"> this case raises serious concerns about property rights, consent, fairness, and justice. </w:t>
      </w:r>
      <w:r w:rsidRPr="2CBBF49C" w:rsidR="11A1ADD3">
        <w:rPr>
          <w:rFonts w:ascii="Times New Roman" w:hAnsi="Times New Roman" w:eastAsia="Aptos" w:cs="Times New Roman"/>
          <w:i w:val="1"/>
          <w:iCs w:val="1"/>
        </w:rPr>
        <w:t xml:space="preserve">Bartz v. Anthropic </w:t>
      </w:r>
      <w:r w:rsidRPr="2CBBF49C" w:rsidR="11A1ADD3">
        <w:rPr>
          <w:rFonts w:ascii="Times New Roman" w:hAnsi="Times New Roman" w:eastAsia="Aptos" w:cs="Times New Roman"/>
        </w:rPr>
        <w:t>was a class-action AI copyright lawsuit that resulted in a settlement of</w:t>
      </w:r>
      <w:r w:rsidRPr="2CBBF49C" w:rsidR="11A1ADD3">
        <w:rPr>
          <w:rFonts w:ascii="Times New Roman" w:hAnsi="Times New Roman" w:eastAsia="Aptos" w:cs="Times New Roman"/>
        </w:rPr>
        <w:t xml:space="preserve"> </w:t>
      </w:r>
      <w:r w:rsidRPr="2CBBF49C" w:rsidR="11A1ADD3">
        <w:rPr>
          <w:rFonts w:ascii="Times New Roman" w:hAnsi="Times New Roman" w:eastAsia="Aptos" w:cs="Times New Roman"/>
        </w:rPr>
        <w:t>$1.5 billio</w:t>
      </w:r>
      <w:r w:rsidRPr="2CBBF49C" w:rsidR="11A1ADD3">
        <w:rPr>
          <w:rFonts w:ascii="Times New Roman" w:hAnsi="Times New Roman" w:eastAsia="Aptos" w:cs="Times New Roman"/>
        </w:rPr>
        <w:t>n</w:t>
      </w:r>
      <w:r w:rsidRPr="2CBBF49C" w:rsidR="11A1ADD3">
        <w:rPr>
          <w:rFonts w:ascii="Times New Roman" w:hAnsi="Times New Roman" w:eastAsia="Aptos" w:cs="Times New Roman"/>
        </w:rPr>
        <w:t xml:space="preserve"> after Anthropic illegally downloaded books from pirate sites like</w:t>
      </w:r>
      <w:r w:rsidRPr="2CBBF49C" w:rsidR="280A0A38">
        <w:rPr>
          <w:rFonts w:ascii="Times New Roman" w:hAnsi="Times New Roman" w:eastAsia="Aptos" w:cs="Times New Roman"/>
        </w:rPr>
        <w:t xml:space="preserve"> </w:t>
      </w:r>
      <w:r w:rsidRPr="2CBBF49C" w:rsidR="280A0A38">
        <w:rPr>
          <w:rFonts w:ascii="Times New Roman" w:hAnsi="Times New Roman" w:eastAsia="Aptos" w:cs="Times New Roman"/>
        </w:rPr>
        <w:t>LibGen</w:t>
      </w:r>
      <w:r w:rsidRPr="2CBBF49C" w:rsidR="280A0A38">
        <w:rPr>
          <w:rFonts w:ascii="Times New Roman" w:hAnsi="Times New Roman" w:eastAsia="Aptos" w:cs="Times New Roman"/>
        </w:rPr>
        <w:t xml:space="preserve"> and PiLiMi to train its AI models. The judge ruled that if the works had been obtained </w:t>
      </w:r>
      <w:r w:rsidRPr="2CBBF49C" w:rsidR="2C2D1391">
        <w:rPr>
          <w:rFonts w:ascii="Times New Roman" w:hAnsi="Times New Roman" w:eastAsia="Aptos" w:cs="Times New Roman"/>
        </w:rPr>
        <w:t xml:space="preserve">from a legal source, using the works to train its model could have </w:t>
      </w:r>
      <w:r w:rsidRPr="2CBBF49C" w:rsidR="704F55E0">
        <w:rPr>
          <w:rFonts w:ascii="Times New Roman" w:hAnsi="Times New Roman" w:eastAsia="Aptos" w:cs="Times New Roman"/>
        </w:rPr>
        <w:t>constituted</w:t>
      </w:r>
      <w:r w:rsidRPr="2CBBF49C" w:rsidR="2C2D1391">
        <w:rPr>
          <w:rFonts w:ascii="Times New Roman" w:hAnsi="Times New Roman" w:eastAsia="Aptos" w:cs="Times New Roman"/>
        </w:rPr>
        <w:t xml:space="preserve"> fair use, but since the works were obtained illegally, </w:t>
      </w:r>
      <w:r w:rsidRPr="2CBBF49C" w:rsidR="422E0A39">
        <w:rPr>
          <w:rFonts w:ascii="Times New Roman" w:hAnsi="Times New Roman" w:eastAsia="Aptos" w:cs="Times New Roman"/>
        </w:rPr>
        <w:t>the use was not protected under copyright law. Therefore, in the settleme</w:t>
      </w:r>
      <w:r w:rsidRPr="2CBBF49C" w:rsidR="0776A258">
        <w:rPr>
          <w:rFonts w:ascii="Times New Roman" w:hAnsi="Times New Roman" w:eastAsia="Aptos" w:cs="Times New Roman"/>
        </w:rPr>
        <w:t xml:space="preserve">nt, Anthropic had to cover </w:t>
      </w:r>
      <w:r w:rsidRPr="2CBBF49C" w:rsidR="0776A258">
        <w:rPr>
          <w:rFonts w:ascii="Times New Roman" w:hAnsi="Times New Roman" w:eastAsia="Aptos" w:cs="Times New Roman"/>
        </w:rPr>
        <w:t>nearly 500,000</w:t>
      </w:r>
      <w:r w:rsidRPr="2CBBF49C" w:rsidR="0776A258">
        <w:rPr>
          <w:rFonts w:ascii="Times New Roman" w:hAnsi="Times New Roman" w:cs="Times New Roman"/>
        </w:rPr>
        <w:t xml:space="preserve"> pirated works with ISBN/ASIN numbers that were properly registered with the U.S. Copyright Office.</w:t>
      </w:r>
    </w:p>
    <w:p w:rsidRPr="00747880" w:rsidR="00BF48FC" w:rsidP="2C825BEB" w:rsidRDefault="3CD12A98" w14:paraId="20707419" w14:textId="58999ACA">
      <w:pPr>
        <w:spacing w:line="480" w:lineRule="auto"/>
        <w:ind w:firstLine="720"/>
        <w:rPr>
          <w:rFonts w:ascii="Times New Roman" w:hAnsi="Times New Roman" w:cs="Times New Roman"/>
        </w:rPr>
      </w:pPr>
      <w:r w:rsidRPr="2CBBF49C" w:rsidR="634301DC">
        <w:rPr>
          <w:rFonts w:ascii="Times New Roman" w:hAnsi="Times New Roman" w:cs="Times New Roman"/>
        </w:rPr>
        <w:t>One moral concern raised by the case is the exploitation of creative labor. The authors and publishers did not give consent for their intellectual and creative property to be used to train the model in this way</w:t>
      </w:r>
      <w:r w:rsidRPr="2CBBF49C" w:rsidR="10ED8A94">
        <w:rPr>
          <w:rFonts w:ascii="Times New Roman" w:hAnsi="Times New Roman" w:cs="Times New Roman"/>
        </w:rPr>
        <w:t>, so it compromised their autonomy over their work</w:t>
      </w:r>
      <w:r w:rsidRPr="2CBBF49C" w:rsidR="10ED8A94">
        <w:rPr>
          <w:rFonts w:ascii="Times New Roman" w:hAnsi="Times New Roman" w:cs="Times New Roman"/>
        </w:rPr>
        <w:t xml:space="preserve">. </w:t>
      </w:r>
      <w:r w:rsidRPr="2CBBF49C" w:rsidR="3E4BA3D7">
        <w:rPr>
          <w:rFonts w:ascii="Times New Roman" w:hAnsi="Times New Roman" w:cs="Times New Roman"/>
        </w:rPr>
        <w:t xml:space="preserve"> </w:t>
      </w:r>
      <w:r w:rsidRPr="2CBBF49C" w:rsidR="5C4D5A06">
        <w:rPr>
          <w:rFonts w:ascii="Times New Roman" w:hAnsi="Times New Roman" w:cs="Times New Roman"/>
        </w:rPr>
        <w:t>T</w:t>
      </w:r>
      <w:r w:rsidRPr="2CBBF49C" w:rsidR="3E4BA3D7">
        <w:rPr>
          <w:rFonts w:ascii="Times New Roman" w:hAnsi="Times New Roman" w:cs="Times New Roman"/>
        </w:rPr>
        <w:t>here is</w:t>
      </w:r>
      <w:r w:rsidRPr="2CBBF49C" w:rsidR="78CA7891">
        <w:rPr>
          <w:rFonts w:ascii="Times New Roman" w:hAnsi="Times New Roman" w:cs="Times New Roman"/>
        </w:rPr>
        <w:t xml:space="preserve"> also</w:t>
      </w:r>
      <w:r w:rsidRPr="2CBBF49C" w:rsidR="3E4BA3D7">
        <w:rPr>
          <w:rFonts w:ascii="Times New Roman" w:hAnsi="Times New Roman" w:cs="Times New Roman"/>
        </w:rPr>
        <w:t xml:space="preserve"> harm to creative markets</w:t>
      </w:r>
      <w:r w:rsidRPr="2CBBF49C" w:rsidR="71A9CA84">
        <w:rPr>
          <w:rFonts w:ascii="Times New Roman" w:hAnsi="Times New Roman" w:cs="Times New Roman"/>
        </w:rPr>
        <w:t xml:space="preserve">, because Anthropic undermined legitimate markets for licensing, </w:t>
      </w:r>
      <w:r w:rsidRPr="2CBBF49C" w:rsidR="71A9CA84">
        <w:rPr>
          <w:rFonts w:ascii="Times New Roman" w:hAnsi="Times New Roman" w:cs="Times New Roman"/>
        </w:rPr>
        <w:t>purchasing</w:t>
      </w:r>
      <w:r w:rsidRPr="2CBBF49C" w:rsidR="71A9CA84">
        <w:rPr>
          <w:rFonts w:ascii="Times New Roman" w:hAnsi="Times New Roman" w:cs="Times New Roman"/>
        </w:rPr>
        <w:t xml:space="preserve">, and accessing books. This threatens the economic sustainability of authorship and can later </w:t>
      </w:r>
      <w:r w:rsidRPr="2CBBF49C" w:rsidR="71A9CA84">
        <w:rPr>
          <w:rFonts w:ascii="Times New Roman" w:hAnsi="Times New Roman" w:cs="Times New Roman"/>
        </w:rPr>
        <w:t>impact</w:t>
      </w:r>
      <w:r w:rsidRPr="2CBBF49C" w:rsidR="71A9CA84">
        <w:rPr>
          <w:rFonts w:ascii="Times New Roman" w:hAnsi="Times New Roman" w:cs="Times New Roman"/>
        </w:rPr>
        <w:t xml:space="preserve"> the sustainability of creative industries.</w:t>
      </w:r>
      <w:r w:rsidRPr="2CBBF49C" w:rsidR="2FFF0961">
        <w:rPr>
          <w:rFonts w:ascii="Times New Roman" w:hAnsi="Times New Roman" w:cs="Times New Roman"/>
        </w:rPr>
        <w:t xml:space="preserve"> </w:t>
      </w:r>
      <w:r w:rsidRPr="2CBBF49C" w:rsidR="5A4060F6">
        <w:rPr>
          <w:rFonts w:ascii="Times New Roman" w:hAnsi="Times New Roman" w:cs="Times New Roman"/>
        </w:rPr>
        <w:t>Anthropic violated intellectual property by sourcing the books from illegal databases, purposely ignoring licensing markets and the rights of authors to control how their work was being used.</w:t>
      </w:r>
      <w:r w:rsidRPr="2CBBF49C" w:rsidR="62F6FC43">
        <w:rPr>
          <w:rFonts w:ascii="Times New Roman" w:hAnsi="Times New Roman" w:cs="Times New Roman"/>
        </w:rPr>
        <w:t xml:space="preserve"> Even if Anthropic had obtained </w:t>
      </w:r>
      <w:r w:rsidRPr="2CBBF49C" w:rsidR="0325B5E4">
        <w:rPr>
          <w:rFonts w:ascii="Times New Roman" w:hAnsi="Times New Roman" w:cs="Times New Roman"/>
        </w:rPr>
        <w:t xml:space="preserve">their books legally, </w:t>
      </w:r>
      <w:r w:rsidRPr="2CBBF49C" w:rsidR="16918C27">
        <w:rPr>
          <w:rFonts w:ascii="Times New Roman" w:hAnsi="Times New Roman" w:cs="Times New Roman"/>
        </w:rPr>
        <w:t xml:space="preserve">the authors </w:t>
      </w:r>
      <w:r w:rsidRPr="2CBBF49C" w:rsidR="16918C27">
        <w:rPr>
          <w:rFonts w:ascii="Times New Roman" w:hAnsi="Times New Roman" w:cs="Times New Roman"/>
        </w:rPr>
        <w:t>likely still</w:t>
      </w:r>
      <w:r w:rsidRPr="2CBBF49C" w:rsidR="16918C27">
        <w:rPr>
          <w:rFonts w:ascii="Times New Roman" w:hAnsi="Times New Roman" w:cs="Times New Roman"/>
        </w:rPr>
        <w:t xml:space="preserve"> would have suffered the same harms, because the model would still have the potential of mimic</w:t>
      </w:r>
      <w:r w:rsidRPr="2CBBF49C" w:rsidR="0A203F48">
        <w:rPr>
          <w:rFonts w:ascii="Times New Roman" w:hAnsi="Times New Roman" w:cs="Times New Roman"/>
        </w:rPr>
        <w:t xml:space="preserve">king their writing styles or generating work </w:t>
      </w:r>
      <w:r w:rsidRPr="2CBBF49C" w:rsidR="0A203F48">
        <w:rPr>
          <w:rFonts w:ascii="Times New Roman" w:hAnsi="Times New Roman" w:cs="Times New Roman"/>
        </w:rPr>
        <w:t>similar to</w:t>
      </w:r>
      <w:r w:rsidRPr="2CBBF49C" w:rsidR="0A203F48">
        <w:rPr>
          <w:rFonts w:ascii="Times New Roman" w:hAnsi="Times New Roman" w:cs="Times New Roman"/>
        </w:rPr>
        <w:t xml:space="preserve"> their own for other people to sell. </w:t>
      </w:r>
    </w:p>
    <w:p w:rsidRPr="00747880" w:rsidR="002A5D7E" w:rsidP="2CBBF49C" w:rsidRDefault="002A5D7E" w14:paraId="2A5CC79F" w14:textId="1890114B">
      <w:pPr>
        <w:pStyle w:val="Normal"/>
        <w:spacing w:line="480" w:lineRule="auto"/>
        <w:rPr>
          <w:rFonts w:ascii="Times New Roman" w:hAnsi="Times New Roman" w:eastAsia="Aptos" w:cs="Times New Roman"/>
        </w:rPr>
      </w:pPr>
    </w:p>
    <w:p w:rsidRPr="00747880" w:rsidR="00F77229" w:rsidP="003C4632" w:rsidRDefault="00752340" w14:paraId="37C87ABC" w14:textId="2E918EBE">
      <w:pPr>
        <w:spacing w:line="480" w:lineRule="auto"/>
        <w:jc w:val="center"/>
        <w:rPr>
          <w:rFonts w:ascii="Times New Roman" w:hAnsi="Times New Roman" w:eastAsia="Aptos" w:cs="Times New Roman"/>
        </w:rPr>
      </w:pPr>
      <w:r w:rsidRPr="00747880">
        <w:rPr>
          <w:rFonts w:ascii="Times New Roman" w:hAnsi="Times New Roman" w:eastAsia="Aptos" w:cs="Times New Roman"/>
        </w:rPr>
        <w:t>W</w:t>
      </w:r>
      <w:r w:rsidRPr="00747880" w:rsidR="00FF3F42">
        <w:rPr>
          <w:rFonts w:ascii="Times New Roman" w:hAnsi="Times New Roman" w:eastAsia="Aptos" w:cs="Times New Roman"/>
        </w:rPr>
        <w:t xml:space="preserve">orks </w:t>
      </w:r>
      <w:r w:rsidRPr="00747880" w:rsidR="007815A5">
        <w:rPr>
          <w:rFonts w:ascii="Times New Roman" w:hAnsi="Times New Roman" w:eastAsia="Aptos" w:cs="Times New Roman"/>
        </w:rPr>
        <w:t>Cited</w:t>
      </w:r>
    </w:p>
    <w:p w:rsidRPr="00747880" w:rsidR="00F77229" w:rsidP="003C4632" w:rsidRDefault="00F76924" w14:paraId="211951B2" w14:textId="226AD3EB">
      <w:pPr>
        <w:spacing w:line="480" w:lineRule="auto"/>
        <w:ind w:left="720" w:hanging="720"/>
        <w:rPr>
          <w:rFonts w:ascii="Times New Roman" w:hAnsi="Times New Roman" w:eastAsia="Aptos" w:cs="Times New Roman"/>
        </w:rPr>
      </w:pPr>
      <w:r w:rsidRPr="00747880">
        <w:rPr>
          <w:rFonts w:ascii="Times New Roman" w:hAnsi="Times New Roman" w:eastAsia="Aptos" w:cs="Times New Roman"/>
        </w:rPr>
        <w:t>“Intellectual Property Law: A Brief Introduction.” </w:t>
      </w:r>
      <w:r w:rsidRPr="00747880">
        <w:rPr>
          <w:rFonts w:ascii="Times New Roman" w:hAnsi="Times New Roman" w:eastAsia="Aptos" w:cs="Times New Roman"/>
          <w:i/>
          <w:iCs/>
        </w:rPr>
        <w:t>Congress.gov</w:t>
      </w:r>
      <w:r w:rsidRPr="00747880">
        <w:rPr>
          <w:rFonts w:ascii="Times New Roman" w:hAnsi="Times New Roman" w:eastAsia="Aptos" w:cs="Times New Roman"/>
        </w:rPr>
        <w:t>, 2025, www.congress.gov/crs-product/IF10986.</w:t>
      </w:r>
    </w:p>
    <w:p w:rsidRPr="00747880" w:rsidR="00D00E84" w:rsidP="003C4632" w:rsidRDefault="00D00E84" w14:paraId="149DEF2A" w14:textId="5D05C334">
      <w:pPr>
        <w:spacing w:line="480" w:lineRule="auto"/>
        <w:ind w:left="720" w:hanging="720"/>
        <w:rPr>
          <w:rFonts w:ascii="Times New Roman" w:hAnsi="Times New Roman" w:eastAsia="Aptos" w:cs="Times New Roman"/>
        </w:rPr>
      </w:pPr>
      <w:r w:rsidRPr="00747880">
        <w:rPr>
          <w:rFonts w:ascii="Times New Roman" w:hAnsi="Times New Roman" w:eastAsia="Aptos" w:cs="Times New Roman"/>
        </w:rPr>
        <w:t xml:space="preserve">Kim, Rachel. “What to Know about the $1.5 Billion Bartz v. Anthropic Settlement.” </w:t>
      </w:r>
      <w:r w:rsidRPr="00747880">
        <w:rPr>
          <w:rFonts w:ascii="Times New Roman" w:hAnsi="Times New Roman" w:eastAsia="Aptos" w:cs="Times New Roman"/>
          <w:i/>
          <w:iCs/>
        </w:rPr>
        <w:t>Copyright Alliance</w:t>
      </w:r>
      <w:r w:rsidRPr="00747880">
        <w:rPr>
          <w:rFonts w:ascii="Times New Roman" w:hAnsi="Times New Roman" w:eastAsia="Aptos" w:cs="Times New Roman"/>
        </w:rPr>
        <w:t xml:space="preserve">, 21 Nov. 2025, copyrightalliance.org/participating-bartz-v-anthropic-settlement/. </w:t>
      </w:r>
    </w:p>
    <w:p w:rsidRPr="00747880" w:rsidR="005044B0" w:rsidP="003C4632" w:rsidRDefault="005044B0" w14:paraId="6F1B838D" w14:textId="458CC60B">
      <w:pPr>
        <w:spacing w:line="480" w:lineRule="auto"/>
        <w:ind w:left="720" w:hanging="720"/>
        <w:rPr>
          <w:rFonts w:ascii="Times New Roman" w:hAnsi="Times New Roman" w:eastAsia="Aptos" w:cs="Times New Roman"/>
        </w:rPr>
      </w:pPr>
      <w:r w:rsidRPr="00747880">
        <w:rPr>
          <w:rFonts w:ascii="Times New Roman" w:hAnsi="Times New Roman" w:eastAsia="Aptos" w:cs="Times New Roman"/>
        </w:rPr>
        <w:t xml:space="preserve">Petersen, Joseph. “Parties Reach a Landmark Settlement in the Bartz v. Anthropic Litigation.” </w:t>
      </w:r>
      <w:r w:rsidRPr="00747880">
        <w:rPr>
          <w:rFonts w:ascii="Times New Roman" w:hAnsi="Times New Roman" w:eastAsia="Aptos" w:cs="Times New Roman"/>
          <w:i/>
          <w:iCs/>
        </w:rPr>
        <w:t>Home</w:t>
      </w:r>
      <w:r w:rsidRPr="00747880">
        <w:rPr>
          <w:rFonts w:ascii="Times New Roman" w:hAnsi="Times New Roman" w:eastAsia="Aptos" w:cs="Times New Roman"/>
        </w:rPr>
        <w:t xml:space="preserve">, Kilpatrick, 11 Sept. 2025, ktslaw.com/en/insights/alert/2025/9/parties%20reach%20a%20landmark%20settlement%20in%20the%20bartz%20v%20anthropic%20litigation. </w:t>
      </w:r>
    </w:p>
    <w:p w:rsidRPr="00747880" w:rsidR="00F77229" w:rsidP="003C4632" w:rsidRDefault="00F77229" w14:paraId="6E4204C1" w14:textId="2D5134E8">
      <w:pPr>
        <w:spacing w:line="480" w:lineRule="auto"/>
        <w:ind w:left="720" w:hanging="720"/>
        <w:rPr>
          <w:rFonts w:ascii="Times New Roman" w:hAnsi="Times New Roman" w:eastAsia="Aptos" w:cs="Times New Roman"/>
        </w:rPr>
      </w:pPr>
    </w:p>
    <w:sectPr w:rsidRPr="00747880" w:rsidR="00F7722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F30EB"/>
    <w:multiLevelType w:val="hybridMultilevel"/>
    <w:tmpl w:val="714E3E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03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67"/>
    <w:rsid w:val="00002971"/>
    <w:rsid w:val="0000799D"/>
    <w:rsid w:val="000115D7"/>
    <w:rsid w:val="00014DFF"/>
    <w:rsid w:val="00021F39"/>
    <w:rsid w:val="00022095"/>
    <w:rsid w:val="00025913"/>
    <w:rsid w:val="00033794"/>
    <w:rsid w:val="0003647C"/>
    <w:rsid w:val="00045EBF"/>
    <w:rsid w:val="00062CBD"/>
    <w:rsid w:val="00065F49"/>
    <w:rsid w:val="00086B95"/>
    <w:rsid w:val="00093046"/>
    <w:rsid w:val="00095702"/>
    <w:rsid w:val="0009758B"/>
    <w:rsid w:val="000A05B0"/>
    <w:rsid w:val="000B336F"/>
    <w:rsid w:val="000E23D8"/>
    <w:rsid w:val="000E350A"/>
    <w:rsid w:val="000E45B6"/>
    <w:rsid w:val="000F2E8E"/>
    <w:rsid w:val="000F4CC9"/>
    <w:rsid w:val="001027A8"/>
    <w:rsid w:val="001031D9"/>
    <w:rsid w:val="00104A69"/>
    <w:rsid w:val="00106541"/>
    <w:rsid w:val="00107C5A"/>
    <w:rsid w:val="0011412F"/>
    <w:rsid w:val="00117D39"/>
    <w:rsid w:val="00124148"/>
    <w:rsid w:val="0012461E"/>
    <w:rsid w:val="00127B41"/>
    <w:rsid w:val="00130E8E"/>
    <w:rsid w:val="00140A4E"/>
    <w:rsid w:val="00151125"/>
    <w:rsid w:val="001627C6"/>
    <w:rsid w:val="00162E4D"/>
    <w:rsid w:val="0016794B"/>
    <w:rsid w:val="00170C57"/>
    <w:rsid w:val="00180BB0"/>
    <w:rsid w:val="00184ACD"/>
    <w:rsid w:val="00191215"/>
    <w:rsid w:val="00191D30"/>
    <w:rsid w:val="0019474D"/>
    <w:rsid w:val="001A56AD"/>
    <w:rsid w:val="001A7D3E"/>
    <w:rsid w:val="001B3947"/>
    <w:rsid w:val="001B39DF"/>
    <w:rsid w:val="001C150F"/>
    <w:rsid w:val="001D10B7"/>
    <w:rsid w:val="001E4925"/>
    <w:rsid w:val="001E7A1B"/>
    <w:rsid w:val="001F1AD6"/>
    <w:rsid w:val="001F334D"/>
    <w:rsid w:val="002025E5"/>
    <w:rsid w:val="00203E66"/>
    <w:rsid w:val="00205FD4"/>
    <w:rsid w:val="00207D65"/>
    <w:rsid w:val="00213DB2"/>
    <w:rsid w:val="0021490A"/>
    <w:rsid w:val="00216746"/>
    <w:rsid w:val="002179EF"/>
    <w:rsid w:val="00223A98"/>
    <w:rsid w:val="00226C3A"/>
    <w:rsid w:val="00240B57"/>
    <w:rsid w:val="00253BC6"/>
    <w:rsid w:val="0025529B"/>
    <w:rsid w:val="0025657B"/>
    <w:rsid w:val="00274F34"/>
    <w:rsid w:val="00275546"/>
    <w:rsid w:val="00286342"/>
    <w:rsid w:val="00290BFE"/>
    <w:rsid w:val="00295E46"/>
    <w:rsid w:val="00297469"/>
    <w:rsid w:val="002A5D7E"/>
    <w:rsid w:val="002B2B05"/>
    <w:rsid w:val="002B65D3"/>
    <w:rsid w:val="002C188B"/>
    <w:rsid w:val="002C3B2C"/>
    <w:rsid w:val="002C46CD"/>
    <w:rsid w:val="002D25F1"/>
    <w:rsid w:val="002D34EF"/>
    <w:rsid w:val="002E2473"/>
    <w:rsid w:val="002E6002"/>
    <w:rsid w:val="00314F39"/>
    <w:rsid w:val="00320C91"/>
    <w:rsid w:val="00325362"/>
    <w:rsid w:val="00334728"/>
    <w:rsid w:val="0034BD88"/>
    <w:rsid w:val="003515C5"/>
    <w:rsid w:val="00351ACA"/>
    <w:rsid w:val="00355F0C"/>
    <w:rsid w:val="00357156"/>
    <w:rsid w:val="003576EA"/>
    <w:rsid w:val="003658C4"/>
    <w:rsid w:val="003864D5"/>
    <w:rsid w:val="00387423"/>
    <w:rsid w:val="00392D6C"/>
    <w:rsid w:val="003A0954"/>
    <w:rsid w:val="003A3CB7"/>
    <w:rsid w:val="003B3001"/>
    <w:rsid w:val="003C2B1A"/>
    <w:rsid w:val="003C3465"/>
    <w:rsid w:val="003C4632"/>
    <w:rsid w:val="003D1FC1"/>
    <w:rsid w:val="003D2ED4"/>
    <w:rsid w:val="003D3D31"/>
    <w:rsid w:val="003D56AB"/>
    <w:rsid w:val="003D79AB"/>
    <w:rsid w:val="003E08F3"/>
    <w:rsid w:val="003E0C98"/>
    <w:rsid w:val="003E2A12"/>
    <w:rsid w:val="003E3480"/>
    <w:rsid w:val="003E54FB"/>
    <w:rsid w:val="003E6667"/>
    <w:rsid w:val="003E6839"/>
    <w:rsid w:val="003F2BBD"/>
    <w:rsid w:val="003F6013"/>
    <w:rsid w:val="003F6BA2"/>
    <w:rsid w:val="0040095E"/>
    <w:rsid w:val="00416773"/>
    <w:rsid w:val="00420E9C"/>
    <w:rsid w:val="00421123"/>
    <w:rsid w:val="00424772"/>
    <w:rsid w:val="004248E5"/>
    <w:rsid w:val="00426050"/>
    <w:rsid w:val="0043595C"/>
    <w:rsid w:val="004361CB"/>
    <w:rsid w:val="004368AB"/>
    <w:rsid w:val="00441735"/>
    <w:rsid w:val="00443FDF"/>
    <w:rsid w:val="00446493"/>
    <w:rsid w:val="00447802"/>
    <w:rsid w:val="00451279"/>
    <w:rsid w:val="004600A2"/>
    <w:rsid w:val="004603A0"/>
    <w:rsid w:val="004640E3"/>
    <w:rsid w:val="004748E1"/>
    <w:rsid w:val="00475DDF"/>
    <w:rsid w:val="00477139"/>
    <w:rsid w:val="00477E86"/>
    <w:rsid w:val="004848F5"/>
    <w:rsid w:val="00491D4C"/>
    <w:rsid w:val="00496DEB"/>
    <w:rsid w:val="004A45A5"/>
    <w:rsid w:val="004A45FC"/>
    <w:rsid w:val="004B2368"/>
    <w:rsid w:val="004B5ECB"/>
    <w:rsid w:val="004B6096"/>
    <w:rsid w:val="004C3D2A"/>
    <w:rsid w:val="004C73AE"/>
    <w:rsid w:val="004D54FC"/>
    <w:rsid w:val="004E1649"/>
    <w:rsid w:val="004E32FE"/>
    <w:rsid w:val="004F48B8"/>
    <w:rsid w:val="004F5F67"/>
    <w:rsid w:val="004F68DD"/>
    <w:rsid w:val="0050141B"/>
    <w:rsid w:val="0050228C"/>
    <w:rsid w:val="00502A77"/>
    <w:rsid w:val="005044B0"/>
    <w:rsid w:val="00511AC2"/>
    <w:rsid w:val="005173D8"/>
    <w:rsid w:val="005175B8"/>
    <w:rsid w:val="005240B9"/>
    <w:rsid w:val="00526E9F"/>
    <w:rsid w:val="00532F31"/>
    <w:rsid w:val="00536702"/>
    <w:rsid w:val="00541FA2"/>
    <w:rsid w:val="0054806B"/>
    <w:rsid w:val="00560F04"/>
    <w:rsid w:val="00565881"/>
    <w:rsid w:val="0057036D"/>
    <w:rsid w:val="00573ECA"/>
    <w:rsid w:val="00575D26"/>
    <w:rsid w:val="005760D4"/>
    <w:rsid w:val="005779A1"/>
    <w:rsid w:val="00586577"/>
    <w:rsid w:val="00597DE1"/>
    <w:rsid w:val="005A53ED"/>
    <w:rsid w:val="005A5BC5"/>
    <w:rsid w:val="005B07A0"/>
    <w:rsid w:val="005C6E54"/>
    <w:rsid w:val="005E2DE4"/>
    <w:rsid w:val="005F300A"/>
    <w:rsid w:val="00605D3E"/>
    <w:rsid w:val="0061717A"/>
    <w:rsid w:val="00623504"/>
    <w:rsid w:val="006311D3"/>
    <w:rsid w:val="0065202A"/>
    <w:rsid w:val="00661E90"/>
    <w:rsid w:val="006637AC"/>
    <w:rsid w:val="0066740C"/>
    <w:rsid w:val="00673648"/>
    <w:rsid w:val="00673657"/>
    <w:rsid w:val="00675623"/>
    <w:rsid w:val="0068393A"/>
    <w:rsid w:val="0068421E"/>
    <w:rsid w:val="00685B0C"/>
    <w:rsid w:val="00687867"/>
    <w:rsid w:val="0069437F"/>
    <w:rsid w:val="006944DE"/>
    <w:rsid w:val="00695530"/>
    <w:rsid w:val="006A1611"/>
    <w:rsid w:val="006A2F53"/>
    <w:rsid w:val="006A3151"/>
    <w:rsid w:val="006A5906"/>
    <w:rsid w:val="006A6168"/>
    <w:rsid w:val="006B06D8"/>
    <w:rsid w:val="006B4230"/>
    <w:rsid w:val="006B74EE"/>
    <w:rsid w:val="006B78F4"/>
    <w:rsid w:val="006C4059"/>
    <w:rsid w:val="006C62BD"/>
    <w:rsid w:val="006D50A2"/>
    <w:rsid w:val="006F1E47"/>
    <w:rsid w:val="006F6223"/>
    <w:rsid w:val="006F660A"/>
    <w:rsid w:val="00701E1A"/>
    <w:rsid w:val="00703C16"/>
    <w:rsid w:val="00713060"/>
    <w:rsid w:val="007137A2"/>
    <w:rsid w:val="007142CB"/>
    <w:rsid w:val="00720449"/>
    <w:rsid w:val="007307F1"/>
    <w:rsid w:val="007355C7"/>
    <w:rsid w:val="00743358"/>
    <w:rsid w:val="00747323"/>
    <w:rsid w:val="00747880"/>
    <w:rsid w:val="00747F6E"/>
    <w:rsid w:val="00752340"/>
    <w:rsid w:val="00752D75"/>
    <w:rsid w:val="007603CC"/>
    <w:rsid w:val="00761E53"/>
    <w:rsid w:val="0076239F"/>
    <w:rsid w:val="00764944"/>
    <w:rsid w:val="00765446"/>
    <w:rsid w:val="00765F65"/>
    <w:rsid w:val="00767900"/>
    <w:rsid w:val="00770E24"/>
    <w:rsid w:val="00771553"/>
    <w:rsid w:val="00771BDE"/>
    <w:rsid w:val="007810E9"/>
    <w:rsid w:val="007815A5"/>
    <w:rsid w:val="007918A2"/>
    <w:rsid w:val="007A524A"/>
    <w:rsid w:val="007B7998"/>
    <w:rsid w:val="007C2BAB"/>
    <w:rsid w:val="007C4CFC"/>
    <w:rsid w:val="007C7F90"/>
    <w:rsid w:val="007D0BAE"/>
    <w:rsid w:val="007D2309"/>
    <w:rsid w:val="007D6463"/>
    <w:rsid w:val="007D799A"/>
    <w:rsid w:val="007D7BC5"/>
    <w:rsid w:val="007E169A"/>
    <w:rsid w:val="007E1F43"/>
    <w:rsid w:val="007E3534"/>
    <w:rsid w:val="007E3C2F"/>
    <w:rsid w:val="007F35B6"/>
    <w:rsid w:val="00803815"/>
    <w:rsid w:val="00805467"/>
    <w:rsid w:val="0080624A"/>
    <w:rsid w:val="00806BE0"/>
    <w:rsid w:val="00816B71"/>
    <w:rsid w:val="0082040F"/>
    <w:rsid w:val="00820BE2"/>
    <w:rsid w:val="00831127"/>
    <w:rsid w:val="008316E3"/>
    <w:rsid w:val="00836BAC"/>
    <w:rsid w:val="00842B79"/>
    <w:rsid w:val="008504B5"/>
    <w:rsid w:val="0085175D"/>
    <w:rsid w:val="0085286F"/>
    <w:rsid w:val="0085760A"/>
    <w:rsid w:val="008674A2"/>
    <w:rsid w:val="008724CF"/>
    <w:rsid w:val="0087408E"/>
    <w:rsid w:val="00877C7D"/>
    <w:rsid w:val="00892FD6"/>
    <w:rsid w:val="00896A11"/>
    <w:rsid w:val="00897FA5"/>
    <w:rsid w:val="008A180A"/>
    <w:rsid w:val="008A4C40"/>
    <w:rsid w:val="008A4CF5"/>
    <w:rsid w:val="008B0F14"/>
    <w:rsid w:val="008B1CB0"/>
    <w:rsid w:val="008B5E0E"/>
    <w:rsid w:val="008C1AEE"/>
    <w:rsid w:val="008C1EC6"/>
    <w:rsid w:val="008C23F7"/>
    <w:rsid w:val="008C43B0"/>
    <w:rsid w:val="008D12A8"/>
    <w:rsid w:val="008D26DE"/>
    <w:rsid w:val="008D32DA"/>
    <w:rsid w:val="008E6362"/>
    <w:rsid w:val="008E7B78"/>
    <w:rsid w:val="008F1D88"/>
    <w:rsid w:val="008F243F"/>
    <w:rsid w:val="009018C4"/>
    <w:rsid w:val="00920C4E"/>
    <w:rsid w:val="009229D1"/>
    <w:rsid w:val="00926EE1"/>
    <w:rsid w:val="0092E3F5"/>
    <w:rsid w:val="00931A77"/>
    <w:rsid w:val="00932E59"/>
    <w:rsid w:val="00932FE9"/>
    <w:rsid w:val="009334C4"/>
    <w:rsid w:val="00935DBE"/>
    <w:rsid w:val="0093798A"/>
    <w:rsid w:val="009403AE"/>
    <w:rsid w:val="0094057E"/>
    <w:rsid w:val="00942227"/>
    <w:rsid w:val="00942A2F"/>
    <w:rsid w:val="0095182A"/>
    <w:rsid w:val="00957BF6"/>
    <w:rsid w:val="00963E08"/>
    <w:rsid w:val="009733BA"/>
    <w:rsid w:val="00987D70"/>
    <w:rsid w:val="00991BCA"/>
    <w:rsid w:val="0099589A"/>
    <w:rsid w:val="00996EC0"/>
    <w:rsid w:val="009B1971"/>
    <w:rsid w:val="009D1D6D"/>
    <w:rsid w:val="009D4B80"/>
    <w:rsid w:val="009E7F54"/>
    <w:rsid w:val="00A1403D"/>
    <w:rsid w:val="00A155A6"/>
    <w:rsid w:val="00A21F89"/>
    <w:rsid w:val="00A26989"/>
    <w:rsid w:val="00A366BE"/>
    <w:rsid w:val="00A419F3"/>
    <w:rsid w:val="00A438A5"/>
    <w:rsid w:val="00A46A1E"/>
    <w:rsid w:val="00A513C9"/>
    <w:rsid w:val="00A64CC5"/>
    <w:rsid w:val="00A72D01"/>
    <w:rsid w:val="00A75414"/>
    <w:rsid w:val="00A76823"/>
    <w:rsid w:val="00A77275"/>
    <w:rsid w:val="00A850E6"/>
    <w:rsid w:val="00A87EBB"/>
    <w:rsid w:val="00A90AEE"/>
    <w:rsid w:val="00A91117"/>
    <w:rsid w:val="00A92BC4"/>
    <w:rsid w:val="00AA2535"/>
    <w:rsid w:val="00AA7F0B"/>
    <w:rsid w:val="00AB2AAB"/>
    <w:rsid w:val="00AB60D8"/>
    <w:rsid w:val="00AB6FC8"/>
    <w:rsid w:val="00AD3809"/>
    <w:rsid w:val="00AE4EB9"/>
    <w:rsid w:val="00AE6823"/>
    <w:rsid w:val="00AE7965"/>
    <w:rsid w:val="00AF17F3"/>
    <w:rsid w:val="00AF2F23"/>
    <w:rsid w:val="00AF7016"/>
    <w:rsid w:val="00B00F9D"/>
    <w:rsid w:val="00B14A37"/>
    <w:rsid w:val="00B15C3B"/>
    <w:rsid w:val="00B31B38"/>
    <w:rsid w:val="00B40058"/>
    <w:rsid w:val="00B42664"/>
    <w:rsid w:val="00B4715B"/>
    <w:rsid w:val="00B47170"/>
    <w:rsid w:val="00B54B88"/>
    <w:rsid w:val="00B5746B"/>
    <w:rsid w:val="00B654F9"/>
    <w:rsid w:val="00B75761"/>
    <w:rsid w:val="00B77BA4"/>
    <w:rsid w:val="00B94B66"/>
    <w:rsid w:val="00BA164C"/>
    <w:rsid w:val="00BB35F2"/>
    <w:rsid w:val="00BC1AC4"/>
    <w:rsid w:val="00BC2AC4"/>
    <w:rsid w:val="00BC7C52"/>
    <w:rsid w:val="00BE1F0C"/>
    <w:rsid w:val="00BF48FC"/>
    <w:rsid w:val="00C02357"/>
    <w:rsid w:val="00C23394"/>
    <w:rsid w:val="00C36919"/>
    <w:rsid w:val="00C52074"/>
    <w:rsid w:val="00C52944"/>
    <w:rsid w:val="00C57B26"/>
    <w:rsid w:val="00C72BD0"/>
    <w:rsid w:val="00C92BCA"/>
    <w:rsid w:val="00CA2978"/>
    <w:rsid w:val="00CA49C2"/>
    <w:rsid w:val="00CC145E"/>
    <w:rsid w:val="00CE1D59"/>
    <w:rsid w:val="00CE31C4"/>
    <w:rsid w:val="00CE53EF"/>
    <w:rsid w:val="00CF214F"/>
    <w:rsid w:val="00CF542A"/>
    <w:rsid w:val="00CF6813"/>
    <w:rsid w:val="00D00E84"/>
    <w:rsid w:val="00D13675"/>
    <w:rsid w:val="00D14BA7"/>
    <w:rsid w:val="00D23DF0"/>
    <w:rsid w:val="00D23FEE"/>
    <w:rsid w:val="00D37455"/>
    <w:rsid w:val="00D40BAC"/>
    <w:rsid w:val="00D415B9"/>
    <w:rsid w:val="00D4263F"/>
    <w:rsid w:val="00D47073"/>
    <w:rsid w:val="00D501AD"/>
    <w:rsid w:val="00D51015"/>
    <w:rsid w:val="00D52759"/>
    <w:rsid w:val="00D5420D"/>
    <w:rsid w:val="00D61E25"/>
    <w:rsid w:val="00D67FAC"/>
    <w:rsid w:val="00D701A7"/>
    <w:rsid w:val="00D74B59"/>
    <w:rsid w:val="00D82571"/>
    <w:rsid w:val="00D91AE1"/>
    <w:rsid w:val="00DA2DA6"/>
    <w:rsid w:val="00DB42F5"/>
    <w:rsid w:val="00DB45CF"/>
    <w:rsid w:val="00DC04F2"/>
    <w:rsid w:val="00DD2986"/>
    <w:rsid w:val="00DD2FAB"/>
    <w:rsid w:val="00DD4027"/>
    <w:rsid w:val="00DE3C42"/>
    <w:rsid w:val="00DE555F"/>
    <w:rsid w:val="00DE5603"/>
    <w:rsid w:val="00DF75DE"/>
    <w:rsid w:val="00E07A67"/>
    <w:rsid w:val="00E27F4B"/>
    <w:rsid w:val="00E35B55"/>
    <w:rsid w:val="00E531F0"/>
    <w:rsid w:val="00E5617F"/>
    <w:rsid w:val="00E5727C"/>
    <w:rsid w:val="00E70EFF"/>
    <w:rsid w:val="00E737B3"/>
    <w:rsid w:val="00E74E51"/>
    <w:rsid w:val="00E90F60"/>
    <w:rsid w:val="00E93C33"/>
    <w:rsid w:val="00EA0386"/>
    <w:rsid w:val="00EA2EF3"/>
    <w:rsid w:val="00EA5B7F"/>
    <w:rsid w:val="00EC7068"/>
    <w:rsid w:val="00EE4AD8"/>
    <w:rsid w:val="00EF0015"/>
    <w:rsid w:val="00F173D1"/>
    <w:rsid w:val="00F26731"/>
    <w:rsid w:val="00F36517"/>
    <w:rsid w:val="00F36927"/>
    <w:rsid w:val="00F423BA"/>
    <w:rsid w:val="00F43EAC"/>
    <w:rsid w:val="00F527AE"/>
    <w:rsid w:val="00F76924"/>
    <w:rsid w:val="00F77229"/>
    <w:rsid w:val="00F81D9C"/>
    <w:rsid w:val="00F83D27"/>
    <w:rsid w:val="00F84D6A"/>
    <w:rsid w:val="00F85826"/>
    <w:rsid w:val="00F94E16"/>
    <w:rsid w:val="00FA0134"/>
    <w:rsid w:val="00FC5116"/>
    <w:rsid w:val="00FC686E"/>
    <w:rsid w:val="00FD200F"/>
    <w:rsid w:val="00FD3195"/>
    <w:rsid w:val="00FF06DA"/>
    <w:rsid w:val="00FF3F42"/>
    <w:rsid w:val="00FF4ECF"/>
    <w:rsid w:val="01F1C390"/>
    <w:rsid w:val="02650CCC"/>
    <w:rsid w:val="027598B6"/>
    <w:rsid w:val="0325B5E4"/>
    <w:rsid w:val="0380FCEA"/>
    <w:rsid w:val="04322A16"/>
    <w:rsid w:val="04950DC0"/>
    <w:rsid w:val="05D0BE00"/>
    <w:rsid w:val="06368C01"/>
    <w:rsid w:val="0642D187"/>
    <w:rsid w:val="06689EC5"/>
    <w:rsid w:val="0716652A"/>
    <w:rsid w:val="0731E7A3"/>
    <w:rsid w:val="076450B5"/>
    <w:rsid w:val="0776A258"/>
    <w:rsid w:val="07E63D34"/>
    <w:rsid w:val="08D0A425"/>
    <w:rsid w:val="09F0AE7E"/>
    <w:rsid w:val="0A203F48"/>
    <w:rsid w:val="0A3A1D23"/>
    <w:rsid w:val="0A83AE5C"/>
    <w:rsid w:val="0BF4DA78"/>
    <w:rsid w:val="0C179C7F"/>
    <w:rsid w:val="0C3679EC"/>
    <w:rsid w:val="0CEE358B"/>
    <w:rsid w:val="0D27EF9B"/>
    <w:rsid w:val="0D6C09DF"/>
    <w:rsid w:val="0E52EE5E"/>
    <w:rsid w:val="0EEF566C"/>
    <w:rsid w:val="0F88A302"/>
    <w:rsid w:val="103F0AEF"/>
    <w:rsid w:val="10DFFCAC"/>
    <w:rsid w:val="10ED8A94"/>
    <w:rsid w:val="10EF4B03"/>
    <w:rsid w:val="112DE350"/>
    <w:rsid w:val="11A1ADD3"/>
    <w:rsid w:val="1274D76C"/>
    <w:rsid w:val="1286F781"/>
    <w:rsid w:val="128D6CB6"/>
    <w:rsid w:val="130FA4EC"/>
    <w:rsid w:val="13853366"/>
    <w:rsid w:val="13C9A0E3"/>
    <w:rsid w:val="13FBB9EA"/>
    <w:rsid w:val="141D5A9E"/>
    <w:rsid w:val="14422DF6"/>
    <w:rsid w:val="1511D1A5"/>
    <w:rsid w:val="1512238C"/>
    <w:rsid w:val="1546B6B7"/>
    <w:rsid w:val="15ADA85A"/>
    <w:rsid w:val="167BFA6A"/>
    <w:rsid w:val="16918C27"/>
    <w:rsid w:val="17DB628D"/>
    <w:rsid w:val="18E6035D"/>
    <w:rsid w:val="1A00B288"/>
    <w:rsid w:val="1A8B094A"/>
    <w:rsid w:val="1B75C672"/>
    <w:rsid w:val="1BA7005C"/>
    <w:rsid w:val="1C14A9A0"/>
    <w:rsid w:val="1D81C818"/>
    <w:rsid w:val="1E1EEE82"/>
    <w:rsid w:val="1E25BA2D"/>
    <w:rsid w:val="1EA479D5"/>
    <w:rsid w:val="1EE315A5"/>
    <w:rsid w:val="1F73BD79"/>
    <w:rsid w:val="204B328A"/>
    <w:rsid w:val="2050E63A"/>
    <w:rsid w:val="23BADCD1"/>
    <w:rsid w:val="23EFA445"/>
    <w:rsid w:val="241893CB"/>
    <w:rsid w:val="2429C83D"/>
    <w:rsid w:val="24684B4E"/>
    <w:rsid w:val="24A26E47"/>
    <w:rsid w:val="260323B3"/>
    <w:rsid w:val="263FC540"/>
    <w:rsid w:val="2713DAD0"/>
    <w:rsid w:val="2773A409"/>
    <w:rsid w:val="280A0A38"/>
    <w:rsid w:val="286341E9"/>
    <w:rsid w:val="2A08428E"/>
    <w:rsid w:val="2B22615F"/>
    <w:rsid w:val="2B36D9CC"/>
    <w:rsid w:val="2B57CF5D"/>
    <w:rsid w:val="2B84B743"/>
    <w:rsid w:val="2BBFC830"/>
    <w:rsid w:val="2C2D1391"/>
    <w:rsid w:val="2C825BEB"/>
    <w:rsid w:val="2C8F9E65"/>
    <w:rsid w:val="2CBBF49C"/>
    <w:rsid w:val="2D303605"/>
    <w:rsid w:val="2E92E34F"/>
    <w:rsid w:val="2FD63CE3"/>
    <w:rsid w:val="2FFF0961"/>
    <w:rsid w:val="3057499B"/>
    <w:rsid w:val="306E85F7"/>
    <w:rsid w:val="3082BC2D"/>
    <w:rsid w:val="30CB7E79"/>
    <w:rsid w:val="31AAEDDE"/>
    <w:rsid w:val="32612B2E"/>
    <w:rsid w:val="3336FEDE"/>
    <w:rsid w:val="33D2FD99"/>
    <w:rsid w:val="346148F3"/>
    <w:rsid w:val="34AB5C6A"/>
    <w:rsid w:val="34DBD914"/>
    <w:rsid w:val="35779D3B"/>
    <w:rsid w:val="35D26DBB"/>
    <w:rsid w:val="35E37EA7"/>
    <w:rsid w:val="38284CE1"/>
    <w:rsid w:val="396BBD3A"/>
    <w:rsid w:val="39C38BF7"/>
    <w:rsid w:val="3B592608"/>
    <w:rsid w:val="3BA94CC5"/>
    <w:rsid w:val="3C0549D0"/>
    <w:rsid w:val="3C19EFCC"/>
    <w:rsid w:val="3CD12A98"/>
    <w:rsid w:val="3D433786"/>
    <w:rsid w:val="3DD95782"/>
    <w:rsid w:val="3E4BA3D7"/>
    <w:rsid w:val="3E94F909"/>
    <w:rsid w:val="3ED63140"/>
    <w:rsid w:val="3F0DD8B0"/>
    <w:rsid w:val="3F84A941"/>
    <w:rsid w:val="3FDA386C"/>
    <w:rsid w:val="409D0573"/>
    <w:rsid w:val="40C40295"/>
    <w:rsid w:val="40E0C4CF"/>
    <w:rsid w:val="4157B156"/>
    <w:rsid w:val="4163E54E"/>
    <w:rsid w:val="417F69BE"/>
    <w:rsid w:val="422E0A39"/>
    <w:rsid w:val="424B31AF"/>
    <w:rsid w:val="42A5A95A"/>
    <w:rsid w:val="43A62834"/>
    <w:rsid w:val="4494B69C"/>
    <w:rsid w:val="4602F8FD"/>
    <w:rsid w:val="46B9937E"/>
    <w:rsid w:val="47A655AD"/>
    <w:rsid w:val="47A95F26"/>
    <w:rsid w:val="47E5ECD6"/>
    <w:rsid w:val="486DCD17"/>
    <w:rsid w:val="48E7F9CD"/>
    <w:rsid w:val="4A4F424A"/>
    <w:rsid w:val="4AE4C9A7"/>
    <w:rsid w:val="4B1E6C1B"/>
    <w:rsid w:val="4B7C996A"/>
    <w:rsid w:val="4BCCF7E9"/>
    <w:rsid w:val="4C5A74D3"/>
    <w:rsid w:val="4C7C9363"/>
    <w:rsid w:val="4D2CCE16"/>
    <w:rsid w:val="4D3FDED3"/>
    <w:rsid w:val="4F3D103F"/>
    <w:rsid w:val="4FAF8C7A"/>
    <w:rsid w:val="5058C395"/>
    <w:rsid w:val="51B7989F"/>
    <w:rsid w:val="51EB57E3"/>
    <w:rsid w:val="51FB923C"/>
    <w:rsid w:val="5228E36E"/>
    <w:rsid w:val="54427961"/>
    <w:rsid w:val="54A20C9F"/>
    <w:rsid w:val="552DF063"/>
    <w:rsid w:val="56349033"/>
    <w:rsid w:val="57365E82"/>
    <w:rsid w:val="5743F952"/>
    <w:rsid w:val="57CE9CDF"/>
    <w:rsid w:val="585D103A"/>
    <w:rsid w:val="59123ED6"/>
    <w:rsid w:val="59B45395"/>
    <w:rsid w:val="5A239C8B"/>
    <w:rsid w:val="5A4060F6"/>
    <w:rsid w:val="5A50E672"/>
    <w:rsid w:val="5A727C08"/>
    <w:rsid w:val="5ABBB2B2"/>
    <w:rsid w:val="5B85A623"/>
    <w:rsid w:val="5B9B8271"/>
    <w:rsid w:val="5BA4BFAF"/>
    <w:rsid w:val="5C25D6D5"/>
    <w:rsid w:val="5C4D5A06"/>
    <w:rsid w:val="5D340A51"/>
    <w:rsid w:val="5EDB63D6"/>
    <w:rsid w:val="5F175C20"/>
    <w:rsid w:val="609D32B3"/>
    <w:rsid w:val="60D0296A"/>
    <w:rsid w:val="616DA0BF"/>
    <w:rsid w:val="62842323"/>
    <w:rsid w:val="62C0D80F"/>
    <w:rsid w:val="62F6FC43"/>
    <w:rsid w:val="634301DC"/>
    <w:rsid w:val="63A05C74"/>
    <w:rsid w:val="646891D2"/>
    <w:rsid w:val="647A32D2"/>
    <w:rsid w:val="652947D3"/>
    <w:rsid w:val="6531011E"/>
    <w:rsid w:val="6613243A"/>
    <w:rsid w:val="66CB6154"/>
    <w:rsid w:val="687DB8F6"/>
    <w:rsid w:val="68BF554F"/>
    <w:rsid w:val="69DA2C10"/>
    <w:rsid w:val="6A86795F"/>
    <w:rsid w:val="6B9E61BB"/>
    <w:rsid w:val="6BED1A42"/>
    <w:rsid w:val="6C114701"/>
    <w:rsid w:val="6C686148"/>
    <w:rsid w:val="6CA429B3"/>
    <w:rsid w:val="6EF36816"/>
    <w:rsid w:val="6F848A27"/>
    <w:rsid w:val="6FF1FB7D"/>
    <w:rsid w:val="704F55E0"/>
    <w:rsid w:val="713BFC13"/>
    <w:rsid w:val="719050EE"/>
    <w:rsid w:val="71A9CA84"/>
    <w:rsid w:val="71EE6931"/>
    <w:rsid w:val="72AF8FFA"/>
    <w:rsid w:val="72C3E841"/>
    <w:rsid w:val="73661DE4"/>
    <w:rsid w:val="751A7528"/>
    <w:rsid w:val="76000836"/>
    <w:rsid w:val="7600F423"/>
    <w:rsid w:val="7609458F"/>
    <w:rsid w:val="76B15BD9"/>
    <w:rsid w:val="76F69A8C"/>
    <w:rsid w:val="773F9150"/>
    <w:rsid w:val="78440FEE"/>
    <w:rsid w:val="78CA7891"/>
    <w:rsid w:val="790029AE"/>
    <w:rsid w:val="79C104E1"/>
    <w:rsid w:val="7A0AB3E1"/>
    <w:rsid w:val="7B86D25D"/>
    <w:rsid w:val="7C5D8BA3"/>
    <w:rsid w:val="7C8E431E"/>
    <w:rsid w:val="7C98D743"/>
    <w:rsid w:val="7F1EBCAD"/>
    <w:rsid w:val="7FA522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A685D4"/>
  <w15:chartTrackingRefBased/>
  <w15:docId w15:val="{2A4D1CE8-872E-4426-BB66-F64BA190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546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4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6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0546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0546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0546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0546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0546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054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054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054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05467"/>
    <w:rPr>
      <w:rFonts w:eastAsiaTheme="majorEastAsia" w:cstheme="majorBidi"/>
      <w:color w:val="272727" w:themeColor="text1" w:themeTint="D8"/>
    </w:rPr>
  </w:style>
  <w:style w:type="paragraph" w:styleId="Title">
    <w:name w:val="Title"/>
    <w:basedOn w:val="Normal"/>
    <w:next w:val="Normal"/>
    <w:link w:val="TitleChar"/>
    <w:uiPriority w:val="10"/>
    <w:qFormat/>
    <w:rsid w:val="0080546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054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054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0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67"/>
    <w:pPr>
      <w:spacing w:before="160"/>
      <w:jc w:val="center"/>
    </w:pPr>
    <w:rPr>
      <w:i/>
      <w:iCs/>
      <w:color w:val="404040" w:themeColor="text1" w:themeTint="BF"/>
    </w:rPr>
  </w:style>
  <w:style w:type="character" w:styleId="QuoteChar" w:customStyle="1">
    <w:name w:val="Quote Char"/>
    <w:basedOn w:val="DefaultParagraphFont"/>
    <w:link w:val="Quote"/>
    <w:uiPriority w:val="29"/>
    <w:rsid w:val="00805467"/>
    <w:rPr>
      <w:i/>
      <w:iCs/>
      <w:color w:val="404040" w:themeColor="text1" w:themeTint="BF"/>
    </w:rPr>
  </w:style>
  <w:style w:type="paragraph" w:styleId="ListParagraph">
    <w:name w:val="List Paragraph"/>
    <w:basedOn w:val="Normal"/>
    <w:uiPriority w:val="34"/>
    <w:qFormat/>
    <w:rsid w:val="00805467"/>
    <w:pPr>
      <w:ind w:left="720"/>
      <w:contextualSpacing/>
    </w:pPr>
  </w:style>
  <w:style w:type="character" w:styleId="IntenseEmphasis">
    <w:name w:val="Intense Emphasis"/>
    <w:basedOn w:val="DefaultParagraphFont"/>
    <w:uiPriority w:val="21"/>
    <w:qFormat/>
    <w:rsid w:val="00805467"/>
    <w:rPr>
      <w:i/>
      <w:iCs/>
      <w:color w:val="0F4761" w:themeColor="accent1" w:themeShade="BF"/>
    </w:rPr>
  </w:style>
  <w:style w:type="paragraph" w:styleId="IntenseQuote">
    <w:name w:val="Intense Quote"/>
    <w:basedOn w:val="Normal"/>
    <w:next w:val="Normal"/>
    <w:link w:val="IntenseQuoteChar"/>
    <w:uiPriority w:val="30"/>
    <w:qFormat/>
    <w:rsid w:val="008054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05467"/>
    <w:rPr>
      <w:i/>
      <w:iCs/>
      <w:color w:val="0F4761" w:themeColor="accent1" w:themeShade="BF"/>
    </w:rPr>
  </w:style>
  <w:style w:type="character" w:styleId="IntenseReference">
    <w:name w:val="Intense Reference"/>
    <w:basedOn w:val="DefaultParagraphFont"/>
    <w:uiPriority w:val="32"/>
    <w:qFormat/>
    <w:rsid w:val="00805467"/>
    <w:rPr>
      <w:b/>
      <w:bCs/>
      <w:smallCaps/>
      <w:color w:val="0F4761" w:themeColor="accent1" w:themeShade="BF"/>
      <w:spacing w:val="5"/>
    </w:rPr>
  </w:style>
  <w:style w:type="character" w:styleId="Hyperlink">
    <w:name w:val="Hyperlink"/>
    <w:basedOn w:val="DefaultParagraphFont"/>
    <w:uiPriority w:val="99"/>
    <w:unhideWhenUsed/>
    <w:rsid w:val="004748E1"/>
    <w:rPr>
      <w:color w:val="467886" w:themeColor="hyperlink"/>
      <w:u w:val="single"/>
    </w:rPr>
  </w:style>
  <w:style w:type="character" w:styleId="UnresolvedMention">
    <w:name w:val="Unresolved Mention"/>
    <w:basedOn w:val="DefaultParagraphFont"/>
    <w:uiPriority w:val="99"/>
    <w:semiHidden/>
    <w:unhideWhenUsed/>
    <w:rsid w:val="004748E1"/>
    <w:rPr>
      <w:color w:val="605E5C"/>
      <w:shd w:val="clear" w:color="auto" w:fill="E1DFDD"/>
    </w:rPr>
  </w:style>
  <w:style w:type="character" w:styleId="FollowedHyperlink">
    <w:name w:val="FollowedHyperlink"/>
    <w:basedOn w:val="DefaultParagraphFont"/>
    <w:uiPriority w:val="99"/>
    <w:semiHidden/>
    <w:unhideWhenUsed/>
    <w:rsid w:val="00FF06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C5B24-0763-4748-B111-5CFCF3713B2C}">
  <ds:schemaRefs>
    <ds:schemaRef ds:uri="http://schemas.microsoft.com/sharepoint/v3/contenttype/forms"/>
  </ds:schemaRefs>
</ds:datastoreItem>
</file>

<file path=customXml/itemProps2.xml><?xml version="1.0" encoding="utf-8"?>
<ds:datastoreItem xmlns:ds="http://schemas.openxmlformats.org/officeDocument/2006/customXml" ds:itemID="{42D423B4-7015-41FD-BFA3-383FDB7BDFCF}">
  <ds:schemaRefs>
    <ds:schemaRef ds:uri="http://schemas.microsoft.com/office/2006/metadata/properties"/>
    <ds:schemaRef ds:uri="http://schemas.microsoft.com/office/infopath/2007/PartnerControls"/>
    <ds:schemaRef ds:uri="f40290c1-f2b9-4f36-a5a6-87889c4e92a6"/>
  </ds:schemaRefs>
</ds:datastoreItem>
</file>

<file path=customXml/itemProps3.xml><?xml version="1.0" encoding="utf-8"?>
<ds:datastoreItem xmlns:ds="http://schemas.openxmlformats.org/officeDocument/2006/customXml" ds:itemID="{FD372421-3211-4B49-BC52-1859B78148C1}"/>
</file>

<file path=docMetadata/LabelInfo.xml><?xml version="1.0" encoding="utf-8"?>
<clbl:labelList xmlns:clbl="http://schemas.microsoft.com/office/2020/mipLabelMetadata">
  <clbl:label id="{509e4716-8697-4724-9169-dc73ae0e81a2}" enabled="0" method="" siteId="{509e4716-8697-4724-9169-dc73ae0e81a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Ramzan</dc:creator>
  <cp:keywords/>
  <dc:description/>
  <cp:lastModifiedBy>Laura B Polaski</cp:lastModifiedBy>
  <cp:revision>4</cp:revision>
  <dcterms:created xsi:type="dcterms:W3CDTF">2026-01-30T18:51:00Z</dcterms:created>
  <dcterms:modified xsi:type="dcterms:W3CDTF">2026-02-13T22:26:36Z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