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COSMOS NAVIGATOR</w:t>
      </w:r>
    </w:p>
    <w:p>
      <w:pPr>
        <w:spacing w:after="200"/>
        <w:jc w:val="center"/>
      </w:pPr>
      <w:r>
        <w:rPr>
          <w:color w:val="4a5568"/>
          <w:sz w:val="32"/>
          <w:szCs w:val="32"/>
        </w:rPr>
        <w:t xml:space="preserve">3D Interactive Solar System Explorer</w:t>
      </w:r>
    </w:p>
    <w:p>
      <w:pPr>
        <w:spacing w:after="800"/>
        <w:jc w:val="center"/>
      </w:pPr>
      <w:r>
        <w:rPr>
          <w:color w:val="718096"/>
          <w:sz w:val="28"/>
          <w:szCs w:val="28"/>
        </w:rPr>
        <w:t xml:space="preserve">Product Specification Document (PSD)</w:t>
      </w:r>
    </w:p>
    <w:p>
      <w:pPr>
        <w:spacing w:after="100"/>
        <w:jc w:val="center"/>
      </w:pPr>
      <w:r>
        <w:rPr>
          <w:sz w:val="24"/>
          <w:szCs w:val="24"/>
        </w:rPr>
        <w:t xml:space="preserve">Version 1.0</w:t>
      </w:r>
    </w:p>
    <w:p>
      <w:pPr>
        <w:spacing w:after="100"/>
        <w:jc w:val="center"/>
      </w:pPr>
      <w:r>
        <w:rPr>
          <w:sz w:val="24"/>
          <w:szCs w:val="24"/>
        </w:rPr>
        <w:t xml:space="preserve">Platform: macOS Desktop Application</w:t>
      </w:r>
    </w:p>
    <w:p>
      <w:pPr>
        <w:spacing w:after="2000"/>
        <w:jc w:val="center"/>
      </w:pPr>
      <w:r>
        <w:rPr>
          <w:sz w:val="24"/>
          <w:szCs w:val="24"/>
        </w:rPr>
        <w:t xml:space="preserve">Date: December 3, 2025</w:t>
      </w:r>
    </w:p>
    <w:p>
      <w:pPr>
        <w:jc w:val="center"/>
      </w:pPr>
      <w:r>
        <w:rPr>
          <w:b/>
          <w:bCs/>
          <w:color w:val="c53030"/>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Cosmos Navigator is a cutting-edge macOS desktop application that provides users with an immersive, scientifically accurate 3D exploration of our solar system. The application serves as both an educational tool and an interactive reference platform, enabling users to navigate through space, examine celestial bodies, and understand the complex relationships between objects in our cosmic neighborhood.</w:t>
      </w:r>
    </w:p>
    <w:p>
      <w:pPr>
        <w:spacing w:after="200"/>
      </w:pPr>
      <w:r>
        <w:t xml:space="preserve">The product targets astronomy enthusiasts, educators, students, and researchers who require a comprehensive, visually stunning, and data-rich representation of the solar system. By combining real astronomical data with high-fidelity 3D rendering, Cosmos Navigator bridges the gap between abstract astronomical concepts and tangible visual understanding.</w:t>
      </w:r>
    </w:p>
    <w:p>
      <w:pPr>
        <w:pStyle w:val="Heading1"/>
      </w:pPr>
      <w:r>
        <w:t xml:space="preserve">2. Product Vision</w:t>
      </w:r>
    </w:p>
    <w:p>
      <w:pPr>
        <w:pStyle w:val="Heading2"/>
      </w:pPr>
      <w:r>
        <w:t xml:space="preserve">2.1 Vision Statement</w:t>
      </w:r>
    </w:p>
    <w:p>
      <w:pPr>
        <w:spacing w:after="200"/>
      </w:pPr>
      <w:r>
        <w:t xml:space="preserve">To create the most comprehensive, accurate, and visually stunning 3D solar system exploration tool available on macOS, making space exploration accessible to everyone from curious beginners to professional astronomers.</w:t>
      </w:r>
    </w:p>
    <w:p>
      <w:pPr>
        <w:pStyle w:val="Heading2"/>
      </w:pPr>
      <w:r>
        <w:t xml:space="preserve">2.2 Mission</w:t>
      </w:r>
    </w:p>
    <w:p>
      <w:pPr>
        <w:pStyle w:val="ListParagraph"/>
        <w:numPr>
          <w:ilvl w:val="0"/>
          <w:numId w:val="2"/>
        </w:numPr>
      </w:pPr>
      <w:r>
        <w:t xml:space="preserve">Provide scientifically accurate representations of all known solar system objects</w:t>
      </w:r>
    </w:p>
    <w:p>
      <w:pPr>
        <w:pStyle w:val="ListParagraph"/>
        <w:numPr>
          <w:ilvl w:val="0"/>
          <w:numId w:val="2"/>
        </w:numPr>
      </w:pPr>
      <w:r>
        <w:t xml:space="preserve">Enable intuitive navigation and exploration of space</w:t>
      </w:r>
    </w:p>
    <w:p>
      <w:pPr>
        <w:pStyle w:val="ListParagraph"/>
        <w:numPr>
          <w:ilvl w:val="0"/>
          <w:numId w:val="2"/>
        </w:numPr>
      </w:pPr>
      <w:r>
        <w:t xml:space="preserve">Deliver rich educational content and real-time astronomical data</w:t>
      </w:r>
    </w:p>
    <w:p>
      <w:pPr>
        <w:pStyle w:val="ListParagraph"/>
        <w:numPr>
          <w:ilvl w:val="0"/>
          <w:numId w:val="2"/>
        </w:numPr>
      </w:pPr>
      <w:r>
        <w:t xml:space="preserve">Support both casual exploration and professional research workflows</w:t>
      </w:r>
    </w:p>
    <w:p>
      <w:pPr>
        <w:pStyle w:val="Heading2"/>
      </w:pPr>
      <w:r>
        <w:t xml:space="preserve">2.3 Target Audience</w:t>
      </w:r>
    </w:p>
    <w:p>
      <w:pPr>
        <w:pStyle w:val="ListParagraph"/>
        <w:numPr>
          <w:ilvl w:val="0"/>
          <w:numId w:val="3"/>
        </w:numPr>
      </w:pPr>
      <w:r>
        <w:rPr>
          <w:b/>
          <w:bCs/>
        </w:rPr>
        <w:t xml:space="preserve">Primary Users: </w:t>
      </w:r>
      <w:r>
        <w:t xml:space="preserve">Astronomy enthusiasts, space educators, and students aged 12+</w:t>
      </w:r>
    </w:p>
    <w:p>
      <w:pPr>
        <w:pStyle w:val="ListParagraph"/>
        <w:numPr>
          <w:ilvl w:val="0"/>
          <w:numId w:val="3"/>
        </w:numPr>
      </w:pPr>
      <w:r>
        <w:rPr>
          <w:b/>
          <w:bCs/>
        </w:rPr>
        <w:t xml:space="preserve">Secondary Users: </w:t>
      </w:r>
      <w:r>
        <w:t xml:space="preserve">Professional astronomers, planetarium operators, and science communicators</w:t>
      </w:r>
    </w:p>
    <w:p>
      <w:pPr>
        <w:pStyle w:val="ListParagraph"/>
        <w:numPr>
          <w:ilvl w:val="0"/>
          <w:numId w:val="3"/>
        </w:numPr>
      </w:pPr>
      <w:r>
        <w:rPr>
          <w:b/>
          <w:bCs/>
        </w:rPr>
        <w:t xml:space="preserve">Tertiary Users: </w:t>
      </w:r>
      <w:r>
        <w:t xml:space="preserve">General public interested in space exploration</w:t>
      </w:r>
    </w:p>
    <w:p>
      <w:r>
        <w:br w:type="page"/>
      </w:r>
    </w:p>
    <w:p>
      <w:pPr>
        <w:pStyle w:val="Heading1"/>
      </w:pPr>
      <w:r>
        <w:t xml:space="preserve">3. Product Scope</w:t>
      </w:r>
    </w:p>
    <w:p>
      <w:pPr>
        <w:pStyle w:val="Heading2"/>
      </w:pPr>
      <w:r>
        <w:t xml:space="preserve">3.1 Celestial Bodies Included</w:t>
      </w:r>
    </w:p>
    <w:p>
      <w:pPr>
        <w:pStyle w:val="Heading3"/>
      </w:pPr>
      <w:r>
        <w:t xml:space="preserve">3.1.1 The Sun</w:t>
      </w:r>
    </w:p>
    <w:p>
      <w:pPr>
        <w:spacing w:after="200"/>
      </w:pPr>
      <w:r>
        <w:t xml:space="preserve">The application features a detailed 3D model of our star, a G-type main-sequence star containing 99.86% of the solar system's total mass. Features include:</w:t>
      </w:r>
    </w:p>
    <w:p>
      <w:pPr>
        <w:pStyle w:val="ListParagraph"/>
        <w:numPr>
          <w:ilvl w:val="0"/>
          <w:numId w:val="2"/>
        </w:numPr>
      </w:pPr>
      <w:r>
        <w:t xml:space="preserve">Dynamic solar surface with sunspot activity simulation</w:t>
      </w:r>
    </w:p>
    <w:p>
      <w:pPr>
        <w:pStyle w:val="ListParagraph"/>
        <w:numPr>
          <w:ilvl w:val="0"/>
          <w:numId w:val="2"/>
        </w:numPr>
      </w:pPr>
      <w:r>
        <w:t xml:space="preserve">Corona and solar wind visualization</w:t>
      </w:r>
    </w:p>
    <w:p>
      <w:pPr>
        <w:pStyle w:val="ListParagraph"/>
        <w:numPr>
          <w:ilvl w:val="0"/>
          <w:numId w:val="2"/>
        </w:numPr>
      </w:pPr>
      <w:r>
        <w:t xml:space="preserve">Solar flare and prominence animations</w:t>
      </w:r>
    </w:p>
    <w:p>
      <w:pPr>
        <w:pStyle w:val="ListParagraph"/>
        <w:numPr>
          <w:ilvl w:val="0"/>
          <w:numId w:val="2"/>
        </w:numPr>
      </w:pPr>
      <w:r>
        <w:t xml:space="preserve">Real-time data integration from solar observatories</w:t>
      </w:r>
    </w:p>
    <w:p>
      <w:pPr>
        <w:pStyle w:val="Heading3"/>
      </w:pPr>
      <w:r>
        <w:t xml:space="preserve">3.1.2 Planets (8 Major)</w:t>
      </w:r>
    </w:p>
    <w:p>
      <w:pPr>
        <w:spacing w:after="100"/>
      </w:pPr>
      <w:r>
        <w:rPr>
          <w:b/>
          <w:bCs/>
        </w:rPr>
        <w:t xml:space="preserve">Terrestrial Planets: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Planet</w:t>
            </w:r>
          </w:p>
        </w:tc>
        <w:tc>
          <w:tcPr>
            <w:tcW w:type="dxa" w:w="20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Moons</w:t>
            </w:r>
          </w:p>
        </w:tc>
        <w:tc>
          <w:tcPr>
            <w:tcW w:type="dxa" w:w="286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Key Features</w:t>
            </w:r>
          </w:p>
        </w:tc>
      </w:tr>
      <w:tr>
        <w:tc>
          <w:tcPr>
            <w:tcW w:type="dxa" w:w="2000"/>
            <w:tcBorders>
              <w:top w:val="single" w:color="CCCCCC" w:sz="1"/>
              <w:left w:val="single" w:color="CCCCCC" w:sz="1"/>
              <w:bottom w:val="single" w:color="CCCCCC" w:sz="1"/>
              <w:right w:val="single" w:color="CCCCCC" w:sz="1"/>
            </w:tcBorders>
          </w:tcPr>
          <w:p>
            <w:r>
              <w:t xml:space="preserve">Mercury</w:t>
            </w:r>
          </w:p>
        </w:tc>
        <w:tc>
          <w:tcPr>
            <w:tcW w:type="dxa" w:w="2000"/>
            <w:tcBorders>
              <w:top w:val="single" w:color="CCCCCC" w:sz="1"/>
              <w:left w:val="single" w:color="CCCCCC" w:sz="1"/>
              <w:bottom w:val="single" w:color="CCCCCC" w:sz="1"/>
              <w:right w:val="single" w:color="CCCCCC" w:sz="1"/>
            </w:tcBorders>
          </w:tcPr>
          <w:p>
            <w:r>
              <w:t xml:space="preserve">Terrestrial</w:t>
            </w:r>
          </w:p>
        </w:tc>
        <w:tc>
          <w:tcPr>
            <w:tcW w:type="dxa" w:w="2500"/>
            <w:tcBorders>
              <w:top w:val="single" w:color="CCCCCC" w:sz="1"/>
              <w:left w:val="single" w:color="CCCCCC" w:sz="1"/>
              <w:bottom w:val="single" w:color="CCCCCC" w:sz="1"/>
              <w:right w:val="single" w:color="CCCCCC" w:sz="1"/>
            </w:tcBorders>
          </w:tcPr>
          <w:p>
            <w:r>
              <w:t xml:space="preserve">0</w:t>
            </w:r>
          </w:p>
        </w:tc>
        <w:tc>
          <w:tcPr>
            <w:tcW w:type="dxa" w:w="2860"/>
            <w:tcBorders>
              <w:top w:val="single" w:color="CCCCCC" w:sz="1"/>
              <w:left w:val="single" w:color="CCCCCC" w:sz="1"/>
              <w:bottom w:val="single" w:color="CCCCCC" w:sz="1"/>
              <w:right w:val="single" w:color="CCCCCC" w:sz="1"/>
            </w:tcBorders>
          </w:tcPr>
          <w:p>
            <w:r>
              <w:t xml:space="preserve">Heavily cratered surface</w:t>
            </w:r>
          </w:p>
        </w:tc>
      </w:tr>
      <w:tr>
        <w:tc>
          <w:tcPr>
            <w:tcW w:type="dxa" w:w="2000"/>
            <w:tcBorders>
              <w:top w:val="single" w:color="CCCCCC" w:sz="1"/>
              <w:left w:val="single" w:color="CCCCCC" w:sz="1"/>
              <w:bottom w:val="single" w:color="CCCCCC" w:sz="1"/>
              <w:right w:val="single" w:color="CCCCCC" w:sz="1"/>
            </w:tcBorders>
          </w:tcPr>
          <w:p>
            <w:r>
              <w:t xml:space="preserve">Venus</w:t>
            </w:r>
          </w:p>
        </w:tc>
        <w:tc>
          <w:tcPr>
            <w:tcW w:type="dxa" w:w="2000"/>
            <w:tcBorders>
              <w:top w:val="single" w:color="CCCCCC" w:sz="1"/>
              <w:left w:val="single" w:color="CCCCCC" w:sz="1"/>
              <w:bottom w:val="single" w:color="CCCCCC" w:sz="1"/>
              <w:right w:val="single" w:color="CCCCCC" w:sz="1"/>
            </w:tcBorders>
          </w:tcPr>
          <w:p>
            <w:r>
              <w:t xml:space="preserve">Terrestrial</w:t>
            </w:r>
          </w:p>
        </w:tc>
        <w:tc>
          <w:tcPr>
            <w:tcW w:type="dxa" w:w="2500"/>
            <w:tcBorders>
              <w:top w:val="single" w:color="CCCCCC" w:sz="1"/>
              <w:left w:val="single" w:color="CCCCCC" w:sz="1"/>
              <w:bottom w:val="single" w:color="CCCCCC" w:sz="1"/>
              <w:right w:val="single" w:color="CCCCCC" w:sz="1"/>
            </w:tcBorders>
          </w:tcPr>
          <w:p>
            <w:r>
              <w:t xml:space="preserve">0</w:t>
            </w:r>
          </w:p>
        </w:tc>
        <w:tc>
          <w:tcPr>
            <w:tcW w:type="dxa" w:w="2860"/>
            <w:tcBorders>
              <w:top w:val="single" w:color="CCCCCC" w:sz="1"/>
              <w:left w:val="single" w:color="CCCCCC" w:sz="1"/>
              <w:bottom w:val="single" w:color="CCCCCC" w:sz="1"/>
              <w:right w:val="single" w:color="CCCCCC" w:sz="1"/>
            </w:tcBorders>
          </w:tcPr>
          <w:p>
            <w:r>
              <w:t xml:space="preserve">Thick atmosphere, volcanic</w:t>
            </w:r>
          </w:p>
        </w:tc>
      </w:tr>
      <w:tr>
        <w:tc>
          <w:tcPr>
            <w:tcW w:type="dxa" w:w="2000"/>
            <w:tcBorders>
              <w:top w:val="single" w:color="CCCCCC" w:sz="1"/>
              <w:left w:val="single" w:color="CCCCCC" w:sz="1"/>
              <w:bottom w:val="single" w:color="CCCCCC" w:sz="1"/>
              <w:right w:val="single" w:color="CCCCCC" w:sz="1"/>
            </w:tcBorders>
          </w:tcPr>
          <w:p>
            <w:r>
              <w:t xml:space="preserve">Earth</w:t>
            </w:r>
          </w:p>
        </w:tc>
        <w:tc>
          <w:tcPr>
            <w:tcW w:type="dxa" w:w="2000"/>
            <w:tcBorders>
              <w:top w:val="single" w:color="CCCCCC" w:sz="1"/>
              <w:left w:val="single" w:color="CCCCCC" w:sz="1"/>
              <w:bottom w:val="single" w:color="CCCCCC" w:sz="1"/>
              <w:right w:val="single" w:color="CCCCCC" w:sz="1"/>
            </w:tcBorders>
          </w:tcPr>
          <w:p>
            <w:r>
              <w:t xml:space="preserve">Terrestrial</w:t>
            </w:r>
          </w:p>
        </w:tc>
        <w:tc>
          <w:tcPr>
            <w:tcW w:type="dxa" w:w="2500"/>
            <w:tcBorders>
              <w:top w:val="single" w:color="CCCCCC" w:sz="1"/>
              <w:left w:val="single" w:color="CCCCCC" w:sz="1"/>
              <w:bottom w:val="single" w:color="CCCCCC" w:sz="1"/>
              <w:right w:val="single" w:color="CCCCCC" w:sz="1"/>
            </w:tcBorders>
          </w:tcPr>
          <w:p>
            <w:r>
              <w:t xml:space="preserve">1 (Luna)</w:t>
            </w:r>
          </w:p>
        </w:tc>
        <w:tc>
          <w:tcPr>
            <w:tcW w:type="dxa" w:w="2860"/>
            <w:tcBorders>
              <w:top w:val="single" w:color="CCCCCC" w:sz="1"/>
              <w:left w:val="single" w:color="CCCCCC" w:sz="1"/>
              <w:bottom w:val="single" w:color="CCCCCC" w:sz="1"/>
              <w:right w:val="single" w:color="CCCCCC" w:sz="1"/>
            </w:tcBorders>
          </w:tcPr>
          <w:p>
            <w:r>
              <w:t xml:space="preserve">Oceans, atmosphere, life</w:t>
            </w:r>
          </w:p>
        </w:tc>
      </w:tr>
      <w:tr>
        <w:tc>
          <w:tcPr>
            <w:tcW w:type="dxa" w:w="2000"/>
            <w:tcBorders>
              <w:top w:val="single" w:color="CCCCCC" w:sz="1"/>
              <w:left w:val="single" w:color="CCCCCC" w:sz="1"/>
              <w:bottom w:val="single" w:color="CCCCCC" w:sz="1"/>
              <w:right w:val="single" w:color="CCCCCC" w:sz="1"/>
            </w:tcBorders>
          </w:tcPr>
          <w:p>
            <w:r>
              <w:t xml:space="preserve">Mars</w:t>
            </w:r>
          </w:p>
        </w:tc>
        <w:tc>
          <w:tcPr>
            <w:tcW w:type="dxa" w:w="2000"/>
            <w:tcBorders>
              <w:top w:val="single" w:color="CCCCCC" w:sz="1"/>
              <w:left w:val="single" w:color="CCCCCC" w:sz="1"/>
              <w:bottom w:val="single" w:color="CCCCCC" w:sz="1"/>
              <w:right w:val="single" w:color="CCCCCC" w:sz="1"/>
            </w:tcBorders>
          </w:tcPr>
          <w:p>
            <w:r>
              <w:t xml:space="preserve">Terrestrial</w:t>
            </w:r>
          </w:p>
        </w:tc>
        <w:tc>
          <w:tcPr>
            <w:tcW w:type="dxa" w:w="2500"/>
            <w:tcBorders>
              <w:top w:val="single" w:color="CCCCCC" w:sz="1"/>
              <w:left w:val="single" w:color="CCCCCC" w:sz="1"/>
              <w:bottom w:val="single" w:color="CCCCCC" w:sz="1"/>
              <w:right w:val="single" w:color="CCCCCC" w:sz="1"/>
            </w:tcBorders>
          </w:tcPr>
          <w:p>
            <w:r>
              <w:t xml:space="preserve">2 (Phobos, Deimos)</w:t>
            </w:r>
          </w:p>
        </w:tc>
        <w:tc>
          <w:tcPr>
            <w:tcW w:type="dxa" w:w="2860"/>
            <w:tcBorders>
              <w:top w:val="single" w:color="CCCCCC" w:sz="1"/>
              <w:left w:val="single" w:color="CCCCCC" w:sz="1"/>
              <w:bottom w:val="single" w:color="CCCCCC" w:sz="1"/>
              <w:right w:val="single" w:color="CCCCCC" w:sz="1"/>
            </w:tcBorders>
          </w:tcPr>
          <w:p>
            <w:r>
              <w:t xml:space="preserve">Red planet, thin atmosphere</w:t>
            </w:r>
          </w:p>
        </w:tc>
      </w:tr>
    </w:tbl>
    <w:p>
      <w:pPr>
        <w:spacing w:before="300" w:after="100"/>
      </w:pPr>
      <w:r>
        <w:rPr>
          <w:b/>
          <w:bCs/>
        </w:rPr>
        <w:t xml:space="preserve">Gas Giants: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c05621" w:val="clear"/>
          </w:tcPr>
          <w:p>
            <w:pPr>
              <w:jc w:val="center"/>
            </w:pPr>
            <w:r>
              <w:rPr>
                <w:b/>
                <w:bCs/>
                <w:color w:val="FFFFFF"/>
              </w:rPr>
              <w:t xml:space="preserve">Planet</w:t>
            </w:r>
          </w:p>
        </w:tc>
        <w:tc>
          <w:tcPr>
            <w:tcW w:type="dxa" w:w="2000"/>
            <w:tcBorders>
              <w:top w:val="single" w:color="CCCCCC" w:sz="1"/>
              <w:left w:val="single" w:color="CCCCCC" w:sz="1"/>
              <w:bottom w:val="single" w:color="CCCCCC" w:sz="1"/>
              <w:right w:val="single" w:color="CCCCCC" w:sz="1"/>
            </w:tcBorders>
            <w:shd w:fill="c05621" w:val="clear"/>
          </w:tcPr>
          <w:p>
            <w:pPr>
              <w:jc w:val="center"/>
            </w:pPr>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c05621" w:val="clear"/>
          </w:tcPr>
          <w:p>
            <w:pPr>
              <w:jc w:val="center"/>
            </w:pPr>
            <w:r>
              <w:rPr>
                <w:b/>
                <w:bCs/>
                <w:color w:val="FFFFFF"/>
              </w:rPr>
              <w:t xml:space="preserve">Moons</w:t>
            </w:r>
          </w:p>
        </w:tc>
        <w:tc>
          <w:tcPr>
            <w:tcW w:type="dxa" w:w="2860"/>
            <w:tcBorders>
              <w:top w:val="single" w:color="CCCCCC" w:sz="1"/>
              <w:left w:val="single" w:color="CCCCCC" w:sz="1"/>
              <w:bottom w:val="single" w:color="CCCCCC" w:sz="1"/>
              <w:right w:val="single" w:color="CCCCCC" w:sz="1"/>
            </w:tcBorders>
            <w:shd w:fill="c05621" w:val="clear"/>
          </w:tcPr>
          <w:p>
            <w:pPr>
              <w:jc w:val="center"/>
            </w:pPr>
            <w:r>
              <w:rPr>
                <w:b/>
                <w:bCs/>
                <w:color w:val="FFFFFF"/>
              </w:rPr>
              <w:t xml:space="preserve">Key Features</w:t>
            </w:r>
          </w:p>
        </w:tc>
      </w:tr>
      <w:tr>
        <w:tc>
          <w:tcPr>
            <w:tcW w:type="dxa" w:w="2000"/>
            <w:tcBorders>
              <w:top w:val="single" w:color="CCCCCC" w:sz="1"/>
              <w:left w:val="single" w:color="CCCCCC" w:sz="1"/>
              <w:bottom w:val="single" w:color="CCCCCC" w:sz="1"/>
              <w:right w:val="single" w:color="CCCCCC" w:sz="1"/>
            </w:tcBorders>
          </w:tcPr>
          <w:p>
            <w:r>
              <w:t xml:space="preserve">Jupiter</w:t>
            </w:r>
          </w:p>
        </w:tc>
        <w:tc>
          <w:tcPr>
            <w:tcW w:type="dxa" w:w="2000"/>
            <w:tcBorders>
              <w:top w:val="single" w:color="CCCCCC" w:sz="1"/>
              <w:left w:val="single" w:color="CCCCCC" w:sz="1"/>
              <w:bottom w:val="single" w:color="CCCCCC" w:sz="1"/>
              <w:right w:val="single" w:color="CCCCCC" w:sz="1"/>
            </w:tcBorders>
          </w:tcPr>
          <w:p>
            <w:r>
              <w:t xml:space="preserve">Gas Giant</w:t>
            </w:r>
          </w:p>
        </w:tc>
        <w:tc>
          <w:tcPr>
            <w:tcW w:type="dxa" w:w="2500"/>
            <w:tcBorders>
              <w:top w:val="single" w:color="CCCCCC" w:sz="1"/>
              <w:left w:val="single" w:color="CCCCCC" w:sz="1"/>
              <w:bottom w:val="single" w:color="CCCCCC" w:sz="1"/>
              <w:right w:val="single" w:color="CCCCCC" w:sz="1"/>
            </w:tcBorders>
          </w:tcPr>
          <w:p>
            <w:r>
              <w:t xml:space="preserve">95+ (Io, Europa, Ganymede, Callisto)</w:t>
            </w:r>
          </w:p>
        </w:tc>
        <w:tc>
          <w:tcPr>
            <w:tcW w:type="dxa" w:w="2860"/>
            <w:tcBorders>
              <w:top w:val="single" w:color="CCCCCC" w:sz="1"/>
              <w:left w:val="single" w:color="CCCCCC" w:sz="1"/>
              <w:bottom w:val="single" w:color="CCCCCC" w:sz="1"/>
              <w:right w:val="single" w:color="CCCCCC" w:sz="1"/>
            </w:tcBorders>
          </w:tcPr>
          <w:p>
            <w:r>
              <w:t xml:space="preserve">Great Red Spot, bands</w:t>
            </w:r>
          </w:p>
        </w:tc>
      </w:tr>
      <w:tr>
        <w:tc>
          <w:tcPr>
            <w:tcW w:type="dxa" w:w="2000"/>
            <w:tcBorders>
              <w:top w:val="single" w:color="CCCCCC" w:sz="1"/>
              <w:left w:val="single" w:color="CCCCCC" w:sz="1"/>
              <w:bottom w:val="single" w:color="CCCCCC" w:sz="1"/>
              <w:right w:val="single" w:color="CCCCCC" w:sz="1"/>
            </w:tcBorders>
          </w:tcPr>
          <w:p>
            <w:r>
              <w:t xml:space="preserve">Saturn</w:t>
            </w:r>
          </w:p>
        </w:tc>
        <w:tc>
          <w:tcPr>
            <w:tcW w:type="dxa" w:w="2000"/>
            <w:tcBorders>
              <w:top w:val="single" w:color="CCCCCC" w:sz="1"/>
              <w:left w:val="single" w:color="CCCCCC" w:sz="1"/>
              <w:bottom w:val="single" w:color="CCCCCC" w:sz="1"/>
              <w:right w:val="single" w:color="CCCCCC" w:sz="1"/>
            </w:tcBorders>
          </w:tcPr>
          <w:p>
            <w:r>
              <w:t xml:space="preserve">Gas Giant</w:t>
            </w:r>
          </w:p>
        </w:tc>
        <w:tc>
          <w:tcPr>
            <w:tcW w:type="dxa" w:w="2500"/>
            <w:tcBorders>
              <w:top w:val="single" w:color="CCCCCC" w:sz="1"/>
              <w:left w:val="single" w:color="CCCCCC" w:sz="1"/>
              <w:bottom w:val="single" w:color="CCCCCC" w:sz="1"/>
              <w:right w:val="single" w:color="CCCCCC" w:sz="1"/>
            </w:tcBorders>
          </w:tcPr>
          <w:p>
            <w:r>
              <w:t xml:space="preserve">146+ (Titan, Enceladus, etc.)</w:t>
            </w:r>
          </w:p>
        </w:tc>
        <w:tc>
          <w:tcPr>
            <w:tcW w:type="dxa" w:w="2860"/>
            <w:tcBorders>
              <w:top w:val="single" w:color="CCCCCC" w:sz="1"/>
              <w:left w:val="single" w:color="CCCCCC" w:sz="1"/>
              <w:bottom w:val="single" w:color="CCCCCC" w:sz="1"/>
              <w:right w:val="single" w:color="CCCCCC" w:sz="1"/>
            </w:tcBorders>
          </w:tcPr>
          <w:p>
            <w:r>
              <w:t xml:space="preserve">Prominent ring system</w:t>
            </w:r>
          </w:p>
        </w:tc>
      </w:tr>
    </w:tbl>
    <w:p>
      <w:pPr>
        <w:spacing w:before="300" w:after="100"/>
      </w:pPr>
      <w:r>
        <w:rPr>
          <w:b/>
          <w:bCs/>
        </w:rPr>
        <w:t xml:space="preserve">Ice Giants: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2b6cb0" w:val="clear"/>
          </w:tcPr>
          <w:p>
            <w:pPr>
              <w:jc w:val="center"/>
            </w:pPr>
            <w:r>
              <w:rPr>
                <w:b/>
                <w:bCs/>
                <w:color w:val="FFFFFF"/>
              </w:rPr>
              <w:t xml:space="preserve">Planet</w:t>
            </w:r>
          </w:p>
        </w:tc>
        <w:tc>
          <w:tcPr>
            <w:tcW w:type="dxa" w:w="2000"/>
            <w:tcBorders>
              <w:top w:val="single" w:color="CCCCCC" w:sz="1"/>
              <w:left w:val="single" w:color="CCCCCC" w:sz="1"/>
              <w:bottom w:val="single" w:color="CCCCCC" w:sz="1"/>
              <w:right w:val="single" w:color="CCCCCC" w:sz="1"/>
            </w:tcBorders>
            <w:shd w:fill="2b6cb0" w:val="clear"/>
          </w:tcPr>
          <w:p>
            <w:pPr>
              <w:jc w:val="center"/>
            </w:pPr>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2b6cb0" w:val="clear"/>
          </w:tcPr>
          <w:p>
            <w:pPr>
              <w:jc w:val="center"/>
            </w:pPr>
            <w:r>
              <w:rPr>
                <w:b/>
                <w:bCs/>
                <w:color w:val="FFFFFF"/>
              </w:rPr>
              <w:t xml:space="preserve">Moons</w:t>
            </w:r>
          </w:p>
        </w:tc>
        <w:tc>
          <w:tcPr>
            <w:tcW w:type="dxa" w:w="2860"/>
            <w:tcBorders>
              <w:top w:val="single" w:color="CCCCCC" w:sz="1"/>
              <w:left w:val="single" w:color="CCCCCC" w:sz="1"/>
              <w:bottom w:val="single" w:color="CCCCCC" w:sz="1"/>
              <w:right w:val="single" w:color="CCCCCC" w:sz="1"/>
            </w:tcBorders>
            <w:shd w:fill="2b6cb0" w:val="clear"/>
          </w:tcPr>
          <w:p>
            <w:pPr>
              <w:jc w:val="center"/>
            </w:pPr>
            <w:r>
              <w:rPr>
                <w:b/>
                <w:bCs/>
                <w:color w:val="FFFFFF"/>
              </w:rPr>
              <w:t xml:space="preserve">Key Features</w:t>
            </w:r>
          </w:p>
        </w:tc>
      </w:tr>
      <w:tr>
        <w:tc>
          <w:tcPr>
            <w:tcW w:type="dxa" w:w="2000"/>
            <w:tcBorders>
              <w:top w:val="single" w:color="CCCCCC" w:sz="1"/>
              <w:left w:val="single" w:color="CCCCCC" w:sz="1"/>
              <w:bottom w:val="single" w:color="CCCCCC" w:sz="1"/>
              <w:right w:val="single" w:color="CCCCCC" w:sz="1"/>
            </w:tcBorders>
          </w:tcPr>
          <w:p>
            <w:r>
              <w:t xml:space="preserve">Uranus</w:t>
            </w:r>
          </w:p>
        </w:tc>
        <w:tc>
          <w:tcPr>
            <w:tcW w:type="dxa" w:w="2000"/>
            <w:tcBorders>
              <w:top w:val="single" w:color="CCCCCC" w:sz="1"/>
              <w:left w:val="single" w:color="CCCCCC" w:sz="1"/>
              <w:bottom w:val="single" w:color="CCCCCC" w:sz="1"/>
              <w:right w:val="single" w:color="CCCCCC" w:sz="1"/>
            </w:tcBorders>
          </w:tcPr>
          <w:p>
            <w:r>
              <w:t xml:space="preserve">Ice Giant</w:t>
            </w:r>
          </w:p>
        </w:tc>
        <w:tc>
          <w:tcPr>
            <w:tcW w:type="dxa" w:w="2500"/>
            <w:tcBorders>
              <w:top w:val="single" w:color="CCCCCC" w:sz="1"/>
              <w:left w:val="single" w:color="CCCCCC" w:sz="1"/>
              <w:bottom w:val="single" w:color="CCCCCC" w:sz="1"/>
              <w:right w:val="single" w:color="CCCCCC" w:sz="1"/>
            </w:tcBorders>
          </w:tcPr>
          <w:p>
            <w:r>
              <w:t xml:space="preserve">27+ (Miranda, Ariel, etc.)</w:t>
            </w:r>
          </w:p>
        </w:tc>
        <w:tc>
          <w:tcPr>
            <w:tcW w:type="dxa" w:w="2860"/>
            <w:tcBorders>
              <w:top w:val="single" w:color="CCCCCC" w:sz="1"/>
              <w:left w:val="single" w:color="CCCCCC" w:sz="1"/>
              <w:bottom w:val="single" w:color="CCCCCC" w:sz="1"/>
              <w:right w:val="single" w:color="CCCCCC" w:sz="1"/>
            </w:tcBorders>
          </w:tcPr>
          <w:p>
            <w:r>
              <w:t xml:space="preserve">Tilted axis, faint rings</w:t>
            </w:r>
          </w:p>
        </w:tc>
      </w:tr>
      <w:tr>
        <w:tc>
          <w:tcPr>
            <w:tcW w:type="dxa" w:w="2000"/>
            <w:tcBorders>
              <w:top w:val="single" w:color="CCCCCC" w:sz="1"/>
              <w:left w:val="single" w:color="CCCCCC" w:sz="1"/>
              <w:bottom w:val="single" w:color="CCCCCC" w:sz="1"/>
              <w:right w:val="single" w:color="CCCCCC" w:sz="1"/>
            </w:tcBorders>
          </w:tcPr>
          <w:p>
            <w:r>
              <w:t xml:space="preserve">Neptune</w:t>
            </w:r>
          </w:p>
        </w:tc>
        <w:tc>
          <w:tcPr>
            <w:tcW w:type="dxa" w:w="2000"/>
            <w:tcBorders>
              <w:top w:val="single" w:color="CCCCCC" w:sz="1"/>
              <w:left w:val="single" w:color="CCCCCC" w:sz="1"/>
              <w:bottom w:val="single" w:color="CCCCCC" w:sz="1"/>
              <w:right w:val="single" w:color="CCCCCC" w:sz="1"/>
            </w:tcBorders>
          </w:tcPr>
          <w:p>
            <w:r>
              <w:t xml:space="preserve">Ice Giant</w:t>
            </w:r>
          </w:p>
        </w:tc>
        <w:tc>
          <w:tcPr>
            <w:tcW w:type="dxa" w:w="2500"/>
            <w:tcBorders>
              <w:top w:val="single" w:color="CCCCCC" w:sz="1"/>
              <w:left w:val="single" w:color="CCCCCC" w:sz="1"/>
              <w:bottom w:val="single" w:color="CCCCCC" w:sz="1"/>
              <w:right w:val="single" w:color="CCCCCC" w:sz="1"/>
            </w:tcBorders>
          </w:tcPr>
          <w:p>
            <w:r>
              <w:t xml:space="preserve">16+ (Triton)</w:t>
            </w:r>
          </w:p>
        </w:tc>
        <w:tc>
          <w:tcPr>
            <w:tcW w:type="dxa" w:w="2860"/>
            <w:tcBorders>
              <w:top w:val="single" w:color="CCCCCC" w:sz="1"/>
              <w:left w:val="single" w:color="CCCCCC" w:sz="1"/>
              <w:bottom w:val="single" w:color="CCCCCC" w:sz="1"/>
              <w:right w:val="single" w:color="CCCCCC" w:sz="1"/>
            </w:tcBorders>
          </w:tcPr>
          <w:p>
            <w:r>
              <w:t xml:space="preserve">Great Dark Spot, winds</w:t>
            </w:r>
          </w:p>
        </w:tc>
      </w:tr>
    </w:tbl>
    <w:p>
      <w:r>
        <w:br w:type="page"/>
      </w:r>
    </w:p>
    <w:p>
      <w:pPr>
        <w:pStyle w:val="Heading3"/>
      </w:pPr>
      <w:r>
        <w:t xml:space="preserve">3.1.3 Dwarf Planets</w:t>
      </w:r>
    </w:p>
    <w:p>
      <w:pPr>
        <w:spacing w:after="100"/>
      </w:pPr>
      <w:r>
        <w:rPr>
          <w:b/>
          <w:bCs/>
        </w:rPr>
        <w:t xml:space="preserve">IAU-Recognized Dwarf Planets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553c9a" w:val="clear"/>
          </w:tcPr>
          <w:p>
            <w:pPr>
              <w:jc w:val="center"/>
            </w:pPr>
            <w:r>
              <w:rPr>
                <w:b/>
                <w:bCs/>
                <w:color w:val="FFFFFF"/>
              </w:rPr>
              <w:t xml:space="preserve">Name</w:t>
            </w:r>
          </w:p>
        </w:tc>
        <w:tc>
          <w:tcPr>
            <w:tcW w:type="dxa" w:w="2200"/>
            <w:tcBorders>
              <w:top w:val="single" w:color="CCCCCC" w:sz="1"/>
              <w:left w:val="single" w:color="CCCCCC" w:sz="1"/>
              <w:bottom w:val="single" w:color="CCCCCC" w:sz="1"/>
              <w:right w:val="single" w:color="CCCCCC" w:sz="1"/>
            </w:tcBorders>
            <w:shd w:fill="553c9a" w:val="clear"/>
          </w:tcPr>
          <w:p>
            <w:pPr>
              <w:jc w:val="center"/>
            </w:pPr>
            <w:r>
              <w:rPr>
                <w:b/>
                <w:bCs/>
                <w:color w:val="FFFFFF"/>
              </w:rPr>
              <w:t xml:space="preserve">Location</w:t>
            </w:r>
          </w:p>
        </w:tc>
        <w:tc>
          <w:tcPr>
            <w:tcW w:type="dxa" w:w="2500"/>
            <w:tcBorders>
              <w:top w:val="single" w:color="CCCCCC" w:sz="1"/>
              <w:left w:val="single" w:color="CCCCCC" w:sz="1"/>
              <w:bottom w:val="single" w:color="CCCCCC" w:sz="1"/>
              <w:right w:val="single" w:color="CCCCCC" w:sz="1"/>
            </w:tcBorders>
            <w:shd w:fill="553c9a" w:val="clear"/>
          </w:tcPr>
          <w:p>
            <w:pPr>
              <w:jc w:val="center"/>
            </w:pPr>
            <w:r>
              <w:rPr>
                <w:b/>
                <w:bCs/>
                <w:color w:val="FFFFFF"/>
              </w:rPr>
              <w:t xml:space="preserve">Moons</w:t>
            </w:r>
          </w:p>
        </w:tc>
        <w:tc>
          <w:tcPr>
            <w:tcW w:type="dxa" w:w="2860"/>
            <w:tcBorders>
              <w:top w:val="single" w:color="CCCCCC" w:sz="1"/>
              <w:left w:val="single" w:color="CCCCCC" w:sz="1"/>
              <w:bottom w:val="single" w:color="CCCCCC" w:sz="1"/>
              <w:right w:val="single" w:color="CCCCCC" w:sz="1"/>
            </w:tcBorders>
            <w:shd w:fill="553c9a" w:val="clear"/>
          </w:tcPr>
          <w:p>
            <w:pPr>
              <w:jc w:val="center"/>
            </w:pPr>
            <w:r>
              <w:rPr>
                <w:b/>
                <w:bCs/>
                <w:color w:val="FFFFFF"/>
              </w:rPr>
              <w:t xml:space="preserve">Key Features</w:t>
            </w:r>
          </w:p>
        </w:tc>
      </w:tr>
      <w:tr>
        <w:tc>
          <w:tcPr>
            <w:tcW w:type="dxa" w:w="1800"/>
            <w:tcBorders>
              <w:top w:val="single" w:color="CCCCCC" w:sz="1"/>
              <w:left w:val="single" w:color="CCCCCC" w:sz="1"/>
              <w:bottom w:val="single" w:color="CCCCCC" w:sz="1"/>
              <w:right w:val="single" w:color="CCCCCC" w:sz="1"/>
            </w:tcBorders>
          </w:tcPr>
          <w:p>
            <w:r>
              <w:t xml:space="preserve">Ceres</w:t>
            </w:r>
          </w:p>
        </w:tc>
        <w:tc>
          <w:tcPr>
            <w:tcW w:type="dxa" w:w="2200"/>
            <w:tcBorders>
              <w:top w:val="single" w:color="CCCCCC" w:sz="1"/>
              <w:left w:val="single" w:color="CCCCCC" w:sz="1"/>
              <w:bottom w:val="single" w:color="CCCCCC" w:sz="1"/>
              <w:right w:val="single" w:color="CCCCCC" w:sz="1"/>
            </w:tcBorders>
          </w:tcPr>
          <w:p>
            <w:r>
              <w:t xml:space="preserve">Asteroid Belt</w:t>
            </w:r>
          </w:p>
        </w:tc>
        <w:tc>
          <w:tcPr>
            <w:tcW w:type="dxa" w:w="2500"/>
            <w:tcBorders>
              <w:top w:val="single" w:color="CCCCCC" w:sz="1"/>
              <w:left w:val="single" w:color="CCCCCC" w:sz="1"/>
              <w:bottom w:val="single" w:color="CCCCCC" w:sz="1"/>
              <w:right w:val="single" w:color="CCCCCC" w:sz="1"/>
            </w:tcBorders>
          </w:tcPr>
          <w:p>
            <w:r>
              <w:t xml:space="preserve">0</w:t>
            </w:r>
          </w:p>
        </w:tc>
        <w:tc>
          <w:tcPr>
            <w:tcW w:type="dxa" w:w="2860"/>
            <w:tcBorders>
              <w:top w:val="single" w:color="CCCCCC" w:sz="1"/>
              <w:left w:val="single" w:color="CCCCCC" w:sz="1"/>
              <w:bottom w:val="single" w:color="CCCCCC" w:sz="1"/>
              <w:right w:val="single" w:color="CCCCCC" w:sz="1"/>
            </w:tcBorders>
          </w:tcPr>
          <w:p>
            <w:r>
              <w:t xml:space="preserve">Largest asteroid belt object</w:t>
            </w:r>
          </w:p>
        </w:tc>
      </w:tr>
      <w:tr>
        <w:tc>
          <w:tcPr>
            <w:tcW w:type="dxa" w:w="1800"/>
            <w:tcBorders>
              <w:top w:val="single" w:color="CCCCCC" w:sz="1"/>
              <w:left w:val="single" w:color="CCCCCC" w:sz="1"/>
              <w:bottom w:val="single" w:color="CCCCCC" w:sz="1"/>
              <w:right w:val="single" w:color="CCCCCC" w:sz="1"/>
            </w:tcBorders>
          </w:tcPr>
          <w:p>
            <w:r>
              <w:t xml:space="preserve">Pluto</w:t>
            </w:r>
          </w:p>
        </w:tc>
        <w:tc>
          <w:tcPr>
            <w:tcW w:type="dxa" w:w="2200"/>
            <w:tcBorders>
              <w:top w:val="single" w:color="CCCCCC" w:sz="1"/>
              <w:left w:val="single" w:color="CCCCCC" w:sz="1"/>
              <w:bottom w:val="single" w:color="CCCCCC" w:sz="1"/>
              <w:right w:val="single" w:color="CCCCCC" w:sz="1"/>
            </w:tcBorders>
          </w:tcPr>
          <w:p>
            <w:r>
              <w:t xml:space="preserve">Kuiper Belt</w:t>
            </w:r>
          </w:p>
        </w:tc>
        <w:tc>
          <w:tcPr>
            <w:tcW w:type="dxa" w:w="2500"/>
            <w:tcBorders>
              <w:top w:val="single" w:color="CCCCCC" w:sz="1"/>
              <w:left w:val="single" w:color="CCCCCC" w:sz="1"/>
              <w:bottom w:val="single" w:color="CCCCCC" w:sz="1"/>
              <w:right w:val="single" w:color="CCCCCC" w:sz="1"/>
            </w:tcBorders>
          </w:tcPr>
          <w:p>
            <w:r>
              <w:t xml:space="preserve">5 (Charon, Styx, Nix, Kerberos, Hydra)</w:t>
            </w:r>
          </w:p>
        </w:tc>
        <w:tc>
          <w:tcPr>
            <w:tcW w:type="dxa" w:w="2860"/>
            <w:tcBorders>
              <w:top w:val="single" w:color="CCCCCC" w:sz="1"/>
              <w:left w:val="single" w:color="CCCCCC" w:sz="1"/>
              <w:bottom w:val="single" w:color="CCCCCC" w:sz="1"/>
              <w:right w:val="single" w:color="CCCCCC" w:sz="1"/>
            </w:tcBorders>
          </w:tcPr>
          <w:p>
            <w:r>
              <w:t xml:space="preserve">Heart-shaped nitrogen ice</w:t>
            </w:r>
          </w:p>
        </w:tc>
      </w:tr>
      <w:tr>
        <w:tc>
          <w:tcPr>
            <w:tcW w:type="dxa" w:w="1800"/>
            <w:tcBorders>
              <w:top w:val="single" w:color="CCCCCC" w:sz="1"/>
              <w:left w:val="single" w:color="CCCCCC" w:sz="1"/>
              <w:bottom w:val="single" w:color="CCCCCC" w:sz="1"/>
              <w:right w:val="single" w:color="CCCCCC" w:sz="1"/>
            </w:tcBorders>
          </w:tcPr>
          <w:p>
            <w:r>
              <w:t xml:space="preserve">Eris</w:t>
            </w:r>
          </w:p>
        </w:tc>
        <w:tc>
          <w:tcPr>
            <w:tcW w:type="dxa" w:w="2200"/>
            <w:tcBorders>
              <w:top w:val="single" w:color="CCCCCC" w:sz="1"/>
              <w:left w:val="single" w:color="CCCCCC" w:sz="1"/>
              <w:bottom w:val="single" w:color="CCCCCC" w:sz="1"/>
              <w:right w:val="single" w:color="CCCCCC" w:sz="1"/>
            </w:tcBorders>
          </w:tcPr>
          <w:p>
            <w:r>
              <w:t xml:space="preserve">Scattered Disc</w:t>
            </w:r>
          </w:p>
        </w:tc>
        <w:tc>
          <w:tcPr>
            <w:tcW w:type="dxa" w:w="2500"/>
            <w:tcBorders>
              <w:top w:val="single" w:color="CCCCCC" w:sz="1"/>
              <w:left w:val="single" w:color="CCCCCC" w:sz="1"/>
              <w:bottom w:val="single" w:color="CCCCCC" w:sz="1"/>
              <w:right w:val="single" w:color="CCCCCC" w:sz="1"/>
            </w:tcBorders>
          </w:tcPr>
          <w:p>
            <w:r>
              <w:t xml:space="preserve">1 (Dysnomia)</w:t>
            </w:r>
          </w:p>
        </w:tc>
        <w:tc>
          <w:tcPr>
            <w:tcW w:type="dxa" w:w="2860"/>
            <w:tcBorders>
              <w:top w:val="single" w:color="CCCCCC" w:sz="1"/>
              <w:left w:val="single" w:color="CCCCCC" w:sz="1"/>
              <w:bottom w:val="single" w:color="CCCCCC" w:sz="1"/>
              <w:right w:val="single" w:color="CCCCCC" w:sz="1"/>
            </w:tcBorders>
          </w:tcPr>
          <w:p>
            <w:r>
              <w:t xml:space="preserve">Most massive dwarf planet</w:t>
            </w:r>
          </w:p>
        </w:tc>
      </w:tr>
      <w:tr>
        <w:tc>
          <w:tcPr>
            <w:tcW w:type="dxa" w:w="1800"/>
            <w:tcBorders>
              <w:top w:val="single" w:color="CCCCCC" w:sz="1"/>
              <w:left w:val="single" w:color="CCCCCC" w:sz="1"/>
              <w:bottom w:val="single" w:color="CCCCCC" w:sz="1"/>
              <w:right w:val="single" w:color="CCCCCC" w:sz="1"/>
            </w:tcBorders>
          </w:tcPr>
          <w:p>
            <w:r>
              <w:t xml:space="preserve">Makemake</w:t>
            </w:r>
          </w:p>
        </w:tc>
        <w:tc>
          <w:tcPr>
            <w:tcW w:type="dxa" w:w="2200"/>
            <w:tcBorders>
              <w:top w:val="single" w:color="CCCCCC" w:sz="1"/>
              <w:left w:val="single" w:color="CCCCCC" w:sz="1"/>
              <w:bottom w:val="single" w:color="CCCCCC" w:sz="1"/>
              <w:right w:val="single" w:color="CCCCCC" w:sz="1"/>
            </w:tcBorders>
          </w:tcPr>
          <w:p>
            <w:r>
              <w:t xml:space="preserve">Kuiper Belt</w:t>
            </w:r>
          </w:p>
        </w:tc>
        <w:tc>
          <w:tcPr>
            <w:tcW w:type="dxa" w:w="2500"/>
            <w:tcBorders>
              <w:top w:val="single" w:color="CCCCCC" w:sz="1"/>
              <w:left w:val="single" w:color="CCCCCC" w:sz="1"/>
              <w:bottom w:val="single" w:color="CCCCCC" w:sz="1"/>
              <w:right w:val="single" w:color="CCCCCC" w:sz="1"/>
            </w:tcBorders>
          </w:tcPr>
          <w:p>
            <w:r>
              <w:t xml:space="preserve">1 (MK2)</w:t>
            </w:r>
          </w:p>
        </w:tc>
        <w:tc>
          <w:tcPr>
            <w:tcW w:type="dxa" w:w="2860"/>
            <w:tcBorders>
              <w:top w:val="single" w:color="CCCCCC" w:sz="1"/>
              <w:left w:val="single" w:color="CCCCCC" w:sz="1"/>
              <w:bottom w:val="single" w:color="CCCCCC" w:sz="1"/>
              <w:right w:val="single" w:color="CCCCCC" w:sz="1"/>
            </w:tcBorders>
          </w:tcPr>
          <w:p>
            <w:r>
              <w:t xml:space="preserve">Reddish-brown surface</w:t>
            </w:r>
          </w:p>
        </w:tc>
      </w:tr>
      <w:tr>
        <w:tc>
          <w:tcPr>
            <w:tcW w:type="dxa" w:w="1800"/>
            <w:tcBorders>
              <w:top w:val="single" w:color="CCCCCC" w:sz="1"/>
              <w:left w:val="single" w:color="CCCCCC" w:sz="1"/>
              <w:bottom w:val="single" w:color="CCCCCC" w:sz="1"/>
              <w:right w:val="single" w:color="CCCCCC" w:sz="1"/>
            </w:tcBorders>
          </w:tcPr>
          <w:p>
            <w:r>
              <w:t xml:space="preserve">Haumea</w:t>
            </w:r>
          </w:p>
        </w:tc>
        <w:tc>
          <w:tcPr>
            <w:tcW w:type="dxa" w:w="2200"/>
            <w:tcBorders>
              <w:top w:val="single" w:color="CCCCCC" w:sz="1"/>
              <w:left w:val="single" w:color="CCCCCC" w:sz="1"/>
              <w:bottom w:val="single" w:color="CCCCCC" w:sz="1"/>
              <w:right w:val="single" w:color="CCCCCC" w:sz="1"/>
            </w:tcBorders>
          </w:tcPr>
          <w:p>
            <w:r>
              <w:t xml:space="preserve">Kuiper Belt</w:t>
            </w:r>
          </w:p>
        </w:tc>
        <w:tc>
          <w:tcPr>
            <w:tcW w:type="dxa" w:w="2500"/>
            <w:tcBorders>
              <w:top w:val="single" w:color="CCCCCC" w:sz="1"/>
              <w:left w:val="single" w:color="CCCCCC" w:sz="1"/>
              <w:bottom w:val="single" w:color="CCCCCC" w:sz="1"/>
              <w:right w:val="single" w:color="CCCCCC" w:sz="1"/>
            </w:tcBorders>
          </w:tcPr>
          <w:p>
            <w:r>
              <w:t xml:space="preserve">2 (Hi'iaka, Namaka)</w:t>
            </w:r>
          </w:p>
        </w:tc>
        <w:tc>
          <w:tcPr>
            <w:tcW w:type="dxa" w:w="2860"/>
            <w:tcBorders>
              <w:top w:val="single" w:color="CCCCCC" w:sz="1"/>
              <w:left w:val="single" w:color="CCCCCC" w:sz="1"/>
              <w:bottom w:val="single" w:color="CCCCCC" w:sz="1"/>
              <w:right w:val="single" w:color="CCCCCC" w:sz="1"/>
            </w:tcBorders>
          </w:tcPr>
          <w:p>
            <w:r>
              <w:t xml:space="preserve">Elongated shape, ring</w:t>
            </w:r>
          </w:p>
        </w:tc>
      </w:tr>
    </w:tbl>
    <w:p>
      <w:pPr>
        <w:spacing w:before="200" w:after="200"/>
      </w:pPr>
      <w:r>
        <w:rPr>
          <w:b/>
          <w:bCs/>
        </w:rPr>
        <w:t xml:space="preserve">Candidate Dwarf Planets: </w:t>
      </w:r>
      <w:r>
        <w:t xml:space="preserve">Sedna, Quaoar, Orcus, Gonggong, Salacia, Varuna, Ixion, Varda, and dozens more TNOs awaiting formal classification.</w:t>
      </w:r>
    </w:p>
    <w:p>
      <w:pPr>
        <w:pStyle w:val="Heading3"/>
      </w:pPr>
      <w:r>
        <w:t xml:space="preserve">3.1.4 Natural Satellites (Moons)</w:t>
      </w:r>
    </w:p>
    <w:p>
      <w:pPr>
        <w:spacing w:after="200"/>
      </w:pPr>
      <w:r>
        <w:t xml:space="preserve">The application includes over 300 confirmed moons with detailed 3D models for major satellites and simplified representations for minor bodies. Key moon systems include:</w:t>
      </w:r>
    </w:p>
    <w:p>
      <w:pPr>
        <w:pStyle w:val="ListParagraph"/>
        <w:numPr>
          <w:ilvl w:val="0"/>
          <w:numId w:val="2"/>
        </w:numPr>
      </w:pPr>
      <w:r>
        <w:rPr>
          <w:b/>
          <w:bCs/>
        </w:rPr>
        <w:t xml:space="preserve">Earth: </w:t>
      </w:r>
      <w:r>
        <w:t xml:space="preserve">Luna (The Moon) - detailed surface topography</w:t>
      </w:r>
    </w:p>
    <w:p>
      <w:pPr>
        <w:pStyle w:val="ListParagraph"/>
        <w:numPr>
          <w:ilvl w:val="0"/>
          <w:numId w:val="2"/>
        </w:numPr>
      </w:pPr>
      <w:r>
        <w:rPr>
          <w:b/>
          <w:bCs/>
        </w:rPr>
        <w:t xml:space="preserve">Mars: </w:t>
      </w:r>
      <w:r>
        <w:t xml:space="preserve">Phobos, Deimos - irregular shaped asteroids</w:t>
      </w:r>
    </w:p>
    <w:p>
      <w:pPr>
        <w:pStyle w:val="ListParagraph"/>
        <w:numPr>
          <w:ilvl w:val="0"/>
          <w:numId w:val="2"/>
        </w:numPr>
      </w:pPr>
      <w:r>
        <w:rPr>
          <w:b/>
          <w:bCs/>
        </w:rPr>
        <w:t xml:space="preserve">Jupiter: </w:t>
      </w:r>
      <w:r>
        <w:t xml:space="preserve">Galilean moons (Io, Europa, Ganymede, Callisto) plus 91+ others</w:t>
      </w:r>
    </w:p>
    <w:p>
      <w:pPr>
        <w:pStyle w:val="ListParagraph"/>
        <w:numPr>
          <w:ilvl w:val="0"/>
          <w:numId w:val="2"/>
        </w:numPr>
      </w:pPr>
      <w:r>
        <w:rPr>
          <w:b/>
          <w:bCs/>
        </w:rPr>
        <w:t xml:space="preserve">Saturn: </w:t>
      </w:r>
      <w:r>
        <w:t xml:space="preserve">Titan, Enceladus, Mimas, Tethys, Dione, Rhea, Iapetus plus 139+ others</w:t>
      </w:r>
    </w:p>
    <w:p>
      <w:pPr>
        <w:pStyle w:val="ListParagraph"/>
        <w:numPr>
          <w:ilvl w:val="0"/>
          <w:numId w:val="2"/>
        </w:numPr>
      </w:pPr>
      <w:r>
        <w:rPr>
          <w:b/>
          <w:bCs/>
        </w:rPr>
        <w:t xml:space="preserve">Uranus: </w:t>
      </w:r>
      <w:r>
        <w:t xml:space="preserve">Miranda, Ariel, Umbriel, Titania, Oberon plus 22+ others</w:t>
      </w:r>
    </w:p>
    <w:p>
      <w:pPr>
        <w:pStyle w:val="ListParagraph"/>
        <w:numPr>
          <w:ilvl w:val="0"/>
          <w:numId w:val="2"/>
        </w:numPr>
      </w:pPr>
      <w:r>
        <w:rPr>
          <w:b/>
          <w:bCs/>
        </w:rPr>
        <w:t xml:space="preserve">Neptune: </w:t>
      </w:r>
      <w:r>
        <w:t xml:space="preserve">Triton plus 15+ others</w:t>
      </w:r>
    </w:p>
    <w:p>
      <w:r>
        <w:br w:type="page"/>
      </w:r>
    </w:p>
    <w:p>
      <w:pPr>
        <w:pStyle w:val="Heading3"/>
      </w:pPr>
      <w:r>
        <w:t xml:space="preserve">3.1.5 Asteroids</w:t>
      </w:r>
    </w:p>
    <w:p>
      <w:pPr>
        <w:spacing w:after="100"/>
      </w:pPr>
      <w:r>
        <w:rPr>
          <w:b/>
          <w:bCs/>
        </w:rPr>
        <w:t xml:space="preserve">Main Asteroid Belt (Mars-Jupiter):</w:t>
      </w:r>
    </w:p>
    <w:p>
      <w:pPr>
        <w:spacing w:after="200"/>
      </w:pPr>
      <w:r>
        <w:t xml:space="preserve">Millions of objects represented with detailed models for: Vesta, Pallas, Juno, Hygiea, Davida, Interamnia. Statistical particle systems represent smaller bodies.</w:t>
      </w:r>
    </w:p>
    <w:p>
      <w:pPr>
        <w:spacing w:after="100"/>
      </w:pPr>
      <w:r>
        <w:rPr>
          <w:b/>
          <w:bCs/>
        </w:rPr>
        <w:t xml:space="preserve">Near-Earth Asteroids (NEAs):</w:t>
      </w:r>
    </w:p>
    <w:p>
      <w:pPr>
        <w:spacing w:after="200"/>
      </w:pPr>
      <w:r>
        <w:t xml:space="preserve">Tracked with real orbital data: 433 Eros, 99942 Apophis, 101955 Bennu, and others with Earth-crossing orbits.</w:t>
      </w:r>
    </w:p>
    <w:p>
      <w:pPr>
        <w:spacing w:after="100"/>
      </w:pPr>
      <w:r>
        <w:rPr>
          <w:b/>
          <w:bCs/>
        </w:rPr>
        <w:t xml:space="preserve">Trojan Asteroids:</w:t>
      </w:r>
    </w:p>
    <w:p>
      <w:pPr>
        <w:spacing w:after="200"/>
      </w:pPr>
      <w:r>
        <w:t xml:space="preserve">Jupiter Trojans at L4/L5 Lagrange points, plus Mars, Neptune, Uranus, Venus, and Earth Trojans.</w:t>
      </w:r>
    </w:p>
    <w:p>
      <w:pPr>
        <w:spacing w:after="100"/>
      </w:pPr>
      <w:r>
        <w:rPr>
          <w:b/>
          <w:bCs/>
        </w:rPr>
        <w:t xml:space="preserve">Centaurs:</w:t>
      </w:r>
    </w:p>
    <w:p>
      <w:pPr>
        <w:spacing w:after="200"/>
      </w:pPr>
      <w:r>
        <w:t xml:space="preserve">Objects between Jupiter and Neptune: Chiron, Pholus, Nessus - transitional objects.</w:t>
      </w:r>
    </w:p>
    <w:p>
      <w:pPr>
        <w:pStyle w:val="Heading3"/>
      </w:pPr>
      <w:r>
        <w:t xml:space="preserve">3.1.6 Comets</w:t>
      </w:r>
    </w:p>
    <w:p>
      <w:pPr>
        <w:spacing w:after="100"/>
      </w:pPr>
      <w:r>
        <w:rPr>
          <w:b/>
          <w:bCs/>
        </w:rPr>
        <w:t xml:space="preserve">Short-Period Comets (&lt;200 years):</w:t>
      </w:r>
    </w:p>
    <w:p>
      <w:pPr>
        <w:spacing w:after="200"/>
      </w:pPr>
      <w:r>
        <w:t xml:space="preserve">Halley's Comet, Comet Encke, Comet Tempel-Tuttle - with dynamic tail simulation.</w:t>
      </w:r>
    </w:p>
    <w:p>
      <w:pPr>
        <w:spacing w:after="100"/>
      </w:pPr>
      <w:r>
        <w:rPr>
          <w:b/>
          <w:bCs/>
        </w:rPr>
        <w:t xml:space="preserve">Long-Period Comets (&gt;200 years):</w:t>
      </w:r>
    </w:p>
    <w:p>
      <w:pPr>
        <w:spacing w:after="200"/>
      </w:pPr>
      <w:r>
        <w:t xml:space="preserve">Comet Hale-Bopp, Comet Hyakutake, Comet NEOWISE - spectacular visitors.</w:t>
      </w:r>
    </w:p>
    <w:p>
      <w:pPr>
        <w:spacing w:after="100"/>
      </w:pPr>
      <w:r>
        <w:rPr>
          <w:b/>
          <w:bCs/>
        </w:rPr>
        <w:t xml:space="preserve">Source Regions:</w:t>
      </w:r>
    </w:p>
    <w:p>
      <w:pPr>
        <w:pStyle w:val="ListParagraph"/>
        <w:numPr>
          <w:ilvl w:val="0"/>
          <w:numId w:val="2"/>
        </w:numPr>
      </w:pPr>
      <w:r>
        <w:t xml:space="preserve">Kuiper Belt - short-period comet source</w:t>
      </w:r>
    </w:p>
    <w:p>
      <w:pPr>
        <w:pStyle w:val="ListParagraph"/>
        <w:numPr>
          <w:ilvl w:val="0"/>
          <w:numId w:val="2"/>
        </w:numPr>
      </w:pPr>
      <w:r>
        <w:t xml:space="preserve">Oort Cloud - theoretical shell extending up to 1 light-year</w:t>
      </w:r>
    </w:p>
    <w:p>
      <w:pPr>
        <w:pStyle w:val="Heading3"/>
      </w:pPr>
      <w:r>
        <w:t xml:space="preserve">3.1.7 Trans-Neptunian Objects (TNOs)</w:t>
      </w:r>
    </w:p>
    <w:p>
      <w:pPr>
        <w:spacing w:after="100"/>
      </w:pPr>
      <w:r>
        <w:rPr>
          <w:b/>
          <w:bCs/>
        </w:rPr>
        <w:t xml:space="preserve">Kuiper Belt Objects (KBOs):</w:t>
      </w:r>
      <w:r>
        <w:t xml:space="preserve"> Pluto, Makemake, Haumea, Quaoar, Orcus and thousands more</w:t>
      </w:r>
    </w:p>
    <w:p>
      <w:pPr>
        <w:spacing w:after="100"/>
      </w:pPr>
      <w:r>
        <w:rPr>
          <w:b/>
          <w:bCs/>
        </w:rPr>
        <w:t xml:space="preserve">Scattered Disc Objects (SDOs):</w:t>
      </w:r>
      <w:r>
        <w:t xml:space="preserve"> Eris, Sedna, and distant eccentric orbits</w:t>
      </w:r>
    </w:p>
    <w:p>
      <w:pPr>
        <w:spacing w:after="200"/>
      </w:pPr>
      <w:r>
        <w:rPr>
          <w:b/>
          <w:bCs/>
        </w:rPr>
        <w:t xml:space="preserve">Sednoids:</w:t>
      </w:r>
      <w:r>
        <w:t xml:space="preserve"> Extremely distant objects like Sedna with detached orbits</w:t>
      </w:r>
    </w:p>
    <w:p>
      <w:pPr>
        <w:pStyle w:val="Heading3"/>
      </w:pPr>
      <w:r>
        <w:t xml:space="preserve">3.1.8 Interplanetary Medium</w:t>
      </w:r>
    </w:p>
    <w:p>
      <w:pPr>
        <w:pStyle w:val="ListParagraph"/>
        <w:numPr>
          <w:ilvl w:val="0"/>
          <w:numId w:val="2"/>
        </w:numPr>
      </w:pPr>
      <w:r>
        <w:rPr>
          <w:b/>
          <w:bCs/>
        </w:rPr>
        <w:t xml:space="preserve">Solar Wind: </w:t>
      </w:r>
      <w:r>
        <w:t xml:space="preserve">Particle stream visualization from the Sun</w:t>
      </w:r>
    </w:p>
    <w:p>
      <w:pPr>
        <w:pStyle w:val="ListParagraph"/>
        <w:numPr>
          <w:ilvl w:val="0"/>
          <w:numId w:val="2"/>
        </w:numPr>
      </w:pPr>
      <w:r>
        <w:rPr>
          <w:b/>
          <w:bCs/>
        </w:rPr>
        <w:t xml:space="preserve">Cosmic Dust: </w:t>
      </w:r>
      <w:r>
        <w:t xml:space="preserve">Microscopic particle distribution</w:t>
      </w:r>
    </w:p>
    <w:p>
      <w:pPr>
        <w:pStyle w:val="ListParagraph"/>
        <w:numPr>
          <w:ilvl w:val="0"/>
          <w:numId w:val="2"/>
        </w:numPr>
      </w:pPr>
      <w:r>
        <w:rPr>
          <w:b/>
          <w:bCs/>
        </w:rPr>
        <w:t xml:space="preserve">Magnetic Fields: </w:t>
      </w:r>
      <w:r>
        <w:t xml:space="preserve">Heliospheric and planetary magnetospheres</w:t>
      </w:r>
    </w:p>
    <w:p>
      <w:pPr>
        <w:pStyle w:val="ListParagraph"/>
        <w:numPr>
          <w:ilvl w:val="0"/>
          <w:numId w:val="2"/>
        </w:numPr>
      </w:pPr>
      <w:r>
        <w:rPr>
          <w:b/>
          <w:bCs/>
        </w:rPr>
        <w:t xml:space="preserve">Zodiacal Dust: </w:t>
      </w:r>
      <w:r>
        <w:t xml:space="preserve">Inner solar system dust cloud</w:t>
      </w:r>
    </w:p>
    <w:p>
      <w:pPr>
        <w:pStyle w:val="Heading3"/>
      </w:pPr>
      <w:r>
        <w:t xml:space="preserve">3.1.9 Regions and Boundaries</w:t>
      </w:r>
    </w:p>
    <w:p>
      <w:pPr>
        <w:pStyle w:val="ListParagraph"/>
        <w:numPr>
          <w:ilvl w:val="0"/>
          <w:numId w:val="2"/>
        </w:numPr>
      </w:pPr>
      <w:r>
        <w:rPr>
          <w:b/>
          <w:bCs/>
        </w:rPr>
        <w:t xml:space="preserve">Heliosphere: </w:t>
      </w:r>
      <w:r>
        <w:t xml:space="preserve">Bubble of solar wind influence</w:t>
      </w:r>
    </w:p>
    <w:p>
      <w:pPr>
        <w:pStyle w:val="ListParagraph"/>
        <w:numPr>
          <w:ilvl w:val="0"/>
          <w:numId w:val="2"/>
        </w:numPr>
      </w:pPr>
      <w:r>
        <w:rPr>
          <w:b/>
          <w:bCs/>
        </w:rPr>
        <w:t xml:space="preserve">Heliopause: </w:t>
      </w:r>
      <w:r>
        <w:t xml:space="preserve">Boundary with interstellar medium</w:t>
      </w:r>
    </w:p>
    <w:p>
      <w:pPr>
        <w:pStyle w:val="ListParagraph"/>
        <w:numPr>
          <w:ilvl w:val="0"/>
          <w:numId w:val="2"/>
        </w:numPr>
      </w:pPr>
      <w:r>
        <w:rPr>
          <w:b/>
          <w:bCs/>
        </w:rPr>
        <w:t xml:space="preserve">Termination Shock: </w:t>
      </w:r>
      <w:r>
        <w:t xml:space="preserve">Solar wind deceleration zone</w:t>
      </w:r>
    </w:p>
    <w:p>
      <w:pPr>
        <w:pStyle w:val="ListParagraph"/>
        <w:numPr>
          <w:ilvl w:val="0"/>
          <w:numId w:val="2"/>
        </w:numPr>
      </w:pPr>
      <w:r>
        <w:rPr>
          <w:b/>
          <w:bCs/>
        </w:rPr>
        <w:t xml:space="preserve">Magnetospheres: </w:t>
      </w:r>
      <w:r>
        <w:t xml:space="preserve">Planetary magnetic field boundaries</w:t>
      </w:r>
    </w:p>
    <w:p>
      <w:pPr>
        <w:pStyle w:val="Heading3"/>
      </w:pPr>
      <w:r>
        <w:t xml:space="preserve">3.1.10 Human-Made Objects</w:t>
      </w:r>
    </w:p>
    <w:p>
      <w:pPr>
        <w:spacing w:after="100"/>
      </w:pPr>
      <w:r>
        <w:rPr>
          <w:b/>
          <w:bCs/>
        </w:rPr>
        <w:t xml:space="preserve">Space Probes:</w:t>
      </w:r>
    </w:p>
    <w:p>
      <w:pPr>
        <w:spacing w:after="200"/>
      </w:pPr>
      <w:r>
        <w:t xml:space="preserve">Voyager 1 &amp; 2, Pioneer 10 &amp; 11, New Horizons, Cassini, Galileo, Juno - with trajectory tracking</w:t>
      </w:r>
    </w:p>
    <w:p>
      <w:pPr>
        <w:spacing w:after="100"/>
      </w:pPr>
      <w:r>
        <w:rPr>
          <w:b/>
          <w:bCs/>
        </w:rPr>
        <w:t xml:space="preserve">Satellites:</w:t>
      </w:r>
    </w:p>
    <w:p>
      <w:pPr>
        <w:spacing w:after="200"/>
      </w:pPr>
      <w:r>
        <w:t xml:space="preserve">Thousands in Earth orbit; orbiters around other planets</w:t>
      </w:r>
    </w:p>
    <w:p>
      <w:pPr>
        <w:spacing w:after="100"/>
      </w:pPr>
      <w:r>
        <w:rPr>
          <w:b/>
          <w:bCs/>
        </w:rPr>
        <w:t xml:space="preserve">Space Debris:</w:t>
      </w:r>
    </w:p>
    <w:p>
      <w:pPr>
        <w:spacing w:after="200"/>
      </w:pPr>
      <w:r>
        <w:t xml:space="preserve">Defunct satellites, rocket stages, fragmentation debris</w:t>
      </w:r>
    </w:p>
    <w:p>
      <w:r>
        <w:br w:type="page"/>
      </w:r>
    </w:p>
    <w:p>
      <w:pPr>
        <w:pStyle w:val="Heading1"/>
      </w:pPr>
      <w:r>
        <w:t xml:space="preserve">4. Key Features</w:t>
      </w:r>
    </w:p>
    <w:p>
      <w:pPr>
        <w:pStyle w:val="Heading2"/>
      </w:pPr>
      <w:r>
        <w:t xml:space="preserve">4.1 3D Navigation and Exploration</w:t>
      </w:r>
    </w:p>
    <w:p>
      <w:pPr>
        <w:pStyle w:val="ListParagraph"/>
        <w:numPr>
          <w:ilvl w:val="0"/>
          <w:numId w:val="2"/>
        </w:numPr>
      </w:pPr>
      <w:r>
        <w:t xml:space="preserve">Free-camera space flight with smooth acceleration/deceleration</w:t>
      </w:r>
    </w:p>
    <w:p>
      <w:pPr>
        <w:pStyle w:val="ListParagraph"/>
        <w:numPr>
          <w:ilvl w:val="0"/>
          <w:numId w:val="2"/>
        </w:numPr>
      </w:pPr>
      <w:r>
        <w:t xml:space="preserve">Lock-to-object tracking for following celestial bodies</w:t>
      </w:r>
    </w:p>
    <w:p>
      <w:pPr>
        <w:pStyle w:val="ListParagraph"/>
        <w:numPr>
          <w:ilvl w:val="0"/>
          <w:numId w:val="2"/>
        </w:numPr>
      </w:pPr>
      <w:r>
        <w:t xml:space="preserve">Instant teleportation to bookmarked locations</w:t>
      </w:r>
    </w:p>
    <w:p>
      <w:pPr>
        <w:pStyle w:val="ListParagraph"/>
        <w:numPr>
          <w:ilvl w:val="0"/>
          <w:numId w:val="2"/>
        </w:numPr>
      </w:pPr>
      <w:r>
        <w:t xml:space="preserve">Multi-scale zoom from system-wide to surface detail</w:t>
      </w:r>
    </w:p>
    <w:p>
      <w:pPr>
        <w:pStyle w:val="ListParagraph"/>
        <w:numPr>
          <w:ilvl w:val="0"/>
          <w:numId w:val="2"/>
        </w:numPr>
      </w:pPr>
      <w:r>
        <w:t xml:space="preserve">Customizable view modes (ecliptic plane, polar, heliocentric)</w:t>
      </w:r>
    </w:p>
    <w:p>
      <w:pPr>
        <w:pStyle w:val="Heading2"/>
      </w:pPr>
      <w:r>
        <w:t xml:space="preserve">4.2 Time Control</w:t>
      </w:r>
    </w:p>
    <w:p>
      <w:pPr>
        <w:pStyle w:val="ListParagraph"/>
        <w:numPr>
          <w:ilvl w:val="0"/>
          <w:numId w:val="2"/>
        </w:numPr>
      </w:pPr>
      <w:r>
        <w:t xml:space="preserve">Real-time simulation synchronized with actual celestial positions</w:t>
      </w:r>
    </w:p>
    <w:p>
      <w:pPr>
        <w:pStyle w:val="ListParagraph"/>
        <w:numPr>
          <w:ilvl w:val="0"/>
          <w:numId w:val="2"/>
        </w:numPr>
      </w:pPr>
      <w:r>
        <w:t xml:space="preserve">Adjustable time scale (1:1 to 1:10,000,000)</w:t>
      </w:r>
    </w:p>
    <w:p>
      <w:pPr>
        <w:pStyle w:val="ListParagraph"/>
        <w:numPr>
          <w:ilvl w:val="0"/>
          <w:numId w:val="2"/>
        </w:numPr>
      </w:pPr>
      <w:r>
        <w:t xml:space="preserve">Date/time picker for historical and future positions</w:t>
      </w:r>
    </w:p>
    <w:p>
      <w:pPr>
        <w:pStyle w:val="ListParagraph"/>
        <w:numPr>
          <w:ilvl w:val="0"/>
          <w:numId w:val="2"/>
        </w:numPr>
      </w:pPr>
      <w:r>
        <w:t xml:space="preserve">Event calendar with astronomical phenomena</w:t>
      </w:r>
    </w:p>
    <w:p>
      <w:pPr>
        <w:pStyle w:val="Heading2"/>
      </w:pPr>
      <w:r>
        <w:t xml:space="preserve">4.3 Information System</w:t>
      </w:r>
    </w:p>
    <w:p>
      <w:pPr>
        <w:pStyle w:val="ListParagraph"/>
        <w:numPr>
          <w:ilvl w:val="0"/>
          <w:numId w:val="2"/>
        </w:numPr>
      </w:pPr>
      <w:r>
        <w:t xml:space="preserve">Contextual information panels for selected objects</w:t>
      </w:r>
    </w:p>
    <w:p>
      <w:pPr>
        <w:pStyle w:val="ListParagraph"/>
        <w:numPr>
          <w:ilvl w:val="0"/>
          <w:numId w:val="2"/>
        </w:numPr>
      </w:pPr>
      <w:r>
        <w:t xml:space="preserve">Comprehensive database of physical properties</w:t>
      </w:r>
    </w:p>
    <w:p>
      <w:pPr>
        <w:pStyle w:val="ListParagraph"/>
        <w:numPr>
          <w:ilvl w:val="0"/>
          <w:numId w:val="2"/>
        </w:numPr>
      </w:pPr>
      <w:r>
        <w:t xml:space="preserve">Orbital parameters and ephemeris data</w:t>
      </w:r>
    </w:p>
    <w:p>
      <w:pPr>
        <w:pStyle w:val="ListParagraph"/>
        <w:numPr>
          <w:ilvl w:val="0"/>
          <w:numId w:val="2"/>
        </w:numPr>
      </w:pPr>
      <w:r>
        <w:t xml:space="preserve">Mission history and spacecraft visits</w:t>
      </w:r>
    </w:p>
    <w:p>
      <w:pPr>
        <w:pStyle w:val="ListParagraph"/>
        <w:numPr>
          <w:ilvl w:val="0"/>
          <w:numId w:val="2"/>
        </w:numPr>
      </w:pPr>
      <w:r>
        <w:t xml:space="preserve">Wikipedia and NASA integration links</w:t>
      </w:r>
    </w:p>
    <w:p>
      <w:pPr>
        <w:pStyle w:val="Heading2"/>
      </w:pPr>
      <w:r>
        <w:t xml:space="preserve">4.4 Visualization Options</w:t>
      </w:r>
    </w:p>
    <w:p>
      <w:pPr>
        <w:pStyle w:val="ListParagraph"/>
        <w:numPr>
          <w:ilvl w:val="0"/>
          <w:numId w:val="2"/>
        </w:numPr>
      </w:pPr>
      <w:r>
        <w:t xml:space="preserve">Orbital path display with customizable colors</w:t>
      </w:r>
    </w:p>
    <w:p>
      <w:pPr>
        <w:pStyle w:val="ListParagraph"/>
        <w:numPr>
          <w:ilvl w:val="0"/>
          <w:numId w:val="2"/>
        </w:numPr>
      </w:pPr>
      <w:r>
        <w:t xml:space="preserve">Distance indicators and measurement tools</w:t>
      </w:r>
    </w:p>
    <w:p>
      <w:pPr>
        <w:pStyle w:val="ListParagraph"/>
        <w:numPr>
          <w:ilvl w:val="0"/>
          <w:numId w:val="2"/>
        </w:numPr>
      </w:pPr>
      <w:r>
        <w:t xml:space="preserve">Size comparison modes</w:t>
      </w:r>
    </w:p>
    <w:p>
      <w:pPr>
        <w:pStyle w:val="ListParagraph"/>
        <w:numPr>
          <w:ilvl w:val="0"/>
          <w:numId w:val="2"/>
        </w:numPr>
      </w:pPr>
      <w:r>
        <w:t xml:space="preserve">Constellation overlays</w:t>
      </w:r>
    </w:p>
    <w:p>
      <w:pPr>
        <w:pStyle w:val="ListParagraph"/>
        <w:numPr>
          <w:ilvl w:val="0"/>
          <w:numId w:val="2"/>
        </w:numPr>
      </w:pPr>
      <w:r>
        <w:t xml:space="preserve">Day/night terminators on planets</w:t>
      </w:r>
    </w:p>
    <w:p>
      <w:pPr>
        <w:pStyle w:val="Heading2"/>
      </w:pPr>
      <w:r>
        <w:t xml:space="preserve">4.5 Educational Tools</w:t>
      </w:r>
    </w:p>
    <w:p>
      <w:pPr>
        <w:pStyle w:val="ListParagraph"/>
        <w:numPr>
          <w:ilvl w:val="0"/>
          <w:numId w:val="2"/>
        </w:numPr>
      </w:pPr>
      <w:r>
        <w:t xml:space="preserve">Guided tours of the solar system</w:t>
      </w:r>
    </w:p>
    <w:p>
      <w:pPr>
        <w:pStyle w:val="ListParagraph"/>
        <w:numPr>
          <w:ilvl w:val="0"/>
          <w:numId w:val="2"/>
        </w:numPr>
      </w:pPr>
      <w:r>
        <w:t xml:space="preserve">Interactive quizzes and challenges</w:t>
      </w:r>
    </w:p>
    <w:p>
      <w:pPr>
        <w:pStyle w:val="ListParagraph"/>
        <w:numPr>
          <w:ilvl w:val="0"/>
          <w:numId w:val="2"/>
        </w:numPr>
      </w:pPr>
      <w:r>
        <w:t xml:space="preserve">Comparison tools for celestial bodies</w:t>
      </w:r>
    </w:p>
    <w:p>
      <w:pPr>
        <w:pStyle w:val="ListParagraph"/>
        <w:numPr>
          <w:ilvl w:val="0"/>
          <w:numId w:val="2"/>
        </w:numPr>
      </w:pPr>
      <w:r>
        <w:t xml:space="preserve">Lesson plans and curriculum integration</w:t>
      </w:r>
    </w:p>
    <w:p>
      <w:r>
        <w:br w:type="page"/>
      </w:r>
    </w:p>
    <w:p>
      <w:pPr>
        <w:pStyle w:val="Heading1"/>
      </w:pPr>
      <w:r>
        <w:t xml:space="preserve">5. Success Metrics</w:t>
      </w:r>
    </w:p>
    <w:p>
      <w:pPr>
        <w:pStyle w:val="ListParagraph"/>
        <w:numPr>
          <w:ilvl w:val="0"/>
          <w:numId w:val="4"/>
        </w:numPr>
      </w:pPr>
      <w:r>
        <w:rPr>
          <w:b/>
          <w:bCs/>
        </w:rPr>
        <w:t xml:space="preserve">User Engagement: </w:t>
      </w:r>
      <w:r>
        <w:t xml:space="preserve">Average session duration &gt; 15 minutes</w:t>
      </w:r>
    </w:p>
    <w:p>
      <w:pPr>
        <w:pStyle w:val="ListParagraph"/>
        <w:numPr>
          <w:ilvl w:val="0"/>
          <w:numId w:val="4"/>
        </w:numPr>
      </w:pPr>
      <w:r>
        <w:rPr>
          <w:b/>
          <w:bCs/>
        </w:rPr>
        <w:t xml:space="preserve">Performance: </w:t>
      </w:r>
      <w:r>
        <w:t xml:space="preserve">Consistent 60 FPS on recommended hardware</w:t>
      </w:r>
    </w:p>
    <w:p>
      <w:pPr>
        <w:pStyle w:val="ListParagraph"/>
        <w:numPr>
          <w:ilvl w:val="0"/>
          <w:numId w:val="4"/>
        </w:numPr>
      </w:pPr>
      <w:r>
        <w:rPr>
          <w:b/>
          <w:bCs/>
        </w:rPr>
        <w:t xml:space="preserve">Accuracy: </w:t>
      </w:r>
      <w:r>
        <w:t xml:space="preserve">Celestial positions within 0.001° of NASA/JPL data</w:t>
      </w:r>
    </w:p>
    <w:p>
      <w:pPr>
        <w:pStyle w:val="ListParagraph"/>
        <w:numPr>
          <w:ilvl w:val="0"/>
          <w:numId w:val="4"/>
        </w:numPr>
      </w:pPr>
      <w:r>
        <w:rPr>
          <w:b/>
          <w:bCs/>
        </w:rPr>
        <w:t xml:space="preserve">User Satisfaction: </w:t>
      </w:r>
      <w:r>
        <w:t xml:space="preserve">Net Promoter Score &gt; 50</w:t>
      </w:r>
    </w:p>
    <w:p>
      <w:pPr>
        <w:pStyle w:val="ListParagraph"/>
        <w:numPr>
          <w:ilvl w:val="0"/>
          <w:numId w:val="4"/>
        </w:numPr>
      </w:pPr>
      <w:r>
        <w:rPr>
          <w:b/>
          <w:bCs/>
        </w:rPr>
        <w:t xml:space="preserve">Educational Impact: </w:t>
      </w:r>
      <w:r>
        <w:t xml:space="preserve">Adoption by 100+ educational institutions in Year 1</w:t>
      </w:r>
    </w:p>
    <w:p>
      <w:pPr>
        <w:pStyle w:val="Heading1"/>
      </w:pPr>
      <w:r>
        <w:t xml:space="preserve">6. Constraints and Limitations</w:t>
      </w:r>
    </w:p>
    <w:p>
      <w:pPr>
        <w:pStyle w:val="ListParagraph"/>
        <w:numPr>
          <w:ilvl w:val="0"/>
          <w:numId w:val="2"/>
        </w:numPr>
      </w:pPr>
      <w:r>
        <w:t xml:space="preserve">macOS exclusive (10.15 Catalina or later)</w:t>
      </w:r>
    </w:p>
    <w:p>
      <w:pPr>
        <w:pStyle w:val="ListParagraph"/>
        <w:numPr>
          <w:ilvl w:val="0"/>
          <w:numId w:val="2"/>
        </w:numPr>
      </w:pPr>
      <w:r>
        <w:t xml:space="preserve">Requires dedicated GPU for optimal experience</w:t>
      </w:r>
    </w:p>
    <w:p>
      <w:pPr>
        <w:pStyle w:val="ListParagraph"/>
        <w:numPr>
          <w:ilvl w:val="0"/>
          <w:numId w:val="2"/>
        </w:numPr>
      </w:pPr>
      <w:r>
        <w:t xml:space="preserve">Internet connection required for real-time data updates</w:t>
      </w:r>
    </w:p>
    <w:p>
      <w:pPr>
        <w:pStyle w:val="ListParagraph"/>
        <w:numPr>
          <w:ilvl w:val="0"/>
          <w:numId w:val="2"/>
        </w:numPr>
      </w:pPr>
      <w:r>
        <w:t xml:space="preserve">Storage requirement: 5GB minimum, 15GB recommended</w:t>
      </w:r>
    </w:p>
    <w:p>
      <w:pPr>
        <w:pStyle w:val="Heading1"/>
      </w:pPr>
      <w:r>
        <w:t xml:space="preserve">7. Appendix: Complete Object Inventory</w:t>
      </w:r>
    </w:p>
    <w:p>
      <w:pPr>
        <w:spacing w:after="200"/>
      </w:pPr>
      <w:r>
        <w:t xml:space="preserve">See separate Technical Data Sheets for complete listings of all 300+ moons, 1000+ named asteroids, and tracked comets included in the application.</w:t>
      </w:r>
    </w:p>
    <w:p>
      <w:pPr>
        <w:pStyle w:val="Heading1"/>
      </w:pPr>
      <w:r>
        <w:t xml:space="preserve">8. 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2e8f0" w:val="clear"/>
          </w:tcPr>
          <w:p>
            <w:r>
              <w:rPr>
                <w:b/>
                <w:bCs/>
              </w:rPr>
              <w:t xml:space="preserve">Version</w:t>
            </w:r>
          </w:p>
        </w:tc>
        <w:tc>
          <w:tcPr>
            <w:tcW w:type="dxa" w:w="6360"/>
            <w:tcBorders>
              <w:top w:val="single" w:color="CCCCCC" w:sz="1"/>
              <w:left w:val="single" w:color="CCCCCC" w:sz="1"/>
              <w:bottom w:val="single" w:color="CCCCCC" w:sz="1"/>
              <w:right w:val="single" w:color="CCCCCC" w:sz="1"/>
            </w:tcBorders>
          </w:tcPr>
          <w:p>
            <w:r>
              <w:t xml:space="preserve">1.0</w:t>
            </w:r>
          </w:p>
        </w:tc>
      </w:tr>
      <w:tr>
        <w:tc>
          <w:tcPr>
            <w:tcW w:type="dxa" w:w="3000"/>
            <w:tcBorders>
              <w:top w:val="single" w:color="CCCCCC" w:sz="1"/>
              <w:left w:val="single" w:color="CCCCCC" w:sz="1"/>
              <w:bottom w:val="single" w:color="CCCCCC" w:sz="1"/>
              <w:right w:val="single" w:color="CCCCCC" w:sz="1"/>
            </w:tcBorders>
            <w:shd w:fill="e2e8f0" w:val="clear"/>
          </w:tcPr>
          <w:p>
            <w:r>
              <w:rPr>
                <w:b/>
                <w:bCs/>
              </w:rPr>
              <w:t xml:space="preserve">Status</w:t>
            </w:r>
          </w:p>
        </w:tc>
        <w:tc>
          <w:tcPr>
            <w:tcW w:type="dxa" w:w="6360"/>
            <w:tcBorders>
              <w:top w:val="single" w:color="CCCCCC" w:sz="1"/>
              <w:left w:val="single" w:color="CCCCCC" w:sz="1"/>
              <w:bottom w:val="single" w:color="CCCCCC" w:sz="1"/>
              <w:right w:val="single" w:color="CCCCCC" w:sz="1"/>
            </w:tcBorders>
          </w:tcPr>
          <w:p>
            <w:r>
              <w:t xml:space="preserve">Draft</w:t>
            </w:r>
          </w:p>
        </w:tc>
      </w:tr>
      <w:tr>
        <w:tc>
          <w:tcPr>
            <w:tcW w:type="dxa" w:w="3000"/>
            <w:tcBorders>
              <w:top w:val="single" w:color="CCCCCC" w:sz="1"/>
              <w:left w:val="single" w:color="CCCCCC" w:sz="1"/>
              <w:bottom w:val="single" w:color="CCCCCC" w:sz="1"/>
              <w:right w:val="single" w:color="CCCCCC" w:sz="1"/>
            </w:tcBorders>
            <w:shd w:fill="e2e8f0" w:val="clear"/>
          </w:tcPr>
          <w:p>
            <w:r>
              <w:rPr>
                <w:b/>
                <w:bCs/>
              </w:rPr>
              <w:t xml:space="preserve">Created</w:t>
            </w:r>
          </w:p>
        </w:tc>
        <w:tc>
          <w:tcPr>
            <w:tcW w:type="dxa" w:w="6360"/>
            <w:tcBorders>
              <w:top w:val="single" w:color="CCCCCC" w:sz="1"/>
              <w:left w:val="single" w:color="CCCCCC" w:sz="1"/>
              <w:bottom w:val="single" w:color="CCCCCC" w:sz="1"/>
              <w:right w:val="single" w:color="CCCCCC" w:sz="1"/>
            </w:tcBorders>
          </w:tcPr>
          <w:p>
            <w:r>
              <w:t xml:space="preserve">2025-12-03</w:t>
            </w:r>
          </w:p>
        </w:tc>
      </w:tr>
      <w:tr>
        <w:tc>
          <w:tcPr>
            <w:tcW w:type="dxa" w:w="3000"/>
            <w:tcBorders>
              <w:top w:val="single" w:color="CCCCCC" w:sz="1"/>
              <w:left w:val="single" w:color="CCCCCC" w:sz="1"/>
              <w:bottom w:val="single" w:color="CCCCCC" w:sz="1"/>
              <w:right w:val="single" w:color="CCCCCC" w:sz="1"/>
            </w:tcBorders>
            <w:shd w:fill="e2e8f0" w:val="clear"/>
          </w:tcPr>
          <w:p>
            <w:r>
              <w:rPr>
                <w:b/>
                <w:bCs/>
              </w:rPr>
              <w:t xml:space="preserve">Author</w:t>
            </w:r>
          </w:p>
        </w:tc>
        <w:tc>
          <w:tcPr>
            <w:tcW w:type="dxa" w:w="6360"/>
            <w:tcBorders>
              <w:top w:val="single" w:color="CCCCCC" w:sz="1"/>
              <w:left w:val="single" w:color="CCCCCC" w:sz="1"/>
              <w:bottom w:val="single" w:color="CCCCCC" w:sz="1"/>
              <w:right w:val="single" w:color="CCCCCC" w:sz="1"/>
            </w:tcBorders>
          </w:tcPr>
          <w:p>
            <w:r>
              <w:t xml:space="preserve">Cosmos Navigator Team</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Cosmos Navigator - Product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28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6cb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2025-12-03T00:44:19.771Z</dcterms:created>
  <dcterms:modified xsi:type="dcterms:W3CDTF">2025-12-03T00:44:19.771Z</dcterms:modified>
</cp:coreProperties>
</file>

<file path=docProps/custom.xml><?xml version="1.0" encoding="utf-8"?>
<Properties xmlns="http://schemas.openxmlformats.org/officeDocument/2006/custom-properties" xmlns:vt="http://schemas.openxmlformats.org/officeDocument/2006/docPropsVTypes"/>
</file>