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72A1" w14:textId="77777777" w:rsidR="00AC4FC1" w:rsidRPr="00AC4FC1" w:rsidRDefault="00AC4FC1" w:rsidP="00AC4FC1">
      <w:r w:rsidRPr="00AC4FC1">
        <w:rPr>
          <w:b/>
          <w:bCs/>
        </w:rPr>
        <w:t>Auditor (Marcos):</w:t>
      </w:r>
      <w:r w:rsidRPr="00AC4FC1">
        <w:t xml:space="preserve"> Bruno, pra gente finalizar o nosso </w:t>
      </w:r>
      <w:r w:rsidRPr="00AC4FC1">
        <w:rPr>
          <w:i/>
          <w:iCs/>
        </w:rPr>
        <w:t>assessment</w:t>
      </w:r>
      <w:r w:rsidRPr="00AC4FC1">
        <w:t xml:space="preserve"> de vez, eu cruzei as suas respostas com a matriz do NIST e ficaram faltando uns detalhes operacionais. Por exemplo, na gestão de identidade (PR.AA), você falou de MFA e </w:t>
      </w:r>
      <w:r w:rsidRPr="00AC4FC1">
        <w:rPr>
          <w:i/>
          <w:iCs/>
        </w:rPr>
        <w:t>onboarding</w:t>
      </w:r>
      <w:r w:rsidRPr="00AC4FC1">
        <w:t>, mas como vocês comprovam quem é o usuário antes de dar a credencial pra ele?</w:t>
      </w:r>
    </w:p>
    <w:p w14:paraId="71394887" w14:textId="77777777" w:rsidR="00AC4FC1" w:rsidRPr="00AC4FC1" w:rsidRDefault="00AC4FC1" w:rsidP="00AC4FC1">
      <w:r w:rsidRPr="00AC4FC1">
        <w:rPr>
          <w:b/>
          <w:bCs/>
        </w:rPr>
        <w:t>CISO (Bruno):</w:t>
      </w:r>
      <w:r w:rsidRPr="00AC4FC1">
        <w:t xml:space="preserve"> Ah, a checagem de identidade. Isso é com o RH e Segurança Física. Quando a pessoa é contratada, seja CLT ou terceiro, ela tem que apresentar documento com foto original, tipo RG ou CNH [PR.AA-02]. A gente verifica isso presencialmente ou por validação de biometria facial no app do RH antes de gerar a identidade digital no </w:t>
      </w:r>
      <w:r w:rsidRPr="00AC4FC1">
        <w:rPr>
          <w:i/>
          <w:iCs/>
        </w:rPr>
        <w:t>Active Directory</w:t>
      </w:r>
      <w:r w:rsidRPr="00AC4FC1">
        <w:t>. A credencial é única, a gente audita pra garantir que não tem conta compartilhada no sistema.</w:t>
      </w:r>
    </w:p>
    <w:p w14:paraId="3DA04C2B" w14:textId="77777777" w:rsidR="00AC4FC1" w:rsidRPr="00AC4FC1" w:rsidRDefault="00AC4FC1" w:rsidP="00AC4FC1">
      <w:r w:rsidRPr="00AC4FC1">
        <w:rPr>
          <w:b/>
          <w:bCs/>
        </w:rPr>
        <w:t>Auditor:</w:t>
      </w:r>
      <w:r w:rsidRPr="00AC4FC1">
        <w:t xml:space="preserve"> Entendido. E na cadeia de suprimentos (GV.SC). Vocês avaliam antes da compra, ok. Mas como vocês garantem a autenticidade do que chega? Tem registro de proveniência?</w:t>
      </w:r>
    </w:p>
    <w:p w14:paraId="4996E177" w14:textId="77777777" w:rsidR="00AC4FC1" w:rsidRPr="00AC4FC1" w:rsidRDefault="00AC4FC1" w:rsidP="00AC4FC1">
      <w:r w:rsidRPr="00AC4FC1">
        <w:rPr>
          <w:b/>
          <w:bCs/>
        </w:rPr>
        <w:t>CISO:</w:t>
      </w:r>
      <w:r w:rsidRPr="00AC4FC1">
        <w:t xml:space="preserve"> Olha, isso a gente melhorou recente. A gente exige o registro de proveniência do fornecedor. Se a gente compra um </w:t>
      </w:r>
      <w:r w:rsidRPr="00AC4FC1">
        <w:rPr>
          <w:i/>
          <w:iCs/>
        </w:rPr>
        <w:t>switch</w:t>
      </w:r>
      <w:r w:rsidRPr="00AC4FC1">
        <w:t xml:space="preserve"> ou um </w:t>
      </w:r>
      <w:r w:rsidRPr="00AC4FC1">
        <w:rPr>
          <w:i/>
          <w:iCs/>
        </w:rPr>
        <w:t>firewall</w:t>
      </w:r>
      <w:r w:rsidRPr="00AC4FC1">
        <w:t xml:space="preserve">, validamos o lacre e a assinatura digital do </w:t>
      </w:r>
      <w:r w:rsidRPr="00AC4FC1">
        <w:rPr>
          <w:i/>
          <w:iCs/>
        </w:rPr>
        <w:t>firmware</w:t>
      </w:r>
      <w:r w:rsidRPr="00AC4FC1">
        <w:t xml:space="preserve"> direto no site do fabricante antes de plugar na rede [GV.SC-09]. E a gestão de risco dessa cadeia de suprimentos não fica solta, ela consolida junto com o risco empresarial no nosso comitê executivo [GV.SC-03].</w:t>
      </w:r>
    </w:p>
    <w:p w14:paraId="3C5475E3" w14:textId="77777777" w:rsidR="00AC4FC1" w:rsidRPr="00AC4FC1" w:rsidRDefault="00AC4FC1" w:rsidP="00AC4FC1">
      <w:r w:rsidRPr="00AC4FC1">
        <w:rPr>
          <w:b/>
          <w:bCs/>
        </w:rPr>
        <w:t>Auditor:</w:t>
      </w:r>
      <w:r w:rsidRPr="00AC4FC1">
        <w:t xml:space="preserve"> Falando em hardware e plataforma (PR.PS). Como vocês decidem a hora de trocar um equipamento? É só quando quebra?</w:t>
      </w:r>
    </w:p>
    <w:p w14:paraId="0F3B4F46" w14:textId="77777777" w:rsidR="00AC4FC1" w:rsidRPr="00AC4FC1" w:rsidRDefault="00AC4FC1" w:rsidP="00AC4FC1">
      <w:r w:rsidRPr="00AC4FC1">
        <w:rPr>
          <w:b/>
          <w:bCs/>
        </w:rPr>
        <w:t>CISO:</w:t>
      </w:r>
      <w:r w:rsidRPr="00AC4FC1">
        <w:t xml:space="preserve"> Não, a gente não espera quebrar. O hardware é substituído com base no risco e no ciclo de vida [PR.PS-03]. Se um servidor ou um roteador perde o suporte do fabricante e não recebe mais </w:t>
      </w:r>
      <w:r w:rsidRPr="00AC4FC1">
        <w:rPr>
          <w:i/>
          <w:iCs/>
        </w:rPr>
        <w:t>patch</w:t>
      </w:r>
      <w:r w:rsidRPr="00AC4FC1">
        <w:t xml:space="preserve"> de segurança, o risco fica inaceitável. A gente tem um orçamento de obsolescência pra substituir essas caixas de imediato. E durante a operação, monitoramos o hardware, o sistema operacional e a virtualização o tempo todo pra identificar qualquer evento estranho [DE.CM-09].</w:t>
      </w:r>
    </w:p>
    <w:p w14:paraId="715CE0AE" w14:textId="77777777" w:rsidR="00AC4FC1" w:rsidRPr="00AC4FC1" w:rsidRDefault="00AC4FC1" w:rsidP="00AC4FC1">
      <w:r w:rsidRPr="00AC4FC1">
        <w:rPr>
          <w:b/>
          <w:bCs/>
        </w:rPr>
        <w:t>Auditor:</w:t>
      </w:r>
      <w:r w:rsidRPr="00AC4FC1">
        <w:t xml:space="preserve"> Legal. Voltando pra Melhoria Contínua (ID.IM). Você comentou das lições aprendidas após os incidentes. Mas e no dia a dia, os processos normais geram melhoria?</w:t>
      </w:r>
    </w:p>
    <w:p w14:paraId="13247284" w14:textId="77777777" w:rsidR="00AC4FC1" w:rsidRPr="00AC4FC1" w:rsidRDefault="00AC4FC1" w:rsidP="00AC4FC1">
      <w:r w:rsidRPr="00AC4FC1">
        <w:rPr>
          <w:b/>
          <w:bCs/>
        </w:rPr>
        <w:t>CISO:</w:t>
      </w:r>
      <w:r w:rsidRPr="00AC4FC1">
        <w:t xml:space="preserve"> Com certeza. A gente identifica melhoria pela própria execução dos processos normais [ID.IM-03]. Por exemplo, se o time de </w:t>
      </w:r>
      <w:r w:rsidRPr="00AC4FC1">
        <w:rPr>
          <w:i/>
          <w:iCs/>
        </w:rPr>
        <w:t>helpdesk</w:t>
      </w:r>
      <w:r w:rsidRPr="00AC4FC1">
        <w:t xml:space="preserve"> nota que tá demorando muito pra aprovar acesso no sistema de </w:t>
      </w:r>
      <w:r w:rsidRPr="00AC4FC1">
        <w:rPr>
          <w:i/>
          <w:iCs/>
        </w:rPr>
        <w:t>tickets</w:t>
      </w:r>
      <w:r w:rsidRPr="00AC4FC1">
        <w:t>, a gente avalia o log, vê o gargalo e ajusta o procedimento operacional na mesma semana. As avaliações de conformidade automatizadas também geram relatórios de melhoria contínua pra gente [ID.IM-01].</w:t>
      </w:r>
    </w:p>
    <w:p w14:paraId="7849FCCE" w14:textId="77777777" w:rsidR="00AC4FC1" w:rsidRPr="00AC4FC1" w:rsidRDefault="00AC4FC1" w:rsidP="00AC4FC1">
      <w:r w:rsidRPr="00AC4FC1">
        <w:rPr>
          <w:b/>
          <w:bCs/>
        </w:rPr>
        <w:t>Auditor:</w:t>
      </w:r>
      <w:r w:rsidRPr="00AC4FC1">
        <w:t xml:space="preserve"> Último ponto mesmo. Sobre a análise de incidentes (RS.AN) e comunicação (RC.CO). Vocês isolam a máquina, mas como têm certeza do tamanho do problema? E como o progresso disso é reportado?</w:t>
      </w:r>
    </w:p>
    <w:p w14:paraId="49745648" w14:textId="77777777" w:rsidR="00AC4FC1" w:rsidRPr="00AC4FC1" w:rsidRDefault="00AC4FC1" w:rsidP="00AC4FC1">
      <w:r w:rsidRPr="00AC4FC1">
        <w:rPr>
          <w:b/>
          <w:bCs/>
        </w:rPr>
        <w:lastRenderedPageBreak/>
        <w:t>CISO:</w:t>
      </w:r>
      <w:r w:rsidRPr="00AC4FC1">
        <w:t xml:space="preserve"> A gente não vai no "achismo". A magnitude de um incidente é sempre estimada e validada com dados [RS.AN-08]. Se a gente acha um </w:t>
      </w:r>
      <w:r w:rsidRPr="00AC4FC1">
        <w:rPr>
          <w:i/>
          <w:iCs/>
        </w:rPr>
        <w:t>malware</w:t>
      </w:r>
      <w:r w:rsidRPr="00AC4FC1">
        <w:t xml:space="preserve"> num PC, a gente roda o </w:t>
      </w:r>
      <w:r w:rsidRPr="00AC4FC1">
        <w:rPr>
          <w:i/>
          <w:iCs/>
        </w:rPr>
        <w:t>EDR</w:t>
      </w:r>
      <w:r w:rsidRPr="00AC4FC1">
        <w:t xml:space="preserve"> [transcrição: E D R] na rede inteira pra buscar aquele mesmo indicador de comprometimento em outras máquinas e confirmar o tamanho real do buraco. Sobre a comunicação da recuperação, a gente tem um </w:t>
      </w:r>
      <w:r w:rsidRPr="00AC4FC1">
        <w:rPr>
          <w:i/>
          <w:iCs/>
        </w:rPr>
        <w:t>war room</w:t>
      </w:r>
      <w:r w:rsidRPr="00AC4FC1">
        <w:t xml:space="preserve"> [sala de guerra]. O líder do incidente compartilha a porcentagem de restauração dos serviços de forma segura, via canal criptografado fora da rede da empresa, com os </w:t>
      </w:r>
      <w:r w:rsidRPr="00AC4FC1">
        <w:rPr>
          <w:i/>
          <w:iCs/>
        </w:rPr>
        <w:t>stakeholders</w:t>
      </w:r>
      <w:r w:rsidRPr="00AC4FC1">
        <w:t xml:space="preserve"> internos e externos até o fim da crise [RC.CO-03].</w:t>
      </w:r>
    </w:p>
    <w:p w14:paraId="0F1EF448" w14:textId="77777777" w:rsidR="00AC4FC1" w:rsidRPr="00AC4FC1" w:rsidRDefault="00AC4FC1" w:rsidP="00AC4FC1">
      <w:r w:rsidRPr="00AC4FC1">
        <w:rPr>
          <w:b/>
          <w:bCs/>
        </w:rPr>
        <w:t>Auditor:</w:t>
      </w:r>
      <w:r w:rsidRPr="00AC4FC1">
        <w:t xml:space="preserve"> Perfeito, Bruno. Agora sim, não sobrou nenhuma ponta solta nos domínios do framework. Obrigado!</w:t>
      </w:r>
    </w:p>
    <w:p w14:paraId="318E25C1" w14:textId="77777777" w:rsidR="00AC4FC1" w:rsidRPr="00AC4FC1" w:rsidRDefault="00AC4FC1" w:rsidP="00AC4FC1">
      <w:pPr>
        <w:rPr>
          <w:b/>
          <w:bCs/>
        </w:rPr>
      </w:pPr>
      <w:r w:rsidRPr="00AC4FC1">
        <w:rPr>
          <w:b/>
          <w:bCs/>
        </w:rPr>
        <w:t>[Fim da Transcrição]</w:t>
      </w:r>
    </w:p>
    <w:p w14:paraId="419D8554" w14:textId="77777777" w:rsidR="00EF44C5" w:rsidRDefault="00EF44C5"/>
    <w:sectPr w:rsidR="00EF4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C1"/>
    <w:rsid w:val="00081A2D"/>
    <w:rsid w:val="00AC4FC1"/>
    <w:rsid w:val="00E75D47"/>
    <w:rsid w:val="00EF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BB9F5"/>
  <w15:chartTrackingRefBased/>
  <w15:docId w15:val="{91DFB5AD-C585-4F62-BEB8-362FC395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4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4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4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4F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4F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4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F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4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F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F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F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F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Rocha Moreira de Oliveira</dc:creator>
  <cp:keywords/>
  <dc:description/>
  <cp:lastModifiedBy>Bruno Rocha Moreira de Oliveira</cp:lastModifiedBy>
  <cp:revision>1</cp:revision>
  <dcterms:created xsi:type="dcterms:W3CDTF">2026-04-13T01:50:00Z</dcterms:created>
  <dcterms:modified xsi:type="dcterms:W3CDTF">2026-04-13T01:50:00Z</dcterms:modified>
</cp:coreProperties>
</file>