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Operational launch readiness — CPU and CUDA</w:t>
      </w:r>
    </w:p>
    <w:p>
      <w:pPr>
        <w:pStyle w:val="Subtitle"/>
      </w:pPr>
      <w:r>
        <w:t>Operational contract • generated from version-controlled Markdown</w:t>
      </w:r>
    </w:p>
    <w:p>
      <w:pPr>
        <w:pStyle w:val="Heading2"/>
      </w:pPr>
      <w:r>
        <w:t>Verdict</w:t>
      </w:r>
    </w:p>
    <w:p>
      <w:r>
        <w:t>NOT_READY_TO_LAUNCH</w:t>
      </w:r>
    </w:p>
    <w:p>
      <w:r>
        <w:t>The CPU and CUDA implementations are supported and isolated. Machine A has separate final clean-clone environment, real evaluator, release-binding, and complete-preflight evidence for both modes. Machine B and scientific gate evidence do not yet exist.</w:t>
      </w:r>
    </w:p>
    <w:p>
      <w:pPr>
        <w:pStyle w:val="Heading2"/>
      </w:pPr>
      <w:r>
        <w:t>Readiness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2F5597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2F5597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Machine A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2F5597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Machine B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2F5597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Global consequence</w:t>
            </w:r>
          </w:p>
        </w:tc>
      </w:tr>
      <w:tr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CPU runtime (core-cpu/cpu/float32)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Passed in new clean clone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Not tested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CPU launch blocked until B passes</w:t>
            </w:r>
          </w:p>
        </w:tc>
      </w:tr>
      <w:tr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CUDA runtime (core-cuda/cuda:0/float32)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Passed: 2.11.0+cu128 on RTX 3080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Not tested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CUDA launch blocked until B passes</w:t>
            </w:r>
          </w:p>
        </w:tc>
      </w:tr>
      <w:tr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CUDA nonzero VRAM evidence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Passed: 418.89 MiB peak allocated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Not tested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Required only for CUDA launch</w:t>
            </w:r>
          </w:p>
        </w:tc>
      </w:tr>
      <w:tr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Exact Whisper Base model hash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Passed in both Machine A clones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Not tested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Blocked until selected workers pass</w:t>
            </w:r>
          </w:p>
        </w:tc>
      </w:tr>
      <w:tr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Complete assignment preflight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Passed for CPU and CUDA: 20/20, 12,368 items, zero blockers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Not tested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Blocked</w:t>
            </w:r>
          </w:p>
        </w:tc>
      </w:tr>
      <w:tr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Campaign/assignment binding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Passed in both Machine A clones; runtime binding matched checkout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Blocked</w:t>
            </w:r>
          </w:p>
        </w:tc>
      </w:tr>
      <w:tr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Credentials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None required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None required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Clear</w:t>
            </w:r>
          </w:p>
        </w:tc>
      </w:tr>
      <w:tr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Canary/small/standard gates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Not passed for either final campaign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Shared requirement</w:t>
            </w:r>
          </w:p>
        </w:tc>
        <w:tc>
          <w:tcPr>
            <w:tcW w:type="dxa" w:w="264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Blocked</w:t>
            </w:r>
          </w:p>
        </w:tc>
      </w:tr>
    </w:tbl>
    <w:p>
      <w:r>
        <w:t>CPU-only machines are supported and do not need NVIDIA tooling. CUDA machines must use CUDA-enabled PyTorch and may not fall back. A two-worker launch must use assignments from one coherent CPU or CUDA campaign; mixed profiles are a separately identified comparison, not interchangeable work.</w:t>
      </w:r>
    </w:p>
    <w:p>
      <w:pPr>
        <w:pStyle w:val="Heading2"/>
      </w:pPr>
      <w:r>
        <w:t>Frozen candidates</w:t>
      </w:r>
    </w:p>
    <w:p>
      <w:pPr>
        <w:pStyle w:val="ListBullet"/>
      </w:pPr>
      <w:r>
        <w:t>CPU: campaign_05_massive_release; manifest FF833023B2CBFCC58C4CB65038BBF97A4A791296BE8AC7C09B6AA948C66046D4; catalog 24AD135F8F2F2450EED78D910727FC63B585958602D28429B3B46B5A1060367E; core-cpu / cpu / float32.</w:t>
      </w:r>
    </w:p>
    <w:p>
      <w:pPr>
        <w:pStyle w:val="ListBullet"/>
      </w:pPr>
      <w:r>
        <w:t>CUDA: campaign_06_massive_release_cuda; manifest A101D43DD3784EEFD1F8738594A13556DD4F9908C55B96F983FBF6B8F628753D; catalog 1FCDEB638470AE55FC0F4EB88DBB77BF7AB8D5B06704DD1CCFCD5D6C3102B511; core-cuda / cuda:0 / float32.</w:t>
      </w:r>
    </w:p>
    <w:p>
      <w:pPr>
        <w:pStyle w:val="ListBullet"/>
      </w:pPr>
      <w:r>
        <w:t>Work: 41 scenarios; 25,798 item executions; 33.720 repeated audio hours.</w:t>
      </w:r>
    </w:p>
    <w:p>
      <w:pPr>
        <w:pStyle w:val="ListBullet"/>
      </w:pPr>
      <w:r>
        <w:t>Model: exact Whisper Base checkpoint; no credentials; no implicit downloads.</w:t>
      </w:r>
    </w:p>
    <w:p>
      <w:pPr>
        <w:pStyle w:val="ListBullet"/>
      </w:pPr>
      <w:r>
        <w:t>RIRs: Dining Room and Restaurant. Bedroom unresolved and excluded.</w:t>
      </w:r>
    </w:p>
    <w:p>
      <w:r>
        <w:t>Both campaigns are supported public contracts. A CUDA result may not be placed under a CPU scenario ID, or vice versa.</w:t>
      </w:r>
    </w:p>
    <w:p>
      <w:pPr>
        <w:pStyle w:val="Heading2"/>
      </w:pPr>
      <w:r>
        <w:t>Evidence required to change the verdict</w:t>
      </w:r>
    </w:p>
    <w:p>
      <w:pPr>
        <w:pStyle w:val="ListNumber"/>
      </w:pPr>
      <w:r>
        <w:t>Machine B environment, real smoke, bounded measurement, and 21/21 preflight pass.</w:t>
      </w:r>
    </w:p>
    <w:p>
      <w:pPr>
        <w:pStyle w:val="ListNumber"/>
      </w:pPr>
      <w:r>
        <w:t>Both workers select one coherent CPU or CUDA campaign and their final release bindings name the same approved commit.</w:t>
      </w:r>
    </w:p>
    <w:p>
      <w:pPr>
        <w:pStyle w:val="ListNumber"/>
      </w:pPr>
      <w:r>
        <w:t>Both assignment sets agree, cover 41 scenarios, and have zero overlap.</w:t>
      </w:r>
    </w:p>
    <w:p>
      <w:pPr>
        <w:pStyle w:val="ListNumber"/>
      </w:pPr>
      <w:r>
        <w:t>Canary, small, and standard reports are approved for the exact selected CPU or CUDA configuration.</w:t>
      </w:r>
    </w:p>
    <w:p>
      <w:r>
        <w:t>Only then may the launch control sheet be signed off. The expected final report path is automated_runs/campaign_05_massive_release/analysis/report/campaign_report.md for CPU or automated_runs/campaign_06_massive_release_cuda/analysis/report/campaign_report.md for CUDA.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Canonical source: operational_launch_readiness.md    </w:t>
    </w:r>
    <w: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95959"/>
        <w:sz w:val="15"/>
      </w:rPr>
      <w:t>JUST PEACHY  |  AUTOMATED SPEECH EVALUATION  |  CPU + CUDA OPERATIONS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 w:before="10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