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color="1F4E79" w:space="4"/>
        </w:pBdr>
      </w:pPr>
      <w:r>
        <w:t>Final launch checklist</w:t>
      </w:r>
    </w:p>
    <w:p>
      <w:r>
        <w:t>Do not check a box from expectation; use the produced evidence.</w:t>
      </w:r>
    </w:p>
    <w:p>
      <w:pPr>
        <w:pStyle w:val="Heading2"/>
      </w:pPr>
      <w:r>
        <w:t>Repository</w:t>
      </w:r>
    </w:p>
    <w:p>
      <w:pPr>
        <w:ind w:left="288" w:hanging="230"/>
      </w:pPr>
      <w:r>
        <w:rPr>
          <w:sz w:val="21"/>
        </w:rPr>
        <w:t xml:space="preserve">☐ </w:t>
      </w:r>
      <w:r>
        <w:t>Both clones are at the final launch commit and branch.</w:t>
      </w:r>
    </w:p>
    <w:p>
      <w:pPr>
        <w:ind w:left="288" w:hanging="230"/>
      </w:pPr>
      <w:r>
        <w:rPr>
          <w:sz w:val="21"/>
        </w:rPr>
        <w:t xml:space="preserve">☐ </w:t>
      </w:r>
      <w:r>
        <w:t>Worktrees contain no unexpected source/config changes.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Both clones ran </w:t>
      </w:r>
      <w:r>
        <w:rPr>
          <w:rFonts w:ascii="Consolas" w:hAnsi="Consolas"/>
          <w:color w:val="1F2937"/>
          <w:sz w:val="19"/>
        </w:rPr>
        <w:t>python scripts/materialize_launch_campaign.py --bind-current-commit</w:t>
      </w:r>
      <w:r>
        <w:t>.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Both generated </w:t>
      </w:r>
      <w:r>
        <w:rPr>
          <w:rFonts w:ascii="Consolas" w:hAnsi="Consolas"/>
          <w:color w:val="1F2937"/>
          <w:sz w:val="19"/>
        </w:rPr>
        <w:t>worker_assignments/release_binding.json</w:t>
      </w:r>
      <w:r>
        <w:t xml:space="preserve"> files are byte-identical, bind both assignments to the final HEAD, and retain the frozen campaign hash.</w:t>
      </w:r>
    </w:p>
    <w:p>
      <w:pPr>
        <w:pStyle w:val="Heading2"/>
      </w:pPr>
      <w:r>
        <w:t>Environment and models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Both use Python 3.12 </w:t>
      </w:r>
      <w:r>
        <w:rPr>
          <w:rFonts w:ascii="Consolas" w:hAnsi="Consolas"/>
          <w:color w:val="1F2937"/>
          <w:sz w:val="19"/>
        </w:rPr>
        <w:t>core-cpu</w:t>
      </w:r>
      <w:r>
        <w:t xml:space="preserve">; </w:t>
      </w:r>
      <w:r>
        <w:rPr>
          <w:rFonts w:ascii="Consolas" w:hAnsi="Consolas"/>
          <w:color w:val="1F2937"/>
          <w:sz w:val="19"/>
        </w:rPr>
        <w:t>pip check</w:t>
      </w:r>
      <w:r>
        <w:t xml:space="preserve"> passes.</w:t>
      </w:r>
    </w:p>
    <w:p>
      <w:pPr>
        <w:ind w:left="288" w:hanging="230"/>
      </w:pPr>
      <w:r>
        <w:rPr>
          <w:sz w:val="21"/>
        </w:rPr>
        <w:t xml:space="preserve">☐ </w:t>
      </w:r>
      <w:r>
        <w:t>FFmpeg is visible and reports a version on both machines.</w:t>
      </w:r>
    </w:p>
    <w:p>
      <w:pPr>
        <w:ind w:left="288" w:hanging="230"/>
      </w:pPr>
      <w:r>
        <w:rPr>
          <w:sz w:val="21"/>
        </w:rPr>
        <w:t xml:space="preserve">☐ </w:t>
      </w:r>
      <w:r>
        <w:t>CUDA is not required by this CPU candidate; no GPU concurrency is enabled.</w:t>
      </w:r>
    </w:p>
    <w:p>
      <w:pPr>
        <w:ind w:left="288" w:hanging="230"/>
      </w:pPr>
      <w:r>
        <w:rPr>
          <w:sz w:val="21"/>
        </w:rPr>
        <w:t xml:space="preserve">☐ </w:t>
      </w:r>
      <w:r>
        <w:t>Whisper Base is 145,262,807 bytes and has the frozen SHA-256.</w:t>
      </w:r>
    </w:p>
    <w:p>
      <w:pPr>
        <w:ind w:left="288" w:hanging="230"/>
      </w:pPr>
      <w:r>
        <w:rPr>
          <w:sz w:val="21"/>
        </w:rPr>
        <w:t xml:space="preserve">☐ </w:t>
      </w:r>
      <w:r>
        <w:t>Implicit model downloads remain disabled.</w:t>
      </w:r>
    </w:p>
    <w:p>
      <w:pPr>
        <w:pStyle w:val="Heading2"/>
      </w:pPr>
      <w:r>
        <w:t>Credentials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Campaign confirms </w:t>
      </w:r>
      <w:r>
        <w:rPr>
          <w:rFonts w:ascii="Consolas" w:hAnsi="Consolas"/>
          <w:color w:val="1F2937"/>
          <w:sz w:val="19"/>
        </w:rPr>
        <w:t>required_credentials: []</w:t>
      </w:r>
      <w:r>
        <w:t>.</w:t>
      </w:r>
    </w:p>
    <w:p>
      <w:pPr>
        <w:ind w:left="288" w:hanging="230"/>
      </w:pPr>
      <w:r>
        <w:rPr>
          <w:sz w:val="21"/>
        </w:rPr>
        <w:t xml:space="preserve">☐ </w:t>
      </w:r>
      <w:r>
        <w:t>Optional pyannote/Falcon absence is recorded, not hidden.</w:t>
      </w:r>
    </w:p>
    <w:p>
      <w:pPr>
        <w:pStyle w:val="Heading2"/>
      </w:pPr>
      <w:r>
        <w:t>Data and RIR</w:t>
      </w:r>
    </w:p>
    <w:p>
      <w:pPr>
        <w:ind w:left="288" w:hanging="230"/>
      </w:pPr>
      <w:r>
        <w:rPr>
          <w:sz w:val="21"/>
        </w:rPr>
        <w:t xml:space="preserve">☐ </w:t>
      </w:r>
      <w:r>
        <w:t>Full A preflight reads every assigned source/header/bound.</w:t>
      </w:r>
    </w:p>
    <w:p>
      <w:pPr>
        <w:ind w:left="288" w:hanging="230"/>
      </w:pPr>
      <w:r>
        <w:rPr>
          <w:sz w:val="21"/>
        </w:rPr>
        <w:t xml:space="preserve">☐ </w:t>
      </w:r>
      <w:r>
        <w:t>Full B preflight reads every assigned source/header/bound.</w:t>
      </w:r>
    </w:p>
    <w:p>
      <w:pPr>
        <w:ind w:left="288" w:hanging="230"/>
      </w:pPr>
      <w:r>
        <w:rPr>
          <w:sz w:val="21"/>
        </w:rPr>
        <w:t xml:space="preserve">☐ </w:t>
      </w:r>
      <w:r>
        <w:t>Native scenarios contain no synthetic noise/RIR.</w:t>
      </w:r>
    </w:p>
    <w:p>
      <w:pPr>
        <w:ind w:left="288" w:hanging="230"/>
      </w:pPr>
      <w:r>
        <w:rPr>
          <w:sz w:val="21"/>
        </w:rPr>
        <w:t xml:space="preserve">☐ </w:t>
      </w:r>
      <w:r>
        <w:t>Dining and Restaurant hashes match; Bedroom is excluded; ParkingLot is not substituted.</w:t>
      </w:r>
    </w:p>
    <w:p>
      <w:pPr>
        <w:pStyle w:val="Heading2"/>
      </w:pPr>
      <w:r>
        <w:t>Campaign and assignments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Campaign hash is </w:t>
      </w:r>
      <w:r>
        <w:rPr>
          <w:rFonts w:ascii="Consolas" w:hAnsi="Consolas"/>
          <w:color w:val="1F2937"/>
          <w:sz w:val="19"/>
        </w:rPr>
        <w:t>FF833023…66046D4</w:t>
      </w:r>
      <w:r>
        <w:t xml:space="preserve"> or the explicitly regenerated final hash.</w:t>
      </w:r>
    </w:p>
    <w:p>
      <w:pPr>
        <w:ind w:left="288" w:hanging="230"/>
      </w:pPr>
      <w:r>
        <w:rPr>
          <w:sz w:val="21"/>
        </w:rPr>
        <w:t xml:space="preserve">☐ </w:t>
      </w:r>
      <w:r>
        <w:t>Exactly 41 global scenarios and 25,798 item executions reconcile.</w:t>
      </w:r>
    </w:p>
    <w:p>
      <w:pPr>
        <w:ind w:left="288" w:hanging="230"/>
      </w:pPr>
      <w:r>
        <w:rPr>
          <w:sz w:val="21"/>
        </w:rPr>
        <w:t xml:space="preserve">☐ </w:t>
      </w:r>
      <w:r>
        <w:t>A owns 20; B owns 21; intersection is empty; union is all 41.</w:t>
      </w:r>
    </w:p>
    <w:p>
      <w:pPr>
        <w:ind w:left="288" w:hanging="230"/>
      </w:pPr>
      <w:r>
        <w:rPr>
          <w:sz w:val="21"/>
        </w:rPr>
        <w:t xml:space="preserve">☐ </w:t>
      </w:r>
      <w:r>
        <w:t>A has at least 7.15 GiB free for run/reserve and 2.15 GiB more before export.</w:t>
      </w:r>
    </w:p>
    <w:p>
      <w:pPr>
        <w:ind w:left="288" w:hanging="230"/>
      </w:pPr>
      <w:r>
        <w:rPr>
          <w:sz w:val="21"/>
        </w:rPr>
        <w:t xml:space="preserve">☐ </w:t>
      </w:r>
      <w:r>
        <w:t>B has at least 7.30 GiB free for run/reserve and 2.30 GiB more before export.</w:t>
      </w:r>
    </w:p>
    <w:p>
      <w:pPr>
        <w:ind w:left="288" w:hanging="230"/>
      </w:pPr>
      <w:r>
        <w:rPr>
          <w:sz w:val="21"/>
        </w:rPr>
        <w:t xml:space="preserve">☐ </w:t>
      </w:r>
      <w:r>
        <w:t>Component canary passed and the finalist scope was approved.</w:t>
      </w:r>
    </w:p>
    <w:p>
      <w:pPr>
        <w:ind w:left="288" w:hanging="230"/>
      </w:pPr>
      <w:r>
        <w:rPr>
          <w:sz w:val="21"/>
        </w:rPr>
        <w:t xml:space="preserve">☐ </w:t>
      </w:r>
      <w:r>
        <w:t>Small gate passed, then standard gate passed.</w:t>
      </w:r>
    </w:p>
    <w:p>
      <w:pPr>
        <w:pStyle w:val="Heading2"/>
      </w:pPr>
      <w:r>
        <w:t>Machine A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Actual profile is current and full 20-scenario preflight says </w:t>
      </w:r>
      <w:r>
        <w:rPr>
          <w:rFonts w:ascii="Consolas" w:hAnsi="Consolas"/>
          <w:color w:val="1F2937"/>
          <w:sz w:val="19"/>
        </w:rPr>
        <w:t>READY_TO_LAUNCH</w:t>
      </w:r>
      <w:r>
        <w:t>.</w:t>
      </w:r>
    </w:p>
    <w:p>
      <w:pPr>
        <w:ind w:left="288" w:hanging="230"/>
      </w:pPr>
      <w:r>
        <w:rPr>
          <w:sz w:val="21"/>
        </w:rPr>
        <w:t xml:space="preserve">☐ </w:t>
      </w:r>
      <w:r>
        <w:t>Real one-item smoke passed.</w:t>
      </w:r>
    </w:p>
    <w:p>
      <w:pPr>
        <w:pStyle w:val="Heading2"/>
      </w:pPr>
      <w:r>
        <w:t>Machine B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Actual profile is returned; Machine B is no longer </w:t>
      </w:r>
      <w:r>
        <w:rPr>
          <w:rFonts w:ascii="Consolas" w:hAnsi="Consolas"/>
          <w:color w:val="1F2937"/>
          <w:sz w:val="19"/>
        </w:rPr>
        <w:t>NOT_YET_TESTED</w:t>
      </w:r>
      <w:r>
        <w:t>.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Full 21-scenario preflight says </w:t>
      </w:r>
      <w:r>
        <w:rPr>
          <w:rFonts w:ascii="Consolas" w:hAnsi="Consolas"/>
          <w:color w:val="1F2937"/>
          <w:sz w:val="19"/>
        </w:rPr>
        <w:t>READY_TO_LAUNCH</w:t>
      </w:r>
      <w:r>
        <w:t>.</w:t>
      </w:r>
    </w:p>
    <w:p>
      <w:pPr>
        <w:ind w:left="288" w:hanging="230"/>
      </w:pPr>
      <w:r>
        <w:rPr>
          <w:sz w:val="21"/>
        </w:rPr>
        <w:t xml:space="preserve">☐ </w:t>
      </w:r>
      <w:r>
        <w:t>Real one-item smoke passed; provisional runtime was reviewed.</w:t>
      </w:r>
    </w:p>
    <w:p>
      <w:pPr>
        <w:pStyle w:val="Heading2"/>
      </w:pPr>
      <w:r>
        <w:t>Execution, transfer, merge, and analysis</w:t>
      </w:r>
    </w:p>
    <w:p>
      <w:pPr>
        <w:ind w:left="288" w:hanging="230"/>
      </w:pPr>
      <w:r>
        <w:rPr>
          <w:sz w:val="21"/>
        </w:rPr>
        <w:t xml:space="preserve">☐ </w:t>
      </w:r>
      <w:r>
        <w:t>One scenario at a time per machine; no unqualified GPU concurrency.</w:t>
      </w:r>
    </w:p>
    <w:p>
      <w:pPr>
        <w:ind w:left="288" w:hanging="230"/>
      </w:pPr>
      <w:r>
        <w:rPr>
          <w:sz w:val="21"/>
        </w:rPr>
        <w:t xml:space="preserve">☐ </w:t>
      </w:r>
      <w:r>
        <w:t>Both operators tested status, stop, and assignment-scoped resume.</w:t>
      </w:r>
    </w:p>
    <w:p>
      <w:pPr>
        <w:ind w:left="288" w:hanging="230"/>
      </w:pPr>
      <w:r>
        <w:rPr>
          <w:sz w:val="21"/>
        </w:rPr>
        <w:t xml:space="preserve">☐ </w:t>
      </w:r>
      <w:r>
        <w:t>Output locations are writable.</w:t>
      </w:r>
    </w:p>
    <w:p>
      <w:pPr>
        <w:ind w:left="288" w:hanging="230"/>
      </w:pPr>
      <w:r>
        <w:rPr>
          <w:sz w:val="21"/>
        </w:rPr>
        <w:t xml:space="preserve">☐ </w:t>
      </w:r>
      <w:r>
        <w:t>Transfer destinations have space and are initially absent.</w:t>
      </w:r>
    </w:p>
    <w:p>
      <w:pPr>
        <w:ind w:left="288" w:hanging="230"/>
      </w:pPr>
      <w:r>
        <w:rPr>
          <w:sz w:val="21"/>
        </w:rPr>
        <w:t xml:space="preserve">☐ </w:t>
      </w:r>
      <w:r>
        <w:t>Both export manifests have zero unexported scenarios and validate checksums.</w:t>
      </w:r>
    </w:p>
    <w:p>
      <w:pPr>
        <w:ind w:left="288" w:hanging="230"/>
      </w:pPr>
      <w:r>
        <w:rPr>
          <w:sz w:val="21"/>
        </w:rPr>
        <w:t xml:space="preserve">☐ </w:t>
      </w:r>
      <w:r>
        <w:t>Coordinator has at least 15 GiB free and validates both transfers before merge.</w:t>
      </w:r>
    </w:p>
    <w:p>
      <w:pPr>
        <w:ind w:left="288" w:hanging="230"/>
      </w:pPr>
      <w:r>
        <w:rPr>
          <w:sz w:val="21"/>
        </w:rPr>
        <w:t xml:space="preserve">☐ </w:t>
      </w:r>
      <w:r>
        <w:t>Merge reports 41/41, no missing/conflicting scenarios.</w:t>
      </w:r>
    </w:p>
    <w:p>
      <w:pPr>
        <w:ind w:left="288" w:hanging="230"/>
      </w:pPr>
      <w:r>
        <w:rPr>
          <w:sz w:val="21"/>
        </w:rPr>
        <w:t xml:space="preserve">☐ </w:t>
      </w:r>
      <w:r>
        <w:t>Analysis index/validation/coverage/run/release-status complete.</w:t>
      </w:r>
    </w:p>
    <w:p>
      <w:pPr>
        <w:ind w:left="288" w:hanging="230"/>
      </w:pPr>
      <w:r>
        <w:rPr>
          <w:sz w:val="21"/>
        </w:rPr>
        <w:t xml:space="preserve">☐ </w:t>
      </w:r>
      <w:r>
        <w:t xml:space="preserve">Final report exists at </w:t>
      </w:r>
      <w:r>
        <w:rPr>
          <w:rFonts w:ascii="Consolas" w:hAnsi="Consolas"/>
          <w:color w:val="1F2937"/>
          <w:sz w:val="19"/>
        </w:rPr>
        <w:t>automated_runs/campaign_05_massive_release/analysis/report/campaign_report.md</w:t>
      </w:r>
      <w:r>
        <w:t>.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D6874"/>
        <w:sz w:val="16"/>
      </w:rPr>
      <w:t xml:space="preserve">final_launch_checklist.md   •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