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operational-launch-readiness"/>
    <w:p>
      <w:pPr>
        <w:pStyle w:val="Title"/>
        <w:keepNext/>
      </w:pPr>
      <w:r>
        <w:rPr>
          <w:rFonts w:ascii="Aptos" w:hAnsi="Aptos" w:eastAsia="Aptos"/>
        </w:rPr>
        <w:t xml:space="preserve">Operational launch readiness</w:t>
      </w:r>
    </w:p>
    <w:bookmarkStart w:id="20" w:name="verdict"/>
    <w:p>
      <w:pPr>
        <w:pStyle w:val="Heading2"/>
        <w:keepNext/>
      </w:pPr>
      <w:r>
        <w:rPr>
          <w:rFonts w:ascii="Aptos" w:hAnsi="Aptos" w:eastAsia="Aptos"/>
        </w:rPr>
        <w:t xml:space="preserve">Verdict</w:t>
      </w:r>
    </w:p>
    <w:p>
      <w:pPr>
        <w:pStyle w:val="FirstParagraph"/>
      </w:pPr>
      <w:r>
        <w:rPr>
          <w:rStyle w:val="VerbatimChar"/>
          <w:rFonts w:ascii="Aptos" w:hAnsi="Aptos" w:eastAsia="Aptos"/>
          <w:b/>
          <w:bCs/>
        </w:rPr>
        <w:t xml:space="preserve">NOT_READY_TO_LAUNCH</w:t>
      </w:r>
    </w:p>
    <w:p>
      <w:pPr>
        <w:pStyle w:val="BodyText"/>
      </w:pPr>
      <w:r>
        <w:rPr>
          <w:rFonts w:ascii="Aptos" w:hAnsi="Aptos" w:eastAsia="Aptos"/>
        </w:rPr>
        <w:t xml:space="preserve">The repository now contains a reproducible candidate campaign specification,</w:t>
      </w:r>
      <w:r>
        <w:rPr>
          <w:rFonts w:ascii="Aptos" w:hAnsi="Aptos" w:eastAsia="Aptos"/>
        </w:rPr>
        <w:t xml:space="preserve"> </w:t>
      </w:r>
      <w:r>
        <w:rPr>
          <w:rFonts w:ascii="Aptos" w:hAnsi="Aptos" w:eastAsia="Aptos"/>
        </w:rPr>
        <w:t xml:space="preserve">complete-assignment preflight, deterministic non-overlapping worker manifests,</w:t>
      </w:r>
      <w:r>
        <w:rPr>
          <w:rFonts w:ascii="Aptos" w:hAnsi="Aptos" w:eastAsia="Aptos"/>
        </w:rPr>
        <w:t xml:space="preserve"> </w:t>
      </w:r>
      <w:r>
        <w:rPr>
          <w:rFonts w:ascii="Aptos" w:hAnsi="Aptos" w:eastAsia="Aptos"/>
        </w:rPr>
        <w:t xml:space="preserve">launch/export/merge/analysis wrappers, and a real bounded two-worker rehearsal.</w:t>
      </w:r>
      <w:r>
        <w:rPr>
          <w:rFonts w:ascii="Aptos" w:hAnsi="Aptos" w:eastAsia="Aptos"/>
        </w:rPr>
        <w:t xml:space="preserve"> </w:t>
      </w:r>
      <w:r>
        <w:rPr>
          <w:rFonts w:ascii="Aptos" w:hAnsi="Aptos" w:eastAsia="Aptos"/>
        </w:rPr>
        <w:t xml:space="preserve">The operators must not start the massive campaign yet: Stage 14 is uncommitted,</w:t>
      </w:r>
      <w:r>
        <w:rPr>
          <w:rFonts w:ascii="Aptos" w:hAnsi="Aptos" w:eastAsia="Aptos"/>
        </w:rPr>
        <w:t xml:space="preserve"> </w:t>
      </w:r>
      <w:r>
        <w:rPr>
          <w:rFonts w:ascii="Aptos" w:hAnsi="Aptos" w:eastAsia="Aptos"/>
        </w:rPr>
        <w:t xml:space="preserve">Machine A lacks FFmpeg, Machine B has not been tested, the component canary is</w:t>
      </w:r>
      <w:r>
        <w:rPr>
          <w:rFonts w:ascii="Aptos" w:hAnsi="Aptos" w:eastAsia="Aptos"/>
        </w:rPr>
        <w:t xml:space="preserve"> </w:t>
      </w:r>
      <w:r>
        <w:rPr>
          <w:rFonts w:ascii="Aptos" w:hAnsi="Aptos" w:eastAsia="Aptos"/>
        </w:rPr>
        <w:t xml:space="preserve">incomplete, small/standard release gates have not passed, and the current</w:t>
      </w:r>
      <w:r>
        <w:rPr>
          <w:rFonts w:ascii="Aptos" w:hAnsi="Aptos" w:eastAsia="Aptos"/>
        </w:rPr>
        <w:t xml:space="preserve"> </w:t>
      </w:r>
      <w:r>
        <w:rPr>
          <w:rFonts w:ascii="Aptos" w:hAnsi="Aptos" w:eastAsia="Aptos"/>
        </w:rPr>
        <w:t xml:space="preserve">candidate contains only Whisper Base—not a screening-approved finalist set.</w:t>
      </w:r>
    </w:p>
    <w:bookmarkEnd w:id="20"/>
    <w:bookmarkStart w:id="21" w:name="readiness-matrix"/>
    <w:p>
      <w:pPr>
        <w:pStyle w:val="Heading2"/>
        <w:keepNext/>
      </w:pPr>
      <w:r>
        <w:rPr>
          <w:rFonts w:ascii="Aptos" w:hAnsi="Aptos" w:eastAsia="Aptos"/>
        </w:rPr>
        <w:t xml:space="preserve">Readiness matrix</w:t>
      </w:r>
    </w:p>
    <w:tbl>
      <w:tblPr>
        <w:tblStyle w:val="Table"/>
        <w:tblW w:type="auto" w:w="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AAB7C4"/>
          <w:left w:val="single" w:sz="4" w:space="0" w:color="AAB7C4"/>
          <w:bottom w:val="single" w:sz="4" w:space="0" w:color="AAB7C4"/>
          <w:right w:val="single" w:sz="4" w:space="0" w:color="AAB7C4"/>
          <w:insideH w:val="single" w:sz="4" w:space="0" w:color="AAB7C4"/>
          <w:insideV w:val="single" w:sz="4" w:space="0" w:color="AAB7C4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  <w:cantSplit/>
        </w:trPr>
        <w:tc>
          <w:tcPr>
            <w:tcW w:type="dxa" w:w="1741"/>
            <w:vAlign w:val="center"/>
            <w:tcMar>
              <w:top w:w="75" w:type="dxa"/>
              <w:start w:w="85" w:type="dxa"/>
              <w:bottom w:w="75" w:type="dxa"/>
              <w:end w:w="85" w:type="dxa"/>
            </w:tcMar>
            <w:shd w:fill="DCE6F1"/>
          </w:tcPr>
          <w:p>
            <w:pPr>
              <w:pStyle w:val="Compact"/>
              <w:spacing w:after="30" w:before="0" w:line="240" w:lineRule="auto"/>
              <w:jc w:val="left"/>
            </w:pPr>
            <w:r>
              <w:rPr>
                <w:rFonts w:ascii="Aptos" w:hAnsi="Aptos" w:eastAsia="Aptos"/>
                <w:b/>
                <w:color w:val="1F2937"/>
                <w:sz w:val="18"/>
              </w:rPr>
              <w:t xml:space="preserve">Area</w:t>
            </w:r>
          </w:p>
        </w:tc>
        <w:tc>
          <w:tcPr>
            <w:tcW w:type="dxa" w:w="3666"/>
            <w:vAlign w:val="center"/>
            <w:tcMar>
              <w:top w:w="75" w:type="dxa"/>
              <w:start w:w="85" w:type="dxa"/>
              <w:bottom w:w="75" w:type="dxa"/>
              <w:end w:w="85" w:type="dxa"/>
            </w:tcMar>
            <w:shd w:fill="DCE6F1"/>
          </w:tcPr>
          <w:p>
            <w:pPr>
              <w:pStyle w:val="Compact"/>
              <w:spacing w:after="30" w:before="0" w:line="240" w:lineRule="auto"/>
              <w:jc w:val="left"/>
            </w:pPr>
            <w:r>
              <w:rPr>
                <w:rFonts w:ascii="Aptos" w:hAnsi="Aptos" w:eastAsia="Aptos"/>
                <w:b/>
                <w:color w:val="1F2937"/>
                <w:sz w:val="18"/>
              </w:rPr>
              <w:t xml:space="preserve">Machine A</w:t>
            </w:r>
          </w:p>
        </w:tc>
        <w:tc>
          <w:tcPr>
            <w:tcW w:type="dxa" w:w="1294"/>
            <w:vAlign w:val="center"/>
            <w:tcMar>
              <w:top w:w="75" w:type="dxa"/>
              <w:start w:w="85" w:type="dxa"/>
              <w:bottom w:w="75" w:type="dxa"/>
              <w:end w:w="85" w:type="dxa"/>
            </w:tcMar>
            <w:shd w:fill="DCE6F1"/>
          </w:tcPr>
          <w:p>
            <w:pPr>
              <w:pStyle w:val="Compact"/>
              <w:spacing w:after="30" w:before="0" w:line="240" w:lineRule="auto"/>
              <w:jc w:val="left"/>
            </w:pPr>
            <w:r>
              <w:rPr>
                <w:rFonts w:ascii="Aptos" w:hAnsi="Aptos" w:eastAsia="Aptos"/>
                <w:b/>
                <w:color w:val="1F2937"/>
                <w:sz w:val="18"/>
              </w:rPr>
              <w:t xml:space="preserve">Machine B</w:t>
            </w:r>
          </w:p>
        </w:tc>
        <w:tc>
          <w:tcPr>
            <w:tcW w:type="dxa" w:w="3666"/>
            <w:vAlign w:val="center"/>
            <w:tcMar>
              <w:top w:w="75" w:type="dxa"/>
              <w:start w:w="85" w:type="dxa"/>
              <w:bottom w:w="75" w:type="dxa"/>
              <w:end w:w="85" w:type="dxa"/>
            </w:tcMar>
            <w:shd w:fill="DCE6F1"/>
          </w:tcPr>
          <w:p>
            <w:pPr>
              <w:pStyle w:val="Compact"/>
              <w:spacing w:after="30" w:before="0" w:line="240" w:lineRule="auto"/>
              <w:jc w:val="left"/>
            </w:pPr>
            <w:r>
              <w:rPr>
                <w:rFonts w:ascii="Aptos" w:hAnsi="Aptos" w:eastAsia="Aptos"/>
                <w:b/>
                <w:color w:val="1F2937"/>
                <w:sz w:val="18"/>
              </w:rPr>
              <w:t xml:space="preserve">Massive campaign impact</w:t>
            </w:r>
          </w:p>
        </w:tc>
      </w:tr>
      <w:tr>
        <w:trPr>
          <w:cantSplit/>
        </w:trPr>
        <w:tc>
          <w:tcPr>
            <w:tcW w:type="dxa" w:w="1741"/>
            <w:vAlign w:val="center"/>
            <w:tcMar>
              <w:top w:w="75" w:type="dxa"/>
              <w:start w:w="85" w:type="dxa"/>
              <w:bottom w:w="75" w:type="dxa"/>
              <w:end w:w="85" w:type="dxa"/>
            </w:tcMar>
          </w:tcPr>
          <w:p>
            <w:pPr>
              <w:pStyle w:val="Compact"/>
              <w:spacing w:after="30" w:before="0" w:line="240" w:lineRule="auto"/>
              <w:jc w:val="left"/>
            </w:pPr>
            <w:r>
              <w:rPr>
                <w:rFonts w:ascii="Aptos" w:hAnsi="Aptos" w:eastAsia="Aptos"/>
                <w:sz w:val="18"/>
              </w:rPr>
              <w:t xml:space="preserve">Git clone</w:t>
            </w:r>
          </w:p>
        </w:tc>
        <w:tc>
          <w:tcPr>
            <w:tcW w:type="dxa" w:w="3666"/>
            <w:vAlign w:val="center"/>
            <w:tcMar>
              <w:top w:w="75" w:type="dxa"/>
              <w:start w:w="85" w:type="dxa"/>
              <w:bottom w:w="75" w:type="dxa"/>
              <w:end w:w="85" w:type="dxa"/>
            </w:tcMar>
          </w:tcPr>
          <w:p>
            <w:pPr>
              <w:pStyle w:val="Compact"/>
              <w:spacing w:after="30" w:before="0" w:line="240" w:lineRule="auto"/>
              <w:jc w:val="left"/>
            </w:pPr>
            <w:r>
              <w:rPr>
                <w:rStyle w:val="VerbatimChar"/>
                <w:rFonts w:ascii="Aptos" w:hAnsi="Aptos" w:eastAsia="Aptos"/>
                <w:sz w:val="18"/>
              </w:rPr>
              <w:t xml:space="preserve">PASS_WITH_WARNING</w:t>
            </w:r>
            <w:r>
              <w:rPr>
                <w:rFonts w:ascii="Aptos" w:hAnsi="Aptos" w:eastAsia="Aptos"/>
                <w:sz w:val="18"/>
              </w:rPr>
              <w:t xml:space="preserve"> </w:t>
            </w:r>
            <w:r>
              <w:rPr>
                <w:rFonts w:ascii="Aptos" w:hAnsi="Aptos" w:eastAsia="Aptos"/>
                <w:sz w:val="18"/>
              </w:rPr>
              <w:t xml:space="preserve">— genuine remote clone/run passed at</w:t>
            </w:r>
            <w:r>
              <w:rPr>
                <w:rFonts w:ascii="Aptos" w:hAnsi="Aptos" w:eastAsia="Aptos"/>
                <w:sz w:val="18"/>
              </w:rPr>
              <w:t xml:space="preserve"> </w:t>
            </w:r>
            <w:r>
              <w:rPr>
                <w:rStyle w:val="VerbatimChar"/>
                <w:rFonts w:ascii="Aptos" w:hAnsi="Aptos" w:eastAsia="Aptos"/>
                <w:sz w:val="18"/>
              </w:rPr>
              <w:t xml:space="preserve">4e1</w:t>
            </w:r>
            <w:r>
              <w:rPr>
                <w:rFonts w:ascii="Aptos" w:hAnsi="Aptos" w:eastAsia="Aptos"/>
                <w:sz w:val="18"/>
              </w:rPr>
              <w:t xml:space="preserve">; Stage 14 not in that commit</w:t>
            </w:r>
          </w:p>
        </w:tc>
        <w:tc>
          <w:tcPr>
            <w:tcW w:type="dxa" w:w="1294"/>
            <w:vAlign w:val="center"/>
            <w:tcMar>
              <w:top w:w="75" w:type="dxa"/>
              <w:start w:w="85" w:type="dxa"/>
              <w:bottom w:w="75" w:type="dxa"/>
              <w:end w:w="85" w:type="dxa"/>
            </w:tcMar>
          </w:tcPr>
          <w:p>
            <w:pPr>
              <w:pStyle w:val="Compact"/>
              <w:spacing w:after="30" w:before="0" w:line="240" w:lineRule="auto"/>
              <w:jc w:val="left"/>
            </w:pPr>
            <w:r>
              <w:rPr>
                <w:rStyle w:val="VerbatimChar"/>
                <w:rFonts w:ascii="Aptos" w:hAnsi="Aptos" w:eastAsia="Aptos"/>
                <w:sz w:val="18"/>
              </w:rPr>
              <w:t xml:space="preserve">NOT_YET_TESTED</w:t>
            </w:r>
          </w:p>
        </w:tc>
        <w:tc>
          <w:tcPr>
            <w:tcW w:type="dxa" w:w="3666"/>
            <w:vAlign w:val="center"/>
            <w:tcMar>
              <w:top w:w="75" w:type="dxa"/>
              <w:start w:w="85" w:type="dxa"/>
              <w:bottom w:w="75" w:type="dxa"/>
              <w:end w:w="85" w:type="dxa"/>
            </w:tcMar>
          </w:tcPr>
          <w:p>
            <w:pPr>
              <w:pStyle w:val="Compact"/>
              <w:spacing w:after="30" w:before="0" w:line="240" w:lineRule="auto"/>
              <w:jc w:val="left"/>
            </w:pPr>
            <w:r>
              <w:rPr>
                <w:rFonts w:ascii="Aptos" w:hAnsi="Aptos" w:eastAsia="Aptos"/>
                <w:sz w:val="18"/>
              </w:rPr>
              <w:t xml:space="preserve">Final commit-bound package cannot launch</w:t>
            </w:r>
          </w:p>
        </w:tc>
      </w:tr>
      <w:tr>
        <w:trPr>
          <w:cantSplit/>
        </w:trPr>
        <w:tc>
          <w:tcPr>
            <w:tcW w:type="dxa" w:w="1741"/>
            <w:vAlign w:val="center"/>
            <w:tcMar>
              <w:top w:w="75" w:type="dxa"/>
              <w:start w:w="85" w:type="dxa"/>
              <w:bottom w:w="75" w:type="dxa"/>
              <w:end w:w="85" w:type="dxa"/>
            </w:tcMar>
          </w:tcPr>
          <w:p>
            <w:pPr>
              <w:pStyle w:val="Compact"/>
              <w:spacing w:after="30" w:before="0" w:line="240" w:lineRule="auto"/>
              <w:jc w:val="left"/>
            </w:pPr>
            <w:r>
              <w:rPr>
                <w:rFonts w:ascii="Aptos" w:hAnsi="Aptos" w:eastAsia="Aptos"/>
                <w:sz w:val="18"/>
              </w:rPr>
              <w:t xml:space="preserve">Core environment</w:t>
            </w:r>
          </w:p>
        </w:tc>
        <w:tc>
          <w:tcPr>
            <w:tcW w:type="dxa" w:w="3666"/>
            <w:vAlign w:val="center"/>
            <w:tcMar>
              <w:top w:w="75" w:type="dxa"/>
              <w:start w:w="85" w:type="dxa"/>
              <w:bottom w:w="75" w:type="dxa"/>
              <w:end w:w="85" w:type="dxa"/>
            </w:tcMar>
          </w:tcPr>
          <w:p>
            <w:pPr>
              <w:pStyle w:val="Compact"/>
              <w:spacing w:after="30" w:before="0" w:line="240" w:lineRule="auto"/>
              <w:jc w:val="left"/>
            </w:pPr>
            <w:r>
              <w:rPr>
                <w:rStyle w:val="VerbatimChar"/>
                <w:rFonts w:ascii="Aptos" w:hAnsi="Aptos" w:eastAsia="Aptos"/>
                <w:sz w:val="18"/>
              </w:rPr>
              <w:t xml:space="preserve">PASS_WITH_WARNING</w:t>
            </w:r>
            <w:r>
              <w:rPr>
                <w:rFonts w:ascii="Aptos" w:hAnsi="Aptos" w:eastAsia="Aptos"/>
                <w:sz w:val="18"/>
              </w:rPr>
              <w:t xml:space="preserve"> </w:t>
            </w:r>
            <w:r>
              <w:rPr>
                <w:rFonts w:ascii="Aptos" w:hAnsi="Aptos" w:eastAsia="Aptos"/>
                <w:sz w:val="18"/>
              </w:rPr>
              <w:t xml:space="preserve">— Python/PyTorch/pip pass; FFmpeg missing</w:t>
            </w:r>
          </w:p>
        </w:tc>
        <w:tc>
          <w:tcPr>
            <w:tcW w:type="dxa" w:w="1294"/>
            <w:vAlign w:val="center"/>
            <w:tcMar>
              <w:top w:w="75" w:type="dxa"/>
              <w:start w:w="85" w:type="dxa"/>
              <w:bottom w:w="75" w:type="dxa"/>
              <w:end w:w="85" w:type="dxa"/>
            </w:tcMar>
          </w:tcPr>
          <w:p>
            <w:pPr>
              <w:pStyle w:val="Compact"/>
              <w:spacing w:after="30" w:before="0" w:line="240" w:lineRule="auto"/>
              <w:jc w:val="left"/>
            </w:pPr>
            <w:r>
              <w:rPr>
                <w:rStyle w:val="VerbatimChar"/>
                <w:rFonts w:ascii="Aptos" w:hAnsi="Aptos" w:eastAsia="Aptos"/>
                <w:sz w:val="18"/>
              </w:rPr>
              <w:t xml:space="preserve">NOT_YET_TESTED</w:t>
            </w:r>
          </w:p>
        </w:tc>
        <w:tc>
          <w:tcPr>
            <w:tcW w:type="dxa" w:w="3666"/>
            <w:vAlign w:val="center"/>
            <w:tcMar>
              <w:top w:w="75" w:type="dxa"/>
              <w:start w:w="85" w:type="dxa"/>
              <w:bottom w:w="75" w:type="dxa"/>
              <w:end w:w="85" w:type="dxa"/>
            </w:tcMar>
          </w:tcPr>
          <w:p>
            <w:pPr>
              <w:pStyle w:val="Compact"/>
              <w:spacing w:after="30" w:before="0" w:line="240" w:lineRule="auto"/>
              <w:jc w:val="left"/>
            </w:pPr>
            <w:r>
              <w:rPr>
                <w:rFonts w:ascii="Aptos" w:hAnsi="Aptos" w:eastAsia="Aptos"/>
                <w:sz w:val="18"/>
              </w:rPr>
              <w:t xml:space="preserve">A blocked; B unknown</w:t>
            </w:r>
          </w:p>
        </w:tc>
      </w:tr>
      <w:tr>
        <w:trPr>
          <w:cantSplit/>
        </w:trPr>
        <w:tc>
          <w:tcPr>
            <w:tcW w:type="dxa" w:w="1741"/>
            <w:vAlign w:val="center"/>
            <w:tcMar>
              <w:top w:w="75" w:type="dxa"/>
              <w:start w:w="85" w:type="dxa"/>
              <w:bottom w:w="75" w:type="dxa"/>
              <w:end w:w="85" w:type="dxa"/>
            </w:tcMar>
          </w:tcPr>
          <w:p>
            <w:pPr>
              <w:pStyle w:val="Compact"/>
              <w:spacing w:after="30" w:before="0" w:line="240" w:lineRule="auto"/>
              <w:jc w:val="left"/>
            </w:pPr>
            <w:r>
              <w:rPr>
                <w:rFonts w:ascii="Aptos" w:hAnsi="Aptos" w:eastAsia="Aptos"/>
                <w:sz w:val="18"/>
              </w:rPr>
              <w:t xml:space="preserve">CUDA</w:t>
            </w:r>
          </w:p>
        </w:tc>
        <w:tc>
          <w:tcPr>
            <w:tcW w:type="dxa" w:w="3666"/>
            <w:vAlign w:val="center"/>
            <w:tcMar>
              <w:top w:w="75" w:type="dxa"/>
              <w:start w:w="85" w:type="dxa"/>
              <w:bottom w:w="75" w:type="dxa"/>
              <w:end w:w="85" w:type="dxa"/>
            </w:tcMar>
          </w:tcPr>
          <w:p>
            <w:pPr>
              <w:pStyle w:val="Compact"/>
              <w:spacing w:after="30" w:before="0" w:line="240" w:lineRule="auto"/>
              <w:jc w:val="left"/>
            </w:pPr>
            <w:r>
              <w:rPr>
                <w:rStyle w:val="VerbatimChar"/>
                <w:rFonts w:ascii="Aptos" w:hAnsi="Aptos" w:eastAsia="Aptos"/>
                <w:sz w:val="18"/>
              </w:rPr>
              <w:t xml:space="preserve">NOT_APPLICABLE</w:t>
            </w:r>
            <w:r>
              <w:rPr>
                <w:rFonts w:ascii="Aptos" w:hAnsi="Aptos" w:eastAsia="Aptos"/>
                <w:sz w:val="18"/>
              </w:rPr>
              <w:t xml:space="preserve"> </w:t>
            </w:r>
            <w:r>
              <w:rPr>
                <w:rFonts w:ascii="Aptos" w:hAnsi="Aptos" w:eastAsia="Aptos"/>
                <w:sz w:val="18"/>
              </w:rPr>
              <w:t xml:space="preserve">to CPU candidate; prior core CUDA evidence exists</w:t>
            </w:r>
          </w:p>
        </w:tc>
        <w:tc>
          <w:tcPr>
            <w:tcW w:type="dxa" w:w="1294"/>
            <w:vAlign w:val="center"/>
            <w:tcMar>
              <w:top w:w="75" w:type="dxa"/>
              <w:start w:w="85" w:type="dxa"/>
              <w:bottom w:w="75" w:type="dxa"/>
              <w:end w:w="85" w:type="dxa"/>
            </w:tcMar>
          </w:tcPr>
          <w:p>
            <w:pPr>
              <w:pStyle w:val="Compact"/>
              <w:spacing w:after="30" w:before="0" w:line="240" w:lineRule="auto"/>
              <w:jc w:val="left"/>
            </w:pPr>
            <w:r>
              <w:rPr>
                <w:rStyle w:val="VerbatimChar"/>
                <w:rFonts w:ascii="Aptos" w:hAnsi="Aptos" w:eastAsia="Aptos"/>
                <w:sz w:val="18"/>
              </w:rPr>
              <w:t xml:space="preserve">NOT_YET_TESTED</w:t>
            </w:r>
          </w:p>
        </w:tc>
        <w:tc>
          <w:tcPr>
            <w:tcW w:type="dxa" w:w="3666"/>
            <w:vAlign w:val="center"/>
            <w:tcMar>
              <w:top w:w="75" w:type="dxa"/>
              <w:start w:w="85" w:type="dxa"/>
              <w:bottom w:w="75" w:type="dxa"/>
              <w:end w:w="85" w:type="dxa"/>
            </w:tcMar>
          </w:tcPr>
          <w:p>
            <w:pPr>
              <w:pStyle w:val="Compact"/>
              <w:spacing w:after="30" w:before="0" w:line="240" w:lineRule="auto"/>
              <w:jc w:val="left"/>
            </w:pPr>
            <w:r>
              <w:rPr>
                <w:rFonts w:ascii="Aptos" w:hAnsi="Aptos" w:eastAsia="Aptos"/>
                <w:sz w:val="18"/>
              </w:rPr>
              <w:t xml:space="preserve">No CUDA work in candidate</w:t>
            </w:r>
          </w:p>
        </w:tc>
      </w:tr>
      <w:tr>
        <w:trPr>
          <w:cantSplit/>
        </w:trPr>
        <w:tc>
          <w:tcPr>
            <w:tcW w:type="dxa" w:w="1741"/>
            <w:vAlign w:val="center"/>
            <w:tcMar>
              <w:top w:w="75" w:type="dxa"/>
              <w:start w:w="85" w:type="dxa"/>
              <w:bottom w:w="75" w:type="dxa"/>
              <w:end w:w="85" w:type="dxa"/>
            </w:tcMar>
          </w:tcPr>
          <w:p>
            <w:pPr>
              <w:pStyle w:val="Compact"/>
              <w:spacing w:after="30" w:before="0" w:line="240" w:lineRule="auto"/>
              <w:jc w:val="left"/>
            </w:pPr>
            <w:r>
              <w:rPr>
                <w:rFonts w:ascii="Aptos" w:hAnsi="Aptos" w:eastAsia="Aptos"/>
                <w:sz w:val="18"/>
              </w:rPr>
              <w:t xml:space="preserve">Models</w:t>
            </w:r>
          </w:p>
        </w:tc>
        <w:tc>
          <w:tcPr>
            <w:tcW w:type="dxa" w:w="3666"/>
            <w:vAlign w:val="center"/>
            <w:tcMar>
              <w:top w:w="75" w:type="dxa"/>
              <w:start w:w="85" w:type="dxa"/>
              <w:bottom w:w="75" w:type="dxa"/>
              <w:end w:w="85" w:type="dxa"/>
            </w:tcMar>
          </w:tcPr>
          <w:p>
            <w:pPr>
              <w:pStyle w:val="Compact"/>
              <w:spacing w:after="30" w:before="0" w:line="240" w:lineRule="auto"/>
              <w:jc w:val="left"/>
            </w:pPr>
            <w:r>
              <w:rPr>
                <w:rStyle w:val="VerbatimChar"/>
                <w:rFonts w:ascii="Aptos" w:hAnsi="Aptos" w:eastAsia="Aptos"/>
                <w:sz w:val="18"/>
              </w:rPr>
              <w:t xml:space="preserve">PASS</w:t>
            </w:r>
            <w:r>
              <w:rPr>
                <w:rFonts w:ascii="Aptos" w:hAnsi="Aptos" w:eastAsia="Aptos"/>
                <w:sz w:val="18"/>
              </w:rPr>
              <w:t xml:space="preserve"> </w:t>
            </w:r>
            <w:r>
              <w:rPr>
                <w:rFonts w:ascii="Aptos" w:hAnsi="Aptos" w:eastAsia="Aptos"/>
                <w:sz w:val="18"/>
              </w:rPr>
              <w:t xml:space="preserve">for exact Whisper Base</w:t>
            </w:r>
          </w:p>
        </w:tc>
        <w:tc>
          <w:tcPr>
            <w:tcW w:type="dxa" w:w="1294"/>
            <w:vAlign w:val="center"/>
            <w:tcMar>
              <w:top w:w="75" w:type="dxa"/>
              <w:start w:w="85" w:type="dxa"/>
              <w:bottom w:w="75" w:type="dxa"/>
              <w:end w:w="85" w:type="dxa"/>
            </w:tcMar>
          </w:tcPr>
          <w:p>
            <w:pPr>
              <w:pStyle w:val="Compact"/>
              <w:spacing w:after="30" w:before="0" w:line="240" w:lineRule="auto"/>
              <w:jc w:val="left"/>
            </w:pPr>
            <w:r>
              <w:rPr>
                <w:rStyle w:val="VerbatimChar"/>
                <w:rFonts w:ascii="Aptos" w:hAnsi="Aptos" w:eastAsia="Aptos"/>
                <w:sz w:val="18"/>
              </w:rPr>
              <w:t xml:space="preserve">NOT_YET_TESTED</w:t>
            </w:r>
          </w:p>
        </w:tc>
        <w:tc>
          <w:tcPr>
            <w:tcW w:type="dxa" w:w="3666"/>
            <w:vAlign w:val="center"/>
            <w:tcMar>
              <w:top w:w="75" w:type="dxa"/>
              <w:start w:w="85" w:type="dxa"/>
              <w:bottom w:w="75" w:type="dxa"/>
              <w:end w:w="85" w:type="dxa"/>
            </w:tcMar>
          </w:tcPr>
          <w:p>
            <w:pPr>
              <w:pStyle w:val="Compact"/>
              <w:spacing w:after="30" w:before="0" w:line="240" w:lineRule="auto"/>
              <w:jc w:val="left"/>
            </w:pPr>
            <w:r>
              <w:rPr>
                <w:rFonts w:ascii="Aptos" w:hAnsi="Aptos" w:eastAsia="Aptos"/>
                <w:sz w:val="18"/>
              </w:rPr>
              <w:t xml:space="preserve">B must hash exact asset</w:t>
            </w:r>
          </w:p>
        </w:tc>
      </w:tr>
      <w:tr>
        <w:trPr>
          <w:cantSplit/>
        </w:trPr>
        <w:tc>
          <w:tcPr>
            <w:tcW w:type="dxa" w:w="1741"/>
            <w:vAlign w:val="center"/>
            <w:tcMar>
              <w:top w:w="75" w:type="dxa"/>
              <w:start w:w="85" w:type="dxa"/>
              <w:bottom w:w="75" w:type="dxa"/>
              <w:end w:w="85" w:type="dxa"/>
            </w:tcMar>
          </w:tcPr>
          <w:p>
            <w:pPr>
              <w:pStyle w:val="Compact"/>
              <w:spacing w:after="30" w:before="0" w:line="240" w:lineRule="auto"/>
              <w:jc w:val="left"/>
            </w:pPr>
            <w:r>
              <w:rPr>
                <w:rFonts w:ascii="Aptos" w:hAnsi="Aptos" w:eastAsia="Aptos"/>
                <w:sz w:val="18"/>
              </w:rPr>
              <w:t xml:space="preserve">Datasets</w:t>
            </w:r>
          </w:p>
        </w:tc>
        <w:tc>
          <w:tcPr>
            <w:tcW w:type="dxa" w:w="3666"/>
            <w:vAlign w:val="center"/>
            <w:tcMar>
              <w:top w:w="75" w:type="dxa"/>
              <w:start w:w="85" w:type="dxa"/>
              <w:bottom w:w="75" w:type="dxa"/>
              <w:end w:w="85" w:type="dxa"/>
            </w:tcMar>
          </w:tcPr>
          <w:p>
            <w:pPr>
              <w:pStyle w:val="Compact"/>
              <w:spacing w:after="30" w:before="0" w:line="240" w:lineRule="auto"/>
              <w:jc w:val="left"/>
            </w:pPr>
            <w:r>
              <w:rPr>
                <w:rStyle w:val="VerbatimChar"/>
                <w:rFonts w:ascii="Aptos" w:hAnsi="Aptos" w:eastAsia="Aptos"/>
                <w:sz w:val="18"/>
              </w:rPr>
              <w:t xml:space="preserve">PASS</w:t>
            </w:r>
            <w:r>
              <w:rPr>
                <w:rFonts w:ascii="Aptos" w:hAnsi="Aptos" w:eastAsia="Aptos"/>
                <w:sz w:val="18"/>
              </w:rPr>
              <w:t xml:space="preserve"> </w:t>
            </w:r>
            <w:r>
              <w:rPr>
                <w:rFonts w:ascii="Aptos" w:hAnsi="Aptos" w:eastAsia="Aptos"/>
                <w:sz w:val="18"/>
              </w:rPr>
              <w:t xml:space="preserve">for all 20 assigned scenarios</w:t>
            </w:r>
          </w:p>
        </w:tc>
        <w:tc>
          <w:tcPr>
            <w:tcW w:type="dxa" w:w="1294"/>
            <w:vAlign w:val="center"/>
            <w:tcMar>
              <w:top w:w="75" w:type="dxa"/>
              <w:start w:w="85" w:type="dxa"/>
              <w:bottom w:w="75" w:type="dxa"/>
              <w:end w:w="85" w:type="dxa"/>
            </w:tcMar>
          </w:tcPr>
          <w:p>
            <w:pPr>
              <w:pStyle w:val="Compact"/>
              <w:spacing w:after="30" w:before="0" w:line="240" w:lineRule="auto"/>
              <w:jc w:val="left"/>
            </w:pPr>
            <w:r>
              <w:rPr>
                <w:rStyle w:val="VerbatimChar"/>
                <w:rFonts w:ascii="Aptos" w:hAnsi="Aptos" w:eastAsia="Aptos"/>
                <w:sz w:val="18"/>
              </w:rPr>
              <w:t xml:space="preserve">NOT_YET_TESTED</w:t>
            </w:r>
          </w:p>
        </w:tc>
        <w:tc>
          <w:tcPr>
            <w:tcW w:type="dxa" w:w="3666"/>
            <w:vAlign w:val="center"/>
            <w:tcMar>
              <w:top w:w="75" w:type="dxa"/>
              <w:start w:w="85" w:type="dxa"/>
              <w:bottom w:w="75" w:type="dxa"/>
              <w:end w:w="85" w:type="dxa"/>
            </w:tcMar>
          </w:tcPr>
          <w:p>
            <w:pPr>
              <w:pStyle w:val="Compact"/>
              <w:spacing w:after="30" w:before="0" w:line="240" w:lineRule="auto"/>
              <w:jc w:val="left"/>
            </w:pPr>
            <w:r>
              <w:rPr>
                <w:rFonts w:ascii="Aptos" w:hAnsi="Aptos" w:eastAsia="Aptos"/>
                <w:sz w:val="18"/>
              </w:rPr>
              <w:t xml:space="preserve">B must resolve all 21</w:t>
            </w:r>
          </w:p>
        </w:tc>
      </w:tr>
      <w:tr>
        <w:trPr>
          <w:cantSplit/>
        </w:trPr>
        <w:tc>
          <w:tcPr>
            <w:tcW w:type="dxa" w:w="1741"/>
            <w:vAlign w:val="center"/>
            <w:tcMar>
              <w:top w:w="75" w:type="dxa"/>
              <w:start w:w="85" w:type="dxa"/>
              <w:bottom w:w="75" w:type="dxa"/>
              <w:end w:w="85" w:type="dxa"/>
            </w:tcMar>
          </w:tcPr>
          <w:p>
            <w:pPr>
              <w:pStyle w:val="Compact"/>
              <w:spacing w:after="30" w:before="0" w:line="240" w:lineRule="auto"/>
              <w:jc w:val="left"/>
            </w:pPr>
            <w:r>
              <w:rPr>
                <w:rFonts w:ascii="Aptos" w:hAnsi="Aptos" w:eastAsia="Aptos"/>
                <w:sz w:val="18"/>
              </w:rPr>
              <w:t xml:space="preserve">RIR</w:t>
            </w:r>
          </w:p>
        </w:tc>
        <w:tc>
          <w:tcPr>
            <w:tcW w:type="dxa" w:w="3666"/>
            <w:vAlign w:val="center"/>
            <w:tcMar>
              <w:top w:w="75" w:type="dxa"/>
              <w:start w:w="85" w:type="dxa"/>
              <w:bottom w:w="75" w:type="dxa"/>
              <w:end w:w="85" w:type="dxa"/>
            </w:tcMar>
          </w:tcPr>
          <w:p>
            <w:pPr>
              <w:pStyle w:val="Compact"/>
              <w:spacing w:after="30" w:before="0" w:line="240" w:lineRule="auto"/>
              <w:jc w:val="left"/>
            </w:pPr>
            <w:r>
              <w:rPr>
                <w:rStyle w:val="VerbatimChar"/>
                <w:rFonts w:ascii="Aptos" w:hAnsi="Aptos" w:eastAsia="Aptos"/>
                <w:sz w:val="18"/>
              </w:rPr>
              <w:t xml:space="preserve">PASS</w:t>
            </w:r>
            <w:r>
              <w:rPr>
                <w:rFonts w:ascii="Aptos" w:hAnsi="Aptos" w:eastAsia="Aptos"/>
                <w:sz w:val="18"/>
              </w:rPr>
              <w:t xml:space="preserve"> </w:t>
            </w:r>
            <w:r>
              <w:rPr>
                <w:rFonts w:ascii="Aptos" w:hAnsi="Aptos" w:eastAsia="Aptos"/>
                <w:sz w:val="18"/>
              </w:rPr>
              <w:t xml:space="preserve">for Dining/Restaurant assigned work</w:t>
            </w:r>
          </w:p>
        </w:tc>
        <w:tc>
          <w:tcPr>
            <w:tcW w:type="dxa" w:w="1294"/>
            <w:vAlign w:val="center"/>
            <w:tcMar>
              <w:top w:w="75" w:type="dxa"/>
              <w:start w:w="85" w:type="dxa"/>
              <w:bottom w:w="75" w:type="dxa"/>
              <w:end w:w="85" w:type="dxa"/>
            </w:tcMar>
          </w:tcPr>
          <w:p>
            <w:pPr>
              <w:pStyle w:val="Compact"/>
              <w:spacing w:after="30" w:before="0" w:line="240" w:lineRule="auto"/>
              <w:jc w:val="left"/>
            </w:pPr>
            <w:r>
              <w:rPr>
                <w:rStyle w:val="VerbatimChar"/>
                <w:rFonts w:ascii="Aptos" w:hAnsi="Aptos" w:eastAsia="Aptos"/>
                <w:sz w:val="18"/>
              </w:rPr>
              <w:t xml:space="preserve">NOT_YET_TESTED</w:t>
            </w:r>
          </w:p>
        </w:tc>
        <w:tc>
          <w:tcPr>
            <w:tcW w:type="dxa" w:w="3666"/>
            <w:vAlign w:val="center"/>
            <w:tcMar>
              <w:top w:w="75" w:type="dxa"/>
              <w:start w:w="85" w:type="dxa"/>
              <w:bottom w:w="75" w:type="dxa"/>
              <w:end w:w="85" w:type="dxa"/>
            </w:tcMar>
          </w:tcPr>
          <w:p>
            <w:pPr>
              <w:pStyle w:val="Compact"/>
              <w:spacing w:after="30" w:before="0" w:line="240" w:lineRule="auto"/>
              <w:jc w:val="left"/>
            </w:pPr>
            <w:r>
              <w:rPr>
                <w:rFonts w:ascii="Aptos" w:hAnsi="Aptos" w:eastAsia="Aptos"/>
                <w:sz w:val="18"/>
              </w:rPr>
              <w:t xml:space="preserve">Bedroom excluded; no substitute</w:t>
            </w:r>
          </w:p>
        </w:tc>
      </w:tr>
      <w:tr>
        <w:trPr>
          <w:cantSplit/>
        </w:trPr>
        <w:tc>
          <w:tcPr>
            <w:tcW w:type="dxa" w:w="1741"/>
            <w:vAlign w:val="center"/>
            <w:tcMar>
              <w:top w:w="75" w:type="dxa"/>
              <w:start w:w="85" w:type="dxa"/>
              <w:bottom w:w="75" w:type="dxa"/>
              <w:end w:w="85" w:type="dxa"/>
            </w:tcMar>
          </w:tcPr>
          <w:p>
            <w:pPr>
              <w:pStyle w:val="Compact"/>
              <w:spacing w:after="30" w:before="0" w:line="240" w:lineRule="auto"/>
              <w:jc w:val="left"/>
            </w:pPr>
            <w:r>
              <w:rPr>
                <w:rFonts w:ascii="Aptos" w:hAnsi="Aptos" w:eastAsia="Aptos"/>
                <w:sz w:val="18"/>
              </w:rPr>
              <w:t xml:space="preserve">Extended local</w:t>
            </w:r>
          </w:p>
        </w:tc>
        <w:tc>
          <w:tcPr>
            <w:tcW w:type="dxa" w:w="3666"/>
            <w:vAlign w:val="center"/>
            <w:tcMar>
              <w:top w:w="75" w:type="dxa"/>
              <w:start w:w="85" w:type="dxa"/>
              <w:bottom w:w="75" w:type="dxa"/>
              <w:end w:w="85" w:type="dxa"/>
            </w:tcMar>
          </w:tcPr>
          <w:p>
            <w:pPr>
              <w:pStyle w:val="Compact"/>
              <w:spacing w:after="30" w:before="0" w:line="240" w:lineRule="auto"/>
              <w:jc w:val="left"/>
            </w:pPr>
            <w:r>
              <w:rPr>
                <w:rStyle w:val="VerbatimChar"/>
                <w:rFonts w:ascii="Aptos" w:hAnsi="Aptos" w:eastAsia="Aptos"/>
                <w:sz w:val="18"/>
              </w:rPr>
              <w:t xml:space="preserve">PASS_WITH_WARNING</w:t>
            </w:r>
            <w:r>
              <w:rPr>
                <w:rFonts w:ascii="Aptos" w:hAnsi="Aptos" w:eastAsia="Aptos"/>
                <w:sz w:val="18"/>
              </w:rPr>
              <w:t xml:space="preserve"> </w:t>
            </w:r>
            <w:r>
              <w:rPr>
                <w:rFonts w:ascii="Aptos" w:hAnsi="Aptos" w:eastAsia="Aptos"/>
                <w:sz w:val="18"/>
              </w:rPr>
              <w:t xml:space="preserve">in retained qualification evidence</w:t>
            </w:r>
          </w:p>
        </w:tc>
        <w:tc>
          <w:tcPr>
            <w:tcW w:type="dxa" w:w="1294"/>
            <w:vAlign w:val="center"/>
            <w:tcMar>
              <w:top w:w="75" w:type="dxa"/>
              <w:start w:w="85" w:type="dxa"/>
              <w:bottom w:w="75" w:type="dxa"/>
              <w:end w:w="85" w:type="dxa"/>
            </w:tcMar>
          </w:tcPr>
          <w:p>
            <w:pPr>
              <w:pStyle w:val="Compact"/>
              <w:spacing w:after="30" w:before="0" w:line="240" w:lineRule="auto"/>
              <w:jc w:val="left"/>
            </w:pPr>
            <w:r>
              <w:rPr>
                <w:rStyle w:val="VerbatimChar"/>
                <w:rFonts w:ascii="Aptos" w:hAnsi="Aptos" w:eastAsia="Aptos"/>
                <w:sz w:val="18"/>
              </w:rPr>
              <w:t xml:space="preserve">NOT_YET_TESTED</w:t>
            </w:r>
          </w:p>
        </w:tc>
        <w:tc>
          <w:tcPr>
            <w:tcW w:type="dxa" w:w="3666"/>
            <w:vAlign w:val="center"/>
            <w:tcMar>
              <w:top w:w="75" w:type="dxa"/>
              <w:start w:w="85" w:type="dxa"/>
              <w:bottom w:w="75" w:type="dxa"/>
              <w:end w:w="85" w:type="dxa"/>
            </w:tcMar>
          </w:tcPr>
          <w:p>
            <w:pPr>
              <w:pStyle w:val="Compact"/>
              <w:spacing w:after="30" w:before="0" w:line="240" w:lineRule="auto"/>
              <w:jc w:val="left"/>
            </w:pPr>
            <w:r>
              <w:rPr>
                <w:rFonts w:ascii="Aptos" w:hAnsi="Aptos" w:eastAsia="Aptos"/>
                <w:sz w:val="18"/>
              </w:rPr>
              <w:t xml:space="preserve">Excluded from candidate</w:t>
            </w:r>
          </w:p>
        </w:tc>
      </w:tr>
      <w:tr>
        <w:trPr>
          <w:cantSplit/>
        </w:trPr>
        <w:tc>
          <w:tcPr>
            <w:tcW w:type="dxa" w:w="1741"/>
            <w:vAlign w:val="center"/>
            <w:tcMar>
              <w:top w:w="75" w:type="dxa"/>
              <w:start w:w="85" w:type="dxa"/>
              <w:bottom w:w="75" w:type="dxa"/>
              <w:end w:w="85" w:type="dxa"/>
            </w:tcMar>
          </w:tcPr>
          <w:p>
            <w:pPr>
              <w:pStyle w:val="Compact"/>
              <w:spacing w:after="30" w:before="0" w:line="240" w:lineRule="auto"/>
              <w:jc w:val="left"/>
            </w:pPr>
            <w:r>
              <w:rPr>
                <w:rFonts w:ascii="Aptos" w:hAnsi="Aptos" w:eastAsia="Aptos"/>
                <w:sz w:val="18"/>
              </w:rPr>
              <w:t xml:space="preserve">ONNX</w:t>
            </w:r>
          </w:p>
        </w:tc>
        <w:tc>
          <w:tcPr>
            <w:tcW w:type="dxa" w:w="3666"/>
            <w:vAlign w:val="center"/>
            <w:tcMar>
              <w:top w:w="75" w:type="dxa"/>
              <w:start w:w="85" w:type="dxa"/>
              <w:bottom w:w="75" w:type="dxa"/>
              <w:end w:w="85" w:type="dxa"/>
            </w:tcMar>
          </w:tcPr>
          <w:p>
            <w:pPr>
              <w:pStyle w:val="Compact"/>
              <w:spacing w:after="30" w:before="0" w:line="240" w:lineRule="auto"/>
              <w:jc w:val="left"/>
            </w:pPr>
            <w:r>
              <w:rPr>
                <w:rStyle w:val="VerbatimChar"/>
                <w:rFonts w:ascii="Aptos" w:hAnsi="Aptos" w:eastAsia="Aptos"/>
                <w:sz w:val="18"/>
              </w:rPr>
              <w:t xml:space="preserve">PASS_WITH_WARNING</w:t>
            </w:r>
            <w:r>
              <w:rPr>
                <w:rFonts w:ascii="Aptos" w:hAnsi="Aptos" w:eastAsia="Aptos"/>
                <w:sz w:val="18"/>
              </w:rPr>
              <w:t xml:space="preserve"> </w:t>
            </w:r>
            <w:r>
              <w:rPr>
                <w:rFonts w:ascii="Aptos" w:hAnsi="Aptos" w:eastAsia="Aptos"/>
                <w:sz w:val="18"/>
              </w:rPr>
              <w:t xml:space="preserve">in retained qualification evidence</w:t>
            </w:r>
          </w:p>
        </w:tc>
        <w:tc>
          <w:tcPr>
            <w:tcW w:type="dxa" w:w="1294"/>
            <w:vAlign w:val="center"/>
            <w:tcMar>
              <w:top w:w="75" w:type="dxa"/>
              <w:start w:w="85" w:type="dxa"/>
              <w:bottom w:w="75" w:type="dxa"/>
              <w:end w:w="85" w:type="dxa"/>
            </w:tcMar>
          </w:tcPr>
          <w:p>
            <w:pPr>
              <w:pStyle w:val="Compact"/>
              <w:spacing w:after="30" w:before="0" w:line="240" w:lineRule="auto"/>
              <w:jc w:val="left"/>
            </w:pPr>
            <w:r>
              <w:rPr>
                <w:rStyle w:val="VerbatimChar"/>
                <w:rFonts w:ascii="Aptos" w:hAnsi="Aptos" w:eastAsia="Aptos"/>
                <w:sz w:val="18"/>
              </w:rPr>
              <w:t xml:space="preserve">NOT_YET_TESTED</w:t>
            </w:r>
          </w:p>
        </w:tc>
        <w:tc>
          <w:tcPr>
            <w:tcW w:type="dxa" w:w="3666"/>
            <w:vAlign w:val="center"/>
            <w:tcMar>
              <w:top w:w="75" w:type="dxa"/>
              <w:start w:w="85" w:type="dxa"/>
              <w:bottom w:w="75" w:type="dxa"/>
              <w:end w:w="85" w:type="dxa"/>
            </w:tcMar>
          </w:tcPr>
          <w:p>
            <w:pPr>
              <w:pStyle w:val="Compact"/>
              <w:spacing w:after="30" w:before="0" w:line="240" w:lineRule="auto"/>
              <w:jc w:val="left"/>
            </w:pPr>
            <w:r>
              <w:rPr>
                <w:rFonts w:ascii="Aptos" w:hAnsi="Aptos" w:eastAsia="Aptos"/>
                <w:sz w:val="18"/>
              </w:rPr>
              <w:t xml:space="preserve">Excluded from candidate</w:t>
            </w:r>
          </w:p>
        </w:tc>
      </w:tr>
      <w:tr>
        <w:trPr>
          <w:cantSplit/>
        </w:trPr>
        <w:tc>
          <w:tcPr>
            <w:tcW w:type="dxa" w:w="1741"/>
            <w:vAlign w:val="center"/>
            <w:tcMar>
              <w:top w:w="75" w:type="dxa"/>
              <w:start w:w="85" w:type="dxa"/>
              <w:bottom w:w="75" w:type="dxa"/>
              <w:end w:w="85" w:type="dxa"/>
            </w:tcMar>
          </w:tcPr>
          <w:p>
            <w:pPr>
              <w:pStyle w:val="Compact"/>
              <w:spacing w:after="30" w:before="0" w:line="240" w:lineRule="auto"/>
              <w:jc w:val="left"/>
            </w:pPr>
            <w:r>
              <w:rPr>
                <w:rFonts w:ascii="Aptos" w:hAnsi="Aptos" w:eastAsia="Aptos"/>
                <w:sz w:val="18"/>
              </w:rPr>
              <w:t xml:space="preserve">WeNet</w:t>
            </w:r>
          </w:p>
        </w:tc>
        <w:tc>
          <w:tcPr>
            <w:tcW w:type="dxa" w:w="3666"/>
            <w:vAlign w:val="center"/>
            <w:tcMar>
              <w:top w:w="75" w:type="dxa"/>
              <w:start w:w="85" w:type="dxa"/>
              <w:bottom w:w="75" w:type="dxa"/>
              <w:end w:w="85" w:type="dxa"/>
            </w:tcMar>
          </w:tcPr>
          <w:p>
            <w:pPr>
              <w:pStyle w:val="Compact"/>
              <w:spacing w:after="30" w:before="0" w:line="240" w:lineRule="auto"/>
              <w:jc w:val="left"/>
            </w:pPr>
            <w:r>
              <w:rPr>
                <w:rStyle w:val="VerbatimChar"/>
                <w:rFonts w:ascii="Aptos" w:hAnsi="Aptos" w:eastAsia="Aptos"/>
                <w:sz w:val="18"/>
              </w:rPr>
              <w:t xml:space="preserve">BLOCKED</w:t>
            </w:r>
            <w:r>
              <w:rPr>
                <w:rFonts w:ascii="Aptos" w:hAnsi="Aptos" w:eastAsia="Aptos"/>
                <w:sz w:val="18"/>
              </w:rPr>
              <w:t xml:space="preserve"> </w:t>
            </w:r>
            <w:r>
              <w:rPr>
                <w:rFonts w:ascii="Aptos" w:hAnsi="Aptos" w:eastAsia="Aptos"/>
                <w:sz w:val="18"/>
              </w:rPr>
              <w:t xml:space="preserve">—</w:t>
            </w:r>
            <w:r>
              <w:rPr>
                <w:rFonts w:ascii="Aptos" w:hAnsi="Aptos" w:eastAsia="Aptos"/>
                <w:sz w:val="18"/>
              </w:rPr>
              <w:t xml:space="preserve"> </w:t>
            </w:r>
            <w:r>
              <w:rPr>
                <w:rStyle w:val="VerbatimChar"/>
                <w:rFonts w:ascii="Aptos" w:hAnsi="Aptos" w:eastAsia="Aptos"/>
                <w:sz w:val="18"/>
              </w:rPr>
              <w:t xml:space="preserve">final.zip</w:t>
            </w:r>
            <w:r>
              <w:rPr>
                <w:rFonts w:ascii="Aptos" w:hAnsi="Aptos" w:eastAsia="Aptos"/>
                <w:sz w:val="18"/>
              </w:rPr>
              <w:t xml:space="preserve"> </w:t>
            </w:r>
            <w:r>
              <w:rPr>
                <w:rFonts w:ascii="Aptos" w:hAnsi="Aptos" w:eastAsia="Aptos"/>
                <w:sz w:val="18"/>
              </w:rPr>
              <w:t xml:space="preserve">unavailable</w:t>
            </w:r>
          </w:p>
        </w:tc>
        <w:tc>
          <w:tcPr>
            <w:tcW w:type="dxa" w:w="1294"/>
            <w:vAlign w:val="center"/>
            <w:tcMar>
              <w:top w:w="75" w:type="dxa"/>
              <w:start w:w="85" w:type="dxa"/>
              <w:bottom w:w="75" w:type="dxa"/>
              <w:end w:w="85" w:type="dxa"/>
            </w:tcMar>
          </w:tcPr>
          <w:p>
            <w:pPr>
              <w:pStyle w:val="Compact"/>
              <w:spacing w:after="30" w:before="0" w:line="240" w:lineRule="auto"/>
              <w:jc w:val="left"/>
            </w:pPr>
            <w:r>
              <w:rPr>
                <w:rStyle w:val="VerbatimChar"/>
                <w:rFonts w:ascii="Aptos" w:hAnsi="Aptos" w:eastAsia="Aptos"/>
                <w:sz w:val="18"/>
              </w:rPr>
              <w:t xml:space="preserve">NOT_YET_TESTED</w:t>
            </w:r>
          </w:p>
        </w:tc>
        <w:tc>
          <w:tcPr>
            <w:tcW w:type="dxa" w:w="3666"/>
            <w:vAlign w:val="center"/>
            <w:tcMar>
              <w:top w:w="75" w:type="dxa"/>
              <w:start w:w="85" w:type="dxa"/>
              <w:bottom w:w="75" w:type="dxa"/>
              <w:end w:w="85" w:type="dxa"/>
            </w:tcMar>
          </w:tcPr>
          <w:p>
            <w:pPr>
              <w:pStyle w:val="Compact"/>
              <w:spacing w:after="30" w:before="0" w:line="240" w:lineRule="auto"/>
              <w:jc w:val="left"/>
            </w:pPr>
            <w:r>
              <w:rPr>
                <w:rFonts w:ascii="Aptos" w:hAnsi="Aptos" w:eastAsia="Aptos"/>
                <w:sz w:val="18"/>
              </w:rPr>
              <w:t xml:space="preserve">Excluded</w:t>
            </w:r>
          </w:p>
        </w:tc>
      </w:tr>
      <w:tr>
        <w:trPr>
          <w:cantSplit/>
        </w:trPr>
        <w:tc>
          <w:tcPr>
            <w:tcW w:type="dxa" w:w="1741"/>
            <w:vAlign w:val="center"/>
            <w:tcMar>
              <w:top w:w="75" w:type="dxa"/>
              <w:start w:w="85" w:type="dxa"/>
              <w:bottom w:w="75" w:type="dxa"/>
              <w:end w:w="85" w:type="dxa"/>
            </w:tcMar>
          </w:tcPr>
          <w:p>
            <w:pPr>
              <w:pStyle w:val="Compact"/>
              <w:spacing w:after="30" w:before="0" w:line="240" w:lineRule="auto"/>
              <w:jc w:val="left"/>
            </w:pPr>
            <w:r>
              <w:rPr>
                <w:rFonts w:ascii="Aptos" w:hAnsi="Aptos" w:eastAsia="Aptos"/>
                <w:sz w:val="18"/>
              </w:rPr>
              <w:t xml:space="preserve">WeSpeaker</w:t>
            </w:r>
          </w:p>
        </w:tc>
        <w:tc>
          <w:tcPr>
            <w:tcW w:type="dxa" w:w="3666"/>
            <w:vAlign w:val="center"/>
            <w:tcMar>
              <w:top w:w="75" w:type="dxa"/>
              <w:start w:w="85" w:type="dxa"/>
              <w:bottom w:w="75" w:type="dxa"/>
              <w:end w:w="85" w:type="dxa"/>
            </w:tcMar>
          </w:tcPr>
          <w:p>
            <w:pPr>
              <w:pStyle w:val="Compact"/>
              <w:spacing w:after="30" w:before="0" w:line="240" w:lineRule="auto"/>
              <w:jc w:val="left"/>
            </w:pPr>
            <w:r>
              <w:rPr>
                <w:rStyle w:val="VerbatimChar"/>
                <w:rFonts w:ascii="Aptos" w:hAnsi="Aptos" w:eastAsia="Aptos"/>
                <w:sz w:val="18"/>
              </w:rPr>
              <w:t xml:space="preserve">PASS_WITH_WARNING</w:t>
            </w:r>
            <w:r>
              <w:rPr>
                <w:rFonts w:ascii="Aptos" w:hAnsi="Aptos" w:eastAsia="Aptos"/>
                <w:sz w:val="18"/>
              </w:rPr>
              <w:t xml:space="preserve"> </w:t>
            </w:r>
            <w:r>
              <w:rPr>
                <w:rFonts w:ascii="Aptos" w:hAnsi="Aptos" w:eastAsia="Aptos"/>
                <w:sz w:val="18"/>
              </w:rPr>
              <w:t xml:space="preserve">in retained evidence</w:t>
            </w:r>
          </w:p>
        </w:tc>
        <w:tc>
          <w:tcPr>
            <w:tcW w:type="dxa" w:w="1294"/>
            <w:vAlign w:val="center"/>
            <w:tcMar>
              <w:top w:w="75" w:type="dxa"/>
              <w:start w:w="85" w:type="dxa"/>
              <w:bottom w:w="75" w:type="dxa"/>
              <w:end w:w="85" w:type="dxa"/>
            </w:tcMar>
          </w:tcPr>
          <w:p>
            <w:pPr>
              <w:pStyle w:val="Compact"/>
              <w:spacing w:after="30" w:before="0" w:line="240" w:lineRule="auto"/>
              <w:jc w:val="left"/>
            </w:pPr>
            <w:r>
              <w:rPr>
                <w:rStyle w:val="VerbatimChar"/>
                <w:rFonts w:ascii="Aptos" w:hAnsi="Aptos" w:eastAsia="Aptos"/>
                <w:sz w:val="18"/>
              </w:rPr>
              <w:t xml:space="preserve">NOT_YET_TESTED</w:t>
            </w:r>
          </w:p>
        </w:tc>
        <w:tc>
          <w:tcPr>
            <w:tcW w:type="dxa" w:w="3666"/>
            <w:vAlign w:val="center"/>
            <w:tcMar>
              <w:top w:w="75" w:type="dxa"/>
              <w:start w:w="85" w:type="dxa"/>
              <w:bottom w:w="75" w:type="dxa"/>
              <w:end w:w="85" w:type="dxa"/>
            </w:tcMar>
          </w:tcPr>
          <w:p>
            <w:pPr>
              <w:pStyle w:val="Compact"/>
              <w:spacing w:after="30" w:before="0" w:line="240" w:lineRule="auto"/>
              <w:jc w:val="left"/>
            </w:pPr>
            <w:r>
              <w:rPr>
                <w:rFonts w:ascii="Aptos" w:hAnsi="Aptos" w:eastAsia="Aptos"/>
                <w:sz w:val="18"/>
              </w:rPr>
              <w:t xml:space="preserve">Excluded</w:t>
            </w:r>
          </w:p>
        </w:tc>
      </w:tr>
      <w:tr>
        <w:trPr>
          <w:cantSplit/>
        </w:trPr>
        <w:tc>
          <w:tcPr>
            <w:tcW w:type="dxa" w:w="1741"/>
            <w:vAlign w:val="center"/>
            <w:tcMar>
              <w:top w:w="75" w:type="dxa"/>
              <w:start w:w="85" w:type="dxa"/>
              <w:bottom w:w="75" w:type="dxa"/>
              <w:end w:w="85" w:type="dxa"/>
            </w:tcMar>
          </w:tcPr>
          <w:p>
            <w:pPr>
              <w:pStyle w:val="Compact"/>
              <w:spacing w:after="30" w:before="0" w:line="240" w:lineRule="auto"/>
              <w:jc w:val="left"/>
            </w:pPr>
            <w:r>
              <w:rPr>
                <w:rFonts w:ascii="Aptos" w:hAnsi="Aptos" w:eastAsia="Aptos"/>
                <w:sz w:val="18"/>
              </w:rPr>
              <w:t xml:space="preserve">pyannote</w:t>
            </w:r>
          </w:p>
        </w:tc>
        <w:tc>
          <w:tcPr>
            <w:tcW w:type="dxa" w:w="3666"/>
            <w:vAlign w:val="center"/>
            <w:tcMar>
              <w:top w:w="75" w:type="dxa"/>
              <w:start w:w="85" w:type="dxa"/>
              <w:bottom w:w="75" w:type="dxa"/>
              <w:end w:w="85" w:type="dxa"/>
            </w:tcMar>
          </w:tcPr>
          <w:p>
            <w:pPr>
              <w:pStyle w:val="Compact"/>
              <w:spacing w:after="30" w:before="0" w:line="240" w:lineRule="auto"/>
              <w:jc w:val="left"/>
            </w:pPr>
            <w:r>
              <w:rPr>
                <w:rStyle w:val="VerbatimChar"/>
                <w:rFonts w:ascii="Aptos" w:hAnsi="Aptos" w:eastAsia="Aptos"/>
                <w:sz w:val="18"/>
              </w:rPr>
              <w:t xml:space="preserve">MANUAL_ACTION_REQUIRED</w:t>
            </w:r>
          </w:p>
        </w:tc>
        <w:tc>
          <w:tcPr>
            <w:tcW w:type="dxa" w:w="1294"/>
            <w:vAlign w:val="center"/>
            <w:tcMar>
              <w:top w:w="75" w:type="dxa"/>
              <w:start w:w="85" w:type="dxa"/>
              <w:bottom w:w="75" w:type="dxa"/>
              <w:end w:w="85" w:type="dxa"/>
            </w:tcMar>
          </w:tcPr>
          <w:p>
            <w:pPr>
              <w:pStyle w:val="Compact"/>
              <w:spacing w:after="30" w:before="0" w:line="240" w:lineRule="auto"/>
              <w:jc w:val="left"/>
            </w:pPr>
            <w:r>
              <w:rPr>
                <w:rStyle w:val="VerbatimChar"/>
                <w:rFonts w:ascii="Aptos" w:hAnsi="Aptos" w:eastAsia="Aptos"/>
                <w:sz w:val="18"/>
              </w:rPr>
              <w:t xml:space="preserve">NOT_YET_TESTED</w:t>
            </w:r>
          </w:p>
        </w:tc>
        <w:tc>
          <w:tcPr>
            <w:tcW w:type="dxa" w:w="3666"/>
            <w:vAlign w:val="center"/>
            <w:tcMar>
              <w:top w:w="75" w:type="dxa"/>
              <w:start w:w="85" w:type="dxa"/>
              <w:bottom w:w="75" w:type="dxa"/>
              <w:end w:w="85" w:type="dxa"/>
            </w:tcMar>
          </w:tcPr>
          <w:p>
            <w:pPr>
              <w:pStyle w:val="Compact"/>
              <w:spacing w:after="30" w:before="0" w:line="240" w:lineRule="auto"/>
              <w:jc w:val="left"/>
            </w:pPr>
            <w:r>
              <w:rPr>
                <w:rFonts w:ascii="Aptos" w:hAnsi="Aptos" w:eastAsia="Aptos"/>
                <w:sz w:val="18"/>
              </w:rPr>
              <w:t xml:space="preserve">Credential-gated and excluded; not a current blocker</w:t>
            </w:r>
          </w:p>
        </w:tc>
      </w:tr>
      <w:tr>
        <w:trPr>
          <w:cantSplit/>
        </w:trPr>
        <w:tc>
          <w:tcPr>
            <w:tcW w:type="dxa" w:w="1741"/>
            <w:vAlign w:val="center"/>
            <w:tcMar>
              <w:top w:w="75" w:type="dxa"/>
              <w:start w:w="85" w:type="dxa"/>
              <w:bottom w:w="75" w:type="dxa"/>
              <w:end w:w="85" w:type="dxa"/>
            </w:tcMar>
          </w:tcPr>
          <w:p>
            <w:pPr>
              <w:pStyle w:val="Compact"/>
              <w:spacing w:after="30" w:before="0" w:line="240" w:lineRule="auto"/>
              <w:jc w:val="left"/>
            </w:pPr>
            <w:r>
              <w:rPr>
                <w:rFonts w:ascii="Aptos" w:hAnsi="Aptos" w:eastAsia="Aptos"/>
                <w:sz w:val="18"/>
              </w:rPr>
              <w:t xml:space="preserve">Falcon</w:t>
            </w:r>
          </w:p>
        </w:tc>
        <w:tc>
          <w:tcPr>
            <w:tcW w:type="dxa" w:w="3666"/>
            <w:vAlign w:val="center"/>
            <w:tcMar>
              <w:top w:w="75" w:type="dxa"/>
              <w:start w:w="85" w:type="dxa"/>
              <w:bottom w:w="75" w:type="dxa"/>
              <w:end w:w="85" w:type="dxa"/>
            </w:tcMar>
          </w:tcPr>
          <w:p>
            <w:pPr>
              <w:pStyle w:val="Compact"/>
              <w:spacing w:after="30" w:before="0" w:line="240" w:lineRule="auto"/>
              <w:jc w:val="left"/>
            </w:pPr>
            <w:r>
              <w:rPr>
                <w:rStyle w:val="VerbatimChar"/>
                <w:rFonts w:ascii="Aptos" w:hAnsi="Aptos" w:eastAsia="Aptos"/>
                <w:sz w:val="18"/>
              </w:rPr>
              <w:t xml:space="preserve">MANUAL_ACTION_REQUIRED</w:t>
            </w:r>
          </w:p>
        </w:tc>
        <w:tc>
          <w:tcPr>
            <w:tcW w:type="dxa" w:w="1294"/>
            <w:vAlign w:val="center"/>
            <w:tcMar>
              <w:top w:w="75" w:type="dxa"/>
              <w:start w:w="85" w:type="dxa"/>
              <w:bottom w:w="75" w:type="dxa"/>
              <w:end w:w="85" w:type="dxa"/>
            </w:tcMar>
          </w:tcPr>
          <w:p>
            <w:pPr>
              <w:pStyle w:val="Compact"/>
              <w:spacing w:after="30" w:before="0" w:line="240" w:lineRule="auto"/>
              <w:jc w:val="left"/>
            </w:pPr>
            <w:r>
              <w:rPr>
                <w:rStyle w:val="VerbatimChar"/>
                <w:rFonts w:ascii="Aptos" w:hAnsi="Aptos" w:eastAsia="Aptos"/>
                <w:sz w:val="18"/>
              </w:rPr>
              <w:t xml:space="preserve">NOT_YET_TESTED</w:t>
            </w:r>
          </w:p>
        </w:tc>
        <w:tc>
          <w:tcPr>
            <w:tcW w:type="dxa" w:w="3666"/>
            <w:vAlign w:val="center"/>
            <w:tcMar>
              <w:top w:w="75" w:type="dxa"/>
              <w:start w:w="85" w:type="dxa"/>
              <w:bottom w:w="75" w:type="dxa"/>
              <w:end w:w="85" w:type="dxa"/>
            </w:tcMar>
          </w:tcPr>
          <w:p>
            <w:pPr>
              <w:pStyle w:val="Compact"/>
              <w:spacing w:after="30" w:before="0" w:line="240" w:lineRule="auto"/>
              <w:jc w:val="left"/>
            </w:pPr>
            <w:r>
              <w:rPr>
                <w:rFonts w:ascii="Aptos" w:hAnsi="Aptos" w:eastAsia="Aptos"/>
                <w:sz w:val="18"/>
              </w:rPr>
              <w:t xml:space="preserve">Credential-gated and excluded; not a current blocker</w:t>
            </w:r>
          </w:p>
        </w:tc>
      </w:tr>
      <w:tr>
        <w:trPr>
          <w:cantSplit/>
        </w:trPr>
        <w:tc>
          <w:tcPr>
            <w:tcW w:type="dxa" w:w="1741"/>
            <w:vAlign w:val="center"/>
            <w:tcMar>
              <w:top w:w="75" w:type="dxa"/>
              <w:start w:w="85" w:type="dxa"/>
              <w:bottom w:w="75" w:type="dxa"/>
              <w:end w:w="85" w:type="dxa"/>
            </w:tcMar>
          </w:tcPr>
          <w:p>
            <w:pPr>
              <w:pStyle w:val="Compact"/>
              <w:spacing w:after="30" w:before="0" w:line="240" w:lineRule="auto"/>
              <w:jc w:val="left"/>
            </w:pPr>
            <w:r>
              <w:rPr>
                <w:rFonts w:ascii="Aptos" w:hAnsi="Aptos" w:eastAsia="Aptos"/>
                <w:sz w:val="18"/>
              </w:rPr>
              <w:t xml:space="preserve">NeMo</w:t>
            </w:r>
          </w:p>
        </w:tc>
        <w:tc>
          <w:tcPr>
            <w:tcW w:type="dxa" w:w="3666"/>
            <w:vAlign w:val="center"/>
            <w:tcMar>
              <w:top w:w="75" w:type="dxa"/>
              <w:start w:w="85" w:type="dxa"/>
              <w:bottom w:w="75" w:type="dxa"/>
              <w:end w:w="85" w:type="dxa"/>
            </w:tcMar>
          </w:tcPr>
          <w:p>
            <w:pPr>
              <w:pStyle w:val="Compact"/>
              <w:spacing w:after="30" w:before="0" w:line="240" w:lineRule="auto"/>
              <w:jc w:val="left"/>
            </w:pPr>
            <w:r>
              <w:rPr>
                <w:rStyle w:val="VerbatimChar"/>
                <w:rFonts w:ascii="Aptos" w:hAnsi="Aptos" w:eastAsia="Aptos"/>
                <w:sz w:val="18"/>
              </w:rPr>
              <w:t xml:space="preserve">BLOCKED</w:t>
            </w:r>
            <w:r>
              <w:rPr>
                <w:rFonts w:ascii="Aptos" w:hAnsi="Aptos" w:eastAsia="Aptos"/>
                <w:sz w:val="18"/>
              </w:rPr>
              <w:t xml:space="preserve"> </w:t>
            </w:r>
            <w:r>
              <w:rPr>
                <w:rFonts w:ascii="Aptos" w:hAnsi="Aptos" w:eastAsia="Aptos"/>
                <w:sz w:val="18"/>
              </w:rPr>
              <w:t xml:space="preserve">on current Windows/core profile</w:t>
            </w:r>
          </w:p>
        </w:tc>
        <w:tc>
          <w:tcPr>
            <w:tcW w:type="dxa" w:w="1294"/>
            <w:vAlign w:val="center"/>
            <w:tcMar>
              <w:top w:w="75" w:type="dxa"/>
              <w:start w:w="85" w:type="dxa"/>
              <w:bottom w:w="75" w:type="dxa"/>
              <w:end w:w="85" w:type="dxa"/>
            </w:tcMar>
          </w:tcPr>
          <w:p>
            <w:pPr>
              <w:pStyle w:val="Compact"/>
              <w:spacing w:after="30" w:before="0" w:line="240" w:lineRule="auto"/>
              <w:jc w:val="left"/>
            </w:pPr>
            <w:r>
              <w:rPr>
                <w:rStyle w:val="VerbatimChar"/>
                <w:rFonts w:ascii="Aptos" w:hAnsi="Aptos" w:eastAsia="Aptos"/>
                <w:sz w:val="18"/>
              </w:rPr>
              <w:t xml:space="preserve">NOT_YET_TESTED</w:t>
            </w:r>
          </w:p>
        </w:tc>
        <w:tc>
          <w:tcPr>
            <w:tcW w:type="dxa" w:w="3666"/>
            <w:vAlign w:val="center"/>
            <w:tcMar>
              <w:top w:w="75" w:type="dxa"/>
              <w:start w:w="85" w:type="dxa"/>
              <w:bottom w:w="75" w:type="dxa"/>
              <w:end w:w="85" w:type="dxa"/>
            </w:tcMar>
          </w:tcPr>
          <w:p>
            <w:pPr>
              <w:pStyle w:val="Compact"/>
              <w:spacing w:after="30" w:before="0" w:line="240" w:lineRule="auto"/>
              <w:jc w:val="left"/>
            </w:pPr>
            <w:r>
              <w:rPr>
                <w:rFonts w:ascii="Aptos" w:hAnsi="Aptos" w:eastAsia="Aptos"/>
                <w:sz w:val="18"/>
              </w:rPr>
              <w:t xml:space="preserve">Linux/checkpoints required; excluded</w:t>
            </w:r>
          </w:p>
        </w:tc>
      </w:tr>
      <w:tr>
        <w:trPr>
          <w:cantSplit/>
        </w:trPr>
        <w:tc>
          <w:tcPr>
            <w:tcW w:type="dxa" w:w="1741"/>
            <w:vAlign w:val="center"/>
            <w:tcMar>
              <w:top w:w="75" w:type="dxa"/>
              <w:start w:w="85" w:type="dxa"/>
              <w:bottom w:w="75" w:type="dxa"/>
              <w:end w:w="85" w:type="dxa"/>
            </w:tcMar>
          </w:tcPr>
          <w:p>
            <w:pPr>
              <w:pStyle w:val="Compact"/>
              <w:spacing w:after="30" w:before="0" w:line="240" w:lineRule="auto"/>
              <w:jc w:val="left"/>
            </w:pPr>
            <w:r>
              <w:rPr>
                <w:rFonts w:ascii="Aptos" w:hAnsi="Aptos" w:eastAsia="Aptos"/>
                <w:sz w:val="18"/>
              </w:rPr>
              <w:t xml:space="preserve">Campaign assignment</w:t>
            </w:r>
          </w:p>
        </w:tc>
        <w:tc>
          <w:tcPr>
            <w:tcW w:type="dxa" w:w="3666"/>
            <w:vAlign w:val="center"/>
            <w:tcMar>
              <w:top w:w="75" w:type="dxa"/>
              <w:start w:w="85" w:type="dxa"/>
              <w:bottom w:w="75" w:type="dxa"/>
              <w:end w:w="85" w:type="dxa"/>
            </w:tcMar>
          </w:tcPr>
          <w:p>
            <w:pPr>
              <w:pStyle w:val="Compact"/>
              <w:spacing w:after="30" w:before="0" w:line="240" w:lineRule="auto"/>
              <w:jc w:val="left"/>
            </w:pPr>
            <w:r>
              <w:rPr>
                <w:rStyle w:val="VerbatimChar"/>
                <w:rFonts w:ascii="Aptos" w:hAnsi="Aptos" w:eastAsia="Aptos"/>
                <w:sz w:val="18"/>
              </w:rPr>
              <w:t xml:space="preserve">PASS_WITH_WARNING</w:t>
            </w:r>
            <w:r>
              <w:rPr>
                <w:rFonts w:ascii="Aptos" w:hAnsi="Aptos" w:eastAsia="Aptos"/>
                <w:sz w:val="18"/>
              </w:rPr>
              <w:t xml:space="preserve"> </w:t>
            </w:r>
            <w:r>
              <w:rPr>
                <w:rFonts w:ascii="Aptos" w:hAnsi="Aptos" w:eastAsia="Aptos"/>
                <w:sz w:val="18"/>
              </w:rPr>
              <w:t xml:space="preserve">— 20/20 scenario-specific checks, assignment-wide blocked</w:t>
            </w:r>
          </w:p>
        </w:tc>
        <w:tc>
          <w:tcPr>
            <w:tcW w:type="dxa" w:w="1294"/>
            <w:vAlign w:val="center"/>
            <w:tcMar>
              <w:top w:w="75" w:type="dxa"/>
              <w:start w:w="85" w:type="dxa"/>
              <w:bottom w:w="75" w:type="dxa"/>
              <w:end w:w="85" w:type="dxa"/>
            </w:tcMar>
          </w:tcPr>
          <w:p>
            <w:pPr>
              <w:pStyle w:val="Compact"/>
              <w:spacing w:after="30" w:before="0" w:line="240" w:lineRule="auto"/>
              <w:jc w:val="left"/>
            </w:pPr>
            <w:r>
              <w:rPr>
                <w:rStyle w:val="VerbatimChar"/>
                <w:rFonts w:ascii="Aptos" w:hAnsi="Aptos" w:eastAsia="Aptos"/>
                <w:sz w:val="18"/>
              </w:rPr>
              <w:t xml:space="preserve">NOT_YET_TESTED</w:t>
            </w:r>
          </w:p>
        </w:tc>
        <w:tc>
          <w:tcPr>
            <w:tcW w:type="dxa" w:w="3666"/>
            <w:vAlign w:val="center"/>
            <w:tcMar>
              <w:top w:w="75" w:type="dxa"/>
              <w:start w:w="85" w:type="dxa"/>
              <w:bottom w:w="75" w:type="dxa"/>
              <w:end w:w="85" w:type="dxa"/>
            </w:tcMar>
          </w:tcPr>
          <w:p>
            <w:pPr>
              <w:pStyle w:val="Compact"/>
              <w:spacing w:after="30" w:before="0" w:line="240" w:lineRule="auto"/>
              <w:jc w:val="left"/>
            </w:pPr>
            <w:r>
              <w:rPr>
                <w:rFonts w:ascii="Aptos" w:hAnsi="Aptos" w:eastAsia="Aptos"/>
                <w:sz w:val="18"/>
              </w:rPr>
              <w:t xml:space="preserve">Provisional split only</w:t>
            </w:r>
          </w:p>
        </w:tc>
      </w:tr>
      <w:tr>
        <w:trPr>
          <w:cantSplit/>
        </w:trPr>
        <w:tc>
          <w:tcPr>
            <w:tcW w:type="dxa" w:w="1741"/>
            <w:vAlign w:val="center"/>
            <w:tcMar>
              <w:top w:w="75" w:type="dxa"/>
              <w:start w:w="85" w:type="dxa"/>
              <w:bottom w:w="75" w:type="dxa"/>
              <w:end w:w="85" w:type="dxa"/>
            </w:tcMar>
          </w:tcPr>
          <w:p>
            <w:pPr>
              <w:pStyle w:val="Compact"/>
              <w:spacing w:after="30" w:before="0" w:line="240" w:lineRule="auto"/>
              <w:jc w:val="left"/>
            </w:pPr>
            <w:r>
              <w:rPr>
                <w:rFonts w:ascii="Aptos" w:hAnsi="Aptos" w:eastAsia="Aptos"/>
                <w:sz w:val="18"/>
              </w:rPr>
              <w:t xml:space="preserve">Transfer</w:t>
            </w:r>
          </w:p>
        </w:tc>
        <w:tc>
          <w:tcPr>
            <w:tcW w:type="dxa" w:w="3666"/>
            <w:vAlign w:val="center"/>
            <w:tcMar>
              <w:top w:w="75" w:type="dxa"/>
              <w:start w:w="85" w:type="dxa"/>
              <w:bottom w:w="75" w:type="dxa"/>
              <w:end w:w="85" w:type="dxa"/>
            </w:tcMar>
          </w:tcPr>
          <w:p>
            <w:pPr>
              <w:pStyle w:val="Compact"/>
              <w:spacing w:after="30" w:before="0" w:line="240" w:lineRule="auto"/>
              <w:jc w:val="left"/>
            </w:pPr>
            <w:r>
              <w:rPr>
                <w:rStyle w:val="VerbatimChar"/>
                <w:rFonts w:ascii="Aptos" w:hAnsi="Aptos" w:eastAsia="Aptos"/>
                <w:sz w:val="18"/>
              </w:rPr>
              <w:t xml:space="preserve">PASS</w:t>
            </w:r>
            <w:r>
              <w:rPr>
                <w:rFonts w:ascii="Aptos" w:hAnsi="Aptos" w:eastAsia="Aptos"/>
                <w:sz w:val="18"/>
              </w:rPr>
              <w:t xml:space="preserve"> </w:t>
            </w:r>
            <w:r>
              <w:rPr>
                <w:rFonts w:ascii="Aptos" w:hAnsi="Aptos" w:eastAsia="Aptos"/>
                <w:sz w:val="18"/>
              </w:rPr>
              <w:t xml:space="preserve">in local two-worker rehearsal</w:t>
            </w:r>
          </w:p>
        </w:tc>
        <w:tc>
          <w:tcPr>
            <w:tcW w:type="dxa" w:w="1294"/>
            <w:vAlign w:val="center"/>
            <w:tcMar>
              <w:top w:w="75" w:type="dxa"/>
              <w:start w:w="85" w:type="dxa"/>
              <w:bottom w:w="75" w:type="dxa"/>
              <w:end w:w="85" w:type="dxa"/>
            </w:tcMar>
          </w:tcPr>
          <w:p>
            <w:pPr>
              <w:pStyle w:val="Compact"/>
              <w:spacing w:after="30" w:before="0" w:line="240" w:lineRule="auto"/>
              <w:jc w:val="left"/>
            </w:pPr>
            <w:r>
              <w:rPr>
                <w:rStyle w:val="VerbatimChar"/>
                <w:rFonts w:ascii="Aptos" w:hAnsi="Aptos" w:eastAsia="Aptos"/>
                <w:sz w:val="18"/>
              </w:rPr>
              <w:t xml:space="preserve">NOT_YET_TESTED</w:t>
            </w:r>
          </w:p>
        </w:tc>
        <w:tc>
          <w:tcPr>
            <w:tcW w:type="dxa" w:w="3666"/>
            <w:vAlign w:val="center"/>
            <w:tcMar>
              <w:top w:w="75" w:type="dxa"/>
              <w:start w:w="85" w:type="dxa"/>
              <w:bottom w:w="75" w:type="dxa"/>
              <w:end w:w="85" w:type="dxa"/>
            </w:tcMar>
          </w:tcPr>
          <w:p>
            <w:pPr>
              <w:pStyle w:val="Compact"/>
              <w:spacing w:after="30" w:before="0" w:line="240" w:lineRule="auto"/>
              <w:jc w:val="left"/>
            </w:pPr>
            <w:r>
              <w:rPr>
                <w:rFonts w:ascii="Aptos" w:hAnsi="Aptos" w:eastAsia="Aptos"/>
                <w:sz w:val="18"/>
              </w:rPr>
              <w:t xml:space="preserve">Massive transfer not yet possible</w:t>
            </w:r>
          </w:p>
        </w:tc>
      </w:tr>
      <w:tr>
        <w:trPr>
          <w:cantSplit/>
        </w:trPr>
        <w:tc>
          <w:tcPr>
            <w:tcW w:type="dxa" w:w="1741"/>
            <w:vAlign w:val="center"/>
            <w:tcMar>
              <w:top w:w="75" w:type="dxa"/>
              <w:start w:w="85" w:type="dxa"/>
              <w:bottom w:w="75" w:type="dxa"/>
              <w:end w:w="85" w:type="dxa"/>
            </w:tcMar>
          </w:tcPr>
          <w:p>
            <w:pPr>
              <w:pStyle w:val="Compact"/>
              <w:spacing w:after="30" w:before="0" w:line="240" w:lineRule="auto"/>
              <w:jc w:val="left"/>
            </w:pPr>
            <w:r>
              <w:rPr>
                <w:rFonts w:ascii="Aptos" w:hAnsi="Aptos" w:eastAsia="Aptos"/>
                <w:sz w:val="18"/>
              </w:rPr>
              <w:t xml:space="preserve">Merge</w:t>
            </w:r>
          </w:p>
        </w:tc>
        <w:tc>
          <w:tcPr>
            <w:tcW w:type="dxa" w:w="3666"/>
            <w:vAlign w:val="center"/>
            <w:tcMar>
              <w:top w:w="75" w:type="dxa"/>
              <w:start w:w="85" w:type="dxa"/>
              <w:bottom w:w="75" w:type="dxa"/>
              <w:end w:w="85" w:type="dxa"/>
            </w:tcMar>
          </w:tcPr>
          <w:p>
            <w:pPr>
              <w:pStyle w:val="Compact"/>
              <w:spacing w:after="30" w:before="0" w:line="240" w:lineRule="auto"/>
              <w:jc w:val="left"/>
            </w:pPr>
            <w:r>
              <w:rPr>
                <w:rStyle w:val="VerbatimChar"/>
                <w:rFonts w:ascii="Aptos" w:hAnsi="Aptos" w:eastAsia="Aptos"/>
                <w:sz w:val="18"/>
              </w:rPr>
              <w:t xml:space="preserve">PASS</w:t>
            </w:r>
            <w:r>
              <w:rPr>
                <w:rFonts w:ascii="Aptos" w:hAnsi="Aptos" w:eastAsia="Aptos"/>
                <w:sz w:val="18"/>
              </w:rPr>
              <w:t xml:space="preserve"> </w:t>
            </w:r>
            <w:r>
              <w:rPr>
                <w:rFonts w:ascii="Aptos" w:hAnsi="Aptos" w:eastAsia="Aptos"/>
                <w:sz w:val="18"/>
              </w:rPr>
              <w:t xml:space="preserve">in local two-worker rehearsal</w:t>
            </w:r>
          </w:p>
        </w:tc>
        <w:tc>
          <w:tcPr>
            <w:tcW w:type="dxa" w:w="1294"/>
            <w:vAlign w:val="center"/>
            <w:tcMar>
              <w:top w:w="75" w:type="dxa"/>
              <w:start w:w="85" w:type="dxa"/>
              <w:bottom w:w="75" w:type="dxa"/>
              <w:end w:w="85" w:type="dxa"/>
            </w:tcMar>
          </w:tcPr>
          <w:p>
            <w:pPr>
              <w:pStyle w:val="Compact"/>
              <w:spacing w:after="30" w:before="0" w:line="240" w:lineRule="auto"/>
              <w:jc w:val="left"/>
            </w:pPr>
            <w:r>
              <w:rPr>
                <w:rStyle w:val="VerbatimChar"/>
                <w:rFonts w:ascii="Aptos" w:hAnsi="Aptos" w:eastAsia="Aptos"/>
                <w:sz w:val="18"/>
              </w:rPr>
              <w:t xml:space="preserve">NOT_YET_TESTED</w:t>
            </w:r>
          </w:p>
        </w:tc>
        <w:tc>
          <w:tcPr>
            <w:tcW w:type="dxa" w:w="3666"/>
            <w:vAlign w:val="center"/>
            <w:tcMar>
              <w:top w:w="75" w:type="dxa"/>
              <w:start w:w="85" w:type="dxa"/>
              <w:bottom w:w="75" w:type="dxa"/>
              <w:end w:w="85" w:type="dxa"/>
            </w:tcMar>
          </w:tcPr>
          <w:p>
            <w:pPr>
              <w:pStyle w:val="Compact"/>
              <w:spacing w:after="30" w:before="0" w:line="240" w:lineRule="auto"/>
              <w:jc w:val="left"/>
            </w:pPr>
            <w:r>
              <w:rPr>
                <w:rFonts w:ascii="Aptos" w:hAnsi="Aptos" w:eastAsia="Aptos"/>
                <w:sz w:val="18"/>
              </w:rPr>
              <w:t xml:space="preserve">Mechanics proven, real B handoff absent</w:t>
            </w:r>
          </w:p>
        </w:tc>
      </w:tr>
      <w:tr>
        <w:trPr>
          <w:cantSplit/>
        </w:trPr>
        <w:tc>
          <w:tcPr>
            <w:tcW w:type="dxa" w:w="1741"/>
            <w:vAlign w:val="center"/>
            <w:tcMar>
              <w:top w:w="75" w:type="dxa"/>
              <w:start w:w="85" w:type="dxa"/>
              <w:bottom w:w="75" w:type="dxa"/>
              <w:end w:w="85" w:type="dxa"/>
            </w:tcMar>
          </w:tcPr>
          <w:p>
            <w:pPr>
              <w:pStyle w:val="Compact"/>
              <w:spacing w:after="30" w:before="0" w:line="240" w:lineRule="auto"/>
              <w:jc w:val="left"/>
            </w:pPr>
            <w:r>
              <w:rPr>
                <w:rFonts w:ascii="Aptos" w:hAnsi="Aptos" w:eastAsia="Aptos"/>
                <w:sz w:val="18"/>
              </w:rPr>
              <w:t xml:space="preserve">Analysis</w:t>
            </w:r>
          </w:p>
        </w:tc>
        <w:tc>
          <w:tcPr>
            <w:tcW w:type="dxa" w:w="3666"/>
            <w:vAlign w:val="center"/>
            <w:tcMar>
              <w:top w:w="75" w:type="dxa"/>
              <w:start w:w="85" w:type="dxa"/>
              <w:bottom w:w="75" w:type="dxa"/>
              <w:end w:w="85" w:type="dxa"/>
            </w:tcMar>
          </w:tcPr>
          <w:p>
            <w:pPr>
              <w:pStyle w:val="Compact"/>
              <w:spacing w:after="30" w:before="0" w:line="240" w:lineRule="auto"/>
              <w:jc w:val="left"/>
            </w:pPr>
            <w:r>
              <w:rPr>
                <w:rStyle w:val="VerbatimChar"/>
                <w:rFonts w:ascii="Aptos" w:hAnsi="Aptos" w:eastAsia="Aptos"/>
                <w:sz w:val="18"/>
              </w:rPr>
              <w:t xml:space="preserve">PASS</w:t>
            </w:r>
            <w:r>
              <w:rPr>
                <w:rFonts w:ascii="Aptos" w:hAnsi="Aptos" w:eastAsia="Aptos"/>
                <w:sz w:val="18"/>
              </w:rPr>
              <w:t xml:space="preserve"> </w:t>
            </w:r>
            <w:r>
              <w:rPr>
                <w:rFonts w:ascii="Aptos" w:hAnsi="Aptos" w:eastAsia="Aptos"/>
                <w:sz w:val="18"/>
              </w:rPr>
              <w:t xml:space="preserve">in bounded rehearsal; Windows idempotence defect corrected</w:t>
            </w:r>
          </w:p>
        </w:tc>
        <w:tc>
          <w:tcPr>
            <w:tcW w:type="dxa" w:w="1294"/>
            <w:vAlign w:val="center"/>
            <w:tcMar>
              <w:top w:w="75" w:type="dxa"/>
              <w:start w:w="85" w:type="dxa"/>
              <w:bottom w:w="75" w:type="dxa"/>
              <w:end w:w="85" w:type="dxa"/>
            </w:tcMar>
          </w:tcPr>
          <w:p>
            <w:pPr>
              <w:pStyle w:val="Compact"/>
              <w:spacing w:after="30" w:before="0" w:line="240" w:lineRule="auto"/>
              <w:jc w:val="left"/>
            </w:pPr>
            <w:r>
              <w:rPr>
                <w:rStyle w:val="VerbatimChar"/>
                <w:rFonts w:ascii="Aptos" w:hAnsi="Aptos" w:eastAsia="Aptos"/>
                <w:sz w:val="18"/>
              </w:rPr>
              <w:t xml:space="preserve">NOT_YET_TESTED</w:t>
            </w:r>
          </w:p>
        </w:tc>
        <w:tc>
          <w:tcPr>
            <w:tcW w:type="dxa" w:w="3666"/>
            <w:vAlign w:val="center"/>
            <w:tcMar>
              <w:top w:w="75" w:type="dxa"/>
              <w:start w:w="85" w:type="dxa"/>
              <w:bottom w:w="75" w:type="dxa"/>
              <w:end w:w="85" w:type="dxa"/>
            </w:tcMar>
          </w:tcPr>
          <w:p>
            <w:pPr>
              <w:pStyle w:val="Compact"/>
              <w:spacing w:after="30" w:before="0" w:line="240" w:lineRule="auto"/>
              <w:jc w:val="left"/>
            </w:pPr>
            <w:r>
              <w:rPr>
                <w:rFonts w:ascii="Aptos" w:hAnsi="Aptos" w:eastAsia="Aptos"/>
                <w:sz w:val="18"/>
              </w:rPr>
              <w:t xml:space="preserve">Massive analysis awaits 41 merged scenarios and standard evidence</w:t>
            </w:r>
          </w:p>
        </w:tc>
      </w:tr>
    </w:tbl>
    <w:bookmarkEnd w:id="21"/>
    <w:bookmarkStart w:id="22" w:name="massive-campaign-status"/>
    <w:p>
      <w:pPr>
        <w:pStyle w:val="Heading2"/>
        <w:keepNext/>
      </w:pPr>
      <w:r>
        <w:rPr>
          <w:rFonts w:ascii="Aptos" w:hAnsi="Aptos" w:eastAsia="Aptos"/>
        </w:rPr>
        <w:t xml:space="preserve">Massive campaign status</w:t>
      </w:r>
    </w:p>
    <w:p>
      <w:pPr>
        <w:pStyle w:val="Compact"/>
        <w:numPr>
          <w:ilvl w:val="0"/>
          <w:numId w:val="1001"/>
        </w:numPr>
      </w:pPr>
      <w:r>
        <w:rPr>
          <w:rFonts w:ascii="Aptos" w:hAnsi="Aptos" w:eastAsia="Aptos"/>
        </w:rPr>
        <w:t xml:space="preserve">ID/hash:</w:t>
      </w:r>
      <w:r>
        <w:rPr>
          <w:rFonts w:ascii="Aptos" w:hAnsi="Aptos" w:eastAsia="Aptos"/>
        </w:rPr>
        <w:t xml:space="preserve"> </w:t>
      </w:r>
      <w:r>
        <w:rPr>
          <w:rStyle w:val="VerbatimChar"/>
          <w:rFonts w:ascii="Aptos" w:hAnsi="Aptos" w:eastAsia="Aptos"/>
        </w:rPr>
        <w:t xml:space="preserve">campaign_05_massive_release</w:t>
      </w:r>
      <w:r>
        <w:rPr>
          <w:rFonts w:ascii="Aptos" w:hAnsi="Aptos" w:eastAsia="Aptos"/>
        </w:rPr>
        <w:t xml:space="preserve"> </w:t>
      </w:r>
      <w:r>
        <w:rPr>
          <w:rFonts w:ascii="Aptos" w:hAnsi="Aptos" w:eastAsia="Aptos"/>
        </w:rPr>
        <w:t xml:space="preserve">/</w:t>
      </w:r>
      <w:r>
        <w:rPr>
          <w:rFonts w:ascii="Aptos" w:hAnsi="Aptos" w:eastAsia="Aptos"/>
        </w:rPr>
        <w:t xml:space="preserve"> </w:t>
      </w:r>
      <w:r>
        <w:rPr>
          <w:rStyle w:val="VerbatimChar"/>
          <w:rFonts w:ascii="Aptos" w:hAnsi="Aptos" w:eastAsia="Aptos"/>
        </w:rPr>
        <w:t xml:space="preserve">FF833023B2CBFCC58C4CB65038BBF97A4A791296BE8AC7C09B6AA948C66046D4</w:t>
      </w:r>
      <w:r>
        <w:rPr>
          <w:rFonts w:ascii="Aptos" w:hAnsi="Aptos" w:eastAsia="Aptos"/>
        </w:rP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rFonts w:ascii="Aptos" w:hAnsi="Aptos" w:eastAsia="Aptos"/>
        </w:rPr>
        <w:t xml:space="preserve">Scope: 41 Whisper Base CPU/full-record ASR scenarios; 25,798 item</w:t>
      </w:r>
      <w:r>
        <w:rPr>
          <w:rFonts w:ascii="Aptos" w:hAnsi="Aptos" w:eastAsia="Aptos"/>
        </w:rPr>
        <w:t xml:space="preserve"> </w:t>
      </w:r>
      <w:r>
        <w:rPr>
          <w:rFonts w:ascii="Aptos" w:hAnsi="Aptos" w:eastAsia="Aptos"/>
        </w:rPr>
        <w:t xml:space="preserve">executions; 33.720121 repeated audio hours.</w:t>
      </w:r>
    </w:p>
    <w:p>
      <w:pPr>
        <w:pStyle w:val="Compact"/>
        <w:numPr>
          <w:ilvl w:val="0"/>
          <w:numId w:val="1001"/>
        </w:numPr>
      </w:pPr>
      <w:r>
        <w:rPr>
          <w:rFonts w:ascii="Aptos" w:hAnsi="Aptos" w:eastAsia="Aptos"/>
        </w:rPr>
        <w:t xml:space="preserve">A: 20 scenarios, 16.882998 hours, estimated 4.08 hours</w:t>
      </w:r>
      <w:r>
        <w:rPr>
          <w:rFonts w:ascii="Aptos" w:hAnsi="Aptos" w:eastAsia="Aptos"/>
        </w:rPr>
        <w:t xml:space="preserve"> </w:t>
      </w:r>
      <w:r>
        <w:rPr>
          <w:rFonts w:ascii="Aptos" w:hAnsi="Aptos" w:eastAsia="Aptos"/>
        </w:rPr>
        <w:t xml:space="preserve">(3.46–6.24), 2.15 GiB artifacts.</w:t>
      </w:r>
    </w:p>
    <w:p>
      <w:pPr>
        <w:pStyle w:val="Compact"/>
        <w:numPr>
          <w:ilvl w:val="0"/>
          <w:numId w:val="1001"/>
        </w:numPr>
      </w:pPr>
      <w:r>
        <w:rPr>
          <w:rFonts w:ascii="Aptos" w:hAnsi="Aptos" w:eastAsia="Aptos"/>
        </w:rPr>
        <w:t xml:space="preserve">B: 21 scenarios, 16.837123 hours,</w:t>
      </w:r>
      <w:r>
        <w:rPr>
          <w:rFonts w:ascii="Aptos" w:hAnsi="Aptos" w:eastAsia="Aptos"/>
        </w:rPr>
        <w:t xml:space="preserve"> </w:t>
      </w:r>
      <w:r>
        <w:rPr>
          <w:rFonts w:ascii="Aptos" w:hAnsi="Aptos" w:eastAsia="Aptos"/>
          <w:b/>
          <w:bCs/>
        </w:rPr>
        <w:t xml:space="preserve">provisional</w:t>
      </w:r>
      <w:r>
        <w:rPr>
          <w:rFonts w:ascii="Aptos" w:hAnsi="Aptos" w:eastAsia="Aptos"/>
        </w:rPr>
        <w:t xml:space="preserve"> </w:t>
      </w:r>
      <w:r>
        <w:rPr>
          <w:rFonts w:ascii="Aptos" w:hAnsi="Aptos" w:eastAsia="Aptos"/>
        </w:rPr>
        <w:t xml:space="preserve">4.07 hours</w:t>
      </w:r>
      <w:r>
        <w:rPr>
          <w:rFonts w:ascii="Aptos" w:hAnsi="Aptos" w:eastAsia="Aptos"/>
        </w:rPr>
        <w:t xml:space="preserve"> </w:t>
      </w:r>
      <w:r>
        <w:rPr>
          <w:rFonts w:ascii="Aptos" w:hAnsi="Aptos" w:eastAsia="Aptos"/>
        </w:rPr>
        <w:t xml:space="preserve">(3.45–6.24), 2.30 GiB artifacts.</w:t>
      </w:r>
    </w:p>
    <w:p>
      <w:pPr>
        <w:pStyle w:val="Compact"/>
        <w:numPr>
          <w:ilvl w:val="0"/>
          <w:numId w:val="1001"/>
        </w:numPr>
      </w:pPr>
      <w:r>
        <w:rPr>
          <w:rFonts w:ascii="Aptos" w:hAnsi="Aptos" w:eastAsia="Aptos"/>
        </w:rPr>
        <w:t xml:space="preserve">Required credentials: none. Blocked optional families: pyannote, Falcon,</w:t>
      </w:r>
      <w:r>
        <w:rPr>
          <w:rFonts w:ascii="Aptos" w:hAnsi="Aptos" w:eastAsia="Aptos"/>
        </w:rPr>
        <w:t xml:space="preserve"> </w:t>
      </w:r>
      <w:r>
        <w:rPr>
          <w:rFonts w:ascii="Aptos" w:hAnsi="Aptos" w:eastAsia="Aptos"/>
        </w:rPr>
        <w:t xml:space="preserve">NeMo, WeNet; all extended/component alternatives are excluded from this</w:t>
      </w:r>
      <w:r>
        <w:rPr>
          <w:rFonts w:ascii="Aptos" w:hAnsi="Aptos" w:eastAsia="Aptos"/>
        </w:rPr>
        <w:t xml:space="preserve"> </w:t>
      </w:r>
      <w:r>
        <w:rPr>
          <w:rFonts w:ascii="Aptos" w:hAnsi="Aptos" w:eastAsia="Aptos"/>
        </w:rPr>
        <w:t xml:space="preserve">candidate pending selection.</w:t>
      </w:r>
    </w:p>
    <w:p>
      <w:pPr>
        <w:pStyle w:val="Compact"/>
        <w:numPr>
          <w:ilvl w:val="0"/>
          <w:numId w:val="1001"/>
        </w:numPr>
      </w:pPr>
      <w:r>
        <w:rPr>
          <w:rFonts w:ascii="Aptos" w:hAnsi="Aptos" w:eastAsia="Aptos"/>
        </w:rPr>
        <w:t xml:space="preserve">Machine A command:</w:t>
      </w:r>
      <w:r>
        <w:rPr>
          <w:rFonts w:ascii="Aptos" w:hAnsi="Aptos" w:eastAsia="Aptos"/>
        </w:rPr>
        <w:t xml:space="preserve"> </w:t>
      </w:r>
      <w:r>
        <w:rPr>
          <w:rStyle w:val="VerbatimChar"/>
          <w:rFonts w:ascii="Aptos" w:hAnsi="Aptos" w:eastAsia="Aptos"/>
        </w:rPr>
        <w:t xml:space="preserve">powershell -ExecutionPolicy Bypass -File scripts/launch_campaign_machine_a.ps1</w:t>
      </w:r>
      <w:r>
        <w:rPr>
          <w:rFonts w:ascii="Aptos" w:hAnsi="Aptos" w:eastAsia="Aptos"/>
        </w:rP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rFonts w:ascii="Aptos" w:hAnsi="Aptos" w:eastAsia="Aptos"/>
        </w:rPr>
        <w:t xml:space="preserve">Machine B command:</w:t>
      </w:r>
      <w:r>
        <w:rPr>
          <w:rFonts w:ascii="Aptos" w:hAnsi="Aptos" w:eastAsia="Aptos"/>
        </w:rPr>
        <w:t xml:space="preserve"> </w:t>
      </w:r>
      <w:r>
        <w:rPr>
          <w:rStyle w:val="VerbatimChar"/>
          <w:rFonts w:ascii="Aptos" w:hAnsi="Aptos" w:eastAsia="Aptos"/>
        </w:rPr>
        <w:t xml:space="preserve">powershell -ExecutionPolicy Bypass -File scripts/launch_campaign_machine_b.ps1</w:t>
      </w:r>
      <w:r>
        <w:rPr>
          <w:rFonts w:ascii="Aptos" w:hAnsi="Aptos" w:eastAsia="Aptos"/>
        </w:rP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rFonts w:ascii="Aptos" w:hAnsi="Aptos" w:eastAsia="Aptos"/>
        </w:rPr>
        <w:t xml:space="preserve">Merge command:</w:t>
      </w:r>
      <w:r>
        <w:rPr>
          <w:rFonts w:ascii="Aptos" w:hAnsi="Aptos" w:eastAsia="Aptos"/>
        </w:rPr>
        <w:t xml:space="preserve"> </w:t>
      </w:r>
      <w:r>
        <w:rPr>
          <w:rStyle w:val="VerbatimChar"/>
          <w:rFonts w:ascii="Aptos" w:hAnsi="Aptos" w:eastAsia="Aptos"/>
        </w:rPr>
        <w:t xml:space="preserve">powershell -ExecutionPolicy Bypass -File scripts/merge_massive_campaign.ps1 -MachineATransfer &lt;A&gt; -MachineBTransfer &lt;B&gt;</w:t>
      </w:r>
      <w:r>
        <w:rPr>
          <w:rFonts w:ascii="Aptos" w:hAnsi="Aptos" w:eastAsia="Aptos"/>
        </w:rP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rFonts w:ascii="Aptos" w:hAnsi="Aptos" w:eastAsia="Aptos"/>
        </w:rPr>
        <w:t xml:space="preserve">Analysis command:</w:t>
      </w:r>
      <w:r>
        <w:rPr>
          <w:rFonts w:ascii="Aptos" w:hAnsi="Aptos" w:eastAsia="Aptos"/>
        </w:rPr>
        <w:t xml:space="preserve"> </w:t>
      </w:r>
      <w:r>
        <w:rPr>
          <w:rStyle w:val="VerbatimChar"/>
          <w:rFonts w:ascii="Aptos" w:hAnsi="Aptos" w:eastAsia="Aptos"/>
        </w:rPr>
        <w:t xml:space="preserve">powershell -ExecutionPolicy Bypass -File scripts/analyze_massive_campaign.ps1 -PrerequisiteEvidence automated_runs/campaign_04_standard_release/analysis/report/release_qualification.json</w:t>
      </w:r>
      <w:r>
        <w:rPr>
          <w:rFonts w:ascii="Aptos" w:hAnsi="Aptos" w:eastAsia="Aptos"/>
        </w:rPr>
        <w:t xml:space="preserve">.</w:t>
      </w:r>
    </w:p>
    <w:p>
      <w:pPr>
        <w:pStyle w:val="FirstParagraph"/>
      </w:pPr>
      <w:r>
        <w:rPr>
          <w:rFonts w:ascii="Aptos" w:hAnsi="Aptos" w:eastAsia="Aptos"/>
        </w:rPr>
        <w:t xml:space="preserve">These launch commands are listed for handoff; they are not currently authorized.</w:t>
      </w:r>
    </w:p>
    <w:bookmarkEnd w:id="22"/>
    <w:bookmarkStart w:id="23" w:name="execution-evidence"/>
    <w:p>
      <w:pPr>
        <w:pStyle w:val="Heading2"/>
        <w:keepNext/>
      </w:pPr>
      <w:r>
        <w:rPr>
          <w:rFonts w:ascii="Aptos" w:hAnsi="Aptos" w:eastAsia="Aptos"/>
        </w:rPr>
        <w:t xml:space="preserve">Execution evidence</w:t>
      </w:r>
    </w:p>
    <w:p>
      <w:pPr>
        <w:pStyle w:val="Compact"/>
        <w:numPr>
          <w:ilvl w:val="0"/>
          <w:numId w:val="1002"/>
        </w:numPr>
      </w:pPr>
      <w:r>
        <w:rPr>
          <w:rFonts w:ascii="Aptos" w:hAnsi="Aptos" w:eastAsia="Aptos"/>
        </w:rPr>
        <w:t xml:space="preserve">Genuine clean clone, new</w:t>
      </w:r>
      <w:r>
        <w:rPr>
          <w:rFonts w:ascii="Aptos" w:hAnsi="Aptos" w:eastAsia="Aptos"/>
        </w:rPr>
        <w:t xml:space="preserve"> </w:t>
      </w:r>
      <w:r>
        <w:rPr>
          <w:rStyle w:val="VerbatimChar"/>
          <w:rFonts w:ascii="Aptos" w:hAnsi="Aptos" w:eastAsia="Aptos"/>
        </w:rPr>
        <w:t xml:space="preserve">.venv</w:t>
      </w:r>
      <w:r>
        <w:rPr>
          <w:rFonts w:ascii="Aptos" w:hAnsi="Aptos" w:eastAsia="Aptos"/>
        </w:rPr>
        <w:t xml:space="preserve">, install, activation in PowerShell/cmd,</w:t>
      </w:r>
      <w:r>
        <w:rPr>
          <w:rFonts w:ascii="Aptos" w:hAnsi="Aptos" w:eastAsia="Aptos"/>
        </w:rPr>
        <w:t xml:space="preserve"> </w:t>
      </w:r>
      <w:r>
        <w:rPr>
          <w:rStyle w:val="VerbatimChar"/>
          <w:rFonts w:ascii="Aptos" w:hAnsi="Aptos" w:eastAsia="Aptos"/>
        </w:rPr>
        <w:t xml:space="preserve">pip check</w:t>
      </w:r>
      <w:r>
        <w:rPr>
          <w:rFonts w:ascii="Aptos" w:hAnsi="Aptos" w:eastAsia="Aptos"/>
        </w:rPr>
        <w:t xml:space="preserve">, Tiny/Base/Small plus ECAPA bootstrap/verification, and one real</w:t>
      </w:r>
      <w:r>
        <w:rPr>
          <w:rFonts w:ascii="Aptos" w:hAnsi="Aptos" w:eastAsia="Aptos"/>
        </w:rPr>
        <w:t xml:space="preserve"> </w:t>
      </w:r>
      <w:r>
        <w:rPr>
          <w:rFonts w:ascii="Aptos" w:hAnsi="Aptos" w:eastAsia="Aptos"/>
        </w:rPr>
        <w:t xml:space="preserve">end-to-end CMU Arctic Base run passed. FFmpeg is the sole verifier failure.</w:t>
      </w:r>
    </w:p>
    <w:p>
      <w:pPr>
        <w:pStyle w:val="Compact"/>
        <w:numPr>
          <w:ilvl w:val="0"/>
          <w:numId w:val="1002"/>
        </w:numPr>
      </w:pPr>
      <w:r>
        <w:rPr>
          <w:rFonts w:ascii="Aptos" w:hAnsi="Aptos" w:eastAsia="Aptos"/>
        </w:rPr>
        <w:t xml:space="preserve">Installation smoke: one real scenario succeeded and was analyzed.</w:t>
      </w:r>
    </w:p>
    <w:p>
      <w:pPr>
        <w:pStyle w:val="Compact"/>
        <w:numPr>
          <w:ilvl w:val="0"/>
          <w:numId w:val="1002"/>
        </w:numPr>
      </w:pPr>
      <w:r>
        <w:rPr>
          <w:rFonts w:ascii="Aptos" w:hAnsi="Aptos" w:eastAsia="Aptos"/>
        </w:rPr>
        <w:t xml:space="preserve">Component canary: 15 scenarios generated/validated, not fully executed.</w:t>
      </w:r>
    </w:p>
    <w:p>
      <w:pPr>
        <w:pStyle w:val="Compact"/>
        <w:numPr>
          <w:ilvl w:val="0"/>
          <w:numId w:val="1002"/>
        </w:numPr>
      </w:pPr>
      <w:r>
        <w:rPr>
          <w:rFonts w:ascii="Aptos" w:hAnsi="Aptos" w:eastAsia="Aptos"/>
        </w:rPr>
        <w:t xml:space="preserve">Local two-worker shakedown: two real scenarios split, stopped/resumed,</w:t>
      </w:r>
      <w:r>
        <w:rPr>
          <w:rFonts w:ascii="Aptos" w:hAnsi="Aptos" w:eastAsia="Aptos"/>
        </w:rPr>
        <w:t xml:space="preserve"> </w:t>
      </w:r>
      <w:r>
        <w:rPr>
          <w:rFonts w:ascii="Aptos" w:hAnsi="Aptos" w:eastAsia="Aptos"/>
        </w:rPr>
        <w:t xml:space="preserve">exported, transfer-validated, merged 2/2 without conflicts, and analyzed.</w:t>
      </w:r>
    </w:p>
    <w:p>
      <w:pPr>
        <w:pStyle w:val="Compact"/>
        <w:numPr>
          <w:ilvl w:val="0"/>
          <w:numId w:val="1002"/>
        </w:numPr>
      </w:pPr>
      <w:r>
        <w:rPr>
          <w:rFonts w:ascii="Aptos" w:hAnsi="Aptos" w:eastAsia="Aptos"/>
        </w:rPr>
        <w:t xml:space="preserve">Small (26), standard (41), and massive candidate (41) campaigns generate and</w:t>
      </w:r>
      <w:r>
        <w:rPr>
          <w:rFonts w:ascii="Aptos" w:hAnsi="Aptos" w:eastAsia="Aptos"/>
        </w:rPr>
        <w:t xml:space="preserve"> </w:t>
      </w:r>
      <w:r>
        <w:rPr>
          <w:rFonts w:ascii="Aptos" w:hAnsi="Aptos" w:eastAsia="Aptos"/>
        </w:rPr>
        <w:t xml:space="preserve">validate, but none of the scientific gates has been run.</w:t>
      </w:r>
    </w:p>
    <w:p>
      <w:pPr>
        <w:pStyle w:val="Compact"/>
        <w:numPr>
          <w:ilvl w:val="0"/>
          <w:numId w:val="1002"/>
        </w:numPr>
      </w:pPr>
      <w:r>
        <w:rPr>
          <w:rFonts w:ascii="Aptos" w:hAnsi="Aptos" w:eastAsia="Aptos"/>
        </w:rPr>
        <w:t xml:space="preserve">Machine A complete assignment: 20/20 scenarios and 12,368 item executions</w:t>
      </w:r>
      <w:r>
        <w:rPr>
          <w:rFonts w:ascii="Aptos" w:hAnsi="Aptos" w:eastAsia="Aptos"/>
        </w:rPr>
        <w:t xml:space="preserve"> </w:t>
      </w:r>
      <w:r>
        <w:rPr>
          <w:rFonts w:ascii="Aptos" w:hAnsi="Aptos" w:eastAsia="Aptos"/>
        </w:rPr>
        <w:t xml:space="preserve">inspected; all local scenario requirements pass. Global dirty/FFmpeg blockers</w:t>
      </w:r>
      <w:r>
        <w:rPr>
          <w:rFonts w:ascii="Aptos" w:hAnsi="Aptos" w:eastAsia="Aptos"/>
        </w:rPr>
        <w:t xml:space="preserve"> </w:t>
      </w:r>
      <w:r>
        <w:rPr>
          <w:rFonts w:ascii="Aptos" w:hAnsi="Aptos" w:eastAsia="Aptos"/>
        </w:rPr>
        <w:t xml:space="preserve">correctly prevent launch.</w:t>
      </w:r>
    </w:p>
    <w:p>
      <w:pPr>
        <w:pStyle w:val="Compact"/>
        <w:numPr>
          <w:ilvl w:val="0"/>
          <w:numId w:val="1002"/>
        </w:numPr>
      </w:pPr>
      <w:r>
        <w:rPr>
          <w:rFonts w:ascii="Aptos" w:hAnsi="Aptos" w:eastAsia="Aptos"/>
        </w:rPr>
        <w:t xml:space="preserve">Machine B: remains</w:t>
      </w:r>
      <w:r>
        <w:rPr>
          <w:rFonts w:ascii="Aptos" w:hAnsi="Aptos" w:eastAsia="Aptos"/>
        </w:rPr>
        <w:t xml:space="preserve"> </w:t>
      </w:r>
      <w:r>
        <w:rPr>
          <w:rStyle w:val="VerbatimChar"/>
          <w:rFonts w:ascii="Aptos" w:hAnsi="Aptos" w:eastAsia="Aptos"/>
        </w:rPr>
        <w:t xml:space="preserve">NOT_YET_TESTED</w:t>
      </w:r>
      <w:r>
        <w:rPr>
          <w:rFonts w:ascii="Aptos" w:hAnsi="Aptos" w:eastAsia="Aptos"/>
        </w:rPr>
        <w:t xml:space="preserve">. Its complete 21-scenario assignment was</w:t>
      </w:r>
      <w:r>
        <w:rPr>
          <w:rFonts w:ascii="Aptos" w:hAnsi="Aptos" w:eastAsia="Aptos"/>
        </w:rPr>
        <w:t xml:space="preserve"> </w:t>
      </w:r>
      <w:r>
        <w:rPr>
          <w:rFonts w:ascii="Aptos" w:hAnsi="Aptos" w:eastAsia="Aptos"/>
        </w:rPr>
        <w:t xml:space="preserve">statically cross-checked on A (21/21 scenario-specific checks, 13,430 item</w:t>
      </w:r>
      <w:r>
        <w:rPr>
          <w:rFonts w:ascii="Aptos" w:hAnsi="Aptos" w:eastAsia="Aptos"/>
        </w:rPr>
        <w:t xml:space="preserve"> </w:t>
      </w:r>
      <w:r>
        <w:rPr>
          <w:rFonts w:ascii="Aptos" w:hAnsi="Aptos" w:eastAsia="Aptos"/>
        </w:rPr>
        <w:t xml:space="preserve">executions, 2,622 unique files), but that is explicitly not B environment,</w:t>
      </w:r>
      <w:r>
        <w:rPr>
          <w:rFonts w:ascii="Aptos" w:hAnsi="Aptos" w:eastAsia="Aptos"/>
        </w:rPr>
        <w:t xml:space="preserve"> </w:t>
      </w:r>
      <w:r>
        <w:rPr>
          <w:rFonts w:ascii="Aptos" w:hAnsi="Aptos" w:eastAsia="Aptos"/>
        </w:rPr>
        <w:t xml:space="preserve">dataset, output, disk, hardware, or runtime evidence.</w:t>
      </w:r>
    </w:p>
    <w:bookmarkEnd w:id="23"/>
    <w:bookmarkStart w:id="24" w:name="representative-expected-outputs"/>
    <w:p>
      <w:pPr>
        <w:pStyle w:val="Heading2"/>
        <w:keepNext/>
      </w:pPr>
      <w:r>
        <w:rPr>
          <w:rFonts w:ascii="Aptos" w:hAnsi="Aptos" w:eastAsia="Aptos"/>
        </w:rPr>
        <w:t xml:space="preserve">Representative expected outputs</w:t>
      </w:r>
    </w:p>
    <w:p>
      <w:pPr>
        <w:pStyle w:val="FirstParagraph"/>
        <w:keepNext/>
      </w:pPr>
      <w:r>
        <w:rPr>
          <w:rFonts w:ascii="Aptos" w:hAnsi="Aptos" w:eastAsia="Aptos"/>
        </w:rPr>
        <w:t xml:space="preserve">These are format examples, not fabricated scientific results:</w:t>
      </w:r>
    </w:p>
    <w:p>
      <w:pPr>
        <w:pStyle w:val="SourceCode"/>
        <w:shd w:fill="F3F5F7"/>
        <w:pBdr>
          <w:top w:val="single" w:sz="2" w:space="3" w:color="D5DCE3"/>
          <w:bottom w:val="single" w:sz="2" w:space="3" w:color="D5DCE3"/>
          <w:left w:val="single" w:sz="2" w:space="3" w:color="D5DCE3"/>
          <w:right w:val="single" w:sz="2" w:space="3" w:color="D5DCE3"/>
        </w:pBdr>
      </w:pPr>
      <w:r>
        <w:rPr>
          <w:rStyle w:val="VerbatimChar"/>
          <w:rFonts w:ascii="Consolas" w:hAnsi="Consolas" w:eastAsia="Consolas"/>
          <w:color w:val="1F2937"/>
          <w:sz w:val="17"/>
        </w:rPr>
        <w:t xml:space="preserve">preflight: verdict=READY_TO_LAUNCH, assigned=21, preflighted=21,</w:t>
      </w:r>
      <w:r>
        <w:rPr>
          <w:rFonts w:ascii="Consolas" w:hAnsi="Consolas" w:eastAsia="Consolas"/>
          <w:color w:val="1F2937"/>
          <w:sz w:val="17"/>
        </w:rPr>
        <w:br/>
      </w:r>
      <w:r>
        <w:rPr>
          <w:rStyle w:val="VerbatimChar"/>
          <w:rFonts w:ascii="Consolas" w:hAnsi="Consolas" w:eastAsia="Consolas"/>
          <w:color w:val="1F2937"/>
          <w:sz w:val="17"/>
        </w:rPr>
        <w:t xml:space="preserve">           blocked=0, complete_assignment_preflight=true</w:t>
      </w:r>
      <w:r>
        <w:rPr>
          <w:rFonts w:ascii="Consolas" w:hAnsi="Consolas" w:eastAsia="Consolas"/>
          <w:color w:val="1F2937"/>
          <w:sz w:val="17"/>
        </w:rPr>
        <w:br/>
      </w:r>
      <w:r>
        <w:rPr>
          <w:rStyle w:val="VerbatimChar"/>
          <w:rFonts w:ascii="Consolas" w:hAnsi="Consolas" w:eastAsia="Consolas"/>
          <w:color w:val="1F2937"/>
          <w:sz w:val="17"/>
        </w:rPr>
        <w:t xml:space="preserve">campaign plan/validation: campaign_id + manifest_sha256 + scenario_count</w:t>
      </w:r>
      <w:r>
        <w:rPr>
          <w:rFonts w:ascii="Consolas" w:hAnsi="Consolas" w:eastAsia="Consolas"/>
          <w:color w:val="1F2937"/>
          <w:sz w:val="17"/>
        </w:rPr>
        <w:br/>
      </w:r>
      <w:r>
        <w:rPr>
          <w:rStyle w:val="VerbatimChar"/>
          <w:rFonts w:ascii="Consolas" w:hAnsi="Consolas" w:eastAsia="Consolas"/>
          <w:color w:val="1F2937"/>
          <w:sz w:val="17"/>
        </w:rPr>
        <w:t xml:space="preserve">status: pending/running/succeeded/failed/stopped counts</w:t>
      </w:r>
      <w:r>
        <w:rPr>
          <w:rFonts w:ascii="Consolas" w:hAnsi="Consolas" w:eastAsia="Consolas"/>
          <w:color w:val="1F2937"/>
          <w:sz w:val="17"/>
        </w:rPr>
        <w:br/>
      </w:r>
      <w:r>
        <w:rPr>
          <w:rStyle w:val="VerbatimChar"/>
          <w:rFonts w:ascii="Consolas" w:hAnsi="Consolas" w:eastAsia="Consolas"/>
          <w:color w:val="1F2937"/>
          <w:sz w:val="17"/>
        </w:rPr>
        <w:t xml:space="preserve">transfer: valid=true, worker_id, scenario_ids, unexported_scenario_ids=[]</w:t>
      </w:r>
      <w:r>
        <w:rPr>
          <w:rFonts w:ascii="Consolas" w:hAnsi="Consolas" w:eastAsia="Consolas"/>
          <w:color w:val="1F2937"/>
          <w:sz w:val="17"/>
        </w:rPr>
        <w:br/>
      </w:r>
      <w:r>
        <w:rPr>
          <w:rStyle w:val="VerbatimChar"/>
          <w:rFonts w:ascii="Consolas" w:hAnsi="Consolas" w:eastAsia="Consolas"/>
          <w:color w:val="1F2937"/>
          <w:sz w:val="17"/>
        </w:rPr>
        <w:t xml:space="preserve">merge: status=accepted, merged_scenario_ids=41, missing=[], conflicts=[]</w:t>
      </w:r>
      <w:r>
        <w:rPr>
          <w:rFonts w:ascii="Consolas" w:hAnsi="Consolas" w:eastAsia="Consolas"/>
          <w:color w:val="1F2937"/>
          <w:sz w:val="17"/>
        </w:rPr>
        <w:br/>
      </w:r>
      <w:r>
        <w:rPr>
          <w:rStyle w:val="VerbatimChar"/>
          <w:rFonts w:ascii="Consolas" w:hAnsi="Consolas" w:eastAsia="Consolas"/>
          <w:color w:val="1F2937"/>
          <w:sz w:val="17"/>
        </w:rPr>
        <w:t xml:space="preserve">coverage: planned=41, included=41, mandatory_unexpected_missing=0</w:t>
      </w:r>
      <w:r>
        <w:rPr>
          <w:rFonts w:ascii="Consolas" w:hAnsi="Consolas" w:eastAsia="Consolas"/>
          <w:color w:val="1F2937"/>
          <w:sz w:val="17"/>
        </w:rPr>
        <w:br/>
      </w:r>
      <w:r>
        <w:rPr>
          <w:rStyle w:val="VerbatimChar"/>
          <w:rFonts w:ascii="Consolas" w:hAnsi="Consolas" w:eastAsia="Consolas"/>
          <w:color w:val="1F2937"/>
          <w:sz w:val="17"/>
        </w:rPr>
        <w:t xml:space="preserve">release status: passed only when all checks and standard prerequisite pass</w:t>
      </w:r>
    </w:p>
    <w:p>
      <w:pPr>
        <w:pStyle w:val="FirstParagraph"/>
      </w:pPr>
      <w:r>
        <w:rPr>
          <w:rFonts w:ascii="Aptos" w:hAnsi="Aptos" w:eastAsia="Aptos"/>
        </w:rPr>
        <w:t xml:space="preserve">The actual bounded rehearsal produced an accepted merge with two validated</w:t>
      </w:r>
      <w:r>
        <w:rPr>
          <w:rFonts w:ascii="Aptos" w:hAnsi="Aptos" w:eastAsia="Aptos"/>
        </w:rPr>
        <w:t xml:space="preserve"> </w:t>
      </w:r>
      <w:r>
        <w:rPr>
          <w:rFonts w:ascii="Aptos" w:hAnsi="Aptos" w:eastAsia="Aptos"/>
        </w:rPr>
        <w:t xml:space="preserve">transfers, two merged scenario IDs, no missing IDs, and no conflicts. The final</w:t>
      </w:r>
      <w:r>
        <w:rPr>
          <w:rFonts w:ascii="Aptos" w:hAnsi="Aptos" w:eastAsia="Aptos"/>
        </w:rPr>
        <w:t xml:space="preserve"> </w:t>
      </w:r>
      <w:r>
        <w:rPr>
          <w:rFonts w:ascii="Aptos" w:hAnsi="Aptos" w:eastAsia="Aptos"/>
        </w:rPr>
        <w:t xml:space="preserve">report path will be</w:t>
      </w:r>
      <w:r>
        <w:rPr>
          <w:rFonts w:ascii="Aptos" w:hAnsi="Aptos" w:eastAsia="Aptos"/>
        </w:rPr>
        <w:t xml:space="preserve"> </w:t>
      </w:r>
      <w:r>
        <w:rPr>
          <w:rStyle w:val="VerbatimChar"/>
          <w:rFonts w:ascii="Aptos" w:hAnsi="Aptos" w:eastAsia="Aptos"/>
        </w:rPr>
        <w:t xml:space="preserve">automated_runs/campaign_05_massive_release/analysis/report/campaign_report.md</w:t>
      </w:r>
      <w:r>
        <w:rPr>
          <w:rFonts w:ascii="Aptos" w:hAnsi="Aptos" w:eastAsia="Aptos"/>
        </w:rPr>
        <w:t xml:space="preserve">.</w:t>
      </w:r>
    </w:p>
    <w:bookmarkEnd w:id="24"/>
    <w:bookmarkStart w:id="26" w:name="exact-next-actions"/>
    <w:p>
      <w:pPr>
        <w:pStyle w:val="Heading2"/>
        <w:keepNext/>
      </w:pPr>
      <w:r>
        <w:rPr>
          <w:rFonts w:ascii="Aptos" w:hAnsi="Aptos" w:eastAsia="Aptos"/>
        </w:rPr>
        <w:t xml:space="preserve">Exact next actions</w:t>
      </w:r>
    </w:p>
    <w:p>
      <w:pPr>
        <w:pStyle w:val="Compact"/>
        <w:numPr>
          <w:ilvl w:val="0"/>
          <w:numId w:val="1003"/>
        </w:numPr>
      </w:pPr>
      <w:r>
        <w:rPr>
          <w:rFonts w:ascii="Aptos" w:hAnsi="Aptos" w:eastAsia="Aptos"/>
        </w:rPr>
        <w:t xml:space="preserve">Review/commit/push Stage 14 once; check out that exact commit in both clean</w:t>
      </w:r>
      <w:r>
        <w:rPr>
          <w:rFonts w:ascii="Aptos" w:hAnsi="Aptos" w:eastAsia="Aptos"/>
        </w:rPr>
        <w:t xml:space="preserve"> </w:t>
      </w:r>
      <w:r>
        <w:rPr>
          <w:rFonts w:ascii="Aptos" w:hAnsi="Aptos" w:eastAsia="Aptos"/>
        </w:rPr>
        <w:t xml:space="preserve">clones; run</w:t>
      </w:r>
      <w:r>
        <w:rPr>
          <w:rFonts w:ascii="Aptos" w:hAnsi="Aptos" w:eastAsia="Aptos"/>
        </w:rPr>
        <w:t xml:space="preserve"> </w:t>
      </w:r>
      <w:r>
        <w:rPr>
          <w:rStyle w:val="VerbatimChar"/>
          <w:rFonts w:ascii="Aptos" w:hAnsi="Aptos" w:eastAsia="Aptos"/>
        </w:rPr>
        <w:t xml:space="preserve">python scripts/materialize_launch_campaign.py --bind-current-commit</w:t>
      </w:r>
      <w:r>
        <w:rPr>
          <w:rFonts w:ascii="Aptos" w:hAnsi="Aptos" w:eastAsia="Aptos"/>
        </w:rPr>
        <w:t xml:space="preserve"> </w:t>
      </w:r>
      <w:r>
        <w:rPr>
          <w:rFonts w:ascii="Aptos" w:hAnsi="Aptos" w:eastAsia="Aptos"/>
        </w:rPr>
        <w:t xml:space="preserve">on both; require byte-identical</w:t>
      </w:r>
      <w:r>
        <w:rPr>
          <w:rFonts w:ascii="Aptos" w:hAnsi="Aptos" w:eastAsia="Aptos"/>
        </w:rPr>
        <w:t xml:space="preserve"> </w:t>
      </w:r>
      <w:r>
        <w:rPr>
          <w:rStyle w:val="VerbatimChar"/>
          <w:rFonts w:ascii="Aptos" w:hAnsi="Aptos" w:eastAsia="Aptos"/>
        </w:rPr>
        <w:t xml:space="preserve">release_binding.json</w:t>
      </w:r>
      <w:r>
        <w:rPr>
          <w:rFonts w:ascii="Aptos" w:hAnsi="Aptos" w:eastAsia="Aptos"/>
        </w:rPr>
        <w:t xml:space="preserve"> </w:t>
      </w:r>
      <w:r>
        <w:rPr>
          <w:rFonts w:ascii="Aptos" w:hAnsi="Aptos" w:eastAsia="Aptos"/>
        </w:rPr>
        <w:t xml:space="preserve">files; repeat</w:t>
      </w:r>
      <w:r>
        <w:rPr>
          <w:rFonts w:ascii="Aptos" w:hAnsi="Aptos" w:eastAsia="Aptos"/>
        </w:rPr>
        <w:t xml:space="preserve"> </w:t>
      </w:r>
      <w:r>
        <w:rPr>
          <w:rFonts w:ascii="Aptos" w:hAnsi="Aptos" w:eastAsia="Aptos"/>
        </w:rPr>
        <w:t xml:space="preserve">clean-clone evidence.</w:t>
      </w:r>
    </w:p>
    <w:p>
      <w:pPr>
        <w:pStyle w:val="Compact"/>
        <w:numPr>
          <w:ilvl w:val="0"/>
          <w:numId w:val="1003"/>
        </w:numPr>
      </w:pPr>
      <w:r>
        <w:rPr>
          <w:rFonts w:ascii="Aptos" w:hAnsi="Aptos" w:eastAsia="Aptos"/>
        </w:rPr>
        <w:t xml:space="preserve">Install FFmpeg and rerun A's complete preflight.</w:t>
      </w:r>
    </w:p>
    <w:p>
      <w:pPr>
        <w:pStyle w:val="Compact"/>
        <w:numPr>
          <w:ilvl w:val="0"/>
          <w:numId w:val="1003"/>
        </w:numPr>
      </w:pPr>
      <w:r>
        <w:rPr>
          <w:rFonts w:ascii="Aptos" w:hAnsi="Aptos" w:eastAsia="Aptos"/>
        </w:rPr>
        <w:t xml:space="preserve">Run the component canary, then small and standard gates; select/freeze the</w:t>
      </w:r>
      <w:r>
        <w:rPr>
          <w:rFonts w:ascii="Aptos" w:hAnsi="Aptos" w:eastAsia="Aptos"/>
        </w:rPr>
        <w:t xml:space="preserve"> </w:t>
      </w:r>
      <w:r>
        <w:rPr>
          <w:rFonts w:ascii="Aptos" w:hAnsi="Aptos" w:eastAsia="Aptos"/>
        </w:rPr>
        <w:t xml:space="preserve">actual finalists.</w:t>
      </w:r>
    </w:p>
    <w:p>
      <w:pPr>
        <w:pStyle w:val="Compact"/>
        <w:numPr>
          <w:ilvl w:val="0"/>
          <w:numId w:val="1003"/>
        </w:numPr>
      </w:pPr>
      <w:r>
        <w:rPr>
          <w:rFonts w:ascii="Aptos" w:hAnsi="Aptos" w:eastAsia="Aptos"/>
        </w:rPr>
        <w:t xml:space="preserve">Have the second operator complete</w:t>
      </w:r>
      <w:r>
        <w:rPr>
          <w:rFonts w:ascii="Aptos" w:hAnsi="Aptos" w:eastAsia="Aptos"/>
        </w:rPr>
        <w:t xml:space="preserve"> </w:t>
      </w:r>
      <w:r>
        <w:rPr>
          <w:rStyle w:val="VerbatimChar"/>
          <w:rFonts w:ascii="Aptos" w:hAnsi="Aptos" w:eastAsia="Aptos"/>
        </w:rPr>
        <w:t xml:space="preserve">machine_b_setup.md</w:t>
      </w:r>
      <w:r>
        <w:rPr>
          <w:rFonts w:ascii="Aptos" w:hAnsi="Aptos" w:eastAsia="Aptos"/>
        </w:rPr>
        <w:t xml:space="preserve"> </w:t>
      </w:r>
      <w:r>
        <w:rPr>
          <w:rFonts w:ascii="Aptos" w:hAnsi="Aptos" w:eastAsia="Aptos"/>
        </w:rPr>
        <w:t xml:space="preserve">and return both JSON</w:t>
      </w:r>
      <w:r>
        <w:rPr>
          <w:rFonts w:ascii="Aptos" w:hAnsi="Aptos" w:eastAsia="Aptos"/>
        </w:rPr>
        <w:t xml:space="preserve"> </w:t>
      </w:r>
      <w:r>
        <w:rPr>
          <w:rFonts w:ascii="Aptos" w:hAnsi="Aptos" w:eastAsia="Aptos"/>
        </w:rPr>
        <w:t xml:space="preserve">evidence files. Rebalance/regenerate assignments if B measurements require it.</w:t>
      </w:r>
    </w:p>
    <w:p>
      <w:pPr>
        <w:pStyle w:val="Compact"/>
        <w:numPr>
          <w:ilvl w:val="0"/>
          <w:numId w:val="1003"/>
        </w:numPr>
      </w:pPr>
      <w:r>
        <w:rPr>
          <w:rFonts w:ascii="Aptos" w:hAnsi="Aptos" w:eastAsia="Aptos"/>
        </w:rPr>
        <w:t xml:space="preserve">Only when both full preflights and scientific prerequisites pass, change the</w:t>
      </w:r>
      <w:r>
        <w:rPr>
          <w:rFonts w:ascii="Aptos" w:hAnsi="Aptos" w:eastAsia="Aptos"/>
        </w:rPr>
        <w:t xml:space="preserve"> </w:t>
      </w:r>
      <w:r>
        <w:rPr>
          <w:rFonts w:ascii="Aptos" w:hAnsi="Aptos" w:eastAsia="Aptos"/>
        </w:rPr>
        <w:t xml:space="preserve">control-sheet verdict and execute the two launch wrappers.</w:t>
      </w:r>
    </w:p>
    <w:p>
      <w:pPr>
        <w:pStyle w:val="FirstParagraph"/>
      </w:pPr>
      <w:r>
        <w:rPr>
          <w:rFonts w:ascii="Aptos" w:hAnsi="Aptos" w:eastAsia="Aptos"/>
        </w:rPr>
        <w:t xml:space="preserve">Use</w:t>
      </w:r>
      <w:r>
        <w:rPr>
          <w:rFonts w:ascii="Aptos" w:hAnsi="Aptos" w:eastAsia="Aptos"/>
        </w:rPr>
        <w:t xml:space="preserve"> </w:t>
      </w:r>
      <w:hyperlink r:id="rId25">
        <w:r>
          <w:rPr>
            <w:rStyle w:val="Hyperlink"/>
          </w:rPr>
          <w:t xml:space="preserve">launch_control_sheet.md</w:t>
        </w:r>
      </w:hyperlink>
      <w:r>
        <w:rPr>
          <w:rFonts w:ascii="Aptos" w:hAnsi="Aptos" w:eastAsia="Aptos"/>
        </w:rPr>
        <w:t xml:space="preserve"> </w:t>
      </w:r>
      <w:r>
        <w:rPr>
          <w:rFonts w:ascii="Aptos" w:hAnsi="Aptos" w:eastAsia="Aptos"/>
        </w:rPr>
        <w:t xml:space="preserve">on launch day.</w:t>
      </w:r>
    </w:p>
    <w:bookmarkEnd w:id="26"/>
    <w:bookmarkEnd w:id="27"/>
    <w:sectPr>
      <w:headerReference w:type="default" r:id="rId9"/>
      <w:footerReference w:type="default" r:id="rId10"/>
      <w:pgSz w:w="12240" w:h="15840"/>
      <w:pgMar w:top="936" w:bottom="936" w:left="936" w:right="936" w:header="432" w:footer="432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ptos" w:hAnsi="Aptos" w:eastAsia="Aptos"/>
        <w:color w:val="5E6B78"/>
        <w:sz w:val="18"/>
      </w:rPr>
      <w:t xml:space="preserve">Page </w:t>
      <w:fldChar w:fldCharType="begin"/>
      <w:instrText xml:space="preserve"> PAGE 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  <w:pBdr>
        <w:bottom w:val="single" w:sz="4" w:space="4" w:color="AAB7C4"/>
      </w:pBdr>
    </w:pPr>
    <w:r>
      <w:rPr>
        <w:rFonts w:ascii="Aptos" w:hAnsi="Aptos" w:eastAsia="Aptos"/>
        <w:b/>
        <w:color w:val="5E6B78"/>
        <w:sz w:val="17"/>
      </w:rPr>
      <w:t>Operational launch readiness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10" w:line="259" w:lineRule="auto"/>
    </w:pPr>
    <w:rPr>
      <w:rFonts w:ascii="Aptos" w:hAnsi="Aptos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100" w:before="0"/>
      <w:jc w:val="center"/>
    </w:pPr>
    <w:rPr>
      <w:rFonts w:asciiTheme="majorHAnsi" w:cstheme="majorBidi" w:eastAsiaTheme="majorEastAsia" w:hAnsiTheme="majorHAnsi" w:ascii="Aptos Display" w:hAnsi="Aptos Display"/>
      <w:b/>
      <w:bCs/>
      <w:color w:val="1F4E79"/>
      <w:sz w:val="48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pacing w:before="80" w:after="120"/>
      <w:ind w:left="173" w:right="173"/>
    </w:pPr>
    <w:rPr>
      <w:rFonts w:ascii="Consolas" w:hAnsi="Consolas"/>
      <w:sz w:val="17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5" Type="http://schemas.openxmlformats.org/officeDocument/2006/relationships/hyperlink" Target="launch_control_sheet.md" TargetMode="Externa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launch_control_sheet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2026-08-10T20:49:25Z</dcterms:created>
  <dcterms:modified xsi:type="dcterms:W3CDTF">2026-08-10T20:49:25Z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