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pacing w:after="120"/>
      </w:pPr>
      <w:r>
        <w:rPr>
          <w:rFonts w:ascii="Calibri" w:hAnsi="Calibri"/>
        </w:rPr>
        <w:t>EVALUATION TOOL DELIVERABLE</w:t>
      </w:r>
    </w:p>
    <w:p>
      <w:pPr>
        <w:pStyle w:val="DocTitle"/>
        <w:spacing w:after="80"/>
      </w:pPr>
      <w:r>
        <w:rPr>
          <w:rFonts w:ascii="Calibri" w:hAnsi="Calibri"/>
        </w:rPr>
        <w:t>Automated Evaluation Quick Reference</w:t>
      </w:r>
    </w:p>
    <w:p>
      <w:pPr>
        <w:pStyle w:val="DocSubtitle"/>
        <w:spacing w:after="80"/>
      </w:pPr>
      <w:r>
        <w:rPr>
          <w:rFonts w:ascii="Calibri" w:hAnsi="Calibri"/>
        </w:rPr>
        <w:t>Commands, checks, and operating reminders</w:t>
      </w:r>
    </w:p>
    <w:p>
      <w:pPr>
        <w:spacing w:after="240"/>
        <w:pBdr>
          <w:bottom w:val="single" w:sz="10" w:space="6" w:color="2E74B5"/>
        </w:pBdr>
      </w:pPr>
      <w:r>
        <w:rPr>
          <w:rFonts w:ascii="Calibri" w:hAnsi="Calibri"/>
          <w:color w:val="667085"/>
          <w:sz w:val="17"/>
        </w:rPr>
        <w:t>Source: quick_reference.md  |  Word export: August 10, 2026</w:t>
      </w:r>
    </w:p>
    <w:p>
      <w:r>
        <w:rPr>
          <w:rFonts w:ascii="Calibri" w:hAnsi="Calibri"/>
          <w:b w:val="0"/>
          <w:i w:val="0"/>
        </w:rPr>
        <w:t xml:space="preserve">Use these commands from </w:t>
      </w:r>
      <w:r>
        <w:rPr>
          <w:rFonts w:ascii="Consolas" w:hAnsi="Consolas"/>
          <w:b w:val="0"/>
          <w:i w:val="0"/>
          <w:color w:val="1F4D78"/>
          <w:sz w:val="18"/>
        </w:rPr>
        <w:t>Software Validation from Datasets\Evaluation Tool</w:t>
      </w:r>
      <w:r>
        <w:rPr>
          <w:rFonts w:ascii="Calibri" w:hAnsi="Calibri"/>
          <w:b w:val="0"/>
          <w:i w:val="0"/>
        </w:rPr>
        <w:t xml:space="preserve"> after activating the correct environment. Replace example campaign IDs, worker IDs, scenario IDs, and transfer paths. See </w:t>
      </w:r>
      <w:hyperlink r:id="rId11">
        <w:r>
          <w:rPr>
            <w:color w:val="2E74B5"/>
            <w:u w:val="single"/>
          </w:rPr>
          <w:t>System guide</w:t>
        </w:r>
      </w:hyperlink>
      <w:r>
        <w:rPr>
          <w:rFonts w:ascii="Calibri" w:hAnsi="Calibri"/>
          <w:b w:val="0"/>
          <w:i w:val="0"/>
        </w:rPr>
        <w:t xml:space="preserve"> for meaning, prerequisites, and limitations.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Activate and verify core CPU</w:t>
      </w:r>
    </w:p>
    <w:p>
      <w:r>
        <w:rPr>
          <w:rFonts w:ascii="Calibri" w:hAnsi="Calibri"/>
          <w:b w:val="0"/>
          <w:i w:val="0"/>
        </w:rPr>
        <w:t>From the repository root: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.\.venv\Scripts\Activate.ps1</w:t>
        <w:br/>
        <w:t>python scripts\verify_install.py --profile dev --device cpu --cache-root models/cache --whisper tiny,base,small --require-models</w:t>
        <w:br/>
        <w:t>python -m pip check</w:t>
        <w:br/>
        <w:t>cd "Software Validation from Datasets\Evaluation Tool"</w:t>
      </w:r>
    </w:p>
    <w:p>
      <w:r>
        <w:rPr>
          <w:rFonts w:ascii="Calibri" w:hAnsi="Calibri"/>
          <w:b w:val="0"/>
          <w:i w:val="0"/>
        </w:rPr>
        <w:t xml:space="preserve">Anaconda Prompt or Command Prompt activation: </w:t>
      </w:r>
      <w:r>
        <w:rPr>
          <w:rFonts w:ascii="Consolas" w:hAnsi="Consolas"/>
          <w:b w:val="0"/>
          <w:i w:val="0"/>
          <w:color w:val="1F4D78"/>
          <w:sz w:val="18"/>
        </w:rPr>
        <w:t>.venv\Scripts\activate.bat</w:t>
      </w:r>
      <w:r>
        <w:rPr>
          <w:rFonts w:ascii="Calibri" w:hAnsi="Calibri"/>
          <w:b w:val="0"/>
          <w:i w:val="0"/>
        </w:rPr>
        <w:t>.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List runtime components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python -c "from app.inference_pipeline.catalog import ComponentCatalog; c=ComponentCatalog.load(); print(f'{len(c.entries)} components'); [print(f'{e.family:18} {e.name:36} {e.qualification_status}') for e in c.entries]"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Real one-item selected pipeline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python run_evaluation.py full --dataset cmu_arctic --max-recordings 1 --runner configured --inference-config configs\inference\live_mic_whisper_base.yaml --run-name base_one_item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Component qualification smokes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python run_evaluation.py screening qualify --reference-asr whisper_base</w:t>
        <w:br/>
        <w:t>python run_evaluation.py extended-screening smoke</w:t>
        <w:br/>
        <w:t>python run_evaluation.py speaker-protocol smoke</w:t>
        <w:br/>
        <w:t>python run_evaluation.py diarization smoke</w:t>
      </w:r>
    </w:p>
    <w:p>
      <w:r>
        <w:rPr>
          <w:rFonts w:ascii="Calibri" w:hAnsi="Calibri"/>
          <w:b w:val="0"/>
          <w:i w:val="0"/>
        </w:rPr>
        <w:t>Each smoke runs only when its local prerequisites exist. A smoke proves a contract, not scientific superiority.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Plan and validate a campaign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python run_evaluation.py campaign plan --dry-run --tier small --panel controlled_clean --component asr=whisper_base</w:t>
        <w:br/>
        <w:t>python run_evaluation.py campaign plan --campaign-id campaign_core01 --tier small --panel controlled_clean --component asr=whisper_base --default-max-retries 1</w:t>
        <w:br/>
        <w:t>python run_evaluation.py campaign validate --campaign-root automated_runs\campaign_core01</w:t>
        <w:br/>
        <w:t>python run_evaluation.py campaign list --campaign-root automated_runs\campaign_core01</w:t>
      </w:r>
    </w:p>
    <w:p>
      <w:r>
        <w:rPr>
          <w:rFonts w:ascii="Calibri" w:hAnsi="Calibri"/>
          <w:b w:val="0"/>
          <w:i w:val="0"/>
        </w:rPr>
        <w:t>The CLI filters an approved scenario catalog. Conditions, repetition, device, dtype, and scoring policy are already inside each catalog scenario; they are not ad hoc plan flags.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Run, monitor, stop, resume, retry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python run_evaluation.py campaign run --campaign-root automated_runs\campaign_core01 --worker-id amir</w:t>
        <w:br/>
        <w:t>python run_evaluation.py campaign status --campaign-root automated_runs\campaign_core01</w:t>
        <w:br/>
        <w:t>python run_evaluation.py campaign stop --campaign-root automated_runs\campaign_core01 --reason "planned shutdown"</w:t>
        <w:br/>
        <w:t>python run_evaluation.py campaign resume --campaign-root automated_runs\campaign_core01 --worker-id amir</w:t>
        <w:br/>
        <w:t>python run_evaluation.py campaign retry --campaign-root automated_runs\campaign_core01</w:t>
        <w:br/>
        <w:t>python run_evaluation.py campaign validate-artifacts --campaign-root automated_runs\campaign_core01</w:t>
      </w:r>
    </w:p>
    <w:p>
      <w:r>
        <w:rPr>
          <w:rFonts w:ascii="Calibri" w:hAnsi="Calibri"/>
          <w:b w:val="0"/>
          <w:i w:val="0"/>
        </w:rPr>
        <w:t>Useful selectors: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python run_evaluation.py campaign run --campaign-root automated_runs\campaign_core01 --worker-id amir --scenario-id scenario_8cff9abad3fc</w:t>
        <w:br/>
        <w:t>python run_evaluation.py campaign run --campaign-root automated_runs\campaign_core01 --worker-id amir --scenario-range scenario_000000000000:scenario_7fffffffffff --max-scenarios 10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Two-machine assignment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python run_evaluation.py campaign assign --campaign-root automated_runs\campaign_core01 --worker-id amir --environment-profile core-cpu --partition-index 0 --partition-count 2</w:t>
        <w:br/>
        <w:t>python run_evaluation.py campaign assign --campaign-root automated_runs\campaign_core01 --worker-id friend --environment-profile core-cpu --partition-index 1 --partition-count 2</w:t>
        <w:br/>
        <w:t>python run_evaluation.py campaign validate-assignments --campaign-root automated_runs\campaign_core01 --assignment automated_runs\campaign_core01\worker_assignments\worker_amir.yaml --assignment automated_runs\campaign_core01\worker_assignments\worker_friend.yaml</w:t>
      </w:r>
    </w:p>
    <w:p>
      <w:r>
        <w:rPr>
          <w:rFonts w:ascii="Calibri" w:hAnsi="Calibri"/>
          <w:b w:val="0"/>
          <w:i w:val="0"/>
        </w:rPr>
        <w:t>Explicit manual selections are also supported: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python run_evaluation.py campaign assign --campaign-root automated_runs\campaign_core01 --worker-id amir --environment-profile core-cpu --scenario-id scenario_8cff9abad3fc --scenario-id scenario_985b27ddeab0</w:t>
        <w:br/>
        <w:t>python run_evaluation.py campaign assign --campaign-root automated_runs\campaign_core01 --worker-id friend --environment-profile core-cpu --scenario-range scenario_800000000000:scenario_ffffffffffff --component asr=whisper_base --panel controlled_clean --maximum-scenario-count 25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Prepare, run, and export one worker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python run_evaluation.py campaign prepare-worker-copy --campaign-root automated_runs\campaign_core01 --assignment automated_runs\campaign_core01\worker_assignments\worker_amir.yaml --destination C:\worker_campaigns\amir_core01</w:t>
        <w:br/>
        <w:t>python run_evaluation.py campaign run-assignment --campaign-root C:\worker_campaigns\amir_core01 --assignment C:\worker_campaigns\amir_core01\worker_assignments\worker_amir.yaml --environment-profile core-cpu</w:t>
        <w:br/>
        <w:t>python run_evaluation.py campaign export-results --campaign-root C:\worker_campaigns\amir_core01 --assignment C:\worker_campaigns\amir_core01\worker_assignments\worker_amir.yaml --environment-profile core-cpu --destination C:\transfer\transfer_amir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Validate and merge worker results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python run_evaluation.py campaign validate-transfer --campaign-root automated_runs\campaign_core01 --transfer-root C:\transfer\transfer_amir</w:t>
        <w:br/>
        <w:t>python run_evaluation.py campaign validate-transfer --campaign-root automated_runs\campaign_core01 --transfer-root C:\transfer\transfer_friend</w:t>
        <w:br/>
        <w:t>python run_evaluation.py campaign merge-results --campaign-root automated_runs\campaign_core01 --transfer-root C:\transfer\transfer_amir --transfer-root C:\transfer\transfer_friend</w:t>
        <w:br/>
        <w:t>python run_evaluation.py campaign validate-merged --campaign-root automated_runs\campaign_core01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Analyze without rerunning inference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python run_evaluation.py analysis index --campaign-root automated_runs\campaign_core01</w:t>
        <w:br/>
        <w:t>python run_evaluation.py analysis validate --campaign-root automated_runs\campaign_core01</w:t>
        <w:br/>
        <w:t>python run_evaluation.py analysis coverage --campaign-root automated_runs\campaign_core01</w:t>
        <w:br/>
        <w:t>python run_evaluation.py analysis run --campaign-root automated_runs\campaign_core01</w:t>
        <w:br/>
        <w:t>python run_evaluation.py analysis release-status --campaign-root automated_runs\campaign_core01</w:t>
      </w:r>
    </w:p>
    <w:p>
      <w:r>
        <w:rPr>
          <w:rFonts w:ascii="Calibri" w:hAnsi="Calibri"/>
          <w:b w:val="0"/>
          <w:i w:val="0"/>
        </w:rPr>
        <w:t>Optional declared paired comparison: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python run_evaluation.py analysis run --campaign-root automated_runs\campaign_core01 --comparison scenario_baseline,scenario_candidate,micro_wer,wer</w:t>
      </w:r>
    </w:p>
    <w:p>
      <w:r>
        <w:rPr>
          <w:rFonts w:ascii="Calibri" w:hAnsi="Calibri"/>
          <w:b w:val="0"/>
          <w:i w:val="0"/>
        </w:rPr>
        <w:t>Final reports are under: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automated_runs\campaign_core01\analysis\report\campaign_report.md</w:t>
        <w:br/>
        <w:t>automated_runs\campaign_core01\analysis\report\coverage_report.md</w:t>
        <w:br/>
        <w:t>automated_runs\campaign_core01\analysis\report\release_qualification.json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Installation of isolated optional profiles</w:t>
      </w:r>
    </w:p>
    <w:p>
      <w:r>
        <w:rPr>
          <w:rFonts w:ascii="Calibri" w:hAnsi="Calibri"/>
          <w:b w:val="0"/>
          <w:i w:val="0"/>
        </w:rPr>
        <w:t>Run from the repository root: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powershell -ExecutionPolicy Bypass -File scripts\install_stage8_profile.ps1 -Profile core-cuda</w:t>
        <w:br/>
        <w:t>powershell -ExecutionPolicy Bypass -File scripts\install_stage8_profile.ps1 -Profile extended-local -DownloadModels</w:t>
        <w:br/>
        <w:t>powershell -ExecutionPolicy Bypass -File scripts\install_stage8_profile.ps1 -Profile onnx -DownloadModels</w:t>
        <w:br/>
        <w:t>powershell -ExecutionPolicy Bypass -File scripts\install_stage8_profile.ps1 -Profile wenet -DownloadModels</w:t>
        <w:br/>
        <w:t>powershell -ExecutionPolicy Bypass -File scripts\install_stage8_profile.ps1 -Profile wespeaker -DownloadModels</w:t>
      </w:r>
    </w:p>
    <w:p>
      <w:r>
        <w:rPr>
          <w:rFonts w:ascii="Calibri" w:hAnsi="Calibri"/>
          <w:b w:val="0"/>
          <w:i w:val="0"/>
        </w:rPr>
        <w:t>No scenario may download a model implicitly. Never put credential values in command arguments, YAML, logs, assignments, or result transfers.</w:t>
      </w:r>
    </w:p>
    <w:p>
      <w:pPr>
        <w:pStyle w:val="Heading2"/>
        <w:keepNext/>
        <w:keepLines/>
      </w:pPr>
      <w:r>
        <w:rPr>
          <w:rFonts w:ascii="Calibri" w:hAnsi="Calibri"/>
          <w:b w:val="0"/>
          <w:i w:val="0"/>
        </w:rPr>
        <w:t>Fast diagnostics</w:t>
      </w:r>
    </w:p>
    <w:p>
      <w:pPr>
        <w:pStyle w:val="CodeBlock"/>
        <w:shd w:fill="F6F8FA"/>
        <w:pBdr>
          <w:left w:val="single" w:sz="18" w:space="8" w:color="B8C2CC"/>
        </w:pBdr>
      </w:pPr>
      <w:r>
        <w:rPr>
          <w:rFonts w:ascii="Calibri" w:hAnsi="Calibri"/>
        </w:rPr>
        <w:t>python run_evaluation.py campaign status --campaign-root automated_runs\campaign_core01</w:t>
        <w:br/>
        <w:t>python run_evaluation.py campaign list --campaign-root automated_runs\campaign_core01 --state failed_retryable --state failed_terminal --state invalid</w:t>
        <w:br/>
        <w:t>python run_evaluation.py campaign validate-artifacts --campaign-root automated_runs\campaign_core01</w:t>
        <w:br/>
        <w:t>python run_evaluation.py analysis coverage --campaign-root automated_runs\campaign_core01</w:t>
      </w:r>
    </w:p>
    <w:p>
      <w:r>
        <w:rPr>
          <w:rFonts w:ascii="Calibri" w:hAnsi="Calibri"/>
          <w:b w:val="0"/>
          <w:i w:val="0"/>
        </w:rPr>
        <w:t xml:space="preserve">Inspect </w:t>
      </w:r>
      <w:r>
        <w:rPr>
          <w:rFonts w:ascii="Consolas" w:hAnsi="Consolas"/>
          <w:b w:val="0"/>
          <w:i w:val="0"/>
          <w:color w:val="1F4D78"/>
          <w:sz w:val="18"/>
        </w:rPr>
        <w:t>status.json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D78"/>
          <w:sz w:val="18"/>
        </w:rPr>
        <w:t>logs\events.jsonl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D78"/>
          <w:sz w:val="18"/>
        </w:rPr>
        <w:t>logs\errors.jsonl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D78"/>
          <w:sz w:val="18"/>
        </w:rPr>
        <w:t>logs\runner.log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D78"/>
          <w:sz w:val="18"/>
        </w:rPr>
        <w:t>metrics\failures.parquet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D78"/>
          <w:sz w:val="18"/>
        </w:rPr>
        <w:t>resource_logs\resource_summary.json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D78"/>
          <w:sz w:val="18"/>
        </w:rPr>
        <w:t>checksums.json</w:t>
      </w:r>
      <w:r>
        <w:rPr>
          <w:rFonts w:ascii="Calibri" w:hAnsi="Calibri"/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color w:val="1F4D78"/>
          <w:sz w:val="18"/>
        </w:rPr>
        <w:t>analysis\plot_status.json</w:t>
      </w:r>
      <w:r>
        <w:rPr>
          <w:rFonts w:ascii="Calibri" w:hAnsi="Calibri"/>
          <w:b w:val="0"/>
          <w:i w:val="0"/>
        </w:rPr>
        <w:t>. Do not manually edit result artifacts.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/>
    <w:r>
      <w:rPr>
        <w:rFonts w:ascii="Calibri" w:hAnsi="Calibri"/>
        <w:color w:val="667085"/>
        <w:sz w:val="16"/>
      </w:rPr>
      <w:t>Verified Word export</w:t>
    </w:r>
    <w:r>
      <w:tab/>
    </w:r>
    <w:r>
      <w:rPr>
        <w:rFonts w:ascii="Calibri" w:hAnsi="Calibri"/>
        <w:color w:val="667085"/>
        <w:sz w:val="16"/>
      </w:rP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/>
    <w:r>
      <w:rPr>
        <w:rFonts w:ascii="Calibri" w:hAnsi="Calibri"/>
        <w:color w:val="667085"/>
        <w:sz w:val="16"/>
      </w:rPr>
      <w:t>Automated Evaluation Quick Reference</w:t>
    </w:r>
    <w:r>
      <w:tab/>
    </w:r>
    <w:r>
      <w:rPr>
        <w:rFonts w:ascii="Calibri" w:hAnsi="Calibri"/>
        <w:b/>
        <w:color w:val="2E74B5"/>
        <w:sz w:val="16"/>
      </w:rPr>
      <w:t>AUTOMATED SPEECH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</w:lvl>
    <w:lvl w:ilvl="3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120"/>
    </w:pPr>
    <w:rPr>
      <w:rFonts w:ascii="Calibri" w:hAnsi="Calibri"/>
      <w:b/>
      <w:color w:val="1F4D78"/>
      <w:sz w:val="48"/>
    </w:rPr>
  </w:style>
  <w:style w:type="paragraph" w:customStyle="1" w:styleId="DocSubtitle">
    <w:name w:val="Doc Subtitle"/>
    <w:pPr>
      <w:spacing w:after="120"/>
    </w:pPr>
    <w:rPr>
      <w:rFonts w:ascii="Calibri" w:hAnsi="Calibri"/>
      <w:b w:val="0"/>
      <w:color w:val="667085"/>
      <w:sz w:val="24"/>
    </w:rPr>
  </w:style>
  <w:style w:type="paragraph" w:customStyle="1" w:styleId="Kicker">
    <w:name w:val="Kicker"/>
    <w:pPr>
      <w:spacing w:after="120"/>
    </w:pPr>
    <w:rPr>
      <w:rFonts w:ascii="Calibri" w:hAnsi="Calibri"/>
      <w:b/>
      <w:color w:val="2E74B5"/>
      <w:sz w:val="18"/>
    </w:rPr>
  </w:style>
  <w:style w:type="paragraph" w:customStyle="1" w:styleId="CodeBlock">
    <w:name w:val="Code Block"/>
    <w:pPr>
      <w:spacing w:after="160" w:before="80" w:line="240" w:lineRule="auto"/>
      <w:ind w:left="173" w:right="173"/>
    </w:pPr>
    <w:rPr>
      <w:rFonts w:ascii="Consolas" w:hAnsi="Consolas"/>
      <w:b w:val="0"/>
      <w:color w:val="1F2937"/>
      <w:sz w:val="17"/>
    </w:rPr>
  </w:style>
  <w:style w:type="paragraph" w:customStyle="1" w:styleId="Callout">
    <w:name w:val="Callout"/>
    <w:pPr>
      <w:spacing w:after="120"/>
      <w:ind w:left="259" w:right="115"/>
    </w:pPr>
    <w:rPr>
      <w:rFonts w:ascii="Calibri" w:hAnsi="Calibri"/>
      <w:b w:val="0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system_gui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Evaluation Quick Reference</dc:title>
  <dc:subject>Commands, checks, and operating reminders</dc:subject>
  <dc:creator>Evaluation Tool project</dc:creator>
  <cp:keywords/>
  <dc:description>Word export generated from quick_reference.md; source Markdown remains authoritative.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