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60"/>
      </w:pPr>
      <w:r>
        <w:rPr>
          <w:rFonts w:ascii="Arial" w:cs="Arial" w:eastAsia="Arial" w:hAnsi="Arial"/>
          <w:b/>
          <w:bCs/>
          <w:color w:val="1B3A52"/>
          <w:sz w:val="56"/>
          <w:szCs w:val="56"/>
        </w:rPr>
        <w:t xml:space="preserve">STARTUP MB</w:t>
      </w:r>
    </w:p>
    <w:p>
      <w:pPr>
        <w:pBdr>
          <w:bottom w:val="single" w:color="F26522" w:sz="8" w:space="4"/>
        </w:pBdr>
        <w:spacing w:after="80" w:before="0"/>
      </w:pPr>
      <w:r>
        <w:rPr>
          <w:rFonts w:ascii="Arial" w:cs="Arial" w:eastAsia="Arial" w:hAnsi="Arial"/>
          <w:color w:val="3A9E9E"/>
          <w:sz w:val="28"/>
          <w:szCs w:val="28"/>
        </w:rPr>
        <w:t xml:space="preserve">Ecosystem Database — Product Specification</w:t>
      </w:r>
    </w:p>
    <w:p>
      <w:pPr>
        <w:spacing w:after="40" w:before="160"/>
      </w:pPr>
      <w:r>
        <w:rPr>
          <w:rFonts w:ascii="Arial" w:cs="Arial" w:eastAsia="Arial" w:hAnsi="Arial"/>
          <w:color w:val="888888"/>
          <w:sz w:val="18"/>
          <w:szCs w:val="18"/>
        </w:rPr>
        <w:t xml:space="preserve">Version 1.0  |  June 2026  |  Prepared for Claude Code / Development Handoff</w:t>
      </w:r>
    </w:p>
    <w:p>
      <w:pPr>
        <w:spacing w:after="480" w:before="0"/>
      </w:pPr>
      <w:r>
        <w:rPr>
          <w:rFonts w:ascii="Arial" w:cs="Arial" w:eastAsia="Arial" w:hAnsi="Arial"/>
          <w:color w:val="888888"/>
          <w:sz w:val="18"/>
          <w:szCs w:val="18"/>
        </w:rPr>
        <w:t xml:space="preserve">Will McCaffrey — Founder &amp; Host, Startup MB  |  will@startupmb.com</w:t>
      </w:r>
    </w:p>
    <w:p>
      <w:pPr>
        <w:pBdr>
          <w:top w:val="none"/>
          <w:left w:val="single" w:color="F26522" w:sz="12" w:space="4"/>
          <w:bottom w:val="none"/>
          <w:right w:val="none"/>
        </w:pBdr>
        <w:shd w:fill="FFF4EC" w:val="clear"/>
        <w:spacing w:after="80" w:before="80"/>
        <w:ind w:left="360"/>
      </w:pPr>
      <w:r>
        <w:rPr>
          <w:rFonts w:ascii="Arial" w:cs="Arial" w:eastAsia="Arial" w:hAnsi="Arial"/>
          <w:i/>
          <w:iCs/>
          <w:color w:val="555555"/>
          <w:sz w:val="18"/>
          <w:szCs w:val="18"/>
        </w:rPr>
        <w:t xml:space="preserve">This document is the complete specification for the Startup MB Ecosystem Database — a full-stack application to replace the current Google Sheet. It contains everything needed for a developer or Claude Code to build the app from scratch.</w:t>
      </w:r>
    </w:p>
    <w:p>
      <w:pPr>
        <w:pStyle w:val="Heading1"/>
        <w:pBdr>
          <w:bottom w:val="single" w:color="3A9E9E" w:sz="4" w:space="4"/>
        </w:pBdr>
        <w:spacing w:after="120" w:before="480"/>
      </w:pPr>
      <w:r>
        <w:rPr>
          <w:rFonts w:ascii="Arial" w:cs="Arial" w:eastAsia="Arial" w:hAnsi="Arial"/>
          <w:b/>
          <w:bCs/>
          <w:color w:val="1B3A52"/>
          <w:sz w:val="32"/>
          <w:szCs w:val="32"/>
        </w:rPr>
        <w:t xml:space="preserve">1. Project Overview</w:t>
      </w:r>
    </w:p>
    <w:p>
      <w:pPr>
        <w:spacing w:after="100" w:before="60"/>
      </w:pPr>
      <w:r>
        <w:rPr>
          <w:rFonts w:ascii="Arial" w:cs="Arial" w:eastAsia="Arial" w:hAnsi="Arial"/>
          <w:color w:val="333333"/>
          <w:sz w:val="20"/>
          <w:szCs w:val="20"/>
        </w:rPr>
        <w:t xml:space="preserve">Startup MB is a podcast and ecosystem-mapping project focused on the Myrtle Beach, SC startup community. The current research workflow runs through a Google Sheet that is already outgrowing its limits. The goal is to migrate to a real database with a web interface that serves two audiences simultaneously:</w:t>
      </w:r>
    </w:p>
    <w:p>
      <w:pPr>
        <w:pStyle w:val="ListParagraph"/>
        <w:numPr>
          <w:ilvl w:val="0"/>
          <w:numId w:val="2"/>
        </w:numPr>
        <w:spacing w:after="40" w:before="40"/>
      </w:pPr>
      <w:r>
        <w:rPr>
          <w:rFonts w:ascii="Arial" w:cs="Arial" w:eastAsia="Arial" w:hAnsi="Arial"/>
          <w:color w:val="333333"/>
          <w:sz w:val="20"/>
          <w:szCs w:val="20"/>
        </w:rPr>
        <w:t xml:space="preserve">An internal research and CRM tool for Will to track companies, run the research pipeline, manage outreach, and prioritize podcast guests.</w:t>
      </w:r>
    </w:p>
    <w:p>
      <w:pPr>
        <w:pStyle w:val="ListParagraph"/>
        <w:numPr>
          <w:ilvl w:val="0"/>
          <w:numId w:val="2"/>
        </w:numPr>
        <w:spacing w:after="40" w:before="40"/>
      </w:pPr>
      <w:r>
        <w:rPr>
          <w:rFonts w:ascii="Arial" w:cs="Arial" w:eastAsia="Arial" w:hAnsi="Arial"/>
          <w:color w:val="333333"/>
          <w:sz w:val="20"/>
          <w:szCs w:val="20"/>
        </w:rPr>
        <w:t xml:space="preserve">A public-facing directory that lets anyone browse and discover the Myrtle Beach startup ecosystem.</w:t>
      </w:r>
    </w:p>
    <w:p>
      <w:pPr>
        <w:spacing w:after="100" w:before="60"/>
      </w:pPr>
      <w:r>
        <w:rPr>
          <w:rFonts w:ascii="Arial" w:cs="Arial" w:eastAsia="Arial" w:hAnsi="Arial"/>
          <w:color w:val="333333"/>
          <w:sz w:val="20"/>
          <w:szCs w:val="20"/>
        </w:rPr>
        <w:t xml:space="preserve">The current sheet has 31 companies across two tiers: 13 fully researched and 18 stub entries. The expectation is hundreds of companies within months and potentially thousands if the project expands statewide.</w:t>
      </w:r>
    </w:p>
    <w:p>
      <w:pPr>
        <w:pBdr>
          <w:top w:val="none"/>
          <w:left w:val="single" w:color="F26522" w:sz="12" w:space="4"/>
          <w:bottom w:val="none"/>
          <w:right w:val="none"/>
        </w:pBdr>
        <w:shd w:fill="FFF4EC" w:val="clear"/>
        <w:spacing w:after="80" w:before="80"/>
        <w:ind w:left="360"/>
      </w:pPr>
      <w:r>
        <w:rPr>
          <w:rFonts w:ascii="Arial" w:cs="Arial" w:eastAsia="Arial" w:hAnsi="Arial"/>
          <w:i/>
          <w:iCs/>
          <w:color w:val="555555"/>
          <w:sz w:val="18"/>
          <w:szCs w:val="18"/>
        </w:rPr>
        <w:t xml:space="preserve">Key constraint: Will is technical enough to follow instructions and modify things but not a full-time developer. The app must be buildable in one Claude Code session from this spec, deployable to a free or low-cost host, and maintainable without a dev team.</w:t>
      </w:r>
    </w:p>
    <w:p>
      <w:pPr>
        <w:pStyle w:val="Heading1"/>
        <w:pBdr>
          <w:bottom w:val="single" w:color="3A9E9E" w:sz="4" w:space="4"/>
        </w:pBdr>
        <w:spacing w:after="120" w:before="480"/>
      </w:pPr>
      <w:r>
        <w:rPr>
          <w:rFonts w:ascii="Arial" w:cs="Arial" w:eastAsia="Arial" w:hAnsi="Arial"/>
          <w:b/>
          <w:bCs/>
          <w:color w:val="1B3A52"/>
          <w:sz w:val="32"/>
          <w:szCs w:val="32"/>
        </w:rPr>
        <w:t xml:space="preserve">2. Recommended Tech Stack</w:t>
      </w:r>
    </w:p>
    <w:p>
      <w:pPr>
        <w:spacing w:after="100" w:before="60"/>
      </w:pPr>
      <w:r>
        <w:rPr>
          <w:rFonts w:ascii="Arial" w:cs="Arial" w:eastAsia="Arial" w:hAnsi="Arial"/>
          <w:color w:val="333333"/>
          <w:sz w:val="20"/>
          <w:szCs w:val="20"/>
        </w:rPr>
        <w:t xml:space="preserve">This stack is chosen for minimal setup, free hosting, AI-friendliness, and the ability to Claude Code to build and iterate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00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16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Database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Neon (Postgres)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Free hosted Postgres, serverless, instant setup, no infra to manage</w:t>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333333"/>
                <w:sz w:val="18"/>
                <w:szCs w:val="18"/>
              </w:rPr>
              <w:t xml:space="preserve">Backend API</w:t>
            </w:r>
          </w:p>
        </w:tc>
        <w:tc>
          <w:tcPr>
            <w:tcW w:type="dxa" w:w="30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Next.js API Routes</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Single repo, no separate server, deploys for free on Vercel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Frontend UI</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Next.js + Tailwind CSS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Fast, responsive, easy to style to Startup MB brand</w:t>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333333"/>
                <w:sz w:val="18"/>
                <w:szCs w:val="18"/>
              </w:rPr>
              <w:t xml:space="preserve">ORM</w:t>
            </w:r>
          </w:p>
        </w:tc>
        <w:tc>
          <w:tcPr>
            <w:tcW w:type="dxa" w:w="30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Drizzle ORM</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Lightweight, TypeScript-native, works great with Neon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Auth (Admin)</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NextAuth.js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Simple email/password or Google login to protect admin views</w:t>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333333"/>
                <w:sz w:val="18"/>
                <w:szCs w:val="18"/>
              </w:rPr>
              <w:t xml:space="preserve">Hosting</w:t>
            </w:r>
          </w:p>
        </w:tc>
        <w:tc>
          <w:tcPr>
            <w:tcW w:type="dxa" w:w="30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Vercel (free tier)</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Zero-config deployment, automatic HTTPS, custom domain support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AI Research</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Anthropic API (Claude)</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Powers the enrichment pipeline that fills in company data automatically</w:t>
            </w:r>
          </w:p>
        </w:tc>
      </w:tr>
    </w:tbl>
    <w:p>
      <w:pPr>
        <w:pStyle w:val="Heading1"/>
        <w:pBdr>
          <w:bottom w:val="single" w:color="3A9E9E" w:sz="4" w:space="4"/>
        </w:pBdr>
        <w:spacing w:after="120" w:before="480"/>
      </w:pPr>
      <w:r>
        <w:rPr>
          <w:rFonts w:ascii="Arial" w:cs="Arial" w:eastAsia="Arial" w:hAnsi="Arial"/>
          <w:b/>
          <w:bCs/>
          <w:color w:val="1B3A52"/>
          <w:sz w:val="32"/>
          <w:szCs w:val="32"/>
        </w:rPr>
        <w:t xml:space="preserve">3. Database Schema</w:t>
      </w:r>
    </w:p>
    <w:p>
      <w:pPr>
        <w:spacing w:after="100" w:before="60"/>
      </w:pPr>
      <w:r>
        <w:rPr>
          <w:rFonts w:ascii="Arial" w:cs="Arial" w:eastAsia="Arial" w:hAnsi="Arial"/>
          <w:color w:val="333333"/>
          <w:sz w:val="20"/>
          <w:szCs w:val="20"/>
        </w:rPr>
        <w:t xml:space="preserve">The schema is derived directly from the existing Google Sheet. All 31 current fields are mapped below, plus a few additions for system use.</w:t>
      </w:r>
    </w:p>
    <w:p>
      <w:pPr>
        <w:pStyle w:val="Heading2"/>
        <w:spacing w:after="80" w:before="320"/>
      </w:pPr>
      <w:r>
        <w:rPr>
          <w:rFonts w:ascii="Arial" w:cs="Arial" w:eastAsia="Arial" w:hAnsi="Arial"/>
          <w:b/>
          <w:bCs/>
          <w:color w:val="1B3A52"/>
          <w:sz w:val="26"/>
          <w:szCs w:val="26"/>
        </w:rPr>
        <w:t xml:space="preserve">3.1  companies  (primary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16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id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uuid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Yes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Auto-generated primary key</w:t>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1B3A52"/>
                <w:sz w:val="18"/>
                <w:szCs w:val="18"/>
              </w:rPr>
              <w:t xml:space="preserve">company_name</w:t>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Yes</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website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1B3A52"/>
                <w:sz w:val="18"/>
                <w:szCs w:val="18"/>
              </w:rPr>
              <w:t xml:space="preserve">city_region</w:t>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primary_industry</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Enum — see industry list in Section 5</w:t>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1B3A52"/>
                <w:sz w:val="18"/>
                <w:szCs w:val="18"/>
              </w:rPr>
              <w:t xml:space="preserve">secondary_industry</w:t>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Enum</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stage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Enum: Idea / Startup / Early Growth / Growth / Mature / Enterprise / Unknown</w:t>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1B3A52"/>
                <w:sz w:val="18"/>
                <w:szCs w:val="18"/>
              </w:rPr>
              <w:t xml:space="preserve">estimated_employees</w:t>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Enum: 1 / 2-5 / 6-10 / 11-25 / 26-50 / 51-100 / 101-250 / 251-500 / 500+ / Unknown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funding_raised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Enum: Bootstrapped / Angel / Seed / Venture Backed / Private Equity / Grant Funding / Unknown</w:t>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1B3A52"/>
                <w:sz w:val="18"/>
                <w:szCs w:val="18"/>
              </w:rPr>
              <w:t xml:space="preserve">company_description</w:t>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2-sentence summary for public directory</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contact_name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1B3A52"/>
                <w:sz w:val="18"/>
                <w:szCs w:val="18"/>
              </w:rPr>
              <w:t xml:space="preserve">contact_email</w:t>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founder_names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Comma-separated if multiple</w:t>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1B3A52"/>
                <w:sz w:val="18"/>
                <w:szCs w:val="18"/>
              </w:rPr>
              <w:t xml:space="preserve">founder_overview</w:t>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2-3 sentence bio</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founder_linkedin_url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1B3A52"/>
                <w:sz w:val="18"/>
                <w:szCs w:val="18"/>
              </w:rPr>
              <w:t xml:space="preserve">company_linkedin_url</w:t>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has_about_page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boolean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1B3A52"/>
                <w:sz w:val="18"/>
                <w:szCs w:val="18"/>
              </w:rPr>
              <w:t xml:space="preserve">has_team_page</w:t>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boolean</w:t>
            </w:r>
          </w:p>
        </w:tc>
        <w:tc>
          <w:tcPr>
            <w:tcW w:type="dxa" w:w="1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social_media_active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boolean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1B3A52"/>
                <w:sz w:val="18"/>
                <w:szCs w:val="18"/>
              </w:rPr>
              <w:t xml:space="preserve">press_coverage</w:t>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boolean</w:t>
            </w:r>
          </w:p>
        </w:tc>
        <w:tc>
          <w:tcPr>
            <w:tcW w:type="dxa" w:w="1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innovation_score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integer</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1–10</w:t>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1B3A52"/>
                <w:sz w:val="18"/>
                <w:szCs w:val="18"/>
              </w:rPr>
              <w:t xml:space="preserve">opportunity_score</w:t>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integer</w:t>
            </w:r>
          </w:p>
        </w:tc>
        <w:tc>
          <w:tcPr>
            <w:tcW w:type="dxa" w:w="1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1–10 (Startup MB Opportunity Score)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interview_priority</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Enum: High / Medium / Low</w:t>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1B3A52"/>
                <w:sz w:val="18"/>
                <w:szCs w:val="18"/>
              </w:rPr>
              <w:t xml:space="preserve">founder_status</w:t>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Enum: Not Contacted / Contacted / Scheduled / Interviewed / Repeat Guest / Advisor / Sponsor / Investor / Do Not Contact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last_contact_date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date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1B3A52"/>
                <w:sz w:val="18"/>
                <w:szCs w:val="18"/>
              </w:rPr>
              <w:t xml:space="preserve">outreach_linkedin_draft</w:t>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Max 200 chars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outreach_notes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1B3A52"/>
                <w:sz w:val="18"/>
                <w:szCs w:val="18"/>
              </w:rPr>
              <w:t xml:space="preserve">interviewed</w:t>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boolean</w:t>
            </w:r>
          </w:p>
        </w:tc>
        <w:tc>
          <w:tcPr>
            <w:tcW w:type="dxa" w:w="1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Default false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podcast_episode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Episode number or title once published</w:t>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1B3A52"/>
                <w:sz w:val="18"/>
                <w:szCs w:val="18"/>
              </w:rPr>
              <w:t xml:space="preserve">source_list</w:t>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Where the company was discovered (e.g. 'Found at eMYRge')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research_date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date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1B3A52"/>
                <w:sz w:val="18"/>
                <w:szCs w:val="18"/>
              </w:rPr>
              <w:t xml:space="preserve">research_notes</w:t>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text</w:t>
            </w:r>
          </w:p>
        </w:tc>
        <w:tc>
          <w:tcPr>
            <w:tcW w:type="dxa" w:w="1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Full raw research output from pipeline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is_published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boolean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Controls visibility on public directory. Default false.</w:t>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1B3A52"/>
                <w:sz w:val="18"/>
                <w:szCs w:val="18"/>
              </w:rPr>
              <w:t xml:space="preserve">created_at</w:t>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timestamp</w:t>
            </w:r>
          </w:p>
        </w:tc>
        <w:tc>
          <w:tcPr>
            <w:tcW w:type="dxa" w:w="1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Yes</w:t>
            </w:r>
          </w:p>
        </w:tc>
        <w:tc>
          <w:tcPr>
            <w:tcW w:type="dxa" w:w="41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Auto-generated</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B3A52"/>
                <w:sz w:val="18"/>
                <w:szCs w:val="18"/>
              </w:rPr>
              <w:t xml:space="preserve">updated_at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A9E9E"/>
                <w:sz w:val="18"/>
                <w:szCs w:val="18"/>
              </w:rPr>
              <w:t xml:space="preserve">timestamp</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Yes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Auto-updated on every write</w:t>
            </w:r>
          </w:p>
        </w:tc>
      </w:tr>
    </w:tbl>
    <w:p>
      <w:pPr>
        <w:pStyle w:val="Heading2"/>
        <w:spacing w:after="80" w:before="320"/>
      </w:pPr>
      <w:r>
        <w:rPr>
          <w:rFonts w:ascii="Arial" w:cs="Arial" w:eastAsia="Arial" w:hAnsi="Arial"/>
          <w:b/>
          <w:bCs/>
          <w:color w:val="1B3A52"/>
          <w:sz w:val="26"/>
          <w:szCs w:val="26"/>
        </w:rPr>
        <w:t xml:space="preserve">3.2  outreach  (optional second table)</w:t>
      </w:r>
    </w:p>
    <w:p>
      <w:pPr>
        <w:spacing w:after="100" w:before="60"/>
      </w:pPr>
      <w:r>
        <w:rPr>
          <w:rFonts w:ascii="Arial" w:cs="Arial" w:eastAsia="Arial" w:hAnsi="Arial"/>
          <w:color w:val="333333"/>
          <w:sz w:val="20"/>
          <w:szCs w:val="20"/>
        </w:rPr>
        <w:t xml:space="preserve">A separate outreach log table is optional for v1 but recommended if Will wants to track multiple contact attempts per company. For v1 it is acceptable to store contact history in the outreach_notes field on the company record.</w:t>
      </w:r>
    </w:p>
    <w:p>
      <w:pPr>
        <w:pStyle w:val="Heading1"/>
        <w:pBdr>
          <w:bottom w:val="single" w:color="3A9E9E" w:sz="4" w:space="4"/>
        </w:pBdr>
        <w:spacing w:after="120" w:before="480"/>
      </w:pPr>
      <w:r>
        <w:rPr>
          <w:rFonts w:ascii="Arial" w:cs="Arial" w:eastAsia="Arial" w:hAnsi="Arial"/>
          <w:b/>
          <w:bCs/>
          <w:color w:val="1B3A52"/>
          <w:sz w:val="32"/>
          <w:szCs w:val="32"/>
        </w:rPr>
        <w:t xml:space="preserve">4. Application Architecture</w:t>
      </w:r>
    </w:p>
    <w:p>
      <w:pPr>
        <w:spacing w:after="100" w:before="60"/>
      </w:pPr>
      <w:r>
        <w:rPr>
          <w:rFonts w:ascii="Arial" w:cs="Arial" w:eastAsia="Arial" w:hAnsi="Arial"/>
          <w:color w:val="333333"/>
          <w:sz w:val="20"/>
          <w:szCs w:val="20"/>
        </w:rPr>
        <w:t xml:space="preserve">The app has three distinct surfaces:</w:t>
      </w:r>
    </w:p>
    <w:p>
      <w:pPr>
        <w:pStyle w:val="Heading2"/>
        <w:spacing w:after="80" w:before="320"/>
      </w:pPr>
      <w:r>
        <w:rPr>
          <w:rFonts w:ascii="Arial" w:cs="Arial" w:eastAsia="Arial" w:hAnsi="Arial"/>
          <w:b/>
          <w:bCs/>
          <w:color w:val="1B3A52"/>
          <w:sz w:val="26"/>
          <w:szCs w:val="26"/>
        </w:rPr>
        <w:t xml:space="preserve">4.1  Public Directory  (unauthenticated)</w:t>
      </w:r>
    </w:p>
    <w:p>
      <w:pPr>
        <w:spacing w:after="100" w:before="60"/>
      </w:pPr>
      <w:r>
        <w:rPr>
          <w:rFonts w:ascii="Arial" w:cs="Arial" w:eastAsia="Arial" w:hAnsi="Arial"/>
          <w:color w:val="333333"/>
          <w:sz w:val="20"/>
          <w:szCs w:val="20"/>
        </w:rPr>
        <w:t xml:space="preserve">Accessible at the root URL. Shows all companies where is_published = true.</w:t>
      </w:r>
    </w:p>
    <w:p>
      <w:pPr>
        <w:pStyle w:val="ListParagraph"/>
        <w:numPr>
          <w:ilvl w:val="0"/>
          <w:numId w:val="2"/>
        </w:numPr>
        <w:spacing w:after="40" w:before="40"/>
      </w:pPr>
      <w:r>
        <w:rPr>
          <w:rFonts w:ascii="Arial" w:cs="Arial" w:eastAsia="Arial" w:hAnsi="Arial"/>
          <w:color w:val="333333"/>
          <w:sz w:val="20"/>
          <w:szCs w:val="20"/>
        </w:rPr>
        <w:t xml:space="preserve">Search bar — full-text search across company name, description, founder names</w:t>
      </w:r>
    </w:p>
    <w:p>
      <w:pPr>
        <w:pStyle w:val="ListParagraph"/>
        <w:numPr>
          <w:ilvl w:val="0"/>
          <w:numId w:val="2"/>
        </w:numPr>
        <w:spacing w:after="40" w:before="40"/>
      </w:pPr>
      <w:r>
        <w:rPr>
          <w:rFonts w:ascii="Arial" w:cs="Arial" w:eastAsia="Arial" w:hAnsi="Arial"/>
          <w:color w:val="333333"/>
          <w:sz w:val="20"/>
          <w:szCs w:val="20"/>
        </w:rPr>
        <w:t xml:space="preserve">Filter panel — Primary Industry, Stage, Funding, Interview Priority</w:t>
      </w:r>
    </w:p>
    <w:p>
      <w:pPr>
        <w:pStyle w:val="ListParagraph"/>
        <w:numPr>
          <w:ilvl w:val="0"/>
          <w:numId w:val="2"/>
        </w:numPr>
        <w:spacing w:after="40" w:before="40"/>
      </w:pPr>
      <w:r>
        <w:rPr>
          <w:rFonts w:ascii="Arial" w:cs="Arial" w:eastAsia="Arial" w:hAnsi="Arial"/>
          <w:color w:val="333333"/>
          <w:sz w:val="20"/>
          <w:szCs w:val="20"/>
        </w:rPr>
        <w:t xml:space="preserve">Company cards — logo placeholder, name, city, primary industry tag, 2-sentence description, scores</w:t>
      </w:r>
    </w:p>
    <w:p>
      <w:pPr>
        <w:pStyle w:val="ListParagraph"/>
        <w:numPr>
          <w:ilvl w:val="0"/>
          <w:numId w:val="2"/>
        </w:numPr>
        <w:spacing w:after="40" w:before="40"/>
      </w:pPr>
      <w:r>
        <w:rPr>
          <w:rFonts w:ascii="Arial" w:cs="Arial" w:eastAsia="Arial" w:hAnsi="Arial"/>
          <w:color w:val="333333"/>
          <w:sz w:val="20"/>
          <w:szCs w:val="20"/>
        </w:rPr>
        <w:t xml:space="preserve">Company detail page — all public fields, founder overview, links to website and LinkedIn</w:t>
      </w:r>
    </w:p>
    <w:p>
      <w:pPr>
        <w:pStyle w:val="ListParagraph"/>
        <w:numPr>
          <w:ilvl w:val="0"/>
          <w:numId w:val="2"/>
        </w:numPr>
        <w:spacing w:after="40" w:before="40"/>
      </w:pPr>
      <w:r>
        <w:rPr>
          <w:rFonts w:ascii="Arial" w:cs="Arial" w:eastAsia="Arial" w:hAnsi="Arial"/>
          <w:color w:val="333333"/>
          <w:sz w:val="20"/>
          <w:szCs w:val="20"/>
        </w:rPr>
        <w:t xml:space="preserve">No admin controls visible</w:t>
      </w:r>
    </w:p>
    <w:p>
      <w:pPr>
        <w:pStyle w:val="Heading2"/>
        <w:spacing w:after="80" w:before="320"/>
      </w:pPr>
      <w:r>
        <w:rPr>
          <w:rFonts w:ascii="Arial" w:cs="Arial" w:eastAsia="Arial" w:hAnsi="Arial"/>
          <w:b/>
          <w:bCs/>
          <w:color w:val="1B3A52"/>
          <w:sz w:val="26"/>
          <w:szCs w:val="26"/>
        </w:rPr>
        <w:t xml:space="preserve">4.2  Admin Dashboard  (authenticated — Will only)</w:t>
      </w:r>
    </w:p>
    <w:p>
      <w:pPr>
        <w:spacing w:after="100" w:before="60"/>
      </w:pPr>
      <w:r>
        <w:rPr>
          <w:rFonts w:ascii="Arial" w:cs="Arial" w:eastAsia="Arial" w:hAnsi="Arial"/>
          <w:color w:val="333333"/>
          <w:sz w:val="20"/>
          <w:szCs w:val="20"/>
        </w:rPr>
        <w:t xml:space="preserve">Accessible at /admin, protected by login. Shows all companies including unpublished.</w:t>
      </w:r>
    </w:p>
    <w:p>
      <w:pPr>
        <w:pStyle w:val="ListParagraph"/>
        <w:numPr>
          <w:ilvl w:val="0"/>
          <w:numId w:val="2"/>
        </w:numPr>
        <w:spacing w:after="40" w:before="40"/>
      </w:pPr>
      <w:r>
        <w:rPr>
          <w:rFonts w:ascii="Arial" w:cs="Arial" w:eastAsia="Arial" w:hAnsi="Arial"/>
          <w:color w:val="333333"/>
          <w:sz w:val="20"/>
          <w:szCs w:val="20"/>
        </w:rPr>
        <w:t xml:space="preserve">Full company table with sortable columns</w:t>
      </w:r>
    </w:p>
    <w:p>
      <w:pPr>
        <w:pStyle w:val="ListParagraph"/>
        <w:numPr>
          <w:ilvl w:val="0"/>
          <w:numId w:val="2"/>
        </w:numPr>
        <w:spacing w:after="40" w:before="40"/>
      </w:pPr>
      <w:r>
        <w:rPr>
          <w:rFonts w:ascii="Arial" w:cs="Arial" w:eastAsia="Arial" w:hAnsi="Arial"/>
          <w:color w:val="333333"/>
          <w:sz w:val="20"/>
          <w:szCs w:val="20"/>
        </w:rPr>
        <w:t xml:space="preserve">Inline status updates — change founder_status, interview_priority without opening a full edit form</w:t>
      </w:r>
    </w:p>
    <w:p>
      <w:pPr>
        <w:pStyle w:val="ListParagraph"/>
        <w:numPr>
          <w:ilvl w:val="0"/>
          <w:numId w:val="2"/>
        </w:numPr>
        <w:spacing w:after="40" w:before="40"/>
      </w:pPr>
      <w:r>
        <w:rPr>
          <w:rFonts w:ascii="Arial" w:cs="Arial" w:eastAsia="Arial" w:hAnsi="Arial"/>
          <w:color w:val="333333"/>
          <w:sz w:val="20"/>
          <w:szCs w:val="20"/>
        </w:rPr>
        <w:t xml:space="preserve">Add new company — manual entry form</w:t>
      </w:r>
    </w:p>
    <w:p>
      <w:pPr>
        <w:pStyle w:val="ListParagraph"/>
        <w:numPr>
          <w:ilvl w:val="0"/>
          <w:numId w:val="2"/>
        </w:numPr>
        <w:spacing w:after="40" w:before="40"/>
      </w:pPr>
      <w:r>
        <w:rPr>
          <w:rFonts w:ascii="Arial" w:cs="Arial" w:eastAsia="Arial" w:hAnsi="Arial"/>
          <w:color w:val="333333"/>
          <w:sz w:val="20"/>
          <w:szCs w:val="20"/>
        </w:rPr>
        <w:t xml:space="preserve">Edit company — full form with all 35 fields</w:t>
      </w:r>
    </w:p>
    <w:p>
      <w:pPr>
        <w:pStyle w:val="ListParagraph"/>
        <w:numPr>
          <w:ilvl w:val="0"/>
          <w:numId w:val="2"/>
        </w:numPr>
        <w:spacing w:after="40" w:before="40"/>
      </w:pPr>
      <w:r>
        <w:rPr>
          <w:rFonts w:ascii="Arial" w:cs="Arial" w:eastAsia="Arial" w:hAnsi="Arial"/>
          <w:color w:val="333333"/>
          <w:sz w:val="20"/>
          <w:szCs w:val="20"/>
        </w:rPr>
        <w:t xml:space="preserve">Run Research — triggers the AI enrichment pipeline for a selected company (see Section 5)</w:t>
      </w:r>
    </w:p>
    <w:p>
      <w:pPr>
        <w:pStyle w:val="ListParagraph"/>
        <w:numPr>
          <w:ilvl w:val="0"/>
          <w:numId w:val="2"/>
        </w:numPr>
        <w:spacing w:after="40" w:before="40"/>
      </w:pPr>
      <w:r>
        <w:rPr>
          <w:rFonts w:ascii="Arial" w:cs="Arial" w:eastAsia="Arial" w:hAnsi="Arial"/>
          <w:color w:val="333333"/>
          <w:sz w:val="20"/>
          <w:szCs w:val="20"/>
        </w:rPr>
        <w:t xml:space="preserve">Publish / Unpublish toggle — controls public visibility</w:t>
      </w:r>
    </w:p>
    <w:p>
      <w:pPr>
        <w:pStyle w:val="ListParagraph"/>
        <w:numPr>
          <w:ilvl w:val="0"/>
          <w:numId w:val="2"/>
        </w:numPr>
        <w:spacing w:after="40" w:before="40"/>
      </w:pPr>
      <w:r>
        <w:rPr>
          <w:rFonts w:ascii="Arial" w:cs="Arial" w:eastAsia="Arial" w:hAnsi="Arial"/>
          <w:color w:val="333333"/>
          <w:sz w:val="20"/>
          <w:szCs w:val="20"/>
        </w:rPr>
        <w:t xml:space="preserve">Import from CSV — paste or upload a CSV from the existing Google Sheet to bulk-import stub entries</w:t>
      </w:r>
    </w:p>
    <w:p>
      <w:pPr>
        <w:pStyle w:val="ListParagraph"/>
        <w:numPr>
          <w:ilvl w:val="0"/>
          <w:numId w:val="2"/>
        </w:numPr>
        <w:spacing w:after="40" w:before="40"/>
      </w:pPr>
      <w:r>
        <w:rPr>
          <w:rFonts w:ascii="Arial" w:cs="Arial" w:eastAsia="Arial" w:hAnsi="Arial"/>
          <w:color w:val="333333"/>
          <w:sz w:val="20"/>
          <w:szCs w:val="20"/>
        </w:rPr>
        <w:t xml:space="preserve">Stats bar — total companies, fully researched count, high-priority count, interviewed count</w:t>
      </w:r>
    </w:p>
    <w:p>
      <w:pPr>
        <w:pStyle w:val="Heading2"/>
        <w:spacing w:after="80" w:before="320"/>
      </w:pPr>
      <w:r>
        <w:rPr>
          <w:rFonts w:ascii="Arial" w:cs="Arial" w:eastAsia="Arial" w:hAnsi="Arial"/>
          <w:b/>
          <w:bCs/>
          <w:color w:val="1B3A52"/>
          <w:sz w:val="26"/>
          <w:szCs w:val="26"/>
        </w:rPr>
        <w:t xml:space="preserve">4.3  Research Pipeline  (AI-powered, admin-only)</w:t>
      </w:r>
    </w:p>
    <w:p>
      <w:pPr>
        <w:spacing w:after="100" w:before="60"/>
      </w:pPr>
      <w:r>
        <w:rPr>
          <w:rFonts w:ascii="Arial" w:cs="Arial" w:eastAsia="Arial" w:hAnsi="Arial"/>
          <w:color w:val="333333"/>
          <w:sz w:val="20"/>
          <w:szCs w:val="20"/>
        </w:rPr>
        <w:t xml:space="preserve">When Will clicks 'Run Research' on a company, the app calls the Anthropic API with a structured prompt that instructs Claude to:</w:t>
      </w:r>
    </w:p>
    <w:p>
      <w:pPr>
        <w:pStyle w:val="ListParagraph"/>
        <w:numPr>
          <w:ilvl w:val="0"/>
          <w:numId w:val="3"/>
        </w:numPr>
        <w:spacing w:after="40" w:before="40"/>
      </w:pPr>
      <w:r>
        <w:rPr>
          <w:rFonts w:ascii="Arial" w:cs="Arial" w:eastAsia="Arial" w:hAnsi="Arial"/>
          <w:sz w:val="20"/>
          <w:szCs w:val="20"/>
        </w:rPr>
        <w:t xml:space="preserve">Look up the company website and LinkedIn presence</w:t>
      </w:r>
    </w:p>
    <w:p>
      <w:pPr>
        <w:pStyle w:val="ListParagraph"/>
        <w:numPr>
          <w:ilvl w:val="0"/>
          <w:numId w:val="3"/>
        </w:numPr>
        <w:spacing w:after="40" w:before="40"/>
      </w:pPr>
      <w:r>
        <w:rPr>
          <w:rFonts w:ascii="Arial" w:cs="Arial" w:eastAsia="Arial" w:hAnsi="Arial"/>
          <w:sz w:val="20"/>
          <w:szCs w:val="20"/>
        </w:rPr>
        <w:t xml:space="preserve">Find press coverage, funding history, and ecosystem participation</w:t>
      </w:r>
    </w:p>
    <w:p>
      <w:pPr>
        <w:pStyle w:val="ListParagraph"/>
        <w:numPr>
          <w:ilvl w:val="0"/>
          <w:numId w:val="3"/>
        </w:numPr>
        <w:spacing w:after="40" w:before="40"/>
      </w:pPr>
      <w:r>
        <w:rPr>
          <w:rFonts w:ascii="Arial" w:cs="Arial" w:eastAsia="Arial" w:hAnsi="Arial"/>
          <w:sz w:val="20"/>
          <w:szCs w:val="20"/>
        </w:rPr>
        <w:t xml:space="preserve">Research the founder(s) — background, LinkedIn, contact info</w:t>
      </w:r>
    </w:p>
    <w:p>
      <w:pPr>
        <w:pStyle w:val="ListParagraph"/>
        <w:numPr>
          <w:ilvl w:val="0"/>
          <w:numId w:val="3"/>
        </w:numPr>
        <w:spacing w:after="40" w:before="40"/>
      </w:pPr>
      <w:r>
        <w:rPr>
          <w:rFonts w:ascii="Arial" w:cs="Arial" w:eastAsia="Arial" w:hAnsi="Arial"/>
          <w:sz w:val="20"/>
          <w:szCs w:val="20"/>
        </w:rPr>
        <w:t xml:space="preserve">Generate a 2-sentence company description</w:t>
      </w:r>
    </w:p>
    <w:p>
      <w:pPr>
        <w:pStyle w:val="ListParagraph"/>
        <w:numPr>
          <w:ilvl w:val="0"/>
          <w:numId w:val="3"/>
        </w:numPr>
        <w:spacing w:after="40" w:before="40"/>
      </w:pPr>
      <w:r>
        <w:rPr>
          <w:rFonts w:ascii="Arial" w:cs="Arial" w:eastAsia="Arial" w:hAnsi="Arial"/>
          <w:sz w:val="20"/>
          <w:szCs w:val="20"/>
        </w:rPr>
        <w:t xml:space="preserve">Write a 2-3 sentence founder overview</w:t>
      </w:r>
    </w:p>
    <w:p>
      <w:pPr>
        <w:pStyle w:val="ListParagraph"/>
        <w:numPr>
          <w:ilvl w:val="0"/>
          <w:numId w:val="3"/>
        </w:numPr>
        <w:spacing w:after="40" w:before="40"/>
      </w:pPr>
      <w:r>
        <w:rPr>
          <w:rFonts w:ascii="Arial" w:cs="Arial" w:eastAsia="Arial" w:hAnsi="Arial"/>
          <w:sz w:val="20"/>
          <w:szCs w:val="20"/>
        </w:rPr>
        <w:t xml:space="preserve">Score the company: Innovation Score (1–10) and Startup MB Opportunity Score (1–10)</w:t>
      </w:r>
    </w:p>
    <w:p>
      <w:pPr>
        <w:pStyle w:val="ListParagraph"/>
        <w:numPr>
          <w:ilvl w:val="0"/>
          <w:numId w:val="3"/>
        </w:numPr>
        <w:spacing w:after="40" w:before="40"/>
      </w:pPr>
      <w:r>
        <w:rPr>
          <w:rFonts w:ascii="Arial" w:cs="Arial" w:eastAsia="Arial" w:hAnsi="Arial"/>
          <w:sz w:val="20"/>
          <w:szCs w:val="20"/>
        </w:rPr>
        <w:t xml:space="preserve">Draft a LinkedIn connection request (max 200 chars)</w:t>
      </w:r>
    </w:p>
    <w:p>
      <w:pPr>
        <w:pStyle w:val="ListParagraph"/>
        <w:numPr>
          <w:ilvl w:val="0"/>
          <w:numId w:val="3"/>
        </w:numPr>
        <w:spacing w:after="40" w:before="40"/>
      </w:pPr>
      <w:r>
        <w:rPr>
          <w:rFonts w:ascii="Arial" w:cs="Arial" w:eastAsia="Arial" w:hAnsi="Arial"/>
          <w:sz w:val="20"/>
          <w:szCs w:val="20"/>
        </w:rPr>
        <w:t xml:space="preserve">Return structured JSON that maps directly to the database schema</w:t>
      </w:r>
    </w:p>
    <w:p>
      <w:pPr>
        <w:spacing w:after="100" w:before="60"/>
      </w:pPr>
      <w:r>
        <w:rPr>
          <w:rFonts w:ascii="Arial" w:cs="Arial" w:eastAsia="Arial" w:hAnsi="Arial"/>
          <w:color w:val="333333"/>
          <w:sz w:val="20"/>
          <w:szCs w:val="20"/>
        </w:rPr>
        <w:t xml:space="preserve">The result is shown to Will for review before saving. He can edit any field before committing to the database.</w:t>
      </w:r>
    </w:p>
    <w:p>
      <w:pPr>
        <w:pBdr>
          <w:top w:val="none"/>
          <w:left w:val="single" w:color="F26522" w:sz="12" w:space="4"/>
          <w:bottom w:val="none"/>
          <w:right w:val="none"/>
        </w:pBdr>
        <w:shd w:fill="FFF4EC" w:val="clear"/>
        <w:spacing w:after="80" w:before="80"/>
        <w:ind w:left="360"/>
      </w:pPr>
      <w:r>
        <w:rPr>
          <w:rFonts w:ascii="Arial" w:cs="Arial" w:eastAsia="Arial" w:hAnsi="Arial"/>
          <w:i/>
          <w:iCs/>
          <w:color w:val="555555"/>
          <w:sz w:val="18"/>
          <w:szCs w:val="18"/>
        </w:rPr>
        <w:t xml:space="preserve">The pipeline uses Claude's web_search tool. The API call should use model: claude-sonnet-4-6 and include the web_search_20250305 tool. The system prompt should mirror the research skills Will has already built and refined in Claude.ai.</w:t>
      </w:r>
    </w:p>
    <w:p>
      <w:pPr>
        <w:pStyle w:val="Heading1"/>
        <w:pBdr>
          <w:bottom w:val="single" w:color="3A9E9E" w:sz="4" w:space="4"/>
        </w:pBdr>
        <w:spacing w:after="120" w:before="480"/>
      </w:pPr>
      <w:r>
        <w:rPr>
          <w:rFonts w:ascii="Arial" w:cs="Arial" w:eastAsia="Arial" w:hAnsi="Arial"/>
          <w:b/>
          <w:bCs/>
          <w:color w:val="1B3A52"/>
          <w:sz w:val="32"/>
          <w:szCs w:val="32"/>
        </w:rPr>
        <w:t xml:space="preserve">5. Reference Data — Industry List</w:t>
      </w:r>
    </w:p>
    <w:p>
      <w:pPr>
        <w:spacing w:after="100" w:before="60"/>
      </w:pPr>
      <w:r>
        <w:rPr>
          <w:rFonts w:ascii="Arial" w:cs="Arial" w:eastAsia="Arial" w:hAnsi="Arial"/>
          <w:color w:val="333333"/>
          <w:sz w:val="20"/>
          <w:szCs w:val="20"/>
        </w:rPr>
        <w:t xml:space="preserve">These values are the exact industry tags from the current sheet. They should be stored as a static list in the app (not a separate DB table) and used in dropdown menus across the admin UI and public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Industries (Column 1)</w:t>
            </w:r>
          </w:p>
        </w:tc>
        <w:tc>
          <w:tcPr>
            <w:tcW w:type="dxa" w:w="312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Industries (Column 2)</w:t>
            </w:r>
          </w:p>
        </w:tc>
        <w:tc>
          <w:tcPr>
            <w:tcW w:type="dxa" w:w="312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Industries (Column 3)</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AI / Automation</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Real Estate Tech</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Construction Tech</w:t>
            </w:r>
          </w:p>
        </w:tc>
      </w:tr>
      <w:tr>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Software / SaaS</w:t>
            </w:r>
          </w:p>
        </w:tc>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EdTech</w:t>
            </w:r>
          </w:p>
        </w:tc>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Food &amp; Beverage Tech</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FinTech</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Sports Tech</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Logistics / Supply Chain</w:t>
            </w:r>
          </w:p>
        </w:tc>
      </w:tr>
      <w:tr>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HealthTech</w:t>
            </w:r>
          </w:p>
        </w:tc>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AgTech</w:t>
            </w:r>
          </w:p>
        </w:tc>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Retail Tech</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MedTech</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Travel Tech</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Insurance Tech (InsurTech)</w:t>
            </w:r>
          </w:p>
        </w:tc>
      </w:tr>
      <w:tr>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BioTech</w:t>
            </w:r>
          </w:p>
        </w:tc>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Hospitality / Tourism Tech</w:t>
            </w:r>
          </w:p>
        </w:tc>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Automotive Tech</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GovTech / Civic Tech</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Cybersecurity</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Defense Tech</w:t>
            </w:r>
          </w:p>
        </w:tc>
      </w:tr>
      <w:tr>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CleanTech</w:t>
            </w:r>
          </w:p>
        </w:tc>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Robotics</w:t>
            </w:r>
          </w:p>
        </w:tc>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Web3 / Blockchain</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Hardware / IoT</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Manufacturing</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Consumer Apps</w:t>
            </w:r>
          </w:p>
        </w:tc>
      </w:tr>
      <w:tr>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Marketing Tech</w:t>
            </w:r>
          </w:p>
        </w:tc>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E-Commerce</w:t>
            </w:r>
          </w:p>
        </w:tc>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Golf Tech</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Media / Creative</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Data / Analytics</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Marine Tech</w:t>
            </w:r>
          </w:p>
        </w:tc>
      </w:tr>
      <w:tr>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Entertainment Tech</w:t>
            </w:r>
          </w:p>
        </w:tc>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IT Services</w:t>
            </w:r>
          </w:p>
        </w:tc>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Tourism Tech</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Professional Services</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Telecom / Infrastructure</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Nonprofit / Ecosystem</w:t>
            </w:r>
          </w:p>
        </w:tc>
      </w:tr>
      <w:tr>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Security</w:t>
            </w:r>
          </w:p>
        </w:tc>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LegalTech</w:t>
            </w:r>
          </w:p>
        </w:tc>
        <w:tc>
          <w:tcPr>
            <w:tcW w:type="dxa" w:w="312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HRTech / Workforce Tech</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Other</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r>
    </w:tbl>
    <w:p>
      <w:pPr>
        <w:pStyle w:val="Heading1"/>
        <w:pBdr>
          <w:bottom w:val="single" w:color="3A9E9E" w:sz="4" w:space="4"/>
        </w:pBdr>
        <w:spacing w:after="120" w:before="480"/>
      </w:pPr>
      <w:r>
        <w:rPr>
          <w:rFonts w:ascii="Arial" w:cs="Arial" w:eastAsia="Arial" w:hAnsi="Arial"/>
          <w:b/>
          <w:bCs/>
          <w:color w:val="1B3A52"/>
          <w:sz w:val="32"/>
          <w:szCs w:val="32"/>
        </w:rPr>
        <w:t xml:space="preserve">6. UI / UX Requirements</w:t>
      </w:r>
    </w:p>
    <w:p>
      <w:pPr>
        <w:pStyle w:val="Heading2"/>
        <w:spacing w:after="80" w:before="320"/>
      </w:pPr>
      <w:r>
        <w:rPr>
          <w:rFonts w:ascii="Arial" w:cs="Arial" w:eastAsia="Arial" w:hAnsi="Arial"/>
          <w:b/>
          <w:bCs/>
          <w:color w:val="1B3A52"/>
          <w:sz w:val="26"/>
          <w:szCs w:val="26"/>
        </w:rPr>
        <w:t xml:space="preserve">6.1  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40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Hex</w:t>
            </w:r>
          </w:p>
        </w:tc>
        <w:tc>
          <w:tcPr>
            <w:tcW w:type="dxa" w:w="456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Dark Navy</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1B3A52"/>
                <w:sz w:val="18"/>
                <w:szCs w:val="18"/>
              </w:rPr>
              <w:t xml:space="preserve">#1B3A52</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Primary text, headings, nav background</w:t>
            </w:r>
          </w:p>
        </w:tc>
      </w:tr>
      <w:tr>
        <w:tc>
          <w:tcPr>
            <w:tcW w:type="dxa" w:w="2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333333"/>
                <w:sz w:val="18"/>
                <w:szCs w:val="18"/>
              </w:rPr>
              <w:t xml:space="preserve">Teal</w:t>
            </w:r>
          </w:p>
        </w:tc>
        <w:tc>
          <w:tcPr>
            <w:tcW w:type="dxa" w:w="2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A9E9E"/>
                <w:sz w:val="18"/>
                <w:szCs w:val="18"/>
              </w:rPr>
              <w:t xml:space="preserve">#3A9E9E</w:t>
            </w:r>
          </w:p>
        </w:tc>
        <w:tc>
          <w:tcPr>
            <w:tcW w:type="dxa" w:w="45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Accent, links, tags, subheadings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Orange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F26522"/>
                <w:sz w:val="18"/>
                <w:szCs w:val="18"/>
              </w:rPr>
              <w:t xml:space="preserve">#F26522</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CTAs, dividers, score highlights</w:t>
            </w:r>
          </w:p>
        </w:tc>
      </w:tr>
      <w:tr>
        <w:tc>
          <w:tcPr>
            <w:tcW w:type="dxa" w:w="2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333333"/>
                <w:sz w:val="18"/>
                <w:szCs w:val="18"/>
              </w:rPr>
              <w:t xml:space="preserve">Light BG</w:t>
            </w:r>
          </w:p>
        </w:tc>
        <w:tc>
          <w:tcPr>
            <w:tcW w:type="dxa" w:w="24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#F4F8FB</w:t>
            </w:r>
          </w:p>
        </w:tc>
        <w:tc>
          <w:tcPr>
            <w:tcW w:type="dxa" w:w="45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Page background, card backgrounds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White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#FFFFFF</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Card surfaces, form inputs</w:t>
            </w:r>
          </w:p>
        </w:tc>
      </w:tr>
    </w:tbl>
    <w:p>
      <w:pPr>
        <w:spacing w:after="100" w:before="60"/>
      </w:pPr>
      <w:r>
        <w:rPr>
          <w:rFonts w:ascii="Arial" w:cs="Arial" w:eastAsia="Arial" w:hAnsi="Arial"/>
          <w:color w:val="333333"/>
          <w:sz w:val="20"/>
          <w:szCs w:val="20"/>
        </w:rPr>
        <w:t xml:space="preserve">Typography: Use Inter or similar clean sans-serif. The existing Startup MB brand uses a bold geometric sans for headings. Avoid anything that reads as generic bootstrap or default Tailwind.</w:t>
      </w:r>
    </w:p>
    <w:p>
      <w:pPr>
        <w:pStyle w:val="Heading2"/>
        <w:spacing w:after="80" w:before="320"/>
      </w:pPr>
      <w:r>
        <w:rPr>
          <w:rFonts w:ascii="Arial" w:cs="Arial" w:eastAsia="Arial" w:hAnsi="Arial"/>
          <w:b/>
          <w:bCs/>
          <w:color w:val="1B3A52"/>
          <w:sz w:val="26"/>
          <w:szCs w:val="26"/>
        </w:rPr>
        <w:t xml:space="preserve">6.2  Public Directory Page Layout</w:t>
      </w:r>
    </w:p>
    <w:p>
      <w:pPr>
        <w:spacing w:after="100" w:before="60"/>
      </w:pPr>
      <w:r>
        <w:rPr>
          <w:rFonts w:ascii="Arial" w:cs="Arial" w:eastAsia="Arial" w:hAnsi="Arial"/>
          <w:color w:val="333333"/>
          <w:sz w:val="20"/>
          <w:szCs w:val="20"/>
        </w:rPr>
        <w:t xml:space="preserve">Header: Startup MB logo + nav. Hero: 'Mapping the Myrtle Beach Startup Ecosystem' headline + search bar. Below hero: filter row (Industry, Stage, Funding dropdowns). Company cards in a responsive 3-column grid (2 on tablet, 1 on mobile). Each card: company name, city tag, industry badge, short description, Innovation Score and Opportunity Score shown as simple number badges.</w:t>
      </w:r>
    </w:p>
    <w:p>
      <w:pPr>
        <w:pStyle w:val="Heading2"/>
        <w:spacing w:after="80" w:before="320"/>
      </w:pPr>
      <w:r>
        <w:rPr>
          <w:rFonts w:ascii="Arial" w:cs="Arial" w:eastAsia="Arial" w:hAnsi="Arial"/>
          <w:b/>
          <w:bCs/>
          <w:color w:val="1B3A52"/>
          <w:sz w:val="26"/>
          <w:szCs w:val="26"/>
        </w:rPr>
        <w:t xml:space="preserve">6.3  Admin Dashboard Layout</w:t>
      </w:r>
    </w:p>
    <w:p>
      <w:pPr>
        <w:spacing w:after="100" w:before="60"/>
      </w:pPr>
      <w:r>
        <w:rPr>
          <w:rFonts w:ascii="Arial" w:cs="Arial" w:eastAsia="Arial" w:hAnsi="Arial"/>
          <w:color w:val="333333"/>
          <w:sz w:val="20"/>
          <w:szCs w:val="20"/>
        </w:rPr>
        <w:t xml:space="preserve">Sidebar nav with sections: Companies, Research Queue, Stats. Main area: sortable data table with key columns visible (Name, Industry, Stage, Priority, Status, Scores, Research Date). Row actions: Edit, Research, Publish/Unpublish. Above table: Add Company button + CSV Import button + search/filter bar. Stats cards at top: total, researched, high priority, interviewed.</w:t>
      </w:r>
    </w:p>
    <w:p>
      <w:pPr>
        <w:pStyle w:val="Heading2"/>
        <w:spacing w:after="80" w:before="320"/>
      </w:pPr>
      <w:r>
        <w:rPr>
          <w:rFonts w:ascii="Arial" w:cs="Arial" w:eastAsia="Arial" w:hAnsi="Arial"/>
          <w:b/>
          <w:bCs/>
          <w:color w:val="1B3A52"/>
          <w:sz w:val="26"/>
          <w:szCs w:val="26"/>
        </w:rPr>
        <w:t xml:space="preserve">6.4  Mobile Responsiveness</w:t>
      </w:r>
    </w:p>
    <w:p>
      <w:pPr>
        <w:spacing w:after="100" w:before="60"/>
      </w:pPr>
      <w:r>
        <w:rPr>
          <w:rFonts w:ascii="Arial" w:cs="Arial" w:eastAsia="Arial" w:hAnsi="Arial"/>
          <w:color w:val="333333"/>
          <w:sz w:val="20"/>
          <w:szCs w:val="20"/>
        </w:rPr>
        <w:t xml:space="preserve">The public directory must be fully responsive. The admin dashboard is desktop-first but should be usable on tablet. Full mobile admin is a v2 concern.</w:t>
      </w:r>
    </w:p>
    <w:p>
      <w:pPr>
        <w:pStyle w:val="Heading1"/>
        <w:pBdr>
          <w:bottom w:val="single" w:color="3A9E9E" w:sz="4" w:space="4"/>
        </w:pBdr>
        <w:spacing w:after="120" w:before="480"/>
      </w:pPr>
      <w:r>
        <w:rPr>
          <w:rFonts w:ascii="Arial" w:cs="Arial" w:eastAsia="Arial" w:hAnsi="Arial"/>
          <w:b/>
          <w:bCs/>
          <w:color w:val="1B3A52"/>
          <w:sz w:val="32"/>
          <w:szCs w:val="32"/>
        </w:rPr>
        <w:t xml:space="preserve">7. Data Migration from Google Sheets</w:t>
      </w:r>
    </w:p>
    <w:p>
      <w:pPr>
        <w:spacing w:after="100" w:before="60"/>
      </w:pPr>
      <w:r>
        <w:rPr>
          <w:rFonts w:ascii="Arial" w:cs="Arial" w:eastAsia="Arial" w:hAnsi="Arial"/>
          <w:color w:val="333333"/>
          <w:sz w:val="20"/>
          <w:szCs w:val="20"/>
        </w:rPr>
        <w:t xml:space="preserve">The current Google Sheet has 31 companies. Migration approach:</w:t>
      </w:r>
    </w:p>
    <w:p>
      <w:pPr>
        <w:pStyle w:val="ListParagraph"/>
        <w:numPr>
          <w:ilvl w:val="0"/>
          <w:numId w:val="2"/>
        </w:numPr>
        <w:spacing w:after="40" w:before="40"/>
      </w:pPr>
      <w:r>
        <w:rPr>
          <w:rFonts w:ascii="Arial" w:cs="Arial" w:eastAsia="Arial" w:hAnsi="Arial"/>
          <w:color w:val="333333"/>
          <w:sz w:val="20"/>
          <w:szCs w:val="20"/>
        </w:rPr>
        <w:t xml:space="preserve">Export the sheet as a CSV.</w:t>
      </w:r>
    </w:p>
    <w:p>
      <w:pPr>
        <w:pStyle w:val="ListParagraph"/>
        <w:numPr>
          <w:ilvl w:val="0"/>
          <w:numId w:val="2"/>
        </w:numPr>
        <w:spacing w:after="40" w:before="40"/>
      </w:pPr>
      <w:r>
        <w:rPr>
          <w:rFonts w:ascii="Arial" w:cs="Arial" w:eastAsia="Arial" w:hAnsi="Arial"/>
          <w:color w:val="333333"/>
          <w:sz w:val="20"/>
          <w:szCs w:val="20"/>
        </w:rPr>
        <w:t xml:space="preserve">The admin CSV Import feature ingests this CSV and maps columns to the database schema automatically.</w:t>
      </w:r>
    </w:p>
    <w:p>
      <w:pPr>
        <w:pStyle w:val="ListParagraph"/>
        <w:numPr>
          <w:ilvl w:val="0"/>
          <w:numId w:val="2"/>
        </w:numPr>
        <w:spacing w:after="40" w:before="40"/>
      </w:pPr>
      <w:r>
        <w:rPr>
          <w:rFonts w:ascii="Arial" w:cs="Arial" w:eastAsia="Arial" w:hAnsi="Arial"/>
          <w:color w:val="333333"/>
          <w:sz w:val="20"/>
          <w:szCs w:val="20"/>
        </w:rPr>
        <w:t xml:space="preserve">The 13 fully researched companies should import with all fields populated.</w:t>
      </w:r>
    </w:p>
    <w:p>
      <w:pPr>
        <w:pStyle w:val="ListParagraph"/>
        <w:numPr>
          <w:ilvl w:val="0"/>
          <w:numId w:val="2"/>
        </w:numPr>
        <w:spacing w:after="40" w:before="40"/>
      </w:pPr>
      <w:r>
        <w:rPr>
          <w:rFonts w:ascii="Arial" w:cs="Arial" w:eastAsia="Arial" w:hAnsi="Arial"/>
          <w:color w:val="333333"/>
          <w:sz w:val="20"/>
          <w:szCs w:val="20"/>
        </w:rPr>
        <w:t xml:space="preserve">The 18 stub entries (name + website only) import as incomplete records flagged for research.</w:t>
      </w:r>
    </w:p>
    <w:p>
      <w:pPr>
        <w:pStyle w:val="ListParagraph"/>
        <w:numPr>
          <w:ilvl w:val="0"/>
          <w:numId w:val="2"/>
        </w:numPr>
        <w:spacing w:after="40" w:before="40"/>
      </w:pPr>
      <w:r>
        <w:rPr>
          <w:rFonts w:ascii="Arial" w:cs="Arial" w:eastAsia="Arial" w:hAnsi="Arial"/>
          <w:color w:val="333333"/>
          <w:sz w:val="20"/>
          <w:szCs w:val="20"/>
        </w:rPr>
        <w:t xml:space="preserve">is_published defaults to false for all imported records — Will manually reviews and publishes.</w:t>
      </w:r>
    </w:p>
    <w:p>
      <w:pPr>
        <w:pBdr>
          <w:top w:val="none"/>
          <w:left w:val="single" w:color="F26522" w:sz="12" w:space="4"/>
          <w:bottom w:val="none"/>
          <w:right w:val="none"/>
        </w:pBdr>
        <w:shd w:fill="FFF4EC" w:val="clear"/>
        <w:spacing w:after="80" w:before="80"/>
        <w:ind w:left="360"/>
      </w:pPr>
      <w:r>
        <w:rPr>
          <w:rFonts w:ascii="Arial" w:cs="Arial" w:eastAsia="Arial" w:hAnsi="Arial"/>
          <w:i/>
          <w:iCs/>
          <w:color w:val="555555"/>
          <w:sz w:val="18"/>
          <w:szCs w:val="18"/>
        </w:rPr>
        <w:t xml:space="preserve">The CSV import does not need to be perfect on first pass. A simple column-mapping UI in the admin is sufficient. Will can correct any mapping errors before committing the import.</w:t>
      </w:r>
    </w:p>
    <w:p>
      <w:pPr>
        <w:pStyle w:val="Heading1"/>
        <w:pBdr>
          <w:bottom w:val="single" w:color="3A9E9E" w:sz="4" w:space="4"/>
        </w:pBdr>
        <w:spacing w:after="120" w:before="480"/>
      </w:pPr>
      <w:r>
        <w:rPr>
          <w:rFonts w:ascii="Arial" w:cs="Arial" w:eastAsia="Arial" w:hAnsi="Arial"/>
          <w:b/>
          <w:bCs/>
          <w:color w:val="1B3A52"/>
          <w:sz w:val="32"/>
          <w:szCs w:val="32"/>
        </w:rPr>
        <w:t xml:space="preserve">8. Research Pipeline — System Prompt</w:t>
      </w:r>
    </w:p>
    <w:p>
      <w:pPr>
        <w:spacing w:after="100" w:before="60"/>
      </w:pPr>
      <w:r>
        <w:rPr>
          <w:rFonts w:ascii="Arial" w:cs="Arial" w:eastAsia="Arial" w:hAnsi="Arial"/>
          <w:color w:val="333333"/>
          <w:sz w:val="20"/>
          <w:szCs w:val="20"/>
        </w:rPr>
        <w:t xml:space="preserve">The following is the system prompt to send to the Anthropic API when running the enrichment pipeline on a company. It should be stored as a constant in the codebase and can be edited by Will in a future settings screen.</w:t>
      </w:r>
    </w:p>
    <w:p>
      <w:pPr>
        <w:pBdr>
          <w:top w:val="single" w:color="DDDDDD" w:sz="1"/>
          <w:left w:val="single" w:color="1B3A52" w:sz="12" w:space="4"/>
          <w:bottom w:val="single" w:color="DDDDDD" w:sz="1"/>
          <w:right w:val="single" w:color="DDDDDD" w:sz="1"/>
        </w:pBdr>
        <w:shd w:fill="F0F4F8" w:val="clear"/>
        <w:spacing w:after="120" w:before="120"/>
        <w:ind w:left="360" w:right="360"/>
      </w:pPr>
      <w:r>
        <w:rPr>
          <w:rFonts w:ascii="Courier New" w:cs="Courier New" w:eastAsia="Courier New" w:hAnsi="Courier New"/>
          <w:color w:val="333333"/>
          <w:sz w:val="18"/>
          <w:szCs w:val="18"/>
        </w:rPr>
        <w:t xml:space="preserve">You are a startup ecosystem researcher for Startup MB, a podcast mapping the Myrtle Beach, SC startup community. Given a company name and website, research the company thoroughly and return a JSON object with the following fields: company_description (2 sentences, factual), founder_names, founder_overview (2-3 sentences on background), founder_linkedin_url, company_linkedin_url, city_region, primary_industry, secondary_industry, stage, estimated_employees, funding_raised, has_about_page (boolean), has_team_page (boolean), social_media_active (boolean), press_coverage (boolean), innovation_score (1-10 integer), opportunity_score (1-10 integer), interview_priority (High/Medium/Low), contact_name, contact_email, outreach_linkedin_draft (max 200 chars, written from Will McCaffrey at Startup MB), research_notes (detailed raw findings). Return ONLY valid JSON, no markdown fences, no preamble. If a field cannot be determined, use null.</w:t>
      </w:r>
    </w:p>
    <w:p>
      <w:pPr>
        <w:spacing w:after="100" w:before="60"/>
      </w:pPr>
      <w:r>
        <w:rPr>
          <w:rFonts w:ascii="Arial" w:cs="Arial" w:eastAsia="Arial" w:hAnsi="Arial"/>
          <w:color w:val="333333"/>
          <w:sz w:val="20"/>
          <w:szCs w:val="20"/>
        </w:rPr>
        <w:t xml:space="preserve">The API call must include the web_search_20250305 tool to allow Claude to search for current information.</w:t>
      </w:r>
    </w:p>
    <w:p>
      <w:pPr>
        <w:pStyle w:val="Heading1"/>
        <w:pBdr>
          <w:bottom w:val="single" w:color="3A9E9E" w:sz="4" w:space="4"/>
        </w:pBdr>
        <w:spacing w:after="120" w:before="480"/>
      </w:pPr>
      <w:r>
        <w:rPr>
          <w:rFonts w:ascii="Arial" w:cs="Arial" w:eastAsia="Arial" w:hAnsi="Arial"/>
          <w:b/>
          <w:bCs/>
          <w:color w:val="1B3A52"/>
          <w:sz w:val="32"/>
          <w:szCs w:val="32"/>
        </w:rPr>
        <w:t xml:space="preserve">9. Scoring Rubric Reference</w:t>
      </w:r>
    </w:p>
    <w:p>
      <w:pPr>
        <w:spacing w:after="100" w:before="60"/>
      </w:pPr>
      <w:r>
        <w:rPr>
          <w:rFonts w:ascii="Arial" w:cs="Arial" w:eastAsia="Arial" w:hAnsi="Arial"/>
          <w:color w:val="333333"/>
          <w:sz w:val="20"/>
          <w:szCs w:val="20"/>
        </w:rPr>
        <w:t xml:space="preserve">These definitions should be included in the research pipeline prompt and in the admin UI as a tooltip or help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160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Range</w:t>
            </w:r>
          </w:p>
        </w:tc>
        <w:tc>
          <w:tcPr>
            <w:tcW w:type="dxa" w:w="556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Innovation Score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1–3</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Service business with limited differentiation</w:t>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4–6</w:t>
            </w:r>
          </w:p>
        </w:tc>
        <w:tc>
          <w:tcPr>
            <w:tcW w:type="dxa" w:w="55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Strong regional company with some innovation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7–8</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Technology-enabled with meaningful differentiation</w:t>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9–10</w:t>
            </w:r>
          </w:p>
        </w:tc>
        <w:tc>
          <w:tcPr>
            <w:tcW w:type="dxa" w:w="55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Highly innovative with significant growth potential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Opportunity Score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1–3</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Limited ecosystem relevance</w:t>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4–6</w:t>
            </w:r>
          </w:p>
        </w:tc>
        <w:tc>
          <w:tcPr>
            <w:tcW w:type="dxa" w:w="55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Interesting local business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7–8</w:t>
            </w:r>
          </w:p>
        </w:tc>
        <w:tc>
          <w:tcPr>
            <w:tcW w:type="dxa" w:w="5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Strong founder story or growing company</w:t>
            </w:r>
          </w:p>
        </w:tc>
      </w:tr>
      <w:tr>
        <w:tc>
          <w:tcPr>
            <w:tcW w:type="dxa" w:w="22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
            </w:r>
          </w:p>
        </w:tc>
        <w:tc>
          <w:tcPr>
            <w:tcW w:type="dxa" w:w="16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9–10</w:t>
            </w:r>
          </w:p>
        </w:tc>
        <w:tc>
          <w:tcPr>
            <w:tcW w:type="dxa" w:w="55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Ecosystem leader, major growth company, investor, sponsor, or conference-worthy founder</w:t>
            </w:r>
          </w:p>
        </w:tc>
      </w:tr>
    </w:tbl>
    <w:p>
      <w:pPr>
        <w:pStyle w:val="Heading1"/>
        <w:pBdr>
          <w:bottom w:val="single" w:color="3A9E9E" w:sz="4" w:space="4"/>
        </w:pBdr>
        <w:spacing w:after="120" w:before="480"/>
      </w:pPr>
      <w:r>
        <w:rPr>
          <w:rFonts w:ascii="Arial" w:cs="Arial" w:eastAsia="Arial" w:hAnsi="Arial"/>
          <w:b/>
          <w:bCs/>
          <w:color w:val="1B3A52"/>
          <w:sz w:val="32"/>
          <w:szCs w:val="32"/>
        </w:rPr>
        <w:t xml:space="preserve">10. Suggested Build Order for Claude Code</w:t>
      </w:r>
    </w:p>
    <w:p>
      <w:pPr>
        <w:spacing w:after="100" w:before="60"/>
      </w:pPr>
      <w:r>
        <w:rPr>
          <w:rFonts w:ascii="Arial" w:cs="Arial" w:eastAsia="Arial" w:hAnsi="Arial"/>
          <w:color w:val="333333"/>
          <w:sz w:val="20"/>
          <w:szCs w:val="20"/>
        </w:rPr>
        <w:t xml:space="preserve">When handing this spec to Claude Code, suggest building in this order to get to a working state as fast as possible:</w:t>
      </w:r>
    </w:p>
    <w:p>
      <w:pPr>
        <w:pStyle w:val="ListParagraph"/>
        <w:numPr>
          <w:ilvl w:val="0"/>
          <w:numId w:val="3"/>
        </w:numPr>
        <w:spacing w:after="60" w:before="60"/>
      </w:pPr>
      <w:r>
        <w:rPr>
          <w:rFonts w:ascii="Arial" w:cs="Arial" w:eastAsia="Arial" w:hAnsi="Arial"/>
          <w:b/>
          <w:bCs/>
          <w:sz w:val="20"/>
          <w:szCs w:val="20"/>
        </w:rPr>
        <w:t xml:space="preserve">Set up Next.js project + Tailwind CSS + Neon Postgres connection + Drizzle ORM schema</w:t>
      </w:r>
    </w:p>
    <w:p>
      <w:pPr>
        <w:pStyle w:val="ListParagraph"/>
        <w:numPr>
          <w:ilvl w:val="0"/>
          <w:numId w:val="3"/>
        </w:numPr>
        <w:spacing w:after="60" w:before="60"/>
      </w:pPr>
      <w:r>
        <w:rPr>
          <w:rFonts w:ascii="Arial" w:cs="Arial" w:eastAsia="Arial" w:hAnsi="Arial"/>
          <w:b/>
          <w:bCs/>
          <w:sz w:val="20"/>
          <w:szCs w:val="20"/>
        </w:rPr>
        <w:t xml:space="preserve">Build the database migration (create all tables)</w:t>
      </w:r>
    </w:p>
    <w:p>
      <w:pPr>
        <w:pStyle w:val="ListParagraph"/>
        <w:numPr>
          <w:ilvl w:val="0"/>
          <w:numId w:val="3"/>
        </w:numPr>
        <w:spacing w:after="60" w:before="60"/>
      </w:pPr>
      <w:r>
        <w:rPr>
          <w:rFonts w:ascii="Arial" w:cs="Arial" w:eastAsia="Arial" w:hAnsi="Arial"/>
          <w:b/>
          <w:bCs/>
          <w:sz w:val="20"/>
          <w:szCs w:val="20"/>
        </w:rPr>
        <w:t xml:space="preserve">Build the CSV import endpoint (migrate existing data from Google Sheets)</w:t>
      </w:r>
    </w:p>
    <w:p>
      <w:pPr>
        <w:pStyle w:val="ListParagraph"/>
        <w:numPr>
          <w:ilvl w:val="0"/>
          <w:numId w:val="3"/>
        </w:numPr>
        <w:spacing w:after="60" w:before="60"/>
      </w:pPr>
      <w:r>
        <w:rPr>
          <w:rFonts w:ascii="Arial" w:cs="Arial" w:eastAsia="Arial" w:hAnsi="Arial"/>
          <w:b/>
          <w:bCs/>
          <w:sz w:val="20"/>
          <w:szCs w:val="20"/>
        </w:rPr>
        <w:t xml:space="preserve">Build admin dashboard — company table with edit, delete, publish toggle</w:t>
      </w:r>
    </w:p>
    <w:p>
      <w:pPr>
        <w:pStyle w:val="ListParagraph"/>
        <w:numPr>
          <w:ilvl w:val="0"/>
          <w:numId w:val="3"/>
        </w:numPr>
        <w:spacing w:after="60" w:before="60"/>
      </w:pPr>
      <w:r>
        <w:rPr>
          <w:rFonts w:ascii="Arial" w:cs="Arial" w:eastAsia="Arial" w:hAnsi="Arial"/>
          <w:b/>
          <w:bCs/>
          <w:sz w:val="20"/>
          <w:szCs w:val="20"/>
        </w:rPr>
        <w:t xml:space="preserve">Build the Anthropic API research pipeline endpoint + admin UI trigger</w:t>
      </w:r>
    </w:p>
    <w:p>
      <w:pPr>
        <w:pStyle w:val="ListParagraph"/>
        <w:numPr>
          <w:ilvl w:val="0"/>
          <w:numId w:val="3"/>
        </w:numPr>
        <w:spacing w:after="60" w:before="60"/>
      </w:pPr>
      <w:r>
        <w:rPr>
          <w:rFonts w:ascii="Arial" w:cs="Arial" w:eastAsia="Arial" w:hAnsi="Arial"/>
          <w:b/>
          <w:bCs/>
          <w:sz w:val="20"/>
          <w:szCs w:val="20"/>
        </w:rPr>
        <w:t xml:space="preserve">Build the public directory — search, filters, company cards, detail page</w:t>
      </w:r>
    </w:p>
    <w:p>
      <w:pPr>
        <w:pStyle w:val="ListParagraph"/>
        <w:numPr>
          <w:ilvl w:val="0"/>
          <w:numId w:val="3"/>
        </w:numPr>
        <w:spacing w:after="60" w:before="60"/>
      </w:pPr>
      <w:r>
        <w:rPr>
          <w:rFonts w:ascii="Arial" w:cs="Arial" w:eastAsia="Arial" w:hAnsi="Arial"/>
          <w:b/>
          <w:bCs/>
          <w:sz w:val="20"/>
          <w:szCs w:val="20"/>
        </w:rPr>
        <w:t xml:space="preserve">Add authentication (NextAuth.js) to protect admin routes</w:t>
      </w:r>
    </w:p>
    <w:p>
      <w:pPr>
        <w:pStyle w:val="ListParagraph"/>
        <w:numPr>
          <w:ilvl w:val="0"/>
          <w:numId w:val="3"/>
        </w:numPr>
        <w:spacing w:after="60" w:before="60"/>
      </w:pPr>
      <w:r>
        <w:rPr>
          <w:rFonts w:ascii="Arial" w:cs="Arial" w:eastAsia="Arial" w:hAnsi="Arial"/>
          <w:b/>
          <w:bCs/>
          <w:sz w:val="20"/>
          <w:szCs w:val="20"/>
        </w:rPr>
        <w:t xml:space="preserve">Deploy to Vercel + connect Neon Postgres via environment variables</w:t>
      </w:r>
    </w:p>
    <w:p>
      <w:pPr>
        <w:pBdr>
          <w:top w:val="none"/>
          <w:left w:val="single" w:color="F26522" w:sz="12" w:space="4"/>
          <w:bottom w:val="none"/>
          <w:right w:val="none"/>
        </w:pBdr>
        <w:shd w:fill="FFF4EC" w:val="clear"/>
        <w:spacing w:after="80" w:before="80"/>
        <w:ind w:left="360"/>
      </w:pPr>
      <w:r>
        <w:rPr>
          <w:rFonts w:ascii="Arial" w:cs="Arial" w:eastAsia="Arial" w:hAnsi="Arial"/>
          <w:i/>
          <w:iCs/>
          <w:color w:val="555555"/>
          <w:sz w:val="18"/>
          <w:szCs w:val="18"/>
        </w:rPr>
        <w:t xml:space="preserve">Steps 1–4 give you a working admin with all your existing data loaded. Steps 5–6 add the automation and public face. Steps 7–8 make it production-ready. You can stop after step 4 and already have something better than Google Sheets.</w:t>
      </w:r>
    </w:p>
    <w:p>
      <w:pPr>
        <w:pStyle w:val="Heading1"/>
        <w:pBdr>
          <w:bottom w:val="single" w:color="3A9E9E" w:sz="4" w:space="4"/>
        </w:pBdr>
        <w:spacing w:after="120" w:before="480"/>
      </w:pPr>
      <w:r>
        <w:rPr>
          <w:rFonts w:ascii="Arial" w:cs="Arial" w:eastAsia="Arial" w:hAnsi="Arial"/>
          <w:b/>
          <w:bCs/>
          <w:color w:val="1B3A52"/>
          <w:sz w:val="32"/>
          <w:szCs w:val="32"/>
        </w:rPr>
        <w:t xml:space="preserve">11. Environment Variables</w:t>
      </w:r>
    </w:p>
    <w:p>
      <w:pPr>
        <w:spacing w:after="100" w:before="60"/>
      </w:pPr>
      <w:r>
        <w:rPr>
          <w:rFonts w:ascii="Arial" w:cs="Arial" w:eastAsia="Arial" w:hAnsi="Arial"/>
          <w:color w:val="333333"/>
          <w:sz w:val="20"/>
          <w:szCs w:val="20"/>
        </w:rPr>
        <w:t xml:space="preserve">The following environment variables must be set in the Vercel project settings (and in a local .env.local file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6360"/>
            <w:tcBorders>
              <w:top w:val="single" w:color="DDDDDD" w:sz="1"/>
              <w:left w:val="single" w:color="DDDDDD" w:sz="1"/>
              <w:bottom w:val="single" w:color="DDDDDD" w:sz="1"/>
              <w:right w:val="single" w:color="DDDDDD" w:sz="1"/>
            </w:tcBorders>
            <w:shd w:fill="1B3A5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DATABASE_URL</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Neon Postgres connection string (from Neon dashboard)</w:t>
            </w:r>
          </w:p>
        </w:tc>
      </w:tr>
      <w:tr>
        <w:tc>
          <w:tcPr>
            <w:tcW w:type="dxa" w:w="30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333333"/>
                <w:sz w:val="18"/>
                <w:szCs w:val="18"/>
              </w:rPr>
              <w:t xml:space="preserve">ANTHROPIC_API_KEY</w:t>
            </w:r>
          </w:p>
        </w:tc>
        <w:tc>
          <w:tcPr>
            <w:tcW w:type="dxa" w:w="63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Your Anthropic API key for the research pipeline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NEXTAUTH_SECRET</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Random secret for NextAuth session encryption</w:t>
            </w:r>
          </w:p>
        </w:tc>
      </w:tr>
      <w:tr>
        <w:tc>
          <w:tcPr>
            <w:tcW w:type="dxa" w:w="300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bCs/>
                <w:color w:val="333333"/>
                <w:sz w:val="18"/>
                <w:szCs w:val="18"/>
              </w:rPr>
              <w:t xml:space="preserve">NEXTAUTH_URL</w:t>
            </w:r>
          </w:p>
        </w:tc>
        <w:tc>
          <w:tcPr>
            <w:tcW w:type="dxa" w:w="6360"/>
            <w:tcBorders>
              <w:top w:val="single" w:color="DDDDDD" w:sz="1"/>
              <w:left w:val="single" w:color="DDDDDD" w:sz="1"/>
              <w:bottom w:val="single" w:color="DDDDDD" w:sz="1"/>
              <w:right w:val="single" w:color="DDDDDD" w:sz="1"/>
            </w:tcBorders>
            <w:shd w:fill="F4F8FB" w:val="clear"/>
            <w:tcMar>
              <w:top w:type="dxa" w:w="60"/>
              <w:left w:type="dxa" w:w="120"/>
              <w:bottom w:type="dxa" w:w="60"/>
              <w:right w:type="dxa" w:w="120"/>
            </w:tcMar>
          </w:tcPr>
          <w:p>
            <w:r>
              <w:rPr>
                <w:rFonts w:ascii="Arial" w:cs="Arial" w:eastAsia="Arial" w:hAnsi="Arial"/>
                <w:b w:val="false"/>
                <w:bCs w:val="false"/>
                <w:color w:val="333333"/>
                <w:sz w:val="18"/>
                <w:szCs w:val="18"/>
              </w:rPr>
              <w:t xml:space="preserve">Your production URL (e.g. https://startupmb.com)</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ADMIN_EMAIL</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will@startupmb.com — the only email allowed to log into admin</w:t>
            </w:r>
          </w:p>
        </w:tc>
      </w:tr>
    </w:tbl>
    <w:p>
      <w:pPr>
        <w:pStyle w:val="Heading1"/>
        <w:pBdr>
          <w:bottom w:val="single" w:color="3A9E9E" w:sz="4" w:space="4"/>
        </w:pBdr>
        <w:spacing w:after="120" w:before="480"/>
      </w:pPr>
      <w:r>
        <w:rPr>
          <w:rFonts w:ascii="Arial" w:cs="Arial" w:eastAsia="Arial" w:hAnsi="Arial"/>
          <w:b/>
          <w:bCs/>
          <w:color w:val="1B3A52"/>
          <w:sz w:val="32"/>
          <w:szCs w:val="32"/>
        </w:rPr>
        <w:t xml:space="preserve">12. Out of Scope for V1</w:t>
      </w:r>
    </w:p>
    <w:p>
      <w:pPr>
        <w:spacing w:after="100" w:before="60"/>
      </w:pPr>
      <w:r>
        <w:rPr>
          <w:rFonts w:ascii="Arial" w:cs="Arial" w:eastAsia="Arial" w:hAnsi="Arial"/>
          <w:color w:val="333333"/>
          <w:sz w:val="20"/>
          <w:szCs w:val="20"/>
        </w:rPr>
        <w:t xml:space="preserve">The following features are explicitly excluded from v1 to keep the build focused:</w:t>
      </w:r>
    </w:p>
    <w:p>
      <w:pPr>
        <w:pStyle w:val="ListParagraph"/>
        <w:numPr>
          <w:ilvl w:val="0"/>
          <w:numId w:val="2"/>
        </w:numPr>
        <w:spacing w:after="40" w:before="40"/>
      </w:pPr>
      <w:r>
        <w:rPr>
          <w:rFonts w:ascii="Arial" w:cs="Arial" w:eastAsia="Arial" w:hAnsi="Arial"/>
          <w:color w:val="333333"/>
          <w:sz w:val="20"/>
          <w:szCs w:val="20"/>
        </w:rPr>
        <w:t xml:space="preserve">Multi-user admin access (just Will for now)</w:t>
      </w:r>
    </w:p>
    <w:p>
      <w:pPr>
        <w:pStyle w:val="ListParagraph"/>
        <w:numPr>
          <w:ilvl w:val="0"/>
          <w:numId w:val="2"/>
        </w:numPr>
        <w:spacing w:after="40" w:before="40"/>
      </w:pPr>
      <w:r>
        <w:rPr>
          <w:rFonts w:ascii="Arial" w:cs="Arial" w:eastAsia="Arial" w:hAnsi="Arial"/>
          <w:color w:val="333333"/>
          <w:sz w:val="20"/>
          <w:szCs w:val="20"/>
        </w:rPr>
        <w:t xml:space="preserve">Podcast episode CMS or audio embedding</w:t>
      </w:r>
    </w:p>
    <w:p>
      <w:pPr>
        <w:pStyle w:val="ListParagraph"/>
        <w:numPr>
          <w:ilvl w:val="0"/>
          <w:numId w:val="2"/>
        </w:numPr>
        <w:spacing w:after="40" w:before="40"/>
      </w:pPr>
      <w:r>
        <w:rPr>
          <w:rFonts w:ascii="Arial" w:cs="Arial" w:eastAsia="Arial" w:hAnsi="Arial"/>
          <w:color w:val="333333"/>
          <w:sz w:val="20"/>
          <w:szCs w:val="20"/>
        </w:rPr>
        <w:t xml:space="preserve">Map visualization of companies by location</w:t>
      </w:r>
    </w:p>
    <w:p>
      <w:pPr>
        <w:pStyle w:val="ListParagraph"/>
        <w:numPr>
          <w:ilvl w:val="0"/>
          <w:numId w:val="2"/>
        </w:numPr>
        <w:spacing w:after="40" w:before="40"/>
      </w:pPr>
      <w:r>
        <w:rPr>
          <w:rFonts w:ascii="Arial" w:cs="Arial" w:eastAsia="Arial" w:hAnsi="Arial"/>
          <w:color w:val="333333"/>
          <w:sz w:val="20"/>
          <w:szCs w:val="20"/>
        </w:rPr>
        <w:t xml:space="preserve">Email outreach automation or CRM integrations</w:t>
      </w:r>
    </w:p>
    <w:p>
      <w:pPr>
        <w:pStyle w:val="ListParagraph"/>
        <w:numPr>
          <w:ilvl w:val="0"/>
          <w:numId w:val="2"/>
        </w:numPr>
        <w:spacing w:after="40" w:before="40"/>
      </w:pPr>
      <w:r>
        <w:rPr>
          <w:rFonts w:ascii="Arial" w:cs="Arial" w:eastAsia="Arial" w:hAnsi="Arial"/>
          <w:color w:val="333333"/>
          <w:sz w:val="20"/>
          <w:szCs w:val="20"/>
        </w:rPr>
        <w:t xml:space="preserve">Company submission form for founders to add themselves</w:t>
      </w:r>
    </w:p>
    <w:p>
      <w:pPr>
        <w:pStyle w:val="ListParagraph"/>
        <w:numPr>
          <w:ilvl w:val="0"/>
          <w:numId w:val="2"/>
        </w:numPr>
        <w:spacing w:after="40" w:before="40"/>
      </w:pPr>
      <w:r>
        <w:rPr>
          <w:rFonts w:ascii="Arial" w:cs="Arial" w:eastAsia="Arial" w:hAnsi="Arial"/>
          <w:color w:val="333333"/>
          <w:sz w:val="20"/>
          <w:szCs w:val="20"/>
        </w:rPr>
        <w:t xml:space="preserve">Newsletter or email list integration</w:t>
      </w:r>
    </w:p>
    <w:p>
      <w:pPr>
        <w:pStyle w:val="ListParagraph"/>
        <w:numPr>
          <w:ilvl w:val="0"/>
          <w:numId w:val="2"/>
        </w:numPr>
        <w:spacing w:after="40" w:before="40"/>
      </w:pPr>
      <w:r>
        <w:rPr>
          <w:rFonts w:ascii="Arial" w:cs="Arial" w:eastAsia="Arial" w:hAnsi="Arial"/>
          <w:color w:val="333333"/>
          <w:sz w:val="20"/>
          <w:szCs w:val="20"/>
        </w:rPr>
        <w:t xml:space="preserve">Analytics dashboard beyond basic count stats</w:t>
      </w:r>
    </w:p>
    <w:p>
      <w:pPr>
        <w:pStyle w:val="ListParagraph"/>
        <w:numPr>
          <w:ilvl w:val="0"/>
          <w:numId w:val="2"/>
        </w:numPr>
        <w:spacing w:after="40" w:before="40"/>
      </w:pPr>
      <w:r>
        <w:rPr>
          <w:rFonts w:ascii="Arial" w:cs="Arial" w:eastAsia="Arial" w:hAnsi="Arial"/>
          <w:color w:val="333333"/>
          <w:sz w:val="20"/>
          <w:szCs w:val="20"/>
        </w:rPr>
        <w:t xml:space="preserve">Mobile-optimized admin view</w:t>
      </w:r>
    </w:p>
    <w:p>
      <w:pPr>
        <w:spacing w:after="100" w:before="60"/>
      </w:pPr>
      <w:r>
        <w:rPr>
          <w:rFonts w:ascii="Arial" w:cs="Arial" w:eastAsia="Arial" w:hAnsi="Arial"/>
          <w:color w:val="333333"/>
          <w:sz w:val="20"/>
          <w:szCs w:val="20"/>
        </w:rPr>
        <w:t xml:space="preserve">These are natural v2 candidates once the core database is live and stable.</w:t>
      </w:r>
    </w:p>
    <w:p>
      <w:pPr>
        <w:pBdr>
          <w:top w:val="single" w:color="F26522" w:sz="4" w:space="8"/>
        </w:pBdr>
        <w:spacing w:after="80" w:before="720"/>
      </w:pPr>
      <w:r>
        <w:rPr>
          <w:rFonts w:ascii="Arial" w:cs="Arial" w:eastAsia="Arial" w:hAnsi="Arial"/>
          <w:color w:val="888888"/>
          <w:sz w:val="16"/>
          <w:szCs w:val="16"/>
        </w:rPr>
        <w:t xml:space="preserve">Startup MB  |  Myrtle Beach, SC  |  will@startupmb.com  |  startupmb.com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3A9E9E"/>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B3A52"/>
      <w:sz w:val="32"/>
      <w:szCs w:val="32"/>
    </w:rPr>
  </w:style>
  <w:style w:type="paragraph" w:styleId="Heading2">
    <w:name w:val="Heading 2"/>
    <w:basedOn w:val="Normal"/>
    <w:next w:val="Normal"/>
    <w:qFormat/>
    <w:pPr>
      <w:spacing w:after="80" w:before="320"/>
      <w:outlineLvl w:val="1"/>
    </w:pPr>
    <w:rPr>
      <w:rFonts w:ascii="Arial" w:cs="Arial" w:eastAsia="Arial" w:hAnsi="Arial"/>
      <w:b/>
      <w:bCs/>
      <w:color w:val="1B3A5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2026-06-18T00:49:52.624Z</dcterms:created>
  <dcterms:modified xsi:type="dcterms:W3CDTF">2026-06-18T00:49:52.624Z</dcterms:modified>
</cp:coreProperties>
</file>

<file path=docProps/custom.xml><?xml version="1.0" encoding="utf-8"?>
<Properties xmlns="http://schemas.openxmlformats.org/officeDocument/2006/custom-properties" xmlns:vt="http://schemas.openxmlformats.org/officeDocument/2006/docPropsVTypes"/>
</file>