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68A89" w14:textId="6E739565" w:rsidR="00313592" w:rsidRPr="008066A1" w:rsidRDefault="000167E3" w:rsidP="00212045">
      <w:pPr>
        <w:rPr>
          <w:rFonts w:ascii="Helvetica" w:eastAsia="Times New Roman" w:hAnsi="Helvetica"/>
          <w:b/>
          <w:color w:val="000000"/>
          <w:sz w:val="20"/>
          <w:szCs w:val="20"/>
          <w:shd w:val="clear" w:color="auto" w:fill="FFFFFF"/>
        </w:rPr>
      </w:pPr>
      <w:r w:rsidRPr="008066A1">
        <w:rPr>
          <w:rFonts w:ascii="Helvetica" w:eastAsia="Times New Roman" w:hAnsi="Helvetica"/>
          <w:b/>
          <w:color w:val="000000"/>
          <w:sz w:val="20"/>
          <w:szCs w:val="20"/>
          <w:shd w:val="clear" w:color="auto" w:fill="FFFFFF"/>
        </w:rPr>
        <w:t>We thank the reviewer for their very thoughtful and thorough comments, and believe they have improved the quality of our manuscript. Below are our responses to the reviewer’s comments, with our responses bolded following the comment.</w:t>
      </w:r>
    </w:p>
    <w:p w14:paraId="5E7D9969" w14:textId="77777777" w:rsidR="00313592" w:rsidRPr="000167E3" w:rsidRDefault="00313592" w:rsidP="00212045">
      <w:pPr>
        <w:rPr>
          <w:rFonts w:ascii="Helvetica" w:eastAsia="Times New Roman" w:hAnsi="Helvetica"/>
          <w:b/>
          <w:color w:val="000000"/>
          <w:sz w:val="20"/>
          <w:szCs w:val="20"/>
          <w:shd w:val="clear" w:color="auto" w:fill="FFFFFF"/>
        </w:rPr>
      </w:pPr>
    </w:p>
    <w:p w14:paraId="12890B3F" w14:textId="77777777" w:rsidR="009F6205" w:rsidRPr="000167E3" w:rsidRDefault="009F6205" w:rsidP="009D6FC2">
      <w:pPr>
        <w:rPr>
          <w:rFonts w:ascii="Helvetica" w:eastAsia="Times New Roman" w:hAnsi="Helvetica"/>
          <w:color w:val="000000"/>
          <w:sz w:val="20"/>
          <w:szCs w:val="20"/>
          <w:shd w:val="clear" w:color="auto" w:fill="FFFFFF"/>
        </w:rPr>
      </w:pPr>
    </w:p>
    <w:p w14:paraId="3D49BB98" w14:textId="328B449B" w:rsidR="009F6205" w:rsidRPr="009F6205" w:rsidRDefault="009F6205" w:rsidP="009F6205">
      <w:pPr>
        <w:rPr>
          <w:rFonts w:eastAsia="Times New Roman"/>
          <w:sz w:val="20"/>
          <w:szCs w:val="20"/>
        </w:rPr>
      </w:pPr>
      <w:r w:rsidRPr="000167E3">
        <w:rPr>
          <w:rFonts w:ascii="Helvetica" w:eastAsia="Times New Roman" w:hAnsi="Helvetica"/>
          <w:color w:val="000000"/>
          <w:sz w:val="20"/>
          <w:szCs w:val="20"/>
          <w:shd w:val="clear" w:color="auto" w:fill="FFFFFF"/>
        </w:rPr>
        <w:t>Referee Report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Reviewer's Comments: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I thank the authors for their clearly written manuscript. I recommend the article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for publication after the minor comments below are addressed.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General comments: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-The authors are in a good position to make some general comments on the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detectability of super-Earth transits around M-dwarfs. It might benefit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the community if they provide a short discussion on the feasibility of such</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observations and rough limits on what sorts of mass loss rates/exosphere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densities are needed for detection. This could provide a good reference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for observers attempting to execute similar campaigns. This is optional</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and I leave it up to the authors' discretion as to whether or not it is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included.</w:t>
      </w:r>
      <w:r w:rsidR="000167E3" w:rsidRPr="000167E3">
        <w:rPr>
          <w:rFonts w:ascii="Helvetica" w:eastAsia="Times New Roman" w:hAnsi="Helvetica"/>
          <w:color w:val="000000"/>
          <w:sz w:val="20"/>
          <w:szCs w:val="20"/>
          <w:shd w:val="clear" w:color="auto" w:fill="FFFFFF"/>
        </w:rPr>
        <w:t xml:space="preserve"> </w:t>
      </w:r>
      <w:r w:rsidR="000167E3" w:rsidRPr="008066A1">
        <w:rPr>
          <w:rFonts w:ascii="Helvetica" w:eastAsia="Times New Roman" w:hAnsi="Helvetica"/>
          <w:b/>
          <w:color w:val="000000"/>
          <w:sz w:val="20"/>
          <w:szCs w:val="20"/>
          <w:shd w:val="clear" w:color="auto" w:fill="FFFFFF"/>
        </w:rPr>
        <w:t xml:space="preserve">We appreciate the reviewer’s suggestion and agree that this would be very interesting and useful. However, we </w:t>
      </w:r>
      <w:r w:rsidR="00365781" w:rsidRPr="008066A1">
        <w:rPr>
          <w:rFonts w:ascii="Helvetica" w:eastAsia="Times New Roman" w:hAnsi="Helvetica"/>
          <w:b/>
          <w:color w:val="000000"/>
          <w:sz w:val="20"/>
          <w:szCs w:val="20"/>
          <w:shd w:val="clear" w:color="auto" w:fill="FFFFFF"/>
        </w:rPr>
        <w:t>think</w:t>
      </w:r>
      <w:r w:rsidR="000167E3" w:rsidRPr="008066A1">
        <w:rPr>
          <w:rFonts w:ascii="Helvetica" w:eastAsia="Times New Roman" w:hAnsi="Helvetica"/>
          <w:b/>
          <w:color w:val="000000"/>
          <w:sz w:val="20"/>
          <w:szCs w:val="20"/>
          <w:shd w:val="clear" w:color="auto" w:fill="FFFFFF"/>
        </w:rPr>
        <w:t xml:space="preserve"> that providing the appropriate discussion would be substantial and </w:t>
      </w:r>
      <w:proofErr w:type="gramStart"/>
      <w:r w:rsidR="000167E3" w:rsidRPr="008066A1">
        <w:rPr>
          <w:rFonts w:ascii="Helvetica" w:eastAsia="Times New Roman" w:hAnsi="Helvetica"/>
          <w:b/>
          <w:color w:val="000000"/>
          <w:sz w:val="20"/>
          <w:szCs w:val="20"/>
          <w:shd w:val="clear" w:color="auto" w:fill="FFFFFF"/>
        </w:rPr>
        <w:t>is</w:t>
      </w:r>
      <w:proofErr w:type="gramEnd"/>
      <w:r w:rsidR="000167E3" w:rsidRPr="008066A1">
        <w:rPr>
          <w:rFonts w:ascii="Helvetica" w:eastAsia="Times New Roman" w:hAnsi="Helvetica"/>
          <w:b/>
          <w:color w:val="000000"/>
          <w:sz w:val="20"/>
          <w:szCs w:val="20"/>
          <w:shd w:val="clear" w:color="auto" w:fill="FFFFFF"/>
        </w:rPr>
        <w:t xml:space="preserve"> beyond the scope of this paper. </w:t>
      </w:r>
      <w:r w:rsidR="008066A1" w:rsidRPr="008066A1">
        <w:rPr>
          <w:rFonts w:ascii="Helvetica" w:eastAsia="Times New Roman" w:hAnsi="Helvetica"/>
          <w:b/>
          <w:color w:val="000000"/>
          <w:sz w:val="20"/>
          <w:szCs w:val="20"/>
          <w:shd w:val="clear" w:color="auto" w:fill="FFFFFF"/>
        </w:rPr>
        <w:t xml:space="preserve">Similar work has recently been published by </w:t>
      </w:r>
      <w:r w:rsidR="008066A1" w:rsidRPr="008066A1">
        <w:rPr>
          <w:rFonts w:ascii="Helvetica" w:hAnsi="Helvetica" w:cs="Helvetica"/>
          <w:b/>
          <w:color w:val="000000"/>
          <w:sz w:val="20"/>
          <w:szCs w:val="20"/>
          <w:lang w:eastAsia="ja-JP"/>
        </w:rPr>
        <w:t>Gómez de Castro et al. (2018) and Dos santos+2018</w:t>
      </w:r>
      <w:bookmarkStart w:id="0" w:name="_GoBack"/>
      <w:bookmarkEnd w:id="0"/>
      <w:r w:rsidRPr="008066A1">
        <w:rPr>
          <w:rFonts w:ascii="Helvetica" w:eastAsia="Times New Roman" w:hAnsi="Helvetica"/>
          <w:b/>
          <w:color w:val="000000"/>
          <w:sz w:val="20"/>
          <w:szCs w:val="20"/>
          <w:shd w:val="clear" w:color="auto" w:fill="FFFFFF"/>
        </w:rPr>
        <w:br/>
      </w:r>
      <w:r w:rsidRPr="000167E3">
        <w:rPr>
          <w:rFonts w:ascii="Helvetica" w:eastAsia="Times New Roman" w:hAnsi="Helvetica"/>
          <w:color w:val="000000"/>
          <w:sz w:val="20"/>
          <w:szCs w:val="20"/>
          <w:shd w:val="clear" w:color="auto" w:fill="FFFFFF"/>
        </w:rPr>
        <w:br/>
        <w:t>-Please provide a table that lists the important system parameters (stellar mass,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radius, effective temperature, etc.) for the reader's reference. </w:t>
      </w:r>
      <w:r w:rsidRPr="000167E3">
        <w:rPr>
          <w:rFonts w:ascii="Helvetica" w:eastAsia="Times New Roman" w:hAnsi="Helvetica"/>
          <w:b/>
          <w:color w:val="000000"/>
          <w:sz w:val="20"/>
          <w:szCs w:val="20"/>
          <w:shd w:val="clear" w:color="auto" w:fill="FFFFFF"/>
        </w:rPr>
        <w:t>We have added the suggested table.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-Check unit presentation throughout the paper. I believe current AAS journal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format is to use negative exponents and not slashes ("/") to indicate "per"</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units. </w:t>
      </w:r>
      <w:r w:rsidRPr="000167E3">
        <w:rPr>
          <w:rFonts w:ascii="Helvetica" w:eastAsia="Times New Roman" w:hAnsi="Helvetica"/>
          <w:b/>
          <w:color w:val="000000"/>
          <w:sz w:val="20"/>
          <w:szCs w:val="20"/>
          <w:shd w:val="clear" w:color="auto" w:fill="FFFFFF"/>
        </w:rPr>
        <w:t>We changed the y-axis units from “a/b” to “a b^-1” on figure 5 as well as in all relevant equations and tables, and some places in the text. However, we left radius and flux ratios expressed as a/b</w:t>
      </w:r>
      <w:r w:rsidR="008066A1">
        <w:rPr>
          <w:rFonts w:ascii="Helvetica" w:eastAsia="Times New Roman" w:hAnsi="Helvetica"/>
          <w:b/>
          <w:color w:val="000000"/>
          <w:sz w:val="20"/>
          <w:szCs w:val="20"/>
          <w:shd w:val="clear" w:color="auto" w:fill="FFFFFF"/>
        </w:rPr>
        <w:t xml:space="preserve"> as is customary in the exoplanet community</w:t>
      </w:r>
      <w:r w:rsidRPr="000167E3">
        <w:rPr>
          <w:rFonts w:ascii="Helvetica" w:eastAsia="Times New Roman" w:hAnsi="Helvetica"/>
          <w:b/>
          <w:color w:val="000000"/>
          <w:sz w:val="20"/>
          <w:szCs w:val="20"/>
          <w:shd w:val="clear" w:color="auto" w:fill="FFFFFF"/>
        </w:rPr>
        <w: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Introduction:</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-Please clarify that O2 and O3 may be unreliable </w:t>
      </w:r>
      <w:proofErr w:type="spellStart"/>
      <w:r w:rsidRPr="000167E3">
        <w:rPr>
          <w:rFonts w:ascii="Helvetica" w:eastAsia="Times New Roman" w:hAnsi="Helvetica"/>
          <w:color w:val="000000"/>
          <w:sz w:val="20"/>
          <w:szCs w:val="20"/>
          <w:shd w:val="clear" w:color="auto" w:fill="FFFFFF"/>
        </w:rPr>
        <w:t>biosignatures</w:t>
      </w:r>
      <w:proofErr w:type="spellEnd"/>
      <w:r w:rsidRPr="000167E3">
        <w:rPr>
          <w:rFonts w:ascii="Helvetica" w:eastAsia="Times New Roman" w:hAnsi="Helvetica"/>
          <w:color w:val="000000"/>
          <w:sz w:val="20"/>
          <w:szCs w:val="20"/>
          <w:shd w:val="clear" w:color="auto" w:fill="FFFFFF"/>
        </w:rPr>
        <w:t xml:space="preserve"> *specifically for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M-dwarfs*. The way the sentence is worded makes it sound as if they are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unreliable tracers for all spectral types, which is not the case. </w:t>
      </w:r>
      <w:r w:rsidRPr="000167E3">
        <w:rPr>
          <w:rFonts w:ascii="Helvetica" w:eastAsia="Times New Roman" w:hAnsi="Helvetica"/>
          <w:b/>
          <w:color w:val="000000"/>
          <w:sz w:val="20"/>
          <w:szCs w:val="20"/>
          <w:shd w:val="clear" w:color="auto" w:fill="FFFFFF"/>
        </w:rPr>
        <w:t xml:space="preserve">We made the appropriate </w:t>
      </w:r>
      <w:r w:rsidR="000167E3" w:rsidRPr="000167E3">
        <w:rPr>
          <w:rFonts w:ascii="Helvetica" w:eastAsia="Times New Roman" w:hAnsi="Helvetica"/>
          <w:b/>
          <w:color w:val="000000"/>
          <w:sz w:val="20"/>
          <w:szCs w:val="20"/>
          <w:shd w:val="clear" w:color="auto" w:fill="FFFFFF"/>
        </w:rPr>
        <w:t>specification</w:t>
      </w:r>
      <w:r w:rsidRPr="000167E3">
        <w:rPr>
          <w:rFonts w:ascii="Helvetica" w:eastAsia="Times New Roman" w:hAnsi="Helvetica"/>
          <w:b/>
          <w:color w:val="000000"/>
          <w:sz w:val="20"/>
          <w:szCs w:val="20"/>
          <w:shd w:val="clear" w:color="auto" w:fill="FFFFFF"/>
        </w:rPr>
        <w:t>, bolded in the current version.</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-I suggest changing the name Gliese 436 b -&gt; GJ 436 b since this is the most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common nomenclature in the literature. </w:t>
      </w:r>
      <w:r w:rsidRPr="000167E3">
        <w:rPr>
          <w:rFonts w:ascii="Helvetica" w:eastAsia="Times New Roman" w:hAnsi="Helvetica"/>
          <w:b/>
          <w:sz w:val="20"/>
          <w:szCs w:val="20"/>
        </w:rPr>
        <w:t xml:space="preserve">We prefer the original notation of Gliese, as the </w:t>
      </w:r>
      <w:proofErr w:type="spellStart"/>
      <w:r w:rsidRPr="000167E3">
        <w:rPr>
          <w:rFonts w:ascii="Helvetica" w:eastAsia="Times New Roman" w:hAnsi="Helvetica"/>
          <w:b/>
          <w:sz w:val="20"/>
          <w:szCs w:val="20"/>
        </w:rPr>
        <w:t>Gl</w:t>
      </w:r>
      <w:proofErr w:type="spellEnd"/>
      <w:r w:rsidRPr="000167E3">
        <w:rPr>
          <w:rFonts w:ascii="Helvetica" w:eastAsia="Times New Roman" w:hAnsi="Helvetica"/>
          <w:b/>
          <w:sz w:val="20"/>
          <w:szCs w:val="20"/>
        </w:rPr>
        <w:t xml:space="preserve"> prefix is correct for numbers &lt; 1000 which come from the original CNS and Gliese (1969). </w:t>
      </w:r>
      <w:proofErr w:type="spellStart"/>
      <w:r w:rsidRPr="000167E3">
        <w:rPr>
          <w:rFonts w:ascii="Helvetica" w:eastAsia="Times New Roman" w:hAnsi="Helvetica"/>
          <w:b/>
          <w:sz w:val="20"/>
          <w:szCs w:val="20"/>
        </w:rPr>
        <w:t>Jahreiss</w:t>
      </w:r>
      <w:proofErr w:type="spellEnd"/>
      <w:r w:rsidRPr="000167E3">
        <w:rPr>
          <w:rFonts w:ascii="Helvetica" w:eastAsia="Times New Roman" w:hAnsi="Helvetica"/>
          <w:b/>
          <w:sz w:val="20"/>
          <w:szCs w:val="20"/>
        </w:rPr>
        <w:t xml:space="preserve"> was only added as a coauthor in the Gliese &amp; </w:t>
      </w:r>
      <w:proofErr w:type="spellStart"/>
      <w:r w:rsidRPr="000167E3">
        <w:rPr>
          <w:rFonts w:ascii="Helvetica" w:eastAsia="Times New Roman" w:hAnsi="Helvetica"/>
          <w:b/>
          <w:sz w:val="20"/>
          <w:szCs w:val="20"/>
        </w:rPr>
        <w:t>Jahreiss</w:t>
      </w:r>
      <w:proofErr w:type="spellEnd"/>
      <w:r w:rsidRPr="000167E3">
        <w:rPr>
          <w:rFonts w:ascii="Helvetica" w:eastAsia="Times New Roman" w:hAnsi="Helvetica"/>
          <w:b/>
          <w:sz w:val="20"/>
          <w:szCs w:val="20"/>
        </w:rPr>
        <w:t xml:space="preserve"> (1979) update where numbers 1000-2159 were added.</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-It is unclear to me that "this implies a tenuous habitability of cooler rocky</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planets orbiting similar stars." This seems too direct of a comparison between</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the obviously inhabitable GJ 1132 b and planets with lower incident stellar</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lastRenderedPageBreak/>
        <w:t>radiation and cooler temperatures. I do not think that a lack of atmosphere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around GJ 1132 b necessarily has </w:t>
      </w:r>
      <w:proofErr w:type="gramStart"/>
      <w:r w:rsidRPr="000167E3">
        <w:rPr>
          <w:rFonts w:ascii="Helvetica" w:eastAsia="Times New Roman" w:hAnsi="Helvetica"/>
          <w:color w:val="000000"/>
          <w:sz w:val="20"/>
          <w:szCs w:val="20"/>
          <w:shd w:val="clear" w:color="auto" w:fill="FFFFFF"/>
        </w:rPr>
        <w:t>an implications</w:t>
      </w:r>
      <w:proofErr w:type="gramEnd"/>
      <w:r w:rsidRPr="000167E3">
        <w:rPr>
          <w:rFonts w:ascii="Helvetica" w:eastAsia="Times New Roman" w:hAnsi="Helvetica"/>
          <w:color w:val="000000"/>
          <w:sz w:val="20"/>
          <w:szCs w:val="20"/>
          <w:shd w:val="clear" w:color="auto" w:fill="FFFFFF"/>
        </w:rPr>
        <w:t xml:space="preserve"> for the habitability of cooler</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planets. I believe the authors are trying to get at the fact that we don't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have great constraints on the </w:t>
      </w:r>
      <w:proofErr w:type="gramStart"/>
      <w:r w:rsidRPr="000167E3">
        <w:rPr>
          <w:rFonts w:ascii="Helvetica" w:eastAsia="Times New Roman" w:hAnsi="Helvetica"/>
          <w:color w:val="000000"/>
          <w:sz w:val="20"/>
          <w:szCs w:val="20"/>
          <w:shd w:val="clear" w:color="auto" w:fill="FFFFFF"/>
        </w:rPr>
        <w:t>parameters which</w:t>
      </w:r>
      <w:proofErr w:type="gramEnd"/>
      <w:r w:rsidRPr="000167E3">
        <w:rPr>
          <w:rFonts w:ascii="Helvetica" w:eastAsia="Times New Roman" w:hAnsi="Helvetica"/>
          <w:color w:val="000000"/>
          <w:sz w:val="20"/>
          <w:szCs w:val="20"/>
          <w:shd w:val="clear" w:color="auto" w:fill="FFFFFF"/>
        </w:rPr>
        <w:t xml:space="preserve"> dictate atmospheric retention.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Since this is </w:t>
      </w:r>
      <w:proofErr w:type="gramStart"/>
      <w:r w:rsidRPr="000167E3">
        <w:rPr>
          <w:rFonts w:ascii="Helvetica" w:eastAsia="Times New Roman" w:hAnsi="Helvetica"/>
          <w:color w:val="000000"/>
          <w:sz w:val="20"/>
          <w:szCs w:val="20"/>
          <w:shd w:val="clear" w:color="auto" w:fill="FFFFFF"/>
        </w:rPr>
        <w:t>well-said</w:t>
      </w:r>
      <w:proofErr w:type="gramEnd"/>
      <w:r w:rsidRPr="000167E3">
        <w:rPr>
          <w:rFonts w:ascii="Helvetica" w:eastAsia="Times New Roman" w:hAnsi="Helvetica"/>
          <w:color w:val="000000"/>
          <w:sz w:val="20"/>
          <w:szCs w:val="20"/>
          <w:shd w:val="clear" w:color="auto" w:fill="FFFFFF"/>
        </w:rPr>
        <w:t xml:space="preserve"> in the next sentence ("Knowing whether warm..."), I would</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recommend removing or modifying the previous sentence. </w:t>
      </w:r>
      <w:r w:rsidR="000167E3" w:rsidRPr="000167E3">
        <w:rPr>
          <w:rFonts w:ascii="Helvetica" w:eastAsia="Times New Roman" w:hAnsi="Helvetica"/>
          <w:b/>
          <w:color w:val="000000"/>
          <w:sz w:val="20"/>
          <w:szCs w:val="20"/>
          <w:shd w:val="clear" w:color="auto" w:fill="FFFFFF"/>
        </w:rPr>
        <w:t>We r</w:t>
      </w:r>
      <w:r w:rsidRPr="000167E3">
        <w:rPr>
          <w:rFonts w:ascii="Helvetica" w:eastAsia="Times New Roman" w:hAnsi="Helvetica"/>
          <w:b/>
          <w:color w:val="000000"/>
          <w:sz w:val="20"/>
          <w:szCs w:val="20"/>
          <w:shd w:val="clear" w:color="auto" w:fill="FFFFFF"/>
        </w:rPr>
        <w:t>emoved the statement “…implies a tenuous habitability…</w:t>
      </w:r>
      <w:proofErr w:type="gramStart"/>
      <w:r w:rsidRPr="000167E3">
        <w:rPr>
          <w:rFonts w:ascii="Helvetica" w:eastAsia="Times New Roman" w:hAnsi="Helvetica"/>
          <w:b/>
          <w:color w:val="000000"/>
          <w:sz w:val="20"/>
          <w:szCs w:val="20"/>
          <w:shd w:val="clear" w:color="auto" w:fill="FFFFFF"/>
        </w:rPr>
        <w:t>”</w:t>
      </w:r>
      <w:r w:rsidR="000167E3" w:rsidRPr="000167E3">
        <w:rPr>
          <w:rFonts w:ascii="Helvetica" w:eastAsia="Times New Roman" w:hAnsi="Helvetica"/>
          <w:b/>
          <w:color w:val="000000"/>
          <w:sz w:val="20"/>
          <w:szCs w:val="20"/>
          <w:shd w:val="clear" w:color="auto" w:fill="FFFFFF"/>
        </w:rPr>
        <w:t>.</w:t>
      </w:r>
      <w:proofErr w:type="gramEnd"/>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Section 2:</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Third paragraph - Please be consistent with exposure time units, either use 2000 s and 500 s or 2 </w:t>
      </w:r>
      <w:proofErr w:type="spellStart"/>
      <w:r w:rsidRPr="000167E3">
        <w:rPr>
          <w:rFonts w:ascii="Helvetica" w:eastAsia="Times New Roman" w:hAnsi="Helvetica"/>
          <w:color w:val="000000"/>
          <w:sz w:val="20"/>
          <w:szCs w:val="20"/>
          <w:shd w:val="clear" w:color="auto" w:fill="FFFFFF"/>
        </w:rPr>
        <w:t>ks</w:t>
      </w:r>
      <w:proofErr w:type="spellEnd"/>
      <w:r w:rsidRPr="000167E3">
        <w:rPr>
          <w:rFonts w:ascii="Helvetica" w:eastAsia="Times New Roman" w:hAnsi="Helvetica"/>
          <w:color w:val="000000"/>
          <w:sz w:val="20"/>
          <w:szCs w:val="20"/>
          <w:shd w:val="clear" w:color="auto" w:fill="FFFFFF"/>
        </w:rPr>
        <w:t xml:space="preserve"> and 0.5 </w:t>
      </w:r>
      <w:proofErr w:type="spellStart"/>
      <w:r w:rsidRPr="000167E3">
        <w:rPr>
          <w:rFonts w:ascii="Helvetica" w:eastAsia="Times New Roman" w:hAnsi="Helvetica"/>
          <w:color w:val="000000"/>
          <w:sz w:val="20"/>
          <w:szCs w:val="20"/>
          <w:shd w:val="clear" w:color="auto" w:fill="FFFFFF"/>
        </w:rPr>
        <w:t>ks</w:t>
      </w:r>
      <w:proofErr w:type="spellEnd"/>
      <w:r w:rsidRPr="000167E3">
        <w:rPr>
          <w:rFonts w:ascii="Helvetica" w:eastAsia="Times New Roman" w:hAnsi="Helvetica"/>
          <w:color w:val="000000"/>
          <w:sz w:val="20"/>
          <w:szCs w:val="20"/>
          <w:shd w:val="clear" w:color="auto" w:fill="FFFFFF"/>
        </w:rPr>
        <w:t xml:space="preserve">. </w:t>
      </w:r>
      <w:r w:rsidR="000167E3" w:rsidRPr="000167E3">
        <w:rPr>
          <w:rFonts w:ascii="Helvetica" w:eastAsia="Times New Roman" w:hAnsi="Helvetica"/>
          <w:b/>
          <w:color w:val="000000"/>
          <w:sz w:val="20"/>
          <w:szCs w:val="20"/>
          <w:shd w:val="clear" w:color="auto" w:fill="FFFFFF"/>
        </w:rPr>
        <w:t>We m</w:t>
      </w:r>
      <w:r w:rsidRPr="000167E3">
        <w:rPr>
          <w:rFonts w:ascii="Helvetica" w:eastAsia="Times New Roman" w:hAnsi="Helvetica"/>
          <w:b/>
          <w:color w:val="000000"/>
          <w:sz w:val="20"/>
          <w:szCs w:val="20"/>
          <w:shd w:val="clear" w:color="auto" w:fill="FFFFFF"/>
        </w:rPr>
        <w:t xml:space="preserve">ade the exposure time units consistent, in </w:t>
      </w:r>
      <w:proofErr w:type="spellStart"/>
      <w:r w:rsidRPr="000167E3">
        <w:rPr>
          <w:rFonts w:ascii="Helvetica" w:eastAsia="Times New Roman" w:hAnsi="Helvetica"/>
          <w:b/>
          <w:color w:val="000000"/>
          <w:sz w:val="20"/>
          <w:szCs w:val="20"/>
          <w:shd w:val="clear" w:color="auto" w:fill="FFFFFF"/>
        </w:rPr>
        <w:t>ks</w:t>
      </w:r>
      <w:proofErr w:type="spellEnd"/>
      <w:r w:rsidR="000167E3" w:rsidRPr="000167E3">
        <w:rPr>
          <w:rFonts w:ascii="Helvetica" w:eastAsia="Times New Roman" w:hAnsi="Helvetica"/>
          <w:b/>
          <w:color w:val="000000"/>
          <w:sz w:val="20"/>
          <w:szCs w:val="20"/>
          <w:shd w:val="clear" w:color="auto" w:fill="FFFFFF"/>
        </w:rPr>
        <w: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Section 3:</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Sub-section 3.3, paragraph 4 - Please define what "4" is ("see 4" is ambiguous) </w:t>
      </w:r>
      <w:proofErr w:type="gramStart"/>
      <w:r w:rsidR="000167E3" w:rsidRPr="000167E3">
        <w:rPr>
          <w:rFonts w:ascii="Helvetica" w:eastAsia="Times New Roman" w:hAnsi="Helvetica"/>
          <w:b/>
          <w:color w:val="000000"/>
          <w:sz w:val="20"/>
          <w:szCs w:val="20"/>
          <w:shd w:val="clear" w:color="auto" w:fill="FFFFFF"/>
        </w:rPr>
        <w:t>We</w:t>
      </w:r>
      <w:proofErr w:type="gramEnd"/>
      <w:r w:rsidR="000167E3" w:rsidRPr="000167E3">
        <w:rPr>
          <w:rFonts w:ascii="Helvetica" w:eastAsia="Times New Roman" w:hAnsi="Helvetica"/>
          <w:b/>
          <w:color w:val="000000"/>
          <w:sz w:val="20"/>
          <w:szCs w:val="20"/>
          <w:shd w:val="clear" w:color="auto" w:fill="FFFFFF"/>
        </w:rPr>
        <w:t xml:space="preserve"> r</w:t>
      </w:r>
      <w:r w:rsidRPr="000167E3">
        <w:rPr>
          <w:rFonts w:ascii="Helvetica" w:eastAsia="Times New Roman" w:hAnsi="Helvetica"/>
          <w:b/>
          <w:color w:val="000000"/>
          <w:sz w:val="20"/>
          <w:szCs w:val="20"/>
          <w:shd w:val="clear" w:color="auto" w:fill="FFFFFF"/>
        </w:rPr>
        <w:t>edefined “4” as “Fig. 4”</w:t>
      </w:r>
      <w:r w:rsidR="000167E3" w:rsidRPr="000167E3">
        <w:rPr>
          <w:rFonts w:ascii="Helvetica" w:eastAsia="Times New Roman" w:hAnsi="Helvetica"/>
          <w:b/>
          <w:color w:val="000000"/>
          <w:sz w:val="20"/>
          <w:szCs w:val="20"/>
          <w:shd w:val="clear" w:color="auto" w:fill="FFFFFF"/>
        </w:rPr>
        <w: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Section 4:</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Sub-section 4.1, eq. 3 - Technically the expansion velocity is also a function of</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r since v(r) must increase as n(r) decreases in order for </w:t>
      </w:r>
      <w:proofErr w:type="spellStart"/>
      <w:r w:rsidRPr="000167E3">
        <w:rPr>
          <w:rFonts w:ascii="Helvetica" w:eastAsia="Times New Roman" w:hAnsi="Helvetica"/>
          <w:color w:val="000000"/>
          <w:sz w:val="20"/>
          <w:szCs w:val="20"/>
          <w:shd w:val="clear" w:color="auto" w:fill="FFFFFF"/>
        </w:rPr>
        <w:t>Mdot</w:t>
      </w:r>
      <w:proofErr w:type="spellEnd"/>
      <w:r w:rsidRPr="000167E3">
        <w:rPr>
          <w:rFonts w:ascii="Helvetica" w:eastAsia="Times New Roman" w:hAnsi="Helvetica"/>
          <w:color w:val="000000"/>
          <w:sz w:val="20"/>
          <w:szCs w:val="20"/>
          <w:shd w:val="clear" w:color="auto" w:fill="FFFFFF"/>
        </w:rPr>
        <w:t xml:space="preserve"> to stay constant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at a given distance from the planet. Please amend the variable v -&gt; v(r). </w:t>
      </w:r>
      <w:r w:rsidR="000167E3" w:rsidRPr="000167E3">
        <w:rPr>
          <w:rFonts w:ascii="Helvetica" w:eastAsia="Times New Roman" w:hAnsi="Helvetica"/>
          <w:b/>
          <w:color w:val="000000"/>
          <w:sz w:val="20"/>
          <w:szCs w:val="20"/>
          <w:shd w:val="clear" w:color="auto" w:fill="FFFFFF"/>
        </w:rPr>
        <w:t>We c</w:t>
      </w:r>
      <w:r w:rsidRPr="000167E3">
        <w:rPr>
          <w:rFonts w:ascii="Helvetica" w:eastAsia="Times New Roman" w:hAnsi="Helvetica"/>
          <w:b/>
          <w:color w:val="000000"/>
          <w:sz w:val="20"/>
          <w:szCs w:val="20"/>
          <w:shd w:val="clear" w:color="auto" w:fill="FFFFFF"/>
        </w:rPr>
        <w:t>hanged v to v(r)</w:t>
      </w:r>
      <w:r w:rsidR="000167E3" w:rsidRPr="000167E3">
        <w:rPr>
          <w:rFonts w:ascii="Helvetica" w:eastAsia="Times New Roman" w:hAnsi="Helvetica"/>
          <w:b/>
          <w:color w:val="000000"/>
          <w:sz w:val="20"/>
          <w:szCs w:val="20"/>
          <w:shd w:val="clear" w:color="auto" w:fill="FFFFFF"/>
        </w:rPr>
        <w: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Sub-section 4.2, paragraph 2 - It is unclear to me why ISM absorption changes the expected percentage of flux absorption. Is this because the absorption from the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exosphere is not uniform across the blue wing and thus the ISM obscures the portion</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of the blue wing where most of the exospheric flux reduction occurs? This would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benefit from some clarification. </w:t>
      </w:r>
      <w:r w:rsidR="000167E3" w:rsidRPr="000167E3">
        <w:rPr>
          <w:rFonts w:ascii="Helvetica" w:eastAsia="Times New Roman" w:hAnsi="Helvetica"/>
          <w:b/>
          <w:color w:val="000000"/>
          <w:sz w:val="20"/>
          <w:szCs w:val="20"/>
          <w:shd w:val="clear" w:color="auto" w:fill="FFFFFF"/>
        </w:rPr>
        <w:t>We added a clarifying sentence</w:t>
      </w:r>
      <w:r w:rsidRPr="000167E3">
        <w:rPr>
          <w:rFonts w:ascii="Helvetica" w:eastAsia="Times New Roman" w:hAnsi="Helvetica"/>
          <w:b/>
          <w:color w:val="000000"/>
          <w:sz w:val="20"/>
          <w:szCs w:val="20"/>
          <w:shd w:val="clear" w:color="auto" w:fill="FFFFFF"/>
        </w:rPr>
        <w:t xml:space="preserve"> and bolded the change.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Sub-section 4.2 - It would be useful to the reader if the simulated Lyman-alpha</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transit absorption </w:t>
      </w:r>
      <w:proofErr w:type="gramStart"/>
      <w:r w:rsidRPr="000167E3">
        <w:rPr>
          <w:rFonts w:ascii="Helvetica" w:eastAsia="Times New Roman" w:hAnsi="Helvetica"/>
          <w:color w:val="000000"/>
          <w:sz w:val="20"/>
          <w:szCs w:val="20"/>
          <w:shd w:val="clear" w:color="auto" w:fill="FFFFFF"/>
        </w:rPr>
        <w:t>was</w:t>
      </w:r>
      <w:proofErr w:type="gramEnd"/>
      <w:r w:rsidRPr="000167E3">
        <w:rPr>
          <w:rFonts w:ascii="Helvetica" w:eastAsia="Times New Roman" w:hAnsi="Helvetica"/>
          <w:color w:val="000000"/>
          <w:sz w:val="20"/>
          <w:szCs w:val="20"/>
          <w:shd w:val="clear" w:color="auto" w:fill="FFFFFF"/>
        </w:rPr>
        <w:t xml:space="preserve"> shown in a separate plot, perhaps as a sub-panel of Figure</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8. This would help the reader compare the observations to a Lyman-alpha transit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that might be expected from the simulations.</w:t>
      </w:r>
      <w:r w:rsidR="004E3EAA">
        <w:rPr>
          <w:rFonts w:ascii="Helvetica" w:eastAsia="Times New Roman" w:hAnsi="Helvetica"/>
          <w:color w:val="000000"/>
          <w:sz w:val="20"/>
          <w:szCs w:val="20"/>
          <w:shd w:val="clear" w:color="auto" w:fill="FFFFFF"/>
        </w:rPr>
        <w:t xml:space="preserve"> </w:t>
      </w:r>
      <w:r w:rsidR="004E3EAA" w:rsidRPr="004E3EAA">
        <w:rPr>
          <w:rFonts w:ascii="Helvetica" w:eastAsia="Times New Roman" w:hAnsi="Helvetica"/>
          <w:b/>
          <w:color w:val="000000"/>
          <w:sz w:val="20"/>
          <w:szCs w:val="20"/>
          <w:shd w:val="clear" w:color="auto" w:fill="FFFFFF"/>
        </w:rPr>
        <w:t xml:space="preserve">We have added a plot similar to what was </w:t>
      </w:r>
      <w:proofErr w:type="gramStart"/>
      <w:r w:rsidR="004E3EAA" w:rsidRPr="004E3EAA">
        <w:rPr>
          <w:rFonts w:ascii="Helvetica" w:eastAsia="Times New Roman" w:hAnsi="Helvetica"/>
          <w:b/>
          <w:color w:val="000000"/>
          <w:sz w:val="20"/>
          <w:szCs w:val="20"/>
          <w:shd w:val="clear" w:color="auto" w:fill="FFFFFF"/>
        </w:rPr>
        <w:t>suggested,</w:t>
      </w:r>
      <w:proofErr w:type="gramEnd"/>
      <w:r w:rsidR="004E3EAA" w:rsidRPr="004E3EAA">
        <w:rPr>
          <w:rFonts w:ascii="Helvetica" w:eastAsia="Times New Roman" w:hAnsi="Helvetica"/>
          <w:b/>
          <w:color w:val="000000"/>
          <w:sz w:val="20"/>
          <w:szCs w:val="20"/>
          <w:shd w:val="clear" w:color="auto" w:fill="FFFFFF"/>
        </w:rPr>
        <w:t xml:space="preserve"> showing an in-transit and out-of-transit spectrum from the EVE simulated spectra.</w:t>
      </w:r>
      <w:r w:rsidRPr="004E3EAA">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Conclusions: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Second paragraph - Similar to my previous comment, I recommend tempering the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language about M-dwarfs in the habitable zone since the current study only places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very loose upper limits on the planet's mass loss rate. Furthermore, GJ 1132 b is</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not in the habitable zone so extensions to habitable zone planets are tenuous at</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best. Any comparison should include analysis of mass loss over time, which </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includes how the stellar X-ray/EUV flux is changing throughout the pre-main</w:t>
      </w:r>
      <w:r w:rsidRPr="000167E3">
        <w:rPr>
          <w:rFonts w:ascii="Helvetica" w:eastAsia="Times New Roman" w:hAnsi="Helvetica"/>
          <w:color w:val="000000"/>
          <w:sz w:val="20"/>
          <w:szCs w:val="20"/>
        </w:rPr>
        <w:br/>
      </w:r>
      <w:r w:rsidRPr="000167E3">
        <w:rPr>
          <w:rFonts w:ascii="Helvetica" w:eastAsia="Times New Roman" w:hAnsi="Helvetica"/>
          <w:color w:val="000000"/>
          <w:sz w:val="20"/>
          <w:szCs w:val="20"/>
          <w:shd w:val="clear" w:color="auto" w:fill="FFFFFF"/>
        </w:rPr>
        <w:t xml:space="preserve">sequence and current main sequence lifetime, planet migration, etc. </w:t>
      </w:r>
      <w:r w:rsidR="000167E3" w:rsidRPr="000167E3">
        <w:rPr>
          <w:rFonts w:ascii="Helvetica" w:eastAsia="Times New Roman" w:hAnsi="Helvetica"/>
          <w:b/>
          <w:color w:val="000000"/>
          <w:sz w:val="20"/>
          <w:szCs w:val="20"/>
          <w:shd w:val="clear" w:color="auto" w:fill="FFFFFF"/>
        </w:rPr>
        <w:t>We r</w:t>
      </w:r>
      <w:r w:rsidRPr="000167E3">
        <w:rPr>
          <w:rFonts w:ascii="Helvetica" w:eastAsia="Times New Roman" w:hAnsi="Helvetica"/>
          <w:b/>
          <w:color w:val="000000"/>
          <w:sz w:val="20"/>
          <w:szCs w:val="20"/>
          <w:shd w:val="clear" w:color="auto" w:fill="FFFFFF"/>
        </w:rPr>
        <w:t>emoved a sentence about planetary habitability and added a statement about how UV activity decreases over an M dwarf lifetime and therefore this is a biased estimate.</w:t>
      </w:r>
    </w:p>
    <w:p w14:paraId="2E813A4B" w14:textId="77777777" w:rsidR="009F6205" w:rsidRPr="00212045" w:rsidRDefault="009F6205" w:rsidP="009D6FC2">
      <w:pPr>
        <w:rPr>
          <w:rFonts w:eastAsia="Times New Roman"/>
          <w:sz w:val="20"/>
          <w:szCs w:val="20"/>
        </w:rPr>
      </w:pPr>
    </w:p>
    <w:p w14:paraId="21BEAD47" w14:textId="77777777" w:rsidR="009D6FC2" w:rsidRDefault="009D6FC2"/>
    <w:sectPr w:rsidR="009D6FC2" w:rsidSect="005671C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C2"/>
    <w:rsid w:val="000167E3"/>
    <w:rsid w:val="001700F2"/>
    <w:rsid w:val="001D4116"/>
    <w:rsid w:val="00212045"/>
    <w:rsid w:val="00263CC3"/>
    <w:rsid w:val="00313592"/>
    <w:rsid w:val="00365781"/>
    <w:rsid w:val="004E3EAA"/>
    <w:rsid w:val="005671CD"/>
    <w:rsid w:val="005C25DA"/>
    <w:rsid w:val="00615C8F"/>
    <w:rsid w:val="00630A01"/>
    <w:rsid w:val="008066A1"/>
    <w:rsid w:val="009D6FC2"/>
    <w:rsid w:val="009F6205"/>
    <w:rsid w:val="00A104DD"/>
    <w:rsid w:val="00D06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4D8A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6F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2178">
      <w:bodyDiv w:val="1"/>
      <w:marLeft w:val="0"/>
      <w:marRight w:val="0"/>
      <w:marTop w:val="0"/>
      <w:marBottom w:val="0"/>
      <w:divBdr>
        <w:top w:val="none" w:sz="0" w:space="0" w:color="auto"/>
        <w:left w:val="none" w:sz="0" w:space="0" w:color="auto"/>
        <w:bottom w:val="none" w:sz="0" w:space="0" w:color="auto"/>
        <w:right w:val="none" w:sz="0" w:space="0" w:color="auto"/>
      </w:divBdr>
    </w:div>
    <w:div w:id="355617630">
      <w:bodyDiv w:val="1"/>
      <w:marLeft w:val="0"/>
      <w:marRight w:val="0"/>
      <w:marTop w:val="0"/>
      <w:marBottom w:val="0"/>
      <w:divBdr>
        <w:top w:val="none" w:sz="0" w:space="0" w:color="auto"/>
        <w:left w:val="none" w:sz="0" w:space="0" w:color="auto"/>
        <w:bottom w:val="none" w:sz="0" w:space="0" w:color="auto"/>
        <w:right w:val="none" w:sz="0" w:space="0" w:color="auto"/>
      </w:divBdr>
    </w:div>
    <w:div w:id="1522282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Macintosh Word</Application>
  <DocSecurity>0</DocSecurity>
  <Lines>38</Lines>
  <Paragraphs>10</Paragraphs>
  <ScaleCrop>false</ScaleCrop>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Waalkes</dc:creator>
  <cp:keywords/>
  <dc:description/>
  <cp:lastModifiedBy>Will Waalkes</cp:lastModifiedBy>
  <cp:revision>3</cp:revision>
  <cp:lastPrinted>2019-05-14T14:01:00Z</cp:lastPrinted>
  <dcterms:created xsi:type="dcterms:W3CDTF">2019-05-14T14:01:00Z</dcterms:created>
  <dcterms:modified xsi:type="dcterms:W3CDTF">2019-05-14T14:01:00Z</dcterms:modified>
</cp:coreProperties>
</file>