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3442" w:rsidRDefault="00103442">
      <w:pPr>
        <w:jc w:val="center"/>
      </w:pPr>
    </w:p>
    <w:p w14:paraId="204CA301" w14:textId="4AD182B9" w:rsidR="00BE105F" w:rsidRPr="00BE105F" w:rsidRDefault="00EB6D9B" w:rsidP="00044A4C">
      <w:pPr>
        <w:pStyle w:val="Heading1"/>
      </w:pPr>
      <w:bookmarkStart w:id="0" w:name="_Toc146139313"/>
      <w:r w:rsidRPr="00044A4C">
        <w:rPr>
          <w:rStyle w:val="Heading1Char"/>
        </w:rPr>
        <w:t>A STUDY INTO THE FUNDAMENTALS AND ENHANCEMENTS OF SOLENOID</w:t>
      </w:r>
      <w:r w:rsidRPr="00BE105F">
        <w:t xml:space="preserve"> BASED ACCELERATORS</w:t>
      </w:r>
      <w:bookmarkEnd w:id="0"/>
      <w:r w:rsidRPr="00BE105F">
        <w:t xml:space="preserve"> </w:t>
      </w:r>
    </w:p>
    <w:p w14:paraId="00000003" w14:textId="20455EA5" w:rsidR="00103442" w:rsidRDefault="00000000">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3EA607E3" w:rsidR="00103442" w:rsidRDefault="00000000">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765C7D26" w:rsidR="00103442" w:rsidRDefault="00223ED9">
      <w:pPr>
        <w:ind w:firstLine="0"/>
        <w:jc w:val="center"/>
      </w:pPr>
      <w:r>
        <w:t>052023</w:t>
      </w:r>
    </w:p>
    <w:p w14:paraId="00000013" w14:textId="77777777" w:rsidR="00103442" w:rsidRDefault="00103442">
      <w:pPr>
        <w:ind w:firstLine="0"/>
      </w:pPr>
    </w:p>
    <w:p w14:paraId="00000014" w14:textId="77777777" w:rsidR="00103442" w:rsidRDefault="00103442"/>
    <w:p w14:paraId="00000015" w14:textId="77777777" w:rsidR="00103442" w:rsidRDefault="00103442"/>
    <w:p w14:paraId="00000016" w14:textId="77777777" w:rsidR="00103442" w:rsidRDefault="00000000">
      <w:pPr>
        <w:spacing w:line="240" w:lineRule="auto"/>
        <w:ind w:firstLine="0"/>
      </w:pPr>
      <w:r>
        <w:t xml:space="preserve">Advisory Committee: </w:t>
      </w:r>
    </w:p>
    <w:p w14:paraId="00000017" w14:textId="7836BCC6" w:rsidR="00103442" w:rsidRDefault="00D6442C">
      <w:pPr>
        <w:spacing w:line="240" w:lineRule="auto"/>
        <w:ind w:left="720" w:firstLine="0"/>
      </w:pPr>
      <w:r w:rsidRPr="00D6442C">
        <w:t>David Kotecki</w:t>
      </w:r>
      <w:r>
        <w:t xml:space="preserve">, </w:t>
      </w:r>
      <w:r w:rsidRPr="00D6442C">
        <w:t>Associate Professor</w:t>
      </w:r>
    </w:p>
    <w:p w14:paraId="00000018" w14:textId="1662EED1" w:rsidR="00103442" w:rsidRDefault="00D6442C">
      <w:pPr>
        <w:spacing w:line="240" w:lineRule="auto"/>
        <w:ind w:left="720" w:firstLine="0"/>
      </w:pPr>
      <w:r w:rsidRPr="00D6442C">
        <w:t xml:space="preserve">Nuri </w:t>
      </w:r>
      <w:proofErr w:type="spellStart"/>
      <w:r w:rsidRPr="00D6442C">
        <w:t>Emanetoglu</w:t>
      </w:r>
      <w:proofErr w:type="spellEnd"/>
      <w:r>
        <w:t xml:space="preserve">, </w:t>
      </w:r>
      <w:r w:rsidRPr="00D6442C">
        <w:t>Associate Professor</w:t>
      </w:r>
    </w:p>
    <w:p w14:paraId="00000019" w14:textId="1DF461F7" w:rsidR="00103442" w:rsidRDefault="00945A02">
      <w:pPr>
        <w:spacing w:line="240" w:lineRule="auto"/>
        <w:ind w:left="720" w:firstLine="0"/>
      </w:pPr>
      <w:r>
        <w:lastRenderedPageBreak/>
        <w:t>Donald Hummels</w:t>
      </w:r>
      <w:r w:rsidR="00D6442C">
        <w:t xml:space="preserve">, </w:t>
      </w:r>
      <w:r w:rsidR="00B87690" w:rsidRPr="00B87690">
        <w:t>Professor</w:t>
      </w:r>
    </w:p>
    <w:p w14:paraId="0000001C" w14:textId="77777777" w:rsidR="00103442" w:rsidRDefault="00000000"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9">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58BD5EBF" w14:textId="594BBF54" w:rsidR="00706244" w:rsidRDefault="00706244" w:rsidP="00706244">
      <w:r>
        <w:t xml:space="preserve">Initial research into </w:t>
      </w:r>
      <w:proofErr w:type="spellStart"/>
      <w:r>
        <w:t>coilgun</w:t>
      </w:r>
      <w:proofErr w:type="spellEnd"/>
      <w:r>
        <w:t xml:space="preserve">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w:t>
      </w:r>
      <w:proofErr w:type="spellStart"/>
      <w:r>
        <w:t>Coilguns</w:t>
      </w:r>
      <w:proofErr w:type="spellEnd"/>
      <w:r>
        <w:t xml:space="preserve">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w:t>
      </w:r>
      <w:proofErr w:type="spellStart"/>
      <w:r>
        <w:t>coilgun</w:t>
      </w:r>
      <w:proofErr w:type="spellEnd"/>
      <w:r>
        <w:t xml:space="preserve"> will use these concepts to enhance its optimization. </w:t>
      </w:r>
    </w:p>
    <w:p w14:paraId="7AF930A5" w14:textId="77777777" w:rsidR="00044A4C" w:rsidRDefault="00044A4C" w:rsidP="00044A4C">
      <w:pPr>
        <w:ind w:firstLine="0"/>
        <w:sectPr w:rsidR="00044A4C" w:rsidSect="00044A4C">
          <w:footerReference w:type="default" r:id="rId10"/>
          <w:pgSz w:w="12240" w:h="15840"/>
          <w:pgMar w:top="1440" w:right="1440" w:bottom="1440" w:left="2160" w:header="720" w:footer="720" w:gutter="0"/>
          <w:pgNumType w:start="1"/>
          <w:cols w:space="720"/>
          <w:titlePg/>
          <w:docGrid w:linePitch="326"/>
        </w:sectPr>
      </w:pPr>
    </w:p>
    <w:p w14:paraId="00000039" w14:textId="77777777" w:rsidR="00103442" w:rsidRDefault="00000000" w:rsidP="00044A4C">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lastRenderedPageBreak/>
        <w:t>ACKNOWLEDGEMENTS</w:t>
      </w:r>
    </w:p>
    <w:p w14:paraId="0000003D" w14:textId="77777777" w:rsidR="00103442" w:rsidRDefault="00000000">
      <w:r>
        <w:t xml:space="preserve">An </w:t>
      </w:r>
      <w:sdt>
        <w:sdtPr>
          <w:tag w:val="goog_rdk_0"/>
          <w:id w:val="-1200241903"/>
        </w:sdtPr>
        <w:sdtContent>
          <w:commentRangeStart w:id="1"/>
        </w:sdtContent>
      </w:sdt>
      <w:r>
        <w:t>acknowledgments page</w:t>
      </w:r>
      <w:commentRangeEnd w:id="1"/>
      <w:r>
        <w:commentReference w:id="1"/>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lastRenderedPageBreak/>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5" w14:textId="77777777" w:rsidR="00103442" w:rsidRDefault="00000000">
      <w:pPr>
        <w:spacing w:line="720" w:lineRule="auto"/>
        <w:ind w:firstLine="0"/>
        <w:jc w:val="center"/>
      </w:pPr>
      <w:r>
        <w:lastRenderedPageBreak/>
        <w:t>TABLE OF CONTENTS</w:t>
      </w:r>
    </w:p>
    <w:sdt>
      <w:sdtPr>
        <w:id w:val="-1822038317"/>
        <w:docPartObj>
          <w:docPartGallery w:val="Table of Contents"/>
          <w:docPartUnique/>
        </w:docPartObj>
      </w:sdtPr>
      <w:sdtContent>
        <w:p w14:paraId="6C8DF75E" w14:textId="423B6B42"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\u \z \t "Heading 1,1,Heading 2,2,Heading 3,3,"</w:instrText>
          </w:r>
          <w:r>
            <w:fldChar w:fldCharType="separate"/>
          </w:r>
          <w:hyperlink w:anchor="_Toc146139313" w:history="1">
            <w:r w:rsidR="001926FB" w:rsidRPr="009445DA">
              <w:rPr>
                <w:rStyle w:val="Hyperlink"/>
                <w:noProof/>
              </w:rPr>
              <w:t>A STUDY INTO THE FUNDAMENTALS AND ENHANCEMENTS OF SOLENOID BASED ACCELERATORS</w:t>
            </w:r>
            <w:r w:rsidR="001926FB">
              <w:rPr>
                <w:noProof/>
                <w:webHidden/>
              </w:rPr>
              <w:tab/>
            </w:r>
            <w:r w:rsidR="001926FB">
              <w:rPr>
                <w:noProof/>
                <w:webHidden/>
              </w:rPr>
              <w:fldChar w:fldCharType="begin"/>
            </w:r>
            <w:r w:rsidR="001926FB">
              <w:rPr>
                <w:noProof/>
                <w:webHidden/>
              </w:rPr>
              <w:instrText xml:space="preserve"> PAGEREF _Toc146139313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D57CD15" w14:textId="2E526656"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4" w:history="1">
            <w:r w:rsidRPr="009445DA">
              <w:rPr>
                <w:rStyle w:val="Hyperlink"/>
                <w:noProof/>
              </w:rPr>
              <w:t>Introduction</w:t>
            </w:r>
            <w:r>
              <w:rPr>
                <w:noProof/>
                <w:webHidden/>
              </w:rPr>
              <w:tab/>
            </w:r>
            <w:r>
              <w:rPr>
                <w:noProof/>
                <w:webHidden/>
              </w:rPr>
              <w:fldChar w:fldCharType="begin"/>
            </w:r>
            <w:r>
              <w:rPr>
                <w:noProof/>
                <w:webHidden/>
              </w:rPr>
              <w:instrText xml:space="preserve"> PAGEREF _Toc146139314 \h </w:instrText>
            </w:r>
            <w:r>
              <w:rPr>
                <w:noProof/>
                <w:webHidden/>
              </w:rPr>
            </w:r>
            <w:r>
              <w:rPr>
                <w:noProof/>
                <w:webHidden/>
              </w:rPr>
              <w:fldChar w:fldCharType="separate"/>
            </w:r>
            <w:r>
              <w:rPr>
                <w:noProof/>
                <w:webHidden/>
              </w:rPr>
              <w:t>1</w:t>
            </w:r>
            <w:r>
              <w:rPr>
                <w:noProof/>
                <w:webHidden/>
              </w:rPr>
              <w:fldChar w:fldCharType="end"/>
            </w:r>
          </w:hyperlink>
        </w:p>
        <w:p w14:paraId="4C6362E3" w14:textId="3FB301E9"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5" w:history="1">
            <w:r w:rsidRPr="009445DA">
              <w:rPr>
                <w:rStyle w:val="Hyperlink"/>
                <w:noProof/>
              </w:rPr>
              <w:t>History</w:t>
            </w:r>
            <w:r>
              <w:rPr>
                <w:noProof/>
                <w:webHidden/>
              </w:rPr>
              <w:tab/>
            </w:r>
            <w:r>
              <w:rPr>
                <w:noProof/>
                <w:webHidden/>
              </w:rPr>
              <w:fldChar w:fldCharType="begin"/>
            </w:r>
            <w:r>
              <w:rPr>
                <w:noProof/>
                <w:webHidden/>
              </w:rPr>
              <w:instrText xml:space="preserve"> PAGEREF _Toc146139315 \h </w:instrText>
            </w:r>
            <w:r>
              <w:rPr>
                <w:noProof/>
                <w:webHidden/>
              </w:rPr>
            </w:r>
            <w:r>
              <w:rPr>
                <w:noProof/>
                <w:webHidden/>
              </w:rPr>
              <w:fldChar w:fldCharType="separate"/>
            </w:r>
            <w:r>
              <w:rPr>
                <w:noProof/>
                <w:webHidden/>
              </w:rPr>
              <w:t>1</w:t>
            </w:r>
            <w:r>
              <w:rPr>
                <w:noProof/>
                <w:webHidden/>
              </w:rPr>
              <w:fldChar w:fldCharType="end"/>
            </w:r>
          </w:hyperlink>
        </w:p>
        <w:p w14:paraId="1BD58A84" w14:textId="7D271C4D"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6" w:history="1">
            <w:r w:rsidRPr="009445DA">
              <w:rPr>
                <w:rStyle w:val="Hyperlink"/>
                <w:noProof/>
              </w:rPr>
              <w:t>Research</w:t>
            </w:r>
            <w:r>
              <w:rPr>
                <w:noProof/>
                <w:webHidden/>
              </w:rPr>
              <w:tab/>
            </w:r>
            <w:r>
              <w:rPr>
                <w:noProof/>
                <w:webHidden/>
              </w:rPr>
              <w:fldChar w:fldCharType="begin"/>
            </w:r>
            <w:r>
              <w:rPr>
                <w:noProof/>
                <w:webHidden/>
              </w:rPr>
              <w:instrText xml:space="preserve"> PAGEREF _Toc146139316 \h </w:instrText>
            </w:r>
            <w:r>
              <w:rPr>
                <w:noProof/>
                <w:webHidden/>
              </w:rPr>
            </w:r>
            <w:r>
              <w:rPr>
                <w:noProof/>
                <w:webHidden/>
              </w:rPr>
              <w:fldChar w:fldCharType="separate"/>
            </w:r>
            <w:r>
              <w:rPr>
                <w:noProof/>
                <w:webHidden/>
              </w:rPr>
              <w:t>1</w:t>
            </w:r>
            <w:r>
              <w:rPr>
                <w:noProof/>
                <w:webHidden/>
              </w:rPr>
              <w:fldChar w:fldCharType="end"/>
            </w:r>
          </w:hyperlink>
        </w:p>
        <w:p w14:paraId="6A2F9A94" w14:textId="03B99333" w:rsidR="001926FB" w:rsidRDefault="001926FB">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7" w:history="1">
            <w:r w:rsidRPr="009445DA">
              <w:rPr>
                <w:rStyle w:val="Hyperlink"/>
                <w:noProof/>
              </w:rPr>
              <w:t>Electromagnetics</w:t>
            </w:r>
            <w:r>
              <w:rPr>
                <w:noProof/>
                <w:webHidden/>
              </w:rPr>
              <w:tab/>
            </w:r>
            <w:r>
              <w:rPr>
                <w:noProof/>
                <w:webHidden/>
              </w:rPr>
              <w:fldChar w:fldCharType="begin"/>
            </w:r>
            <w:r>
              <w:rPr>
                <w:noProof/>
                <w:webHidden/>
              </w:rPr>
              <w:instrText xml:space="preserve"> PAGEREF _Toc146139317 \h </w:instrText>
            </w:r>
            <w:r>
              <w:rPr>
                <w:noProof/>
                <w:webHidden/>
              </w:rPr>
            </w:r>
            <w:r>
              <w:rPr>
                <w:noProof/>
                <w:webHidden/>
              </w:rPr>
              <w:fldChar w:fldCharType="separate"/>
            </w:r>
            <w:r>
              <w:rPr>
                <w:noProof/>
                <w:webHidden/>
              </w:rPr>
              <w:t>1</w:t>
            </w:r>
            <w:r>
              <w:rPr>
                <w:noProof/>
                <w:webHidden/>
              </w:rPr>
              <w:fldChar w:fldCharType="end"/>
            </w:r>
          </w:hyperlink>
        </w:p>
        <w:p w14:paraId="3F4A1B8C" w14:textId="58D56940" w:rsidR="001926FB" w:rsidRDefault="001926FB">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8" w:history="1">
            <w:r w:rsidRPr="009445DA">
              <w:rPr>
                <w:rStyle w:val="Hyperlink"/>
                <w:noProof/>
              </w:rPr>
              <w:t>Equations</w:t>
            </w:r>
            <w:r>
              <w:rPr>
                <w:noProof/>
                <w:webHidden/>
              </w:rPr>
              <w:tab/>
            </w:r>
            <w:r>
              <w:rPr>
                <w:noProof/>
                <w:webHidden/>
              </w:rPr>
              <w:fldChar w:fldCharType="begin"/>
            </w:r>
            <w:r>
              <w:rPr>
                <w:noProof/>
                <w:webHidden/>
              </w:rPr>
              <w:instrText xml:space="preserve"> PAGEREF _Toc146139318 \h </w:instrText>
            </w:r>
            <w:r>
              <w:rPr>
                <w:noProof/>
                <w:webHidden/>
              </w:rPr>
            </w:r>
            <w:r>
              <w:rPr>
                <w:noProof/>
                <w:webHidden/>
              </w:rPr>
              <w:fldChar w:fldCharType="separate"/>
            </w:r>
            <w:r>
              <w:rPr>
                <w:noProof/>
                <w:webHidden/>
              </w:rPr>
              <w:t>1</w:t>
            </w:r>
            <w:r>
              <w:rPr>
                <w:noProof/>
                <w:webHidden/>
              </w:rPr>
              <w:fldChar w:fldCharType="end"/>
            </w:r>
          </w:hyperlink>
        </w:p>
        <w:p w14:paraId="190FA666" w14:textId="19EEDF22" w:rsidR="001926FB" w:rsidRDefault="001926FB">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9" w:history="1">
            <w:r w:rsidRPr="009445DA">
              <w:rPr>
                <w:rStyle w:val="Hyperlink"/>
                <w:noProof/>
              </w:rPr>
              <w:t>Circuits</w:t>
            </w:r>
            <w:r>
              <w:rPr>
                <w:noProof/>
                <w:webHidden/>
              </w:rPr>
              <w:tab/>
            </w:r>
            <w:r>
              <w:rPr>
                <w:noProof/>
                <w:webHidden/>
              </w:rPr>
              <w:fldChar w:fldCharType="begin"/>
            </w:r>
            <w:r>
              <w:rPr>
                <w:noProof/>
                <w:webHidden/>
              </w:rPr>
              <w:instrText xml:space="preserve"> PAGEREF _Toc146139319 \h </w:instrText>
            </w:r>
            <w:r>
              <w:rPr>
                <w:noProof/>
                <w:webHidden/>
              </w:rPr>
            </w:r>
            <w:r>
              <w:rPr>
                <w:noProof/>
                <w:webHidden/>
              </w:rPr>
              <w:fldChar w:fldCharType="separate"/>
            </w:r>
            <w:r>
              <w:rPr>
                <w:noProof/>
                <w:webHidden/>
              </w:rPr>
              <w:t>1</w:t>
            </w:r>
            <w:r>
              <w:rPr>
                <w:noProof/>
                <w:webHidden/>
              </w:rPr>
              <w:fldChar w:fldCharType="end"/>
            </w:r>
          </w:hyperlink>
        </w:p>
        <w:p w14:paraId="086F570C" w14:textId="2724B1FB"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0" w:history="1">
            <w:r w:rsidRPr="009445DA">
              <w:rPr>
                <w:rStyle w:val="Hyperlink"/>
                <w:noProof/>
              </w:rPr>
              <w:t>Bibliography</w:t>
            </w:r>
            <w:r>
              <w:rPr>
                <w:noProof/>
                <w:webHidden/>
              </w:rPr>
              <w:tab/>
            </w:r>
            <w:r>
              <w:rPr>
                <w:noProof/>
                <w:webHidden/>
              </w:rPr>
              <w:fldChar w:fldCharType="begin"/>
            </w:r>
            <w:r>
              <w:rPr>
                <w:noProof/>
                <w:webHidden/>
              </w:rPr>
              <w:instrText xml:space="preserve"> PAGEREF _Toc146139320 \h </w:instrText>
            </w:r>
            <w:r>
              <w:rPr>
                <w:noProof/>
                <w:webHidden/>
              </w:rPr>
            </w:r>
            <w:r>
              <w:rPr>
                <w:noProof/>
                <w:webHidden/>
              </w:rPr>
              <w:fldChar w:fldCharType="separate"/>
            </w:r>
            <w:r>
              <w:rPr>
                <w:noProof/>
                <w:webHidden/>
              </w:rPr>
              <w:t>2</w:t>
            </w:r>
            <w:r>
              <w:rPr>
                <w:noProof/>
                <w:webHidden/>
              </w:rPr>
              <w:fldChar w:fldCharType="end"/>
            </w:r>
          </w:hyperlink>
        </w:p>
        <w:p w14:paraId="326B1F7B" w14:textId="68821CAE"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1" w:history="1">
            <w:r w:rsidRPr="009445DA">
              <w:rPr>
                <w:rStyle w:val="Hyperlink"/>
                <w:noProof/>
              </w:rPr>
              <w:t>Appendices</w:t>
            </w:r>
            <w:r>
              <w:rPr>
                <w:noProof/>
                <w:webHidden/>
              </w:rPr>
              <w:tab/>
            </w:r>
            <w:r>
              <w:rPr>
                <w:noProof/>
                <w:webHidden/>
              </w:rPr>
              <w:fldChar w:fldCharType="begin"/>
            </w:r>
            <w:r>
              <w:rPr>
                <w:noProof/>
                <w:webHidden/>
              </w:rPr>
              <w:instrText xml:space="preserve"> PAGEREF _Toc146139321 \h </w:instrText>
            </w:r>
            <w:r>
              <w:rPr>
                <w:noProof/>
                <w:webHidden/>
              </w:rPr>
            </w:r>
            <w:r>
              <w:rPr>
                <w:noProof/>
                <w:webHidden/>
              </w:rPr>
              <w:fldChar w:fldCharType="separate"/>
            </w:r>
            <w:r>
              <w:rPr>
                <w:noProof/>
                <w:webHidden/>
              </w:rPr>
              <w:t>2</w:t>
            </w:r>
            <w:r>
              <w:rPr>
                <w:noProof/>
                <w:webHidden/>
              </w:rPr>
              <w:fldChar w:fldCharType="end"/>
            </w:r>
          </w:hyperlink>
        </w:p>
        <w:p w14:paraId="52A38D65" w14:textId="55BBF197" w:rsidR="001926FB" w:rsidRDefault="001926FB">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2" w:history="1">
            <w:r w:rsidRPr="009445DA">
              <w:rPr>
                <w:rStyle w:val="Hyperlink"/>
                <w:noProof/>
              </w:rPr>
              <w:t>Author’s Biography</w:t>
            </w:r>
            <w:r>
              <w:rPr>
                <w:noProof/>
                <w:webHidden/>
              </w:rPr>
              <w:tab/>
            </w:r>
            <w:r>
              <w:rPr>
                <w:noProof/>
                <w:webHidden/>
              </w:rPr>
              <w:fldChar w:fldCharType="begin"/>
            </w:r>
            <w:r>
              <w:rPr>
                <w:noProof/>
                <w:webHidden/>
              </w:rPr>
              <w:instrText xml:space="preserve"> PAGEREF _Toc146139322 \h </w:instrText>
            </w:r>
            <w:r>
              <w:rPr>
                <w:noProof/>
                <w:webHidden/>
              </w:rPr>
            </w:r>
            <w:r>
              <w:rPr>
                <w:noProof/>
                <w:webHidden/>
              </w:rPr>
              <w:fldChar w:fldCharType="separate"/>
            </w:r>
            <w:r>
              <w:rPr>
                <w:noProof/>
                <w:webHidden/>
              </w:rPr>
              <w:t>2</w:t>
            </w:r>
            <w:r>
              <w:rPr>
                <w:noProof/>
                <w:webHidden/>
              </w:rPr>
              <w:fldChar w:fldCharType="end"/>
            </w:r>
          </w:hyperlink>
        </w:p>
        <w:p w14:paraId="00000060" w14:textId="6774421E"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end"/>
          </w:r>
        </w:p>
      </w:sdtContent>
    </w:sdt>
    <w:p w14:paraId="00000061" w14:textId="77777777" w:rsidR="00103442" w:rsidRDefault="00000000">
      <w:pPr>
        <w:ind w:firstLine="0"/>
      </w:pPr>
      <w:r>
        <w:br w:type="page"/>
      </w:r>
    </w:p>
    <w:p w14:paraId="00000065" w14:textId="77777777" w:rsidR="00103442" w:rsidRDefault="00000000">
      <w:pPr>
        <w:spacing w:line="720" w:lineRule="auto"/>
        <w:ind w:firstLine="0"/>
        <w:jc w:val="center"/>
      </w:pPr>
      <w:commentRangeStart w:id="2"/>
      <w:r>
        <w:lastRenderedPageBreak/>
        <w:t>LIST OF FIGURES</w:t>
      </w:r>
      <w:commentRangeEnd w:id="2"/>
      <w:r w:rsidR="00706244">
        <w:rPr>
          <w:rStyle w:val="CommentReference"/>
        </w:rPr>
        <w:commentReference w:id="2"/>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3" w14:textId="69D56074" w:rsidR="00706244" w:rsidRDefault="00706244" w:rsidP="00706244">
      <w:pPr>
        <w:ind w:firstLine="0"/>
      </w:pPr>
    </w:p>
    <w:p w14:paraId="520D7885" w14:textId="502F21F6" w:rsidR="00103442" w:rsidRDefault="00706244" w:rsidP="00706244">
      <w:r>
        <w:br w:type="page"/>
      </w:r>
    </w:p>
    <w:p w14:paraId="3E35F535" w14:textId="55A0F8D2" w:rsidR="00706244" w:rsidRDefault="00706244" w:rsidP="005F29E7">
      <w:pPr>
        <w:jc w:val="center"/>
      </w:pPr>
      <w:r>
        <w:lastRenderedPageBreak/>
        <w:t>List of Definitions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706244" w14:paraId="296B0AA2" w14:textId="77777777" w:rsidTr="00706244">
        <w:tc>
          <w:tcPr>
            <w:tcW w:w="2065" w:type="dxa"/>
          </w:tcPr>
          <w:p w14:paraId="0FD217E5" w14:textId="6D53D04D" w:rsidR="00706244" w:rsidRDefault="00706244" w:rsidP="0061379E">
            <w:r>
              <w:t>Current</w:t>
            </w:r>
          </w:p>
        </w:tc>
        <w:tc>
          <w:tcPr>
            <w:tcW w:w="6565" w:type="dxa"/>
          </w:tcPr>
          <w:p w14:paraId="09EB7819" w14:textId="0030E28C" w:rsidR="00706244" w:rsidRDefault="00706244" w:rsidP="0061379E">
            <w:pPr>
              <w:jc w:val="right"/>
            </w:pPr>
          </w:p>
        </w:tc>
      </w:tr>
      <w:tr w:rsidR="00706244" w14:paraId="30AD7899" w14:textId="77777777" w:rsidTr="00706244">
        <w:tc>
          <w:tcPr>
            <w:tcW w:w="2065" w:type="dxa"/>
          </w:tcPr>
          <w:p w14:paraId="0A83C17F" w14:textId="5FF1EB43" w:rsidR="00706244" w:rsidRDefault="00044A4C" w:rsidP="0061379E">
            <w:r>
              <w:t>Efficiency</w:t>
            </w:r>
          </w:p>
        </w:tc>
        <w:tc>
          <w:tcPr>
            <w:tcW w:w="6565" w:type="dxa"/>
          </w:tcPr>
          <w:p w14:paraId="7BA2D40A" w14:textId="581D8980" w:rsidR="00706244" w:rsidRDefault="00706244" w:rsidP="0061379E">
            <w:pPr>
              <w:jc w:val="right"/>
            </w:pPr>
          </w:p>
        </w:tc>
      </w:tr>
      <w:tr w:rsidR="00706244" w14:paraId="09816A42" w14:textId="77777777" w:rsidTr="00706244">
        <w:tc>
          <w:tcPr>
            <w:tcW w:w="2065" w:type="dxa"/>
          </w:tcPr>
          <w:p w14:paraId="09F84DE4" w14:textId="6D4BF356" w:rsidR="00706244" w:rsidRDefault="00706244" w:rsidP="0061379E"/>
        </w:tc>
        <w:tc>
          <w:tcPr>
            <w:tcW w:w="6565" w:type="dxa"/>
          </w:tcPr>
          <w:p w14:paraId="15D0E22C" w14:textId="5F5EEFAC" w:rsidR="00706244" w:rsidRDefault="00706244" w:rsidP="0061379E">
            <w:pPr>
              <w:jc w:val="right"/>
            </w:pPr>
          </w:p>
        </w:tc>
      </w:tr>
      <w:tr w:rsidR="00706244" w14:paraId="184E73E2" w14:textId="77777777" w:rsidTr="00706244">
        <w:tc>
          <w:tcPr>
            <w:tcW w:w="2065" w:type="dxa"/>
          </w:tcPr>
          <w:p w14:paraId="44D62943" w14:textId="15C314A5" w:rsidR="00706244" w:rsidRDefault="00706244" w:rsidP="0061379E"/>
        </w:tc>
        <w:tc>
          <w:tcPr>
            <w:tcW w:w="6565" w:type="dxa"/>
          </w:tcPr>
          <w:p w14:paraId="66F9CD86" w14:textId="7CCCFEFB" w:rsidR="00706244" w:rsidRDefault="00706244" w:rsidP="0061379E">
            <w:pPr>
              <w:jc w:val="right"/>
            </w:pPr>
          </w:p>
        </w:tc>
      </w:tr>
      <w:tr w:rsidR="00706244" w14:paraId="3F63DAA8" w14:textId="77777777" w:rsidTr="00706244">
        <w:tc>
          <w:tcPr>
            <w:tcW w:w="2065" w:type="dxa"/>
          </w:tcPr>
          <w:p w14:paraId="14C075A7" w14:textId="77FBAEB7" w:rsidR="00706244" w:rsidRDefault="00706244" w:rsidP="0061379E"/>
        </w:tc>
        <w:tc>
          <w:tcPr>
            <w:tcW w:w="6565" w:type="dxa"/>
          </w:tcPr>
          <w:p w14:paraId="366E4543" w14:textId="6E097B53" w:rsidR="00706244" w:rsidRDefault="00706244" w:rsidP="0061379E">
            <w:pPr>
              <w:jc w:val="right"/>
            </w:pPr>
          </w:p>
        </w:tc>
      </w:tr>
      <w:tr w:rsidR="00706244" w14:paraId="58100DCB" w14:textId="77777777" w:rsidTr="00706244">
        <w:tc>
          <w:tcPr>
            <w:tcW w:w="2065" w:type="dxa"/>
          </w:tcPr>
          <w:p w14:paraId="74C82529" w14:textId="0D6AAC34" w:rsidR="00706244" w:rsidRDefault="00706244" w:rsidP="0061379E"/>
        </w:tc>
        <w:tc>
          <w:tcPr>
            <w:tcW w:w="6565" w:type="dxa"/>
          </w:tcPr>
          <w:p w14:paraId="3D4696B2" w14:textId="527F103E" w:rsidR="00706244" w:rsidRDefault="00706244" w:rsidP="0061379E"/>
        </w:tc>
      </w:tr>
    </w:tbl>
    <w:p w14:paraId="66238E80" w14:textId="77777777" w:rsidR="00044A4C" w:rsidRDefault="00044A4C" w:rsidP="00044A4C">
      <w:pPr>
        <w:ind w:firstLine="0"/>
        <w:sectPr w:rsidR="00044A4C" w:rsidSect="00C7255D">
          <w:headerReference w:type="first" r:id="rId15"/>
          <w:footerReference w:type="first" r:id="rId16"/>
          <w:pgSz w:w="12240" w:h="15840"/>
          <w:pgMar w:top="1440" w:right="1440" w:bottom="1440" w:left="2160" w:header="720" w:footer="720" w:gutter="0"/>
          <w:pgNumType w:fmt="lowerRoman" w:start="4"/>
          <w:cols w:space="720"/>
          <w:titlePg/>
          <w:docGrid w:linePitch="326"/>
        </w:sectPr>
      </w:pPr>
    </w:p>
    <w:p w14:paraId="054924A9" w14:textId="20989B07" w:rsidR="00A921DE" w:rsidRDefault="00A921DE" w:rsidP="00A921DE">
      <w:pPr>
        <w:pStyle w:val="Heading1"/>
      </w:pPr>
      <w:bookmarkStart w:id="3" w:name="_Toc146139314"/>
      <w:r>
        <w:lastRenderedPageBreak/>
        <w:t>Introduction</w:t>
      </w:r>
      <w:bookmarkEnd w:id="3"/>
    </w:p>
    <w:p w14:paraId="19802859" w14:textId="68EC202E" w:rsidR="00A921DE" w:rsidRDefault="00A921DE" w:rsidP="00A921DE">
      <w:r>
        <w:t xml:space="preserve">A </w:t>
      </w:r>
      <w:r w:rsidR="00B622C5">
        <w:t>coil gun</w:t>
      </w:r>
      <w:r>
        <w:t xml:space="preserve"> is a complex device that has many aspects which can be varied for specific applications. The following is a theoretical and experimental insight into many of these variables and how to utilize them in understanding these devices. These variables can be combined into the following groups, Electromagnetic Principle, Technologies, System design, and Losses. These groups explain </w:t>
      </w:r>
      <w:r w:rsidR="00B622C5">
        <w:t>the function and method</w:t>
      </w:r>
      <w:r>
        <w:t xml:space="preserve"> of </w:t>
      </w:r>
      <w:r w:rsidR="00B622C5">
        <w:t>any coil gun</w:t>
      </w:r>
      <w:r>
        <w:t xml:space="preserve"> operation.</w:t>
      </w:r>
      <w:r w:rsidR="00B622C5">
        <w:t xml:space="preserve"> With these aspects of a coil gun theory the application </w:t>
      </w:r>
      <w:r w:rsidR="00460171">
        <w:t>can be optimized.</w:t>
      </w:r>
    </w:p>
    <w:p w14:paraId="76B13466" w14:textId="7711F938" w:rsidR="00A921DE" w:rsidRDefault="00A921DE" w:rsidP="00A921DE">
      <w:pPr>
        <w:pStyle w:val="Heading1"/>
      </w:pPr>
      <w:bookmarkStart w:id="4" w:name="_Toc146139315"/>
      <w:r>
        <w:t>History</w:t>
      </w:r>
      <w:bookmarkEnd w:id="4"/>
    </w:p>
    <w:p w14:paraId="3B63EEFC" w14:textId="35E5921E" w:rsidR="00A921DE" w:rsidRDefault="00F53099" w:rsidP="00A921DE">
      <w:r>
        <w:t>This technology is quite old starting in the early 1900’s with a patent by a Norwegian scientist in 1904 being one of the earliest documents [</w:t>
      </w:r>
      <w:r w:rsidR="0003438F">
        <w:t>3</w:t>
      </w:r>
      <w:r>
        <w:t xml:space="preserve">]. Past </w:t>
      </w:r>
      <w:r w:rsidR="004C2449">
        <w:t>this earlier variant</w:t>
      </w:r>
      <w:r>
        <w:t xml:space="preserve"> it has fallen into 2 main categories projectile or vehicle acceleration. Projectile acceleration is the gun designed to throw a projectile with the intent </w:t>
      </w:r>
      <w:proofErr w:type="gramStart"/>
      <w:r>
        <w:t>to have it</w:t>
      </w:r>
      <w:proofErr w:type="gramEnd"/>
      <w:r>
        <w:t xml:space="preserve"> destroy something, usually military. </w:t>
      </w:r>
      <w:r w:rsidR="0003438F">
        <w:t xml:space="preserve">An example of this is the </w:t>
      </w:r>
      <w:proofErr w:type="spellStart"/>
      <w:r w:rsidR="0003438F">
        <w:t>Darpa</w:t>
      </w:r>
      <w:proofErr w:type="spellEnd"/>
      <w:r w:rsidR="0003438F">
        <w:t xml:space="preserve"> project to enhance mortar systems by replacing propellant weight and increasing distance [1]. </w:t>
      </w:r>
      <w:r>
        <w:t>Whereas</w:t>
      </w:r>
      <w:r w:rsidR="00CA1FB8">
        <w:t xml:space="preserve"> the alternative is something that accelerates a container to deploy something at a distance. One of the vehicle launchers was the NASA super-cooled coil gun or quench gun project for </w:t>
      </w:r>
      <w:r w:rsidR="0003438F">
        <w:t>launching</w:t>
      </w:r>
      <w:r w:rsidR="00CA1FB8">
        <w:t xml:space="preserve"> liquid oxygen </w:t>
      </w:r>
      <w:proofErr w:type="gramStart"/>
      <w:r w:rsidR="00CA1FB8">
        <w:t>off of</w:t>
      </w:r>
      <w:proofErr w:type="gramEnd"/>
      <w:r w:rsidR="00CA1FB8">
        <w:t xml:space="preserve"> the moon</w:t>
      </w:r>
      <w:r w:rsidR="0003438F">
        <w:t xml:space="preserve"> for use in spaceships [2]. </w:t>
      </w:r>
      <w:r w:rsidR="00E071C6">
        <w:t>Allowing this technology to be used for new purposes whenever an object needs to be thrown.</w:t>
      </w:r>
    </w:p>
    <w:p w14:paraId="432350C1" w14:textId="13946466" w:rsidR="00E071C6" w:rsidRDefault="00E071C6" w:rsidP="00E071C6">
      <w:pPr>
        <w:pStyle w:val="Heading1"/>
      </w:pPr>
      <w:bookmarkStart w:id="5" w:name="_Toc146139316"/>
      <w:r>
        <w:t>Research</w:t>
      </w:r>
      <w:bookmarkEnd w:id="5"/>
    </w:p>
    <w:p w14:paraId="3EDC5091" w14:textId="69732EA4" w:rsidR="00E071C6" w:rsidRDefault="00E071C6" w:rsidP="00E071C6">
      <w:pPr>
        <w:pStyle w:val="Heading2"/>
      </w:pPr>
      <w:bookmarkStart w:id="6" w:name="_Toc146139317"/>
      <w:r>
        <w:t>Electromagnetics</w:t>
      </w:r>
      <w:bookmarkEnd w:id="6"/>
    </w:p>
    <w:p w14:paraId="02D13674" w14:textId="3D67003D" w:rsidR="00E071C6" w:rsidRDefault="00E071C6" w:rsidP="00E071C6">
      <w:pPr>
        <w:pStyle w:val="Heading3"/>
      </w:pPr>
      <w:bookmarkStart w:id="7" w:name="_Toc146139318"/>
      <w:r>
        <w:t>Equations</w:t>
      </w:r>
      <w:bookmarkEnd w:id="7"/>
    </w:p>
    <w:p w14:paraId="5DF9645D" w14:textId="66CAA4F0" w:rsidR="001926FB" w:rsidRDefault="001D2353" w:rsidP="001926FB">
      <w:r w:rsidRPr="001D2353">
        <w:t>ω</w:t>
      </w:r>
      <w:r w:rsidR="001926FB">
        <w:t>=Angular frequency [Radians]</w:t>
      </w:r>
    </w:p>
    <w:p w14:paraId="13B6522F" w14:textId="47B425FD" w:rsidR="001926FB" w:rsidRDefault="001926FB" w:rsidP="001926FB">
      <w:r>
        <w:lastRenderedPageBreak/>
        <w:t>L=Inductance [Henrys]</w:t>
      </w:r>
    </w:p>
    <w:p w14:paraId="6A1834E6" w14:textId="61DE09C4" w:rsidR="001926FB" w:rsidRDefault="00B10FAC" w:rsidP="001926FB">
      <w:r>
        <w:t>L=</w:t>
      </w:r>
      <w:r w:rsidR="00F802B1" w:rsidRPr="00F802B1">
        <w:t>μ</w:t>
      </w:r>
      <w:r w:rsidR="00F802B1">
        <w:t>AN</w:t>
      </w:r>
      <w:r w:rsidR="00F802B1">
        <w:rPr>
          <w:vertAlign w:val="superscript"/>
        </w:rPr>
        <w:t>2</w:t>
      </w:r>
      <w:r w:rsidR="00F802B1">
        <w:t>/L [H/m * m^2 / m]</w:t>
      </w:r>
    </w:p>
    <w:p w14:paraId="394558A0" w14:textId="0D575F74" w:rsidR="00F802B1" w:rsidRPr="00F802B1" w:rsidRDefault="00F802B1" w:rsidP="001926FB">
      <w:r>
        <w:tab/>
        <w:t>N=#of turns [unitless]</w:t>
      </w:r>
    </w:p>
    <w:p w14:paraId="533BDAE2" w14:textId="495F7418" w:rsidR="001926FB" w:rsidRDefault="001926FB" w:rsidP="001926FB">
      <w:r>
        <w:t>Z</w:t>
      </w:r>
      <w:r>
        <w:rPr>
          <w:vertAlign w:val="subscript"/>
        </w:rPr>
        <w:t>L</w:t>
      </w:r>
      <w:r>
        <w:t>=</w:t>
      </w:r>
      <w:proofErr w:type="spellStart"/>
      <w:r>
        <w:t>j</w:t>
      </w:r>
      <w:r w:rsidRPr="001926FB">
        <w:t>ω</w:t>
      </w:r>
      <w:r>
        <w:t>L</w:t>
      </w:r>
      <w:proofErr w:type="spellEnd"/>
      <w:r>
        <w:t xml:space="preserve"> </w:t>
      </w:r>
    </w:p>
    <w:p w14:paraId="0A0EA5C7" w14:textId="4A99FF65" w:rsidR="001D2353" w:rsidRPr="001D2353" w:rsidRDefault="001D2353" w:rsidP="001D2353">
      <w:r>
        <w:t>T</w:t>
      </w:r>
      <w:r>
        <w:rPr>
          <w:vertAlign w:val="subscript"/>
        </w:rPr>
        <w:t>L</w:t>
      </w:r>
      <w:r>
        <w:t>=L/R</w:t>
      </w:r>
    </w:p>
    <w:p w14:paraId="33810C03" w14:textId="793F6DCB" w:rsidR="00E071C6" w:rsidRDefault="00E071C6" w:rsidP="00E071C6">
      <w:pPr>
        <w:pStyle w:val="Heading3"/>
      </w:pPr>
      <w:bookmarkStart w:id="8" w:name="_Toc146139319"/>
      <w:r>
        <w:t>Circuits</w:t>
      </w:r>
      <w:bookmarkEnd w:id="8"/>
    </w:p>
    <w:p w14:paraId="6A06B9EE" w14:textId="47064D7F" w:rsidR="001D2353" w:rsidRDefault="001D2353" w:rsidP="001D2353">
      <w:pPr>
        <w:pStyle w:val="Heading4"/>
      </w:pPr>
      <w:r>
        <w:t>Supplies</w:t>
      </w:r>
    </w:p>
    <w:p w14:paraId="1626DD15" w14:textId="57D7E6F7" w:rsidR="001D2353" w:rsidRDefault="001D2353" w:rsidP="001D2353">
      <w:pPr>
        <w:pStyle w:val="Heading4"/>
      </w:pPr>
      <w:r>
        <w:t>Control</w:t>
      </w:r>
    </w:p>
    <w:p w14:paraId="7970C28F" w14:textId="10C47430" w:rsidR="001D2353" w:rsidRPr="001D2353" w:rsidRDefault="001D2353" w:rsidP="001D2353">
      <w:pPr>
        <w:pStyle w:val="Heading4"/>
      </w:pPr>
      <w:r>
        <w:t>Solenoid/Power</w:t>
      </w:r>
    </w:p>
    <w:p w14:paraId="6D338E2F" w14:textId="18B9711D" w:rsidR="00C7255D" w:rsidRDefault="00C7255D" w:rsidP="00C7255D">
      <w:pPr>
        <w:pStyle w:val="Heading1"/>
      </w:pPr>
      <w:bookmarkStart w:id="9" w:name="_Toc146139320"/>
      <w:r>
        <w:t>Bibliography</w:t>
      </w:r>
      <w:bookmarkEnd w:id="9"/>
    </w:p>
    <w:p w14:paraId="2369C655" w14:textId="6AC7E2B2" w:rsidR="0003438F" w:rsidRDefault="0003438F" w:rsidP="0003438F">
      <w:pPr>
        <w:pStyle w:val="NormalWeb"/>
        <w:ind w:left="567" w:hanging="567"/>
      </w:pPr>
      <w:r>
        <w:t xml:space="preserve">[1] B. N. Turman and R. J. Kaye, “EM MORTAR TECHNOLOGY DEVELOPMENT FOR INDIRECT FIRE.” Sandia National Laboratories, Albuquerque, Nov. 1, 2006 </w:t>
      </w:r>
    </w:p>
    <w:p w14:paraId="7F61FEBC" w14:textId="7C10A287" w:rsidR="0003438F" w:rsidRDefault="0003438F" w:rsidP="0003438F">
      <w:pPr>
        <w:pStyle w:val="NormalWeb"/>
        <w:ind w:left="567" w:hanging="567"/>
      </w:pPr>
      <w:r>
        <w:t xml:space="preserve">[2] N. Nottke and C. Bilby, “A Superconducting </w:t>
      </w:r>
      <w:proofErr w:type="spellStart"/>
      <w:r>
        <w:t>Quenchgun</w:t>
      </w:r>
      <w:proofErr w:type="spellEnd"/>
      <w:r>
        <w:t xml:space="preserve"> for Delivering Lunar Derived Oxygen to Lunar Orbit.” National Aeronautics and Space Administration, Austin, Apr. 1990 </w:t>
      </w:r>
    </w:p>
    <w:p w14:paraId="30D52080" w14:textId="77777777" w:rsidR="0003438F" w:rsidRDefault="0003438F" w:rsidP="0003438F">
      <w:pPr>
        <w:pStyle w:val="NormalWeb"/>
        <w:ind w:left="567" w:hanging="567"/>
      </w:pPr>
      <w:r>
        <w:t xml:space="preserve">[3] S. Chaithanya and V. P. Kumar, “A Review on Technological Advancement in Electromagnetic Coil Gun System.” International Journal of Engineering Research &amp; </w:t>
      </w:r>
      <w:proofErr w:type="spellStart"/>
      <w:r>
        <w:t>TEchnology</w:t>
      </w:r>
      <w:proofErr w:type="spellEnd"/>
      <w:r>
        <w:t xml:space="preserve">, </w:t>
      </w:r>
      <w:proofErr w:type="spellStart"/>
      <w:r>
        <w:t>Ujire</w:t>
      </w:r>
      <w:proofErr w:type="spellEnd"/>
      <w:r>
        <w:t xml:space="preserve">, 2018 </w:t>
      </w:r>
    </w:p>
    <w:p w14:paraId="25380E5B" w14:textId="77777777" w:rsidR="0003438F" w:rsidRDefault="0003438F" w:rsidP="0003438F">
      <w:pPr>
        <w:pStyle w:val="NormalWeb"/>
        <w:ind w:left="567" w:hanging="567"/>
      </w:pPr>
    </w:p>
    <w:p w14:paraId="1150BB2E" w14:textId="77777777" w:rsidR="0003438F" w:rsidRDefault="0003438F" w:rsidP="0003438F">
      <w:pPr>
        <w:pStyle w:val="NormalWeb"/>
        <w:ind w:left="567" w:hanging="567"/>
      </w:pPr>
    </w:p>
    <w:p w14:paraId="1F690271" w14:textId="77777777" w:rsidR="002D1471" w:rsidRPr="002D1471" w:rsidRDefault="002D1471" w:rsidP="002D1471"/>
    <w:p w14:paraId="4AC4238B" w14:textId="482AE2CC" w:rsidR="00044A4C" w:rsidRPr="00C7255D" w:rsidRDefault="00C7255D" w:rsidP="00C7255D">
      <w:pPr>
        <w:pStyle w:val="Heading1"/>
      </w:pPr>
      <w:bookmarkStart w:id="10" w:name="_Toc146139321"/>
      <w:r w:rsidRPr="00C7255D">
        <w:t>Appendices</w:t>
      </w:r>
      <w:bookmarkEnd w:id="10"/>
    </w:p>
    <w:p w14:paraId="000000C7" w14:textId="5E1E482F" w:rsidR="00103442" w:rsidRDefault="00000000" w:rsidP="005F29E7">
      <w:pPr>
        <w:pStyle w:val="Heading1"/>
      </w:pPr>
      <w:bookmarkStart w:id="11" w:name="_Toc146139322"/>
      <w:r>
        <w:t>Author’s Biography</w:t>
      </w:r>
      <w:bookmarkEnd w:id="11"/>
    </w:p>
    <w:p w14:paraId="000001B6" w14:textId="77777777" w:rsidR="00103442" w:rsidRDefault="00103442"/>
    <w:sectPr w:rsidR="00103442" w:rsidSect="00044A4C">
      <w:headerReference w:type="first" r:id="rId17"/>
      <w:footerReference w:type="first" r:id="rId18"/>
      <w:pgSz w:w="12240" w:h="15840"/>
      <w:pgMar w:top="1440" w:right="1440" w:bottom="1440" w:left="216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 w:id="2" w:author="Will P Poole" w:date="2023-09-13T17:12:00Z" w:initials="WPP">
    <w:p w14:paraId="25588FB7" w14:textId="77777777" w:rsidR="00706244" w:rsidRDefault="00706244">
      <w:pPr>
        <w:pStyle w:val="CommentText"/>
        <w:ind w:firstLine="0"/>
      </w:pPr>
      <w:r>
        <w:rPr>
          <w:rStyle w:val="CommentReference"/>
        </w:rPr>
        <w:annotationRef/>
      </w:r>
      <w:r>
        <w:t>Tables as Figures as stated in the guide and list of definitions</w:t>
      </w:r>
    </w:p>
    <w:p w14:paraId="518E36B2" w14:textId="77777777" w:rsidR="00706244" w:rsidRDefault="00706244">
      <w:pPr>
        <w:pStyle w:val="CommentText"/>
        <w:ind w:firstLine="0"/>
      </w:pPr>
    </w:p>
    <w:p w14:paraId="57D534FC" w14:textId="77777777" w:rsidR="00706244" w:rsidRDefault="00706244">
      <w:pPr>
        <w:pStyle w:val="CommentText"/>
        <w:ind w:firstLine="0"/>
      </w:pPr>
      <w:r>
        <w:rPr>
          <w:i/>
          <w:iCs/>
        </w:rPr>
        <w:t>(Remove table borders or change them to white.)</w:t>
      </w:r>
    </w:p>
    <w:p w14:paraId="295E9E16" w14:textId="77777777" w:rsidR="00706244" w:rsidRDefault="00706244">
      <w:pPr>
        <w:pStyle w:val="CommentText"/>
        <w:ind w:firstLine="0"/>
      </w:pPr>
    </w:p>
    <w:p w14:paraId="2DE3731B" w14:textId="77777777" w:rsidR="00706244" w:rsidRDefault="00706244">
      <w:pPr>
        <w:pStyle w:val="CommentText"/>
        <w:ind w:firstLine="0"/>
      </w:pPr>
    </w:p>
    <w:p w14:paraId="09C3A6BB" w14:textId="77777777" w:rsidR="00706244" w:rsidRDefault="00706244">
      <w:pPr>
        <w:pStyle w:val="CommentText"/>
        <w:ind w:firstLine="0"/>
      </w:pPr>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A366CF0" w14:textId="77777777" w:rsidR="00706244" w:rsidRDefault="00706244" w:rsidP="00AE4465">
      <w:pPr>
        <w:pStyle w:val="CommentText"/>
        <w:ind w:firstLine="0"/>
      </w:pPr>
      <w:r>
        <w:t>A list of definitions is optional but recommended for theses with more obscure language. Entries must be double-spaced with no bold, but other formatting is left to your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Ex w15:paraId="0A36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6C0E" w16cex:dateUtc="2023-09-1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Id w16cid:paraId="0A366CF0" w16cid:durableId="28AC6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8330" w14:textId="77777777" w:rsidR="004711E5" w:rsidRDefault="004711E5">
      <w:pPr>
        <w:spacing w:line="240" w:lineRule="auto"/>
      </w:pPr>
      <w:r>
        <w:separator/>
      </w:r>
    </w:p>
  </w:endnote>
  <w:endnote w:type="continuationSeparator" w:id="0">
    <w:p w14:paraId="0BEE92B8" w14:textId="77777777" w:rsidR="004711E5" w:rsidRDefault="00471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005187"/>
      <w:docPartObj>
        <w:docPartGallery w:val="Page Numbers (Bottom of Page)"/>
        <w:docPartUnique/>
      </w:docPartObj>
    </w:sdtPr>
    <w:sdtEndPr>
      <w:rPr>
        <w:noProof/>
      </w:rPr>
    </w:sdtEndPr>
    <w:sdtContent>
      <w:p w14:paraId="22AAD8F7" w14:textId="037D4707"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23427"/>
      <w:docPartObj>
        <w:docPartGallery w:val="Page Numbers (Bottom of Page)"/>
        <w:docPartUnique/>
      </w:docPartObj>
    </w:sdtPr>
    <w:sdtEndPr>
      <w:rPr>
        <w:noProof/>
      </w:rPr>
    </w:sdtEndPr>
    <w:sdtContent>
      <w:p w14:paraId="31A67AD3" w14:textId="47121150"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5F64D" w14:textId="77777777" w:rsidR="00044A4C" w:rsidRDefault="00044A4C" w:rsidP="00C725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65981"/>
      <w:docPartObj>
        <w:docPartGallery w:val="Page Numbers (Bottom of Page)"/>
        <w:docPartUnique/>
      </w:docPartObj>
    </w:sdtPr>
    <w:sdtEndPr>
      <w:rPr>
        <w:noProof/>
      </w:rPr>
    </w:sdtEndPr>
    <w:sdtContent>
      <w:p w14:paraId="6F6EC37D" w14:textId="2326733C"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E448F" w14:textId="77777777" w:rsidR="00044A4C" w:rsidRDefault="0004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E9FC" w14:textId="77777777" w:rsidR="004711E5" w:rsidRDefault="004711E5">
      <w:pPr>
        <w:spacing w:line="240" w:lineRule="auto"/>
      </w:pPr>
      <w:r>
        <w:separator/>
      </w:r>
    </w:p>
  </w:footnote>
  <w:footnote w:type="continuationSeparator" w:id="0">
    <w:p w14:paraId="61075F4F" w14:textId="77777777" w:rsidR="004711E5" w:rsidRDefault="00471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57A0" w14:textId="77777777" w:rsidR="00044A4C" w:rsidRDefault="00044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F44C" w14:textId="77777777" w:rsidR="00044A4C" w:rsidRDefault="00044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P Poole">
    <w15:presenceInfo w15:providerId="AD" w15:userId="S::william.p.poole@maine.edu::42723e65-8e6b-4e49-b580-de6d65ed0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3438F"/>
    <w:rsid w:val="00044A4C"/>
    <w:rsid w:val="00103442"/>
    <w:rsid w:val="001926FB"/>
    <w:rsid w:val="001D2353"/>
    <w:rsid w:val="00223ED9"/>
    <w:rsid w:val="002D1471"/>
    <w:rsid w:val="00443BBF"/>
    <w:rsid w:val="00460171"/>
    <w:rsid w:val="004711E5"/>
    <w:rsid w:val="004C2449"/>
    <w:rsid w:val="005F29E7"/>
    <w:rsid w:val="00706244"/>
    <w:rsid w:val="007F6967"/>
    <w:rsid w:val="00945A02"/>
    <w:rsid w:val="009A7C5B"/>
    <w:rsid w:val="00A067B6"/>
    <w:rsid w:val="00A67E0A"/>
    <w:rsid w:val="00A921DE"/>
    <w:rsid w:val="00B10FAC"/>
    <w:rsid w:val="00B622C5"/>
    <w:rsid w:val="00B87690"/>
    <w:rsid w:val="00BE105F"/>
    <w:rsid w:val="00C7255D"/>
    <w:rsid w:val="00CA1FB8"/>
    <w:rsid w:val="00D6442C"/>
    <w:rsid w:val="00E0664F"/>
    <w:rsid w:val="00E071C6"/>
    <w:rsid w:val="00EB6D9B"/>
    <w:rsid w:val="00F51815"/>
    <w:rsid w:val="00F53099"/>
    <w:rsid w:val="00F8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6244"/>
    <w:rPr>
      <w:b/>
      <w:bCs/>
    </w:rPr>
  </w:style>
  <w:style w:type="character" w:customStyle="1" w:styleId="CommentSubjectChar">
    <w:name w:val="Comment Subject Char"/>
    <w:basedOn w:val="CommentTextChar"/>
    <w:link w:val="CommentSubject"/>
    <w:uiPriority w:val="99"/>
    <w:semiHidden/>
    <w:rsid w:val="00706244"/>
    <w:rPr>
      <w:b/>
      <w:bCs/>
      <w:color w:val="000000"/>
      <w:sz w:val="20"/>
      <w:szCs w:val="20"/>
    </w:rPr>
  </w:style>
  <w:style w:type="paragraph" w:styleId="Revision">
    <w:name w:val="Revision"/>
    <w:hidden/>
    <w:uiPriority w:val="99"/>
    <w:semiHidden/>
    <w:rsid w:val="00706244"/>
    <w:pPr>
      <w:spacing w:line="240" w:lineRule="auto"/>
      <w:ind w:firstLine="0"/>
    </w:pPr>
    <w:rPr>
      <w:color w:val="000000"/>
    </w:rPr>
  </w:style>
  <w:style w:type="paragraph" w:styleId="NoSpacing">
    <w:name w:val="No Spacing"/>
    <w:uiPriority w:val="1"/>
    <w:qFormat/>
    <w:rsid w:val="00044A4C"/>
    <w:pPr>
      <w:spacing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211">
      <w:bodyDiv w:val="1"/>
      <w:marLeft w:val="0"/>
      <w:marRight w:val="0"/>
      <w:marTop w:val="0"/>
      <w:marBottom w:val="0"/>
      <w:divBdr>
        <w:top w:val="none" w:sz="0" w:space="0" w:color="auto"/>
        <w:left w:val="none" w:sz="0" w:space="0" w:color="auto"/>
        <w:bottom w:val="none" w:sz="0" w:space="0" w:color="auto"/>
        <w:right w:val="none" w:sz="0" w:space="0" w:color="auto"/>
      </w:divBdr>
    </w:div>
    <w:div w:id="379937934">
      <w:bodyDiv w:val="1"/>
      <w:marLeft w:val="0"/>
      <w:marRight w:val="0"/>
      <w:marTop w:val="0"/>
      <w:marBottom w:val="0"/>
      <w:divBdr>
        <w:top w:val="none" w:sz="0" w:space="0" w:color="auto"/>
        <w:left w:val="none" w:sz="0" w:space="0" w:color="auto"/>
        <w:bottom w:val="none" w:sz="0" w:space="0" w:color="auto"/>
        <w:right w:val="none" w:sz="0" w:space="0" w:color="auto"/>
      </w:divBdr>
    </w:div>
    <w:div w:id="1454514955">
      <w:bodyDiv w:val="1"/>
      <w:marLeft w:val="0"/>
      <w:marRight w:val="0"/>
      <w:marTop w:val="0"/>
      <w:marBottom w:val="0"/>
      <w:divBdr>
        <w:top w:val="none" w:sz="0" w:space="0" w:color="auto"/>
        <w:left w:val="none" w:sz="0" w:space="0" w:color="auto"/>
        <w:bottom w:val="none" w:sz="0" w:space="0" w:color="auto"/>
        <w:right w:val="none" w:sz="0" w:space="0" w:color="auto"/>
      </w:divBdr>
    </w:div>
    <w:div w:id="1567913658">
      <w:bodyDiv w:val="1"/>
      <w:marLeft w:val="0"/>
      <w:marRight w:val="0"/>
      <w:marTop w:val="0"/>
      <w:marBottom w:val="0"/>
      <w:divBdr>
        <w:top w:val="none" w:sz="0" w:space="0" w:color="auto"/>
        <w:left w:val="none" w:sz="0" w:space="0" w:color="auto"/>
        <w:bottom w:val="none" w:sz="0" w:space="0" w:color="auto"/>
        <w:right w:val="none" w:sz="0" w:space="0" w:color="auto"/>
      </w:divBdr>
    </w:div>
    <w:div w:id="204459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opyright.gov/registration/"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Props1.xml><?xml version="1.0" encoding="utf-8"?>
<ds:datastoreItem xmlns:ds="http://schemas.openxmlformats.org/officeDocument/2006/customXml" ds:itemID="{C5C8D71E-2BDD-46E0-AB4F-F90B20D19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poole</cp:lastModifiedBy>
  <cp:revision>9</cp:revision>
  <dcterms:created xsi:type="dcterms:W3CDTF">2023-08-29T01:05:00Z</dcterms:created>
  <dcterms:modified xsi:type="dcterms:W3CDTF">2023-09-21T03:17:00Z</dcterms:modified>
</cp:coreProperties>
</file>