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jc w:val="center"/>
      </w:pPr>
      <w:r>
        <w:rPr>
          <w:rFonts w:ascii="Arial" w:cs="Arial" w:eastAsia="Arial" w:hAnsi="Arial"/>
          <w:color w:val="888888"/>
          <w:spacing w:val="300"/>
          <w:sz w:val="20"/>
          <w:szCs w:val="20"/>
        </w:rPr>
        <w:t xml:space="preserve">PROPOSAL</w:t>
      </w:r>
    </w:p>
    <w:p>
      <w:pPr>
        <w:spacing w:after="200"/>
        <w:jc w:val="center"/>
      </w:pPr>
      <w:r>
        <w:rPr>
          <w:rFonts w:ascii="Arial" w:cs="Arial" w:eastAsia="Arial" w:hAnsi="Arial"/>
          <w:b/>
          <w:bCs/>
          <w:color w:val="1A3C5E"/>
          <w:sz w:val="52"/>
          <w:szCs w:val="52"/>
        </w:rPr>
        <w:t xml:space="preserve">Le Rondini Chianti</w:t>
      </w:r>
    </w:p>
    <w:p>
      <w:pPr>
        <w:spacing w:after="120"/>
        <w:jc w:val="center"/>
      </w:pPr>
      <w:r>
        <w:rPr>
          <w:rFonts w:ascii="Arial" w:cs="Arial" w:eastAsia="Arial" w:hAnsi="Arial"/>
          <w:color w:val="666666"/>
          <w:sz w:val="28"/>
          <w:szCs w:val="28"/>
        </w:rPr>
        <w:t xml:space="preserve">Website Rebuild &amp; Branded SEO</w:t>
      </w:r>
    </w:p>
    <w:p>
      <w:pPr>
        <w:pBdr>
          <w:bottom w:val="single" w:color="1A3C5E" w:sz="2" w:space="1"/>
        </w:pBdr>
        <w:spacing w:after="0"/>
        <w:jc w:val="center"/>
      </w:pPr>
    </w:p>
    <w:p>
      <w:pPr>
        <w:spacing w:before="600"/>
      </w:pPr>
    </w:p>
    <w:p>
      <w:pPr>
        <w:spacing w:after="80"/>
        <w:jc w:val="center"/>
      </w:pPr>
      <w:r>
        <w:rPr>
          <w:rFonts w:ascii="Arial" w:cs="Arial" w:eastAsia="Arial" w:hAnsi="Arial"/>
          <w:color w:val="555555"/>
          <w:sz w:val="24"/>
          <w:szCs w:val="24"/>
        </w:rPr>
        <w:t xml:space="preserve">Prepared for Brandon Yeoh</w:t>
      </w:r>
    </w:p>
    <w:p>
      <w:pPr>
        <w:spacing w:after="80"/>
        <w:jc w:val="center"/>
      </w:pPr>
      <w:r>
        <w:rPr>
          <w:rFonts w:ascii="Arial" w:cs="Arial" w:eastAsia="Arial" w:hAnsi="Arial"/>
          <w:color w:val="555555"/>
          <w:sz w:val="24"/>
          <w:szCs w:val="24"/>
        </w:rPr>
        <w:t xml:space="preserve">Prepared by William Lee</w:t>
      </w:r>
    </w:p>
    <w:p>
      <w:pPr>
        <w:spacing w:after="80"/>
        <w:jc w:val="center"/>
      </w:pPr>
      <w:r>
        <w:rPr>
          <w:rFonts w:ascii="Arial" w:cs="Arial" w:eastAsia="Arial" w:hAnsi="Arial"/>
          <w:color w:val="888888"/>
          <w:sz w:val="22"/>
          <w:szCs w:val="22"/>
        </w:rPr>
        <w:t xml:space="preserve">February 28, 2026</w:t>
      </w:r>
    </w:p>
    <w:p>
      <w:pPr>
        <w:sectPr>
          <w:pgSz w:w="12240" w:h="15840" w:orient="portrait"/>
          <w:pgMar w:top="1440" w:right="1440" w:bottom="1440" w:left="1440" w:header="708" w:footer="708" w:gutter="0"/>
          <w:pgNumType/>
          <w:docGrid w:linePitch="360"/>
        </w:sectPr>
      </w:pPr>
    </w:p>
    <w:p>
      <w:pPr>
        <w:pStyle w:val="Heading1"/>
      </w:pPr>
      <w:r>
        <w:t xml:space="preserve">Understanding</w:t>
      </w:r>
    </w:p>
    <w:p>
      <w:pPr>
        <w:spacing w:after="160"/>
      </w:pPr>
      <w:r>
        <w:t xml:space="preserve">Le Rondini is a luxury villa in Chianti, Tuscany. Guests currently discover the property via VRBO and referrals, generating 2–3 enquiries per week. When interested guests search the villa name to verify legitimacy, multiple unrelated businesses called “Le Rondini” outrank the actual villa. This means potential guests either land on the wrong business or lose confidence and move on to a competing villa.</w:t>
      </w:r>
    </w:p>
    <w:p>
      <w:pPr>
        <w:spacing w:after="200"/>
      </w:pPr>
      <w:r>
        <w:t xml:space="preserve">The core problem is twofold: </w:t>
      </w:r>
      <w:r>
        <w:rPr>
          <w:b/>
          <w:bCs/>
        </w:rPr>
        <w:t xml:space="preserve">the current website does not rank for its own brand name</w:t>
      </w:r>
      <w:r>
        <w:t xml:space="preserve">, and </w:t>
      </w:r>
      <w:r>
        <w:rPr>
          <w:b/>
          <w:bCs/>
        </w:rPr>
        <w:t xml:space="preserve">the current design does not convert visitors at the level a luxury property demands.</w:t>
      </w:r>
    </w:p>
    <w:p>
      <w:pPr>
        <w:pStyle w:val="Heading1"/>
      </w:pPr>
      <w:r>
        <w:t xml:space="preserve">Objectives</w:t>
      </w:r>
    </w:p>
    <w:p>
      <w:pPr>
        <w:pStyle w:val="ListParagraph"/>
        <w:numPr>
          <w:ilvl w:val="0"/>
          <w:numId w:val="2"/>
        </w:numPr>
        <w:spacing w:after="100"/>
      </w:pPr>
      <w:r>
        <w:rPr>
          <w:b/>
          <w:bCs/>
        </w:rPr>
        <w:t xml:space="preserve">Own branded search. </w:t>
      </w:r>
      <w:r>
        <w:t xml:space="preserve">Rank #1 on Google for “Le Rondini Chianti,” “Le Rondini villa,” “Le Rondini Tuscany,” and close variations. Eliminate confusion with other local businesses sharing the name.</w:t>
      </w:r>
    </w:p>
    <w:p>
      <w:pPr>
        <w:pStyle w:val="ListParagraph"/>
        <w:numPr>
          <w:ilvl w:val="0"/>
          <w:numId w:val="2"/>
        </w:numPr>
        <w:spacing w:after="100"/>
      </w:pPr>
      <w:r>
        <w:rPr>
          <w:b/>
          <w:bCs/>
        </w:rPr>
        <w:t xml:space="preserve">Increase enquiry conversion. </w:t>
      </w:r>
      <w:r>
        <w:t xml:space="preserve">Reduce friction between landing on the site and making contact. Guests comparing 5–10 villas will choose the one that makes it easiest and most compelling to reach out.</w:t>
      </w:r>
    </w:p>
    <w:p>
      <w:pPr>
        <w:pStyle w:val="ListParagraph"/>
        <w:numPr>
          <w:ilvl w:val="0"/>
          <w:numId w:val="2"/>
        </w:numPr>
        <w:spacing w:after="200"/>
      </w:pPr>
      <w:r>
        <w:rPr>
          <w:b/>
          <w:bCs/>
        </w:rPr>
        <w:t xml:space="preserve">Establish trust instantly. </w:t>
      </w:r>
      <w:r>
        <w:t xml:space="preserve">The website must signal “luxury, legitimate, bookable” within 30 seconds. The design itself becomes a trust signal, separating Le Rondini from listing-style competitors.</w:t>
      </w:r>
    </w:p>
    <w:p>
      <w:pPr>
        <w:pStyle w:val="Heading1"/>
      </w:pPr>
      <w:r>
        <w:t xml:space="preserve">Scope of Work</w:t>
      </w:r>
    </w:p>
    <w:p>
      <w:pPr>
        <w:pStyle w:val="Heading2"/>
      </w:pPr>
      <w:r>
        <w:t xml:space="preserve">A. Website Rebuild</w:t>
      </w:r>
    </w:p>
    <w:p>
      <w:pPr>
        <w:spacing w:after="120"/>
      </w:pPr>
      <w:r>
        <w:rPr>
          <w:b/>
          <w:bCs/>
        </w:rPr>
        <w:t xml:space="preserve">Recommendation: </w:t>
      </w:r>
      <w:r>
        <w:t xml:space="preserve">Migrate off Squarespace to a custom-built static site (Next.js/HTML). This gives full control over page speed, metadata, schema markup, and SEO structure—areas where Squarespace imposes limitations that directly hurt your ranking potential.</w:t>
      </w:r>
    </w:p>
    <w:p>
      <w:pPr>
        <w:pStyle w:val="Heading3"/>
      </w:pPr>
      <w:r>
        <w:t xml:space="preserve">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D4D4" w:sz="1"/>
              <w:left w:val="single" w:color="D4D4D4" w:sz="1"/>
              <w:bottom w:val="single" w:color="D4D4D4" w:sz="1"/>
              <w:right w:val="single" w:color="D4D4D4"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Page</w:t>
            </w:r>
          </w:p>
        </w:tc>
        <w:tc>
          <w:tcPr>
            <w:tcW w:type="dxa" w:w="7160"/>
            <w:tcBorders>
              <w:top w:val="single" w:color="D4D4D4" w:sz="1"/>
              <w:left w:val="single" w:color="D4D4D4" w:sz="1"/>
              <w:bottom w:val="single" w:color="D4D4D4" w:sz="1"/>
              <w:right w:val="single" w:color="D4D4D4"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200"/>
            <w:tcBorders>
              <w:top w:val="single" w:color="D4D4D4" w:sz="1"/>
              <w:left w:val="single" w:color="D4D4D4" w:sz="1"/>
              <w:bottom w:val="single" w:color="D4D4D4" w:sz="1"/>
              <w:right w:val="single" w:color="D4D4D4" w:sz="1"/>
            </w:tcBorders>
            <w:shd w:fill="F0F4F8" w:val="clear"/>
            <w:tcMar>
              <w:top w:type="dxa" w:w="100"/>
              <w:left w:type="dxa" w:w="140"/>
              <w:bottom w:type="dxa" w:w="100"/>
              <w:right w:type="dxa" w:w="140"/>
            </w:tcMar>
          </w:tcPr>
          <w:p>
            <w:r>
              <w:rPr>
                <w:b/>
                <w:bCs/>
                <w:sz w:val="20"/>
                <w:szCs w:val="20"/>
              </w:rPr>
              <w:t xml:space="preserve">Home</w:t>
            </w:r>
          </w:p>
        </w:tc>
        <w:tc>
          <w:tcPr>
            <w:tcW w:type="dxa" w:w="7160"/>
            <w:tcBorders>
              <w:top w:val="single" w:color="D4D4D4" w:sz="1"/>
              <w:left w:val="single" w:color="D4D4D4" w:sz="1"/>
              <w:bottom w:val="single" w:color="D4D4D4" w:sz="1"/>
              <w:right w:val="single" w:color="D4D4D4" w:sz="1"/>
            </w:tcBorders>
            <w:shd w:fill="F0F4F8" w:val="clear"/>
            <w:tcMar>
              <w:top w:type="dxa" w:w="100"/>
              <w:left w:type="dxa" w:w="140"/>
              <w:bottom w:type="dxa" w:w="100"/>
              <w:right w:type="dxa" w:w="140"/>
            </w:tcMar>
          </w:tcPr>
          <w:p>
            <w:r>
              <w:rPr>
                <w:sz w:val="20"/>
                <w:szCs w:val="20"/>
              </w:rPr>
              <w:t xml:space="preserve">Hero imagery, property overview, location context, clear CTA. Visitor understands the property and its location within 30 seconds.</w:t>
            </w:r>
          </w:p>
        </w:tc>
      </w:tr>
      <w:tr>
        <w:tc>
          <w:tcPr>
            <w:tcW w:type="dxa" w:w="22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sz w:val="20"/>
                <w:szCs w:val="20"/>
              </w:rPr>
              <w:t xml:space="preserve">The Villa</w:t>
            </w:r>
          </w:p>
        </w:tc>
        <w:tc>
          <w:tcPr>
            <w:tcW w:type="dxa" w:w="716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sz w:val="20"/>
                <w:szCs w:val="20"/>
              </w:rPr>
              <w:t xml:space="preserve">Rooms, amenities, capacity, features. High-quality imagery with editorial layout. Justifies the premium rate through presentation.</w:t>
            </w:r>
          </w:p>
        </w:tc>
      </w:tr>
      <w:tr>
        <w:tc>
          <w:tcPr>
            <w:tcW w:type="dxa" w:w="2200"/>
            <w:tcBorders>
              <w:top w:val="single" w:color="D4D4D4" w:sz="1"/>
              <w:left w:val="single" w:color="D4D4D4" w:sz="1"/>
              <w:bottom w:val="single" w:color="D4D4D4" w:sz="1"/>
              <w:right w:val="single" w:color="D4D4D4" w:sz="1"/>
            </w:tcBorders>
            <w:shd w:fill="F0F4F8" w:val="clear"/>
            <w:tcMar>
              <w:top w:type="dxa" w:w="100"/>
              <w:left w:type="dxa" w:w="140"/>
              <w:bottom w:type="dxa" w:w="100"/>
              <w:right w:type="dxa" w:w="140"/>
            </w:tcMar>
          </w:tcPr>
          <w:p>
            <w:r>
              <w:rPr>
                <w:b/>
                <w:bCs/>
                <w:sz w:val="20"/>
                <w:szCs w:val="20"/>
              </w:rPr>
              <w:t xml:space="preserve">The Experience</w:t>
            </w:r>
          </w:p>
        </w:tc>
        <w:tc>
          <w:tcPr>
            <w:tcW w:type="dxa" w:w="7160"/>
            <w:tcBorders>
              <w:top w:val="single" w:color="D4D4D4" w:sz="1"/>
              <w:left w:val="single" w:color="D4D4D4" w:sz="1"/>
              <w:bottom w:val="single" w:color="D4D4D4" w:sz="1"/>
              <w:right w:val="single" w:color="D4D4D4" w:sz="1"/>
            </w:tcBorders>
            <w:shd w:fill="F0F4F8" w:val="clear"/>
            <w:tcMar>
              <w:top w:type="dxa" w:w="100"/>
              <w:left w:type="dxa" w:w="140"/>
              <w:bottom w:type="dxa" w:w="100"/>
              <w:right w:type="dxa" w:w="140"/>
            </w:tcMar>
          </w:tcPr>
          <w:p>
            <w:r>
              <w:rPr>
                <w:sz w:val="20"/>
                <w:szCs w:val="20"/>
              </w:rPr>
              <w:t xml:space="preserve">What guests can do: wine, dining, local culture, activities. Sells the lifestyle, not just the accommodation.</w:t>
            </w:r>
          </w:p>
        </w:tc>
      </w:tr>
      <w:tr>
        <w:tc>
          <w:tcPr>
            <w:tcW w:type="dxa" w:w="22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sz w:val="20"/>
                <w:szCs w:val="20"/>
              </w:rPr>
              <w:t xml:space="preserve">Gallery</w:t>
            </w:r>
          </w:p>
        </w:tc>
        <w:tc>
          <w:tcPr>
            <w:tcW w:type="dxa" w:w="716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sz w:val="20"/>
                <w:szCs w:val="20"/>
              </w:rPr>
              <w:t xml:space="preserve">Full-width image gallery. Clean, fast-loading. The visual proof that closes the deal.</w:t>
            </w:r>
          </w:p>
        </w:tc>
      </w:tr>
      <w:tr>
        <w:tc>
          <w:tcPr>
            <w:tcW w:type="dxa" w:w="2200"/>
            <w:tcBorders>
              <w:top w:val="single" w:color="D4D4D4" w:sz="1"/>
              <w:left w:val="single" w:color="D4D4D4" w:sz="1"/>
              <w:bottom w:val="single" w:color="D4D4D4" w:sz="1"/>
              <w:right w:val="single" w:color="D4D4D4" w:sz="1"/>
            </w:tcBorders>
            <w:shd w:fill="F0F4F8" w:val="clear"/>
            <w:tcMar>
              <w:top w:type="dxa" w:w="100"/>
              <w:left w:type="dxa" w:w="140"/>
              <w:bottom w:type="dxa" w:w="100"/>
              <w:right w:type="dxa" w:w="140"/>
            </w:tcMar>
          </w:tcPr>
          <w:p>
            <w:r>
              <w:rPr>
                <w:b/>
                <w:bCs/>
                <w:sz w:val="20"/>
                <w:szCs w:val="20"/>
              </w:rPr>
              <w:t xml:space="preserve">Enquire</w:t>
            </w:r>
          </w:p>
        </w:tc>
        <w:tc>
          <w:tcPr>
            <w:tcW w:type="dxa" w:w="7160"/>
            <w:tcBorders>
              <w:top w:val="single" w:color="D4D4D4" w:sz="1"/>
              <w:left w:val="single" w:color="D4D4D4" w:sz="1"/>
              <w:bottom w:val="single" w:color="D4D4D4" w:sz="1"/>
              <w:right w:val="single" w:color="D4D4D4" w:sz="1"/>
            </w:tcBorders>
            <w:shd w:fill="F0F4F8" w:val="clear"/>
            <w:tcMar>
              <w:top w:type="dxa" w:w="100"/>
              <w:left w:type="dxa" w:w="140"/>
              <w:bottom w:type="dxa" w:w="100"/>
              <w:right w:type="dxa" w:w="140"/>
            </w:tcMar>
          </w:tcPr>
          <w:p>
            <w:r>
              <w:rPr>
                <w:sz w:val="20"/>
                <w:szCs w:val="20"/>
              </w:rPr>
              <w:t xml:space="preserve">Minimal contact form: name, dates, message. WhatsApp integration. Tone: “Enquire about your stay” — not “Book now.”</w:t>
            </w:r>
          </w:p>
        </w:tc>
      </w:tr>
    </w:tbl>
    <w:p>
      <w:pPr>
        <w:spacing w:before="200"/>
      </w:pPr>
    </w:p>
    <w:p>
      <w:pPr>
        <w:pStyle w:val="Heading3"/>
      </w:pPr>
      <w:r>
        <w:t xml:space="preserve">Design Principles</w:t>
      </w:r>
    </w:p>
    <w:p>
      <w:pPr>
        <w:pStyle w:val="ListParagraph"/>
        <w:numPr>
          <w:ilvl w:val="0"/>
          <w:numId w:val="3"/>
        </w:numPr>
        <w:spacing w:after="80"/>
      </w:pPr>
      <w:r>
        <w:rPr>
          <w:b/>
          <w:bCs/>
        </w:rPr>
        <w:t xml:space="preserve">Mobile-first. </w:t>
      </w:r>
      <w:r>
        <w:t xml:space="preserve">Most villa searches happen on phones. Every element optimised for mobile.</w:t>
      </w:r>
    </w:p>
    <w:p>
      <w:pPr>
        <w:pStyle w:val="ListParagraph"/>
        <w:numPr>
          <w:ilvl w:val="0"/>
          <w:numId w:val="3"/>
        </w:numPr>
        <w:spacing w:after="80"/>
      </w:pPr>
      <w:r>
        <w:rPr>
          <w:b/>
          <w:bCs/>
        </w:rPr>
        <w:t xml:space="preserve">Minimalist &amp; editorial. </w:t>
      </w:r>
      <w:r>
        <w:t xml:space="preserve">Boutique hotel aesthetic, not a holiday listing. Confident, clean, luxurious.</w:t>
      </w:r>
    </w:p>
    <w:p>
      <w:pPr>
        <w:pStyle w:val="ListParagraph"/>
        <w:numPr>
          <w:ilvl w:val="0"/>
          <w:numId w:val="3"/>
        </w:numPr>
        <w:spacing w:after="80"/>
      </w:pPr>
      <w:r>
        <w:rPr>
          <w:b/>
          <w:bCs/>
        </w:rPr>
        <w:t xml:space="preserve">Speed. </w:t>
      </w:r>
      <w:r>
        <w:t xml:space="preserve">Sub-2-second load times. No bloated Squarespace overhead.</w:t>
      </w:r>
    </w:p>
    <w:p>
      <w:pPr>
        <w:pStyle w:val="ListParagraph"/>
        <w:numPr>
          <w:ilvl w:val="0"/>
          <w:numId w:val="3"/>
        </w:numPr>
        <w:spacing w:after="80"/>
      </w:pPr>
      <w:r>
        <w:rPr>
          <w:b/>
          <w:bCs/>
        </w:rPr>
        <w:t xml:space="preserve">Sticky WhatsApp CTA. </w:t>
      </w:r>
      <w:r>
        <w:t xml:space="preserve">Visible within 5 seconds on every page. The easiest path from interest to contact.</w:t>
      </w:r>
    </w:p>
    <w:p>
      <w:pPr>
        <w:pStyle w:val="ListParagraph"/>
        <w:numPr>
          <w:ilvl w:val="0"/>
          <w:numId w:val="3"/>
        </w:numPr>
        <w:spacing w:after="200"/>
      </w:pPr>
      <w:r>
        <w:rPr>
          <w:b/>
          <w:bCs/>
        </w:rPr>
        <w:t xml:space="preserve">Conversion-focused. </w:t>
      </w:r>
      <w:r>
        <w:t xml:space="preserve">Every design decision serves one question: does this make the guest more likely to enquire?</w:t>
      </w:r>
    </w:p>
    <w:p>
      <w:pPr>
        <w:pStyle w:val="Heading2"/>
      </w:pPr>
      <w:r>
        <w:t xml:space="preserve">B. Branded SEO</w:t>
      </w:r>
    </w:p>
    <w:p>
      <w:pPr>
        <w:spacing w:after="120"/>
      </w:pPr>
      <w:r>
        <w:t xml:space="preserve">This is a technical SEO problem, not a content marketing one. The goal is singular: rank #1 for Le Rondini’s own name.</w:t>
      </w:r>
    </w:p>
    <w:p>
      <w:pPr>
        <w:pStyle w:val="ListParagraph"/>
        <w:numPr>
          <w:ilvl w:val="0"/>
          <w:numId w:val="3"/>
        </w:numPr>
        <w:spacing w:after="80"/>
      </w:pPr>
      <w:r>
        <w:rPr>
          <w:b/>
          <w:bCs/>
        </w:rPr>
        <w:t xml:space="preserve">Full site audit. </w:t>
      </w:r>
      <w:r>
        <w:t xml:space="preserve">Identify every technical issue hurting discoverability.</w:t>
      </w:r>
    </w:p>
    <w:p>
      <w:pPr>
        <w:pStyle w:val="ListParagraph"/>
        <w:numPr>
          <w:ilvl w:val="0"/>
          <w:numId w:val="3"/>
        </w:numPr>
        <w:spacing w:after="80"/>
      </w:pPr>
      <w:r>
        <w:rPr>
          <w:b/>
          <w:bCs/>
        </w:rPr>
        <w:t xml:space="preserve">Metadata &amp; page titles. </w:t>
      </w:r>
      <w:r>
        <w:t xml:space="preserve">Corrected and optimised for branded search terms.</w:t>
      </w:r>
    </w:p>
    <w:p>
      <w:pPr>
        <w:pStyle w:val="ListParagraph"/>
        <w:numPr>
          <w:ilvl w:val="0"/>
          <w:numId w:val="3"/>
        </w:numPr>
        <w:spacing w:after="80"/>
      </w:pPr>
      <w:r>
        <w:rPr>
          <w:b/>
          <w:bCs/>
        </w:rPr>
        <w:t xml:space="preserve">Vacation rental schema markup. </w:t>
      </w:r>
      <w:r>
        <w:t xml:space="preserve">Structured data so Google understands exactly what Le Rondini is.</w:t>
      </w:r>
    </w:p>
    <w:p>
      <w:pPr>
        <w:pStyle w:val="ListParagraph"/>
        <w:numPr>
          <w:ilvl w:val="0"/>
          <w:numId w:val="3"/>
        </w:numPr>
        <w:spacing w:after="80"/>
      </w:pPr>
      <w:r>
        <w:rPr>
          <w:b/>
          <w:bCs/>
        </w:rPr>
        <w:t xml:space="preserve">Indexing &amp; site structure. </w:t>
      </w:r>
      <w:r>
        <w:t xml:space="preserve">Clean architecture, proper sitemap, canonical URLs.</w:t>
      </w:r>
    </w:p>
    <w:p>
      <w:pPr>
        <w:pStyle w:val="ListParagraph"/>
        <w:numPr>
          <w:ilvl w:val="0"/>
          <w:numId w:val="3"/>
        </w:numPr>
        <w:spacing w:after="80"/>
      </w:pPr>
      <w:r>
        <w:rPr>
          <w:b/>
          <w:bCs/>
        </w:rPr>
        <w:t xml:space="preserve">Google Business Profile. </w:t>
      </w:r>
      <w:r>
        <w:t xml:space="preserve">Aligned with website data for maximum local search authority.</w:t>
      </w:r>
    </w:p>
    <w:p>
      <w:pPr>
        <w:pStyle w:val="ListParagraph"/>
        <w:numPr>
          <w:ilvl w:val="0"/>
          <w:numId w:val="3"/>
        </w:numPr>
        <w:spacing w:after="80"/>
      </w:pPr>
      <w:r>
        <w:rPr>
          <w:b/>
          <w:bCs/>
        </w:rPr>
        <w:t xml:space="preserve">Backlink strategy. </w:t>
      </w:r>
      <w:r>
        <w:t xml:space="preserve">PR releases and organic outreach to quality article sites for white-hat link building.</w:t>
      </w:r>
    </w:p>
    <w:p>
      <w:pPr>
        <w:pStyle w:val="ListParagraph"/>
        <w:numPr>
          <w:ilvl w:val="0"/>
          <w:numId w:val="3"/>
        </w:numPr>
        <w:spacing w:after="200"/>
      </w:pPr>
      <w:r>
        <w:rPr>
          <w:b/>
          <w:bCs/>
        </w:rPr>
        <w:t xml:space="preserve">Content system. </w:t>
      </w:r>
      <w:r>
        <w:t xml:space="preserve">Targeting long-tail branded keywords to dominate search results for every variation of the name.</w:t>
      </w:r>
    </w:p>
    <w:p>
      <w:pPr>
        <w:pStyle w:val="Heading1"/>
      </w:pPr>
      <w:r>
        <w:t xml:space="preserve">Timeline</w:t>
      </w:r>
    </w:p>
    <w:p>
      <w:pPr>
        <w:spacing w:after="120"/>
      </w:pPr>
      <w:r>
        <w:rPr>
          <w:b/>
          <w:bCs/>
        </w:rPr>
        <w:t xml:space="preserve">Total delivery: 14 days from kick-off.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4D4D4" w:sz="1"/>
              <w:left w:val="single" w:color="D4D4D4" w:sz="1"/>
              <w:bottom w:val="single" w:color="D4D4D4" w:sz="1"/>
              <w:right w:val="single" w:color="D4D4D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680"/>
            <w:tcBorders>
              <w:top w:val="single" w:color="D4D4D4" w:sz="1"/>
              <w:left w:val="single" w:color="D4D4D4" w:sz="1"/>
              <w:bottom w:val="single" w:color="D4D4D4" w:sz="1"/>
              <w:right w:val="single" w:color="D4D4D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3680"/>
            <w:tcBorders>
              <w:top w:val="single" w:color="D4D4D4" w:sz="1"/>
              <w:left w:val="single" w:color="D4D4D4" w:sz="1"/>
              <w:bottom w:val="single" w:color="D4D4D4" w:sz="1"/>
              <w:right w:val="single" w:color="D4D4D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r>
      <w:tr>
        <w:tc>
          <w:tcPr>
            <w:tcW w:type="dxa" w:w="2000"/>
            <w:tcBorders>
              <w:top w:val="single" w:color="D4D4D4" w:sz="1"/>
              <w:left w:val="single" w:color="D4D4D4" w:sz="1"/>
              <w:bottom w:val="single" w:color="D4D4D4" w:sz="1"/>
              <w:right w:val="single" w:color="D4D4D4" w:sz="1"/>
            </w:tcBorders>
            <w:shd w:fill="F0F4F8" w:val="clear"/>
            <w:tcMar>
              <w:top w:type="dxa" w:w="100"/>
              <w:left w:type="dxa" w:w="140"/>
              <w:bottom w:type="dxa" w:w="100"/>
              <w:right w:type="dxa" w:w="140"/>
            </w:tcMar>
          </w:tcPr>
          <w:p>
            <w:r>
              <w:rPr>
                <w:b/>
                <w:bCs/>
                <w:sz w:val="20"/>
                <w:szCs w:val="20"/>
              </w:rPr>
              <w:t xml:space="preserve">Phase 1</w:t>
            </w:r>
          </w:p>
        </w:tc>
        <w:tc>
          <w:tcPr>
            <w:tcW w:type="dxa" w:w="3680"/>
            <w:tcBorders>
              <w:top w:val="single" w:color="D4D4D4" w:sz="1"/>
              <w:left w:val="single" w:color="D4D4D4" w:sz="1"/>
              <w:bottom w:val="single" w:color="D4D4D4" w:sz="1"/>
              <w:right w:val="single" w:color="D4D4D4" w:sz="1"/>
            </w:tcBorders>
            <w:shd w:fill="F0F4F8" w:val="clear"/>
            <w:tcMar>
              <w:top w:type="dxa" w:w="100"/>
              <w:left w:type="dxa" w:w="140"/>
              <w:bottom w:type="dxa" w:w="100"/>
              <w:right w:type="dxa" w:w="140"/>
            </w:tcMar>
          </w:tcPr>
          <w:p>
            <w:r>
              <w:rPr>
                <w:sz w:val="20"/>
                <w:szCs w:val="20"/>
              </w:rPr>
              <w:t xml:space="preserve">SEO Audit &amp; Site Architecture</w:t>
            </w:r>
          </w:p>
        </w:tc>
        <w:tc>
          <w:tcPr>
            <w:tcW w:type="dxa" w:w="3680"/>
            <w:tcBorders>
              <w:top w:val="single" w:color="D4D4D4" w:sz="1"/>
              <w:left w:val="single" w:color="D4D4D4" w:sz="1"/>
              <w:bottom w:val="single" w:color="D4D4D4" w:sz="1"/>
              <w:right w:val="single" w:color="D4D4D4" w:sz="1"/>
            </w:tcBorders>
            <w:shd w:fill="F0F4F8" w:val="clear"/>
            <w:tcMar>
              <w:top w:type="dxa" w:w="100"/>
              <w:left w:type="dxa" w:w="140"/>
              <w:bottom w:type="dxa" w:w="100"/>
              <w:right w:type="dxa" w:w="140"/>
            </w:tcMar>
          </w:tcPr>
          <w:p>
            <w:r>
              <w:rPr>
                <w:sz w:val="20"/>
                <w:szCs w:val="20"/>
              </w:rPr>
              <w:t xml:space="preserve">Days 1–2</w:t>
            </w:r>
          </w:p>
        </w:tc>
      </w:tr>
      <w:tr>
        <w:tc>
          <w:tcPr>
            <w:tcW w:type="dxa" w:w="20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sz w:val="20"/>
                <w:szCs w:val="20"/>
              </w:rPr>
              <w:t xml:space="preserve">Phase 2</w:t>
            </w:r>
          </w:p>
        </w:tc>
        <w:tc>
          <w:tcPr>
            <w:tcW w:type="dxa" w:w="368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sz w:val="20"/>
                <w:szCs w:val="20"/>
              </w:rPr>
              <w:t xml:space="preserve">Design &amp; Development</w:t>
            </w:r>
          </w:p>
        </w:tc>
        <w:tc>
          <w:tcPr>
            <w:tcW w:type="dxa" w:w="368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sz w:val="20"/>
                <w:szCs w:val="20"/>
              </w:rPr>
              <w:t xml:space="preserve">Days 3–8</w:t>
            </w:r>
          </w:p>
        </w:tc>
      </w:tr>
      <w:tr>
        <w:tc>
          <w:tcPr>
            <w:tcW w:type="dxa" w:w="2000"/>
            <w:tcBorders>
              <w:top w:val="single" w:color="D4D4D4" w:sz="1"/>
              <w:left w:val="single" w:color="D4D4D4" w:sz="1"/>
              <w:bottom w:val="single" w:color="D4D4D4" w:sz="1"/>
              <w:right w:val="single" w:color="D4D4D4" w:sz="1"/>
            </w:tcBorders>
            <w:shd w:fill="F0F4F8" w:val="clear"/>
            <w:tcMar>
              <w:top w:type="dxa" w:w="100"/>
              <w:left w:type="dxa" w:w="140"/>
              <w:bottom w:type="dxa" w:w="100"/>
              <w:right w:type="dxa" w:w="140"/>
            </w:tcMar>
          </w:tcPr>
          <w:p>
            <w:r>
              <w:rPr>
                <w:b/>
                <w:bCs/>
                <w:sz w:val="20"/>
                <w:szCs w:val="20"/>
              </w:rPr>
              <w:t xml:space="preserve">Phase 3</w:t>
            </w:r>
          </w:p>
        </w:tc>
        <w:tc>
          <w:tcPr>
            <w:tcW w:type="dxa" w:w="3680"/>
            <w:tcBorders>
              <w:top w:val="single" w:color="D4D4D4" w:sz="1"/>
              <w:left w:val="single" w:color="D4D4D4" w:sz="1"/>
              <w:bottom w:val="single" w:color="D4D4D4" w:sz="1"/>
              <w:right w:val="single" w:color="D4D4D4" w:sz="1"/>
            </w:tcBorders>
            <w:shd w:fill="F0F4F8" w:val="clear"/>
            <w:tcMar>
              <w:top w:type="dxa" w:w="100"/>
              <w:left w:type="dxa" w:w="140"/>
              <w:bottom w:type="dxa" w:w="100"/>
              <w:right w:type="dxa" w:w="140"/>
            </w:tcMar>
          </w:tcPr>
          <w:p>
            <w:r>
              <w:rPr>
                <w:sz w:val="20"/>
                <w:szCs w:val="20"/>
              </w:rPr>
              <w:t xml:space="preserve">SEO Implementation &amp; Schema</w:t>
            </w:r>
          </w:p>
        </w:tc>
        <w:tc>
          <w:tcPr>
            <w:tcW w:type="dxa" w:w="3680"/>
            <w:tcBorders>
              <w:top w:val="single" w:color="D4D4D4" w:sz="1"/>
              <w:left w:val="single" w:color="D4D4D4" w:sz="1"/>
              <w:bottom w:val="single" w:color="D4D4D4" w:sz="1"/>
              <w:right w:val="single" w:color="D4D4D4" w:sz="1"/>
            </w:tcBorders>
            <w:shd w:fill="F0F4F8" w:val="clear"/>
            <w:tcMar>
              <w:top w:type="dxa" w:w="100"/>
              <w:left w:type="dxa" w:w="140"/>
              <w:bottom w:type="dxa" w:w="100"/>
              <w:right w:type="dxa" w:w="140"/>
            </w:tcMar>
          </w:tcPr>
          <w:p>
            <w:r>
              <w:rPr>
                <w:sz w:val="20"/>
                <w:szCs w:val="20"/>
              </w:rPr>
              <w:t xml:space="preserve">Days 9–11</w:t>
            </w:r>
          </w:p>
        </w:tc>
      </w:tr>
      <w:tr>
        <w:tc>
          <w:tcPr>
            <w:tcW w:type="dxa" w:w="20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sz w:val="20"/>
                <w:szCs w:val="20"/>
              </w:rPr>
              <w:t xml:space="preserve">Phase 4</w:t>
            </w:r>
          </w:p>
        </w:tc>
        <w:tc>
          <w:tcPr>
            <w:tcW w:type="dxa" w:w="368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sz w:val="20"/>
                <w:szCs w:val="20"/>
              </w:rPr>
              <w:t xml:space="preserve">Testing, Review &amp; Launch</w:t>
            </w:r>
          </w:p>
        </w:tc>
        <w:tc>
          <w:tcPr>
            <w:tcW w:type="dxa" w:w="368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sz w:val="20"/>
                <w:szCs w:val="20"/>
              </w:rPr>
              <w:t xml:space="preserve">Days 12–14</w:t>
            </w:r>
          </w:p>
        </w:tc>
      </w:tr>
    </w:tbl>
    <w:p>
      <w:pPr>
        <w:spacing w:before="200"/>
      </w:pPr>
    </w:p>
    <w:p>
      <w:pPr>
        <w:pStyle w:val="Heading1"/>
      </w:pPr>
      <w:r>
        <w:t xml:space="preserve">What You Get</w:t>
      </w:r>
    </w:p>
    <w:p>
      <w:pPr>
        <w:pStyle w:val="ListParagraph"/>
        <w:numPr>
          <w:ilvl w:val="0"/>
          <w:numId w:val="3"/>
        </w:numPr>
        <w:spacing w:after="80"/>
      </w:pPr>
      <w:r>
        <w:t xml:space="preserve">Custom-built, blazing-fast website (5 pages) with luxury editorial design</w:t>
      </w:r>
    </w:p>
    <w:p>
      <w:pPr>
        <w:pStyle w:val="ListParagraph"/>
        <w:numPr>
          <w:ilvl w:val="0"/>
          <w:numId w:val="3"/>
        </w:numPr>
        <w:spacing w:after="80"/>
      </w:pPr>
      <w:r>
        <w:t xml:space="preserve">Mobile-first responsive design optimised for conversion</w:t>
      </w:r>
    </w:p>
    <w:p>
      <w:pPr>
        <w:pStyle w:val="ListParagraph"/>
        <w:numPr>
          <w:ilvl w:val="0"/>
          <w:numId w:val="3"/>
        </w:numPr>
        <w:spacing w:after="80"/>
      </w:pPr>
      <w:r>
        <w:t xml:space="preserve">Sticky WhatsApp CTA + minimal enquiry form integration</w:t>
      </w:r>
    </w:p>
    <w:p>
      <w:pPr>
        <w:pStyle w:val="ListParagraph"/>
        <w:numPr>
          <w:ilvl w:val="0"/>
          <w:numId w:val="3"/>
        </w:numPr>
        <w:spacing w:after="80"/>
      </w:pPr>
      <w:r>
        <w:t xml:space="preserve">Full branded SEO audit and implementation</w:t>
      </w:r>
    </w:p>
    <w:p>
      <w:pPr>
        <w:pStyle w:val="ListParagraph"/>
        <w:numPr>
          <w:ilvl w:val="0"/>
          <w:numId w:val="3"/>
        </w:numPr>
        <w:spacing w:after="80"/>
      </w:pPr>
      <w:r>
        <w:t xml:space="preserve">Vacation rental schema markup for rich search results</w:t>
      </w:r>
    </w:p>
    <w:p>
      <w:pPr>
        <w:pStyle w:val="ListParagraph"/>
        <w:numPr>
          <w:ilvl w:val="0"/>
          <w:numId w:val="3"/>
        </w:numPr>
        <w:spacing w:after="80"/>
      </w:pPr>
      <w:r>
        <w:t xml:space="preserve">Google Business Profile optimisation</w:t>
      </w:r>
    </w:p>
    <w:p>
      <w:pPr>
        <w:pStyle w:val="ListParagraph"/>
        <w:numPr>
          <w:ilvl w:val="0"/>
          <w:numId w:val="3"/>
        </w:numPr>
        <w:spacing w:after="80"/>
      </w:pPr>
      <w:r>
        <w:t xml:space="preserve">Backlink strategy with PR releases and organic outreach</w:t>
      </w:r>
    </w:p>
    <w:p>
      <w:pPr>
        <w:pStyle w:val="ListParagraph"/>
        <w:numPr>
          <w:ilvl w:val="0"/>
          <w:numId w:val="3"/>
        </w:numPr>
        <w:spacing w:after="80"/>
      </w:pPr>
      <w:r>
        <w:t xml:space="preserve">Long-tail keyword content system</w:t>
      </w:r>
    </w:p>
    <w:p>
      <w:pPr>
        <w:pStyle w:val="ListParagraph"/>
        <w:numPr>
          <w:ilvl w:val="0"/>
          <w:numId w:val="3"/>
        </w:numPr>
        <w:spacing w:after="80"/>
      </w:pPr>
      <w:r>
        <w:t xml:space="preserve">Full site handover with documentation</w:t>
      </w:r>
    </w:p>
    <w:p>
      <w:pPr>
        <w:pStyle w:val="ListParagraph"/>
        <w:numPr>
          <w:ilvl w:val="0"/>
          <w:numId w:val="3"/>
        </w:numPr>
        <w:spacing w:after="200"/>
      </w:pPr>
      <w:r>
        <w:t xml:space="preserve">14-day delivery from kick-off</w:t>
      </w:r>
    </w:p>
    <w:p>
      <w:pPr>
        <w:pStyle w:val="Heading1"/>
      </w:pPr>
      <w:r>
        <w:t xml:space="preserve">Out of Scope</w:t>
      </w:r>
    </w:p>
    <w:p>
      <w:pPr>
        <w:spacing w:after="80"/>
      </w:pPr>
      <w:r>
        <w:t xml:space="preserve">As outlined in the brief, the following are excluded from this engagement:</w:t>
      </w:r>
    </w:p>
    <w:p>
      <w:pPr>
        <w:pStyle w:val="ListParagraph"/>
        <w:numPr>
          <w:ilvl w:val="0"/>
          <w:numId w:val="3"/>
        </w:numPr>
        <w:spacing w:after="80"/>
      </w:pPr>
      <w:r>
        <w:t xml:space="preserve">Social media management</w:t>
      </w:r>
    </w:p>
    <w:p>
      <w:pPr>
        <w:pStyle w:val="ListParagraph"/>
        <w:numPr>
          <w:ilvl w:val="0"/>
          <w:numId w:val="3"/>
        </w:numPr>
        <w:spacing w:after="80"/>
      </w:pPr>
      <w:r>
        <w:t xml:space="preserve">Paid advertising campaigns</w:t>
      </w:r>
    </w:p>
    <w:p>
      <w:pPr>
        <w:pStyle w:val="ListParagraph"/>
        <w:numPr>
          <w:ilvl w:val="0"/>
          <w:numId w:val="3"/>
        </w:numPr>
        <w:spacing w:after="80"/>
      </w:pPr>
      <w:r>
        <w:t xml:space="preserve">Ongoing retainer or maintenance</w:t>
      </w:r>
    </w:p>
    <w:p>
      <w:pPr>
        <w:pStyle w:val="ListParagraph"/>
        <w:numPr>
          <w:ilvl w:val="0"/>
          <w:numId w:val="3"/>
        </w:numPr>
        <w:spacing w:after="200"/>
      </w:pPr>
      <w:r>
        <w:t xml:space="preserve">Blog or content strategy beyond what is essential for branded SEO</w:t>
      </w:r>
    </w:p>
    <w:p>
      <w:pPr>
        <w:pStyle w:val="Heading1"/>
      </w:pPr>
      <w:r>
        <w:t xml:space="preserve">Success Metrics</w:t>
      </w:r>
    </w:p>
    <w:p>
      <w:pPr>
        <w:pStyle w:val="ListParagraph"/>
        <w:numPr>
          <w:ilvl w:val="0"/>
          <w:numId w:val="3"/>
        </w:numPr>
        <w:spacing w:after="80"/>
      </w:pPr>
      <w:r>
        <w:rPr>
          <w:b/>
          <w:bCs/>
        </w:rPr>
        <w:t xml:space="preserve">#1 on Google </w:t>
      </w:r>
      <w:r>
        <w:t xml:space="preserve">for “Le Rondini Chianti” and all branded variations</w:t>
      </w:r>
    </w:p>
    <w:p>
      <w:pPr>
        <w:pStyle w:val="ListParagraph"/>
        <w:numPr>
          <w:ilvl w:val="0"/>
          <w:numId w:val="3"/>
        </w:numPr>
        <w:spacing w:after="80"/>
      </w:pPr>
      <w:r>
        <w:rPr>
          <w:b/>
          <w:bCs/>
        </w:rPr>
        <w:t xml:space="preserve">Increased enquiries </w:t>
      </w:r>
      <w:r>
        <w:t xml:space="preserve">from branded search visitors</w:t>
      </w:r>
    </w:p>
    <w:p>
      <w:pPr>
        <w:pStyle w:val="ListParagraph"/>
        <w:numPr>
          <w:ilvl w:val="0"/>
          <w:numId w:val="3"/>
        </w:numPr>
        <w:spacing w:after="80"/>
      </w:pPr>
      <w:r>
        <w:rPr>
          <w:b/>
          <w:bCs/>
        </w:rPr>
        <w:t xml:space="preserve">Faster time-to-contact </w:t>
      </w:r>
      <w:r>
        <w:t xml:space="preserve">— reduced friction from landing to enquiry</w:t>
      </w:r>
    </w:p>
    <w:p>
      <w:pPr>
        <w:pStyle w:val="ListParagraph"/>
        <w:numPr>
          <w:ilvl w:val="0"/>
          <w:numId w:val="3"/>
        </w:numPr>
        <w:spacing w:after="200"/>
      </w:pPr>
      <w:r>
        <w:rPr>
          <w:b/>
          <w:bCs/>
        </w:rPr>
        <w:t xml:space="preserve">Clear differentiation </w:t>
      </w:r>
      <w:r>
        <w:t xml:space="preserve">from other “Le Rondini” businesses in search results</w:t>
      </w:r>
    </w:p>
    <w:p>
      <w:pPr>
        <w:pStyle w:val="Heading1"/>
      </w:pPr>
      <w:r>
        <w:t xml:space="preserve">Next Steps</w:t>
      </w:r>
    </w:p>
    <w:p>
      <w:pPr>
        <w:pStyle w:val="ListParagraph"/>
        <w:numPr>
          <w:ilvl w:val="0"/>
          <w:numId w:val="4"/>
        </w:numPr>
        <w:spacing w:after="80"/>
      </w:pPr>
      <w:r>
        <w:t xml:space="preserve">Confirm scope and align on any questions</w:t>
      </w:r>
    </w:p>
    <w:p>
      <w:pPr>
        <w:pStyle w:val="ListParagraph"/>
        <w:numPr>
          <w:ilvl w:val="0"/>
          <w:numId w:val="4"/>
        </w:numPr>
        <w:spacing w:after="80"/>
      </w:pPr>
      <w:r>
        <w:t xml:space="preserve">Agree on budget and payment terms</w:t>
      </w:r>
    </w:p>
    <w:p>
      <w:pPr>
        <w:pStyle w:val="ListParagraph"/>
        <w:numPr>
          <w:ilvl w:val="0"/>
          <w:numId w:val="4"/>
        </w:numPr>
        <w:spacing w:after="80"/>
      </w:pPr>
      <w:r>
        <w:t xml:space="preserve">Receive assets (high-res photography, brand materials, copy)</w:t>
      </w:r>
    </w:p>
    <w:p>
      <w:pPr>
        <w:pStyle w:val="ListParagraph"/>
        <w:numPr>
          <w:ilvl w:val="0"/>
          <w:numId w:val="4"/>
        </w:numPr>
        <w:spacing w:after="80"/>
      </w:pPr>
      <w:r>
        <w:t xml:space="preserve">Kick off and begin Phase 1</w:t>
      </w:r>
    </w:p>
    <w:p>
      <w:pPr>
        <w:spacing w:before="200"/>
      </w:pPr>
    </w:p>
    <w:p>
      <w:pPr>
        <w:spacing w:after="200"/>
      </w:pPr>
      <w:r>
        <w:rPr>
          <w:b/>
          <w:bCs/>
          <w:i/>
          <w:iCs/>
          <w:color w:val="1A3C5E"/>
          <w:sz w:val="24"/>
          <w:szCs w:val="24"/>
        </w:rPr>
        <w:t xml:space="preserve">Ready to move fast. Let’s get Le Rondini to #1.</w:t>
      </w:r>
    </w:p>
    <w:p>
      <w:pPr>
        <w:pBdr>
          <w:top w:val="single" w:color="CCCCCC" w:sz="1" w:space="8"/>
        </w:pBdr>
        <w:spacing w:before="400"/>
      </w:pPr>
      <w:r>
        <w:rPr>
          <w:color w:val="888888"/>
          <w:sz w:val="18"/>
          <w:szCs w:val="18"/>
        </w:rPr>
        <w:t xml:space="preserve">William Lee  |  </w:t>
      </w:r>
      <w:r>
        <w:rPr>
          <w:color w:val="888888"/>
          <w:sz w:val="18"/>
          <w:szCs w:val="18"/>
        </w:rPr>
        <w:t xml:space="preserve">Full-Stack Developer &amp; SEO Specialist</w:t>
      </w:r>
    </w:p>
    <w:p>
      <w:r>
        <w:rPr>
          <w:color w:val="888888"/>
          <w:sz w:val="18"/>
          <w:szCs w:val="18"/>
        </w:rPr>
        <w:t xml:space="preserve">Portfolio: Zkira.xyz  •  priv.ing  •  robox.to  •  invsbl.to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3C5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2026-02-28T09:07:04.246Z</dcterms:created>
  <dcterms:modified xsi:type="dcterms:W3CDTF">2026-02-28T09:07:04.247Z</dcterms:modified>
</cp:coreProperties>
</file>

<file path=docProps/custom.xml><?xml version="1.0" encoding="utf-8"?>
<Properties xmlns="http://schemas.openxmlformats.org/officeDocument/2006/custom-properties" xmlns:vt="http://schemas.openxmlformats.org/officeDocument/2006/docPropsVTypes"/>
</file>