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AB" w:rsidRDefault="00CE69AB" w:rsidP="00CE69AB">
      <w:pPr>
        <w:pStyle w:val="Title"/>
        <w:rPr>
          <w:u w:val="single"/>
        </w:rPr>
      </w:pPr>
      <w:r w:rsidRPr="00CE69AB">
        <w:rPr>
          <w:u w:val="single"/>
        </w:rPr>
        <w:t>Sewer Main Cleaning Frequency optimization</w:t>
      </w:r>
    </w:p>
    <w:p w:rsidR="00CE69AB" w:rsidRPr="00CE69AB" w:rsidRDefault="00CE69AB" w:rsidP="00CE69AB">
      <w:pPr>
        <w:pStyle w:val="Subtitle"/>
      </w:pPr>
      <w:r>
        <w:t>Workshop #2</w:t>
      </w:r>
    </w:p>
    <w:p w:rsidR="00F851D5" w:rsidRDefault="00F851D5" w:rsidP="00F851D5">
      <w:pPr>
        <w:pStyle w:val="Heading1"/>
      </w:pPr>
      <w:r>
        <w:t>Problem</w:t>
      </w:r>
    </w:p>
    <w:p w:rsidR="00F851D5" w:rsidRDefault="00F851D5" w:rsidP="00F851D5">
      <w:r>
        <w:t>Sewer Main cleaning frequencies haven’t been optimized.</w:t>
      </w:r>
    </w:p>
    <w:p w:rsidR="00F851D5" w:rsidRDefault="00F851D5" w:rsidP="00F851D5">
      <w:pPr>
        <w:pStyle w:val="Heading1"/>
      </w:pPr>
      <w:r>
        <w:t>Solution</w:t>
      </w:r>
    </w:p>
    <w:p w:rsidR="00F851D5" w:rsidRDefault="00F851D5" w:rsidP="00F851D5">
      <w:r>
        <w:t>Calculate actual peak velocities</w:t>
      </w:r>
    </w:p>
    <w:p w:rsidR="00F851D5" w:rsidRDefault="00F851D5" w:rsidP="00F851D5">
      <w:pPr>
        <w:pStyle w:val="Heading1"/>
      </w:pPr>
      <w:r>
        <w:t>Process</w:t>
      </w:r>
    </w:p>
    <w:p w:rsidR="00F851D5" w:rsidRDefault="00F851D5" w:rsidP="00F851D5">
      <w:r>
        <w:t>Apply Manning’s Partially Full Pipe Velocity Formula to determine sediment accumulation potential and flushing frequency need.</w:t>
      </w:r>
    </w:p>
    <w:p w:rsidR="00F851D5" w:rsidRDefault="00F851D5" w:rsidP="00F851D5">
      <w:pPr>
        <w:jc w:val="center"/>
      </w:pPr>
      <w:r w:rsidRPr="00905775">
        <w:rPr>
          <w:noProof/>
        </w:rPr>
        <w:drawing>
          <wp:inline distT="0" distB="0" distL="0" distR="0" wp14:anchorId="19418DFB" wp14:editId="02F08E75">
            <wp:extent cx="1409897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D5" w:rsidRDefault="00F851D5" w:rsidP="00F851D5">
      <w:r>
        <w:t>Group mains into categories based on velocity and estimated sediment accumulation potential.</w:t>
      </w:r>
    </w:p>
    <w:p w:rsidR="00F851D5" w:rsidRPr="00CE69AB" w:rsidRDefault="00F851D5" w:rsidP="00CE69AB">
      <w:pPr>
        <w:spacing w:after="0" w:line="240" w:lineRule="auto"/>
        <w:jc w:val="center"/>
        <w:rPr>
          <w:rFonts w:eastAsia="Times New Roman" w:cs="Calibri"/>
          <w:color w:val="000000"/>
        </w:rPr>
      </w:pPr>
      <w:r w:rsidRPr="00A85E67">
        <w:rPr>
          <w:rFonts w:eastAsia="Times New Roman" w:cs="Calibri"/>
          <w:noProof/>
          <w:color w:val="000000"/>
        </w:rPr>
        <w:drawing>
          <wp:inline distT="0" distB="0" distL="0" distR="0" wp14:anchorId="6195E1CA" wp14:editId="4E03E092">
            <wp:extent cx="3429479" cy="2057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D5" w:rsidRDefault="00F851D5" w:rsidP="00061520">
      <w:pPr>
        <w:pStyle w:val="Heading1"/>
      </w:pPr>
      <w:r>
        <w:t>Variable Descriptions</w:t>
      </w:r>
    </w:p>
    <w:p w:rsidR="00F851D5" w:rsidRPr="00061520" w:rsidRDefault="00F851D5" w:rsidP="00061520">
      <w:pPr>
        <w:pStyle w:val="Heading2"/>
        <w:rPr>
          <w:rStyle w:val="Heading3Char"/>
          <w:rFonts w:ascii="Calibri" w:hAnsi="Calibri" w:cs="Times New Roman"/>
          <w:b/>
          <w:color w:val="08222D"/>
        </w:rPr>
      </w:pPr>
      <w:r w:rsidRPr="00061520">
        <w:rPr>
          <w:rStyle w:val="Heading3Char"/>
          <w:rFonts w:ascii="Calibri" w:hAnsi="Calibri" w:cs="Times New Roman"/>
          <w:b/>
          <w:color w:val="08222D"/>
        </w:rPr>
        <w:t xml:space="preserve">Peak Flow Rate (Q, </w:t>
      </w:r>
      <w:proofErr w:type="spellStart"/>
      <w:r w:rsidRPr="00061520">
        <w:rPr>
          <w:rStyle w:val="Heading3Char"/>
          <w:rFonts w:ascii="Calibri" w:hAnsi="Calibri" w:cs="Times New Roman"/>
          <w:b/>
          <w:color w:val="08222D"/>
        </w:rPr>
        <w:t>cfs</w:t>
      </w:r>
      <w:proofErr w:type="spellEnd"/>
      <w:r w:rsidRPr="00061520">
        <w:rPr>
          <w:rStyle w:val="Heading3Char"/>
          <w:rFonts w:ascii="Calibri" w:hAnsi="Calibri" w:cs="Times New Roman"/>
          <w:b/>
          <w:color w:val="08222D"/>
        </w:rPr>
        <w:t>)</w:t>
      </w:r>
    </w:p>
    <w:p w:rsidR="00F851D5" w:rsidRDefault="00F851D5" w:rsidP="00F851D5">
      <w:r>
        <w:t xml:space="preserve">Calculated using 270 Gallon per ERU, peak factor of 3, 4 hour flow duration, ERU count, and infiltration.  </w:t>
      </w:r>
    </w:p>
    <w:p w:rsidR="00F851D5" w:rsidRDefault="00F851D5" w:rsidP="00061520">
      <w:r>
        <w:t xml:space="preserve">ERU count calculated </w:t>
      </w:r>
      <w:r w:rsidRPr="00255161">
        <w:t>equivalent residential units</w:t>
      </w:r>
      <w:r>
        <w:t xml:space="preserve"> using Arc</w:t>
      </w:r>
      <w:r w:rsidRPr="00D73F8D">
        <w:t xml:space="preserve">GIS </w:t>
      </w:r>
      <w:r>
        <w:t>‘</w:t>
      </w:r>
      <w:r w:rsidRPr="00D73F8D">
        <w:t>Trac</w:t>
      </w:r>
      <w:r>
        <w:t>e</w:t>
      </w:r>
      <w:r w:rsidRPr="00D73F8D">
        <w:t xml:space="preserve"> </w:t>
      </w:r>
      <w:r>
        <w:t>U</w:t>
      </w:r>
      <w:r w:rsidRPr="00D73F8D">
        <w:t>pstream</w:t>
      </w:r>
      <w:r>
        <w:t>’ analysis, which counted all upstream sewer lateral points.</w:t>
      </w:r>
    </w:p>
    <w:p w:rsidR="00F851D5" w:rsidRPr="00061520" w:rsidRDefault="00F851D5" w:rsidP="00061520">
      <w:r w:rsidRPr="00061520">
        <w:t>Infiltration calculated for STM mains East of S. Virginia at a rate of 0.0044 gal/min/ft.  Calculated based on 600 gal/min infiltrating into STM and 137,582 feet of main.</w:t>
      </w:r>
    </w:p>
    <w:p w:rsidR="00F851D5" w:rsidRPr="00061520" w:rsidRDefault="00F851D5" w:rsidP="00061520">
      <w:pPr>
        <w:pStyle w:val="Heading2"/>
      </w:pPr>
      <w:r w:rsidRPr="00061520">
        <w:rPr>
          <w:rStyle w:val="Heading3Char"/>
          <w:rFonts w:ascii="Calibri" w:hAnsi="Calibri" w:cs="Times New Roman"/>
          <w:b/>
          <w:color w:val="08222D"/>
        </w:rPr>
        <w:t>Diameter</w:t>
      </w:r>
    </w:p>
    <w:p w:rsidR="00F851D5" w:rsidRDefault="00F851D5" w:rsidP="00F851D5">
      <w:r>
        <w:t>Attribute of main in GIS</w:t>
      </w:r>
    </w:p>
    <w:p w:rsidR="00F851D5" w:rsidRPr="00061520" w:rsidRDefault="00F851D5" w:rsidP="00061520">
      <w:pPr>
        <w:pStyle w:val="Heading2"/>
        <w:rPr>
          <w:rStyle w:val="Heading3Char"/>
          <w:rFonts w:ascii="Calibri" w:hAnsi="Calibri" w:cs="Times New Roman"/>
          <w:b/>
          <w:color w:val="08222D"/>
        </w:rPr>
      </w:pPr>
      <w:r w:rsidRPr="00061520">
        <w:rPr>
          <w:rStyle w:val="Heading3Char"/>
          <w:rFonts w:ascii="Calibri" w:hAnsi="Calibri" w:cs="Times New Roman"/>
          <w:b/>
          <w:color w:val="08222D"/>
        </w:rPr>
        <w:lastRenderedPageBreak/>
        <w:t>Roughness</w:t>
      </w:r>
    </w:p>
    <w:p w:rsidR="00F851D5" w:rsidRDefault="00F851D5" w:rsidP="00F851D5">
      <w:r>
        <w:t>Manning’s Formula is to be used in computing depth of flow and velocities of all sanitary sewer conduits, with the roughness coefficient "n" value equal to:</w:t>
      </w:r>
    </w:p>
    <w:p w:rsidR="00F851D5" w:rsidRDefault="00F851D5" w:rsidP="00F851D5">
      <w:pPr>
        <w:ind w:left="720"/>
      </w:pPr>
      <w:r>
        <w:t xml:space="preserve">0.012 </w:t>
      </w:r>
      <w:proofErr w:type="gramStart"/>
      <w:r>
        <w:t>for</w:t>
      </w:r>
      <w:proofErr w:type="gramEnd"/>
      <w:r>
        <w:t xml:space="preserve"> PVC pipe</w:t>
      </w:r>
    </w:p>
    <w:p w:rsidR="00F851D5" w:rsidRDefault="00F851D5" w:rsidP="00F851D5">
      <w:pPr>
        <w:ind w:left="720"/>
      </w:pPr>
      <w:r>
        <w:t xml:space="preserve">0.012 </w:t>
      </w:r>
      <w:proofErr w:type="gramStart"/>
      <w:r>
        <w:t>for</w:t>
      </w:r>
      <w:proofErr w:type="gramEnd"/>
      <w:r>
        <w:t xml:space="preserve"> Reinforced Concrete pipe</w:t>
      </w:r>
    </w:p>
    <w:p w:rsidR="00F851D5" w:rsidRDefault="00F851D5" w:rsidP="00F851D5">
      <w:pPr>
        <w:ind w:left="720"/>
      </w:pPr>
      <w:r>
        <w:t xml:space="preserve">0.012 </w:t>
      </w:r>
      <w:proofErr w:type="gramStart"/>
      <w:r>
        <w:t>for</w:t>
      </w:r>
      <w:proofErr w:type="gramEnd"/>
      <w:r>
        <w:t xml:space="preserve"> Ductile Iron pipe</w:t>
      </w:r>
    </w:p>
    <w:p w:rsidR="00F851D5" w:rsidRDefault="00F851D5" w:rsidP="00F851D5">
      <w:pPr>
        <w:ind w:left="720"/>
      </w:pPr>
      <w:r>
        <w:t xml:space="preserve">0.011 </w:t>
      </w:r>
      <w:proofErr w:type="gramStart"/>
      <w:r>
        <w:t>for</w:t>
      </w:r>
      <w:proofErr w:type="gramEnd"/>
      <w:r>
        <w:t xml:space="preserve"> High Density Polyethylene (HDPE) pipe.</w:t>
      </w:r>
    </w:p>
    <w:p w:rsidR="00F851D5" w:rsidRDefault="00F851D5" w:rsidP="00F851D5">
      <w:pPr>
        <w:ind w:left="720"/>
      </w:pPr>
      <w:r>
        <w:t xml:space="preserve">0.011 </w:t>
      </w:r>
      <w:proofErr w:type="gramStart"/>
      <w:r>
        <w:t>for</w:t>
      </w:r>
      <w:proofErr w:type="gramEnd"/>
      <w:r>
        <w:t xml:space="preserve"> ACP</w:t>
      </w:r>
    </w:p>
    <w:p w:rsidR="00F851D5" w:rsidRDefault="00F851D5" w:rsidP="00F851D5">
      <w:pPr>
        <w:ind w:left="720"/>
      </w:pPr>
      <w:r>
        <w:t xml:space="preserve">0.014 </w:t>
      </w:r>
      <w:proofErr w:type="gramStart"/>
      <w:r>
        <w:t>for</w:t>
      </w:r>
      <w:proofErr w:type="gramEnd"/>
      <w:r>
        <w:t xml:space="preserve"> Clay pipe</w:t>
      </w:r>
    </w:p>
    <w:p w:rsidR="00F851D5" w:rsidRDefault="00F851D5" w:rsidP="00F851D5">
      <w:pPr>
        <w:ind w:left="720"/>
      </w:pPr>
      <w:r>
        <w:t xml:space="preserve">0.012 </w:t>
      </w:r>
      <w:proofErr w:type="gramStart"/>
      <w:r>
        <w:t>for</w:t>
      </w:r>
      <w:proofErr w:type="gramEnd"/>
      <w:r>
        <w:t xml:space="preserve"> Blank or Unknown</w:t>
      </w:r>
    </w:p>
    <w:p w:rsidR="00F851D5" w:rsidRPr="00061520" w:rsidRDefault="00F851D5" w:rsidP="00061520">
      <w:pPr>
        <w:pStyle w:val="Heading2"/>
        <w:rPr>
          <w:rStyle w:val="Heading3Char"/>
          <w:rFonts w:ascii="Calibri" w:hAnsi="Calibri" w:cs="Times New Roman"/>
          <w:b/>
          <w:color w:val="08222D"/>
        </w:rPr>
      </w:pPr>
      <w:r w:rsidRPr="00061520">
        <w:rPr>
          <w:rStyle w:val="Heading3Char"/>
          <w:rFonts w:ascii="Calibri" w:hAnsi="Calibri" w:cs="Times New Roman"/>
          <w:b/>
          <w:color w:val="08222D"/>
        </w:rPr>
        <w:t>Slope</w:t>
      </w:r>
    </w:p>
    <w:p w:rsidR="00F851D5" w:rsidRDefault="00F851D5" w:rsidP="00F851D5">
      <w:r>
        <w:t>Rise was calculated based on the difference between main’s upstream manhole [INVERT_OUT] elevation and downstream manhole [INVERT_IN] elevation.  When downstream manhole had multiple [INVERT_IN] the [INVERT_ANGLE] and [PIPE_ANGLE] was used to determine correct invert.</w:t>
      </w:r>
    </w:p>
    <w:p w:rsidR="00F851D5" w:rsidRDefault="00F851D5" w:rsidP="00F851D5">
      <w:r>
        <w:t>Slope was calculated by dividing Rise by [LENGTH_FT]</w:t>
      </w:r>
    </w:p>
    <w:p w:rsidR="00F851D5" w:rsidRDefault="00F851D5" w:rsidP="00061520">
      <w:pPr>
        <w:pStyle w:val="Heading2"/>
      </w:pPr>
      <w:r>
        <w:t>Depth</w:t>
      </w:r>
    </w:p>
    <w:p w:rsidR="00F851D5" w:rsidRDefault="00F851D5" w:rsidP="00F851D5">
      <w:r>
        <w:t xml:space="preserve">Manning’s formula was rearranged to calculate depth based on known peak flow, diameter, roughness, and slope. </w:t>
      </w:r>
    </w:p>
    <w:p w:rsidR="00F851D5" w:rsidRDefault="00F851D5" w:rsidP="00F851D5">
      <w:r w:rsidRPr="00672F75">
        <w:rPr>
          <w:noProof/>
        </w:rPr>
        <w:drawing>
          <wp:inline distT="0" distB="0" distL="0" distR="0" wp14:anchorId="05CB17E3" wp14:editId="5B600095">
            <wp:extent cx="2114845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D5" w:rsidRDefault="00F851D5" w:rsidP="00F851D5">
      <w:r>
        <w:t>The left side, manning’s constant, is calculated for each main and is used as a lookup value in a lookup table containing.  The lookup table contains calculated lookup values for each variation of diameter, roughness, and height (in 5% diameter increments).  The calculation accounted for whether the pipe was greater or less than half full.</w:t>
      </w:r>
    </w:p>
    <w:p w:rsidR="00F851D5" w:rsidRPr="00061520" w:rsidRDefault="00061520" w:rsidP="00061520">
      <w:pPr>
        <w:pStyle w:val="Heading1"/>
      </w:pPr>
      <w:r>
        <w:t>Limitations</w:t>
      </w:r>
    </w:p>
    <w:p w:rsidR="00F851D5" w:rsidRDefault="00061520" w:rsidP="00061520">
      <w:pPr>
        <w:pStyle w:val="ListParagraph"/>
        <w:numPr>
          <w:ilvl w:val="0"/>
          <w:numId w:val="43"/>
        </w:numPr>
        <w:spacing w:after="160" w:line="259" w:lineRule="auto"/>
      </w:pPr>
      <w:r>
        <w:t xml:space="preserve">Does not account for </w:t>
      </w:r>
      <w:r w:rsidR="00F851D5">
        <w:t>commercial properties</w:t>
      </w:r>
    </w:p>
    <w:p w:rsidR="00F851D5" w:rsidRDefault="00F851D5" w:rsidP="00061520">
      <w:pPr>
        <w:pStyle w:val="ListParagraph"/>
        <w:numPr>
          <w:ilvl w:val="1"/>
          <w:numId w:val="43"/>
        </w:numPr>
        <w:spacing w:after="160" w:line="259" w:lineRule="auto"/>
      </w:pPr>
      <w:r>
        <w:t>Possible TMWA source</w:t>
      </w:r>
      <w:r w:rsidR="00061520">
        <w:t xml:space="preserve"> for ERU</w:t>
      </w:r>
    </w:p>
    <w:p w:rsidR="00F851D5" w:rsidRDefault="00061520" w:rsidP="00061520">
      <w:pPr>
        <w:pStyle w:val="ListParagraph"/>
        <w:numPr>
          <w:ilvl w:val="0"/>
          <w:numId w:val="43"/>
        </w:numPr>
        <w:spacing w:after="160" w:line="259" w:lineRule="auto"/>
      </w:pPr>
      <w:r>
        <w:t xml:space="preserve">Does not account for </w:t>
      </w:r>
      <w:r w:rsidR="00F851D5">
        <w:t>City of Reno customers</w:t>
      </w:r>
      <w:r>
        <w:t xml:space="preserve"> in STMWRF</w:t>
      </w:r>
    </w:p>
    <w:p w:rsidR="00061520" w:rsidRDefault="00061520" w:rsidP="00061520">
      <w:pPr>
        <w:pStyle w:val="ListParagraph"/>
        <w:numPr>
          <w:ilvl w:val="0"/>
          <w:numId w:val="43"/>
        </w:numPr>
        <w:spacing w:after="160" w:line="259" w:lineRule="auto"/>
      </w:pPr>
      <w:r>
        <w:t>Force mains excluded</w:t>
      </w:r>
    </w:p>
    <w:p w:rsidR="00F851D5" w:rsidRDefault="00061520" w:rsidP="00F851D5">
      <w:pPr>
        <w:pStyle w:val="ListParagraph"/>
        <w:numPr>
          <w:ilvl w:val="1"/>
          <w:numId w:val="43"/>
        </w:numPr>
        <w:spacing w:after="160" w:line="259" w:lineRule="auto"/>
      </w:pPr>
      <w:r>
        <w:t>Calculated Q as 9,999</w:t>
      </w:r>
    </w:p>
    <w:p w:rsidR="00F851D5" w:rsidRPr="00061520" w:rsidRDefault="00F851D5" w:rsidP="00061520">
      <w:pPr>
        <w:pStyle w:val="Heading1"/>
      </w:pPr>
      <w:r w:rsidRPr="00061520">
        <w:t>Long Term Improvements</w:t>
      </w:r>
    </w:p>
    <w:p w:rsidR="00061520" w:rsidRDefault="00061520" w:rsidP="00061520">
      <w:pPr>
        <w:pStyle w:val="ListParagraph"/>
        <w:numPr>
          <w:ilvl w:val="0"/>
          <w:numId w:val="45"/>
        </w:numPr>
        <w:spacing w:after="160" w:line="259" w:lineRule="auto"/>
      </w:pPr>
      <w:r>
        <w:t>Calculate the frequency of flushing based on calculated sediment accumulation</w:t>
      </w:r>
    </w:p>
    <w:p w:rsidR="00061520" w:rsidRDefault="00061520" w:rsidP="00D00C74">
      <w:pPr>
        <w:pStyle w:val="ListParagraph"/>
        <w:numPr>
          <w:ilvl w:val="1"/>
          <w:numId w:val="45"/>
        </w:numPr>
        <w:spacing w:after="160" w:line="259" w:lineRule="auto"/>
      </w:pPr>
      <w:r>
        <w:t>Calculate rate of accumul</w:t>
      </w:r>
      <w:r w:rsidR="00D00C74">
        <w:t xml:space="preserve">ated based on velocity and flow using </w:t>
      </w:r>
      <w:proofErr w:type="spellStart"/>
      <w:r w:rsidR="00D00C74" w:rsidRPr="00D00C74">
        <w:t>Hjulström</w:t>
      </w:r>
      <w:proofErr w:type="spellEnd"/>
      <w:r w:rsidR="00D00C74" w:rsidRPr="00D00C74">
        <w:t xml:space="preserve"> curve</w:t>
      </w:r>
      <w:bookmarkStart w:id="0" w:name="_GoBack"/>
      <w:bookmarkEnd w:id="0"/>
    </w:p>
    <w:p w:rsidR="00F851D5" w:rsidRDefault="00F851D5" w:rsidP="00F851D5">
      <w:pPr>
        <w:pStyle w:val="ListParagraph"/>
        <w:numPr>
          <w:ilvl w:val="0"/>
          <w:numId w:val="45"/>
        </w:numPr>
        <w:spacing w:after="160" w:line="259" w:lineRule="auto"/>
      </w:pPr>
      <w:r>
        <w:t>Improve Invert and Slope data</w:t>
      </w:r>
    </w:p>
    <w:p w:rsidR="00F851D5" w:rsidRDefault="00F851D5" w:rsidP="00F851D5">
      <w:pPr>
        <w:pStyle w:val="ListParagraph"/>
        <w:numPr>
          <w:ilvl w:val="0"/>
          <w:numId w:val="45"/>
        </w:numPr>
        <w:spacing w:after="160" w:line="259" w:lineRule="auto"/>
      </w:pPr>
      <w:r>
        <w:t>Populate Q on lateral point</w:t>
      </w:r>
    </w:p>
    <w:p w:rsidR="001E7F6C" w:rsidRPr="00F851D5" w:rsidRDefault="00F851D5" w:rsidP="00F851D5">
      <w:pPr>
        <w:pStyle w:val="ListParagraph"/>
        <w:numPr>
          <w:ilvl w:val="0"/>
          <w:numId w:val="45"/>
        </w:numPr>
        <w:spacing w:after="160" w:line="259" w:lineRule="auto"/>
      </w:pPr>
      <w:r>
        <w:t>Improve material attributes</w:t>
      </w:r>
    </w:p>
    <w:sectPr w:rsidR="001E7F6C" w:rsidRPr="00F851D5" w:rsidSect="0045342A">
      <w:footerReference w:type="default" r:id="rId14"/>
      <w:pgSz w:w="12240" w:h="15840" w:code="1"/>
      <w:pgMar w:top="720" w:right="806" w:bottom="990" w:left="605" w:header="720" w:footer="18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38" w:rsidRDefault="003B2538" w:rsidP="008D1F84">
      <w:r>
        <w:separator/>
      </w:r>
    </w:p>
  </w:endnote>
  <w:endnote w:type="continuationSeparator" w:id="0">
    <w:p w:rsidR="003B2538" w:rsidRDefault="003B2538" w:rsidP="008D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4642661"/>
      <w:docPartObj>
        <w:docPartGallery w:val="Page Numbers (Bottom of Page)"/>
        <w:docPartUnique/>
      </w:docPartObj>
    </w:sdtPr>
    <w:sdtEndPr/>
    <w:sdtContent>
      <w:p w:rsidR="00597E0A" w:rsidRDefault="00597E0A" w:rsidP="000C5C1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487CBCC6" wp14:editId="7462C973">
              <wp:simplePos x="0" y="0"/>
              <wp:positionH relativeFrom="column">
                <wp:posOffset>8890</wp:posOffset>
              </wp:positionH>
              <wp:positionV relativeFrom="paragraph">
                <wp:posOffset>25400</wp:posOffset>
              </wp:positionV>
              <wp:extent cx="1397293" cy="439420"/>
              <wp:effectExtent l="0" t="0" r="0" b="0"/>
              <wp:wrapNone/>
              <wp:docPr id="191" name="Picture 191" descr="WC Header-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WC Header-0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7293" cy="439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:rsidR="00597E0A" w:rsidRDefault="00597E0A" w:rsidP="0045342A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C7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97E0A" w:rsidRDefault="00597E0A" w:rsidP="008D1F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38" w:rsidRDefault="003B2538" w:rsidP="008D1F84">
      <w:r>
        <w:separator/>
      </w:r>
    </w:p>
  </w:footnote>
  <w:footnote w:type="continuationSeparator" w:id="0">
    <w:p w:rsidR="003B2538" w:rsidRDefault="003B2538" w:rsidP="008D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4056"/>
    <w:multiLevelType w:val="hybridMultilevel"/>
    <w:tmpl w:val="AE487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41B1"/>
    <w:multiLevelType w:val="hybridMultilevel"/>
    <w:tmpl w:val="0AF6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4D60"/>
    <w:multiLevelType w:val="hybridMultilevel"/>
    <w:tmpl w:val="CFC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5492"/>
    <w:multiLevelType w:val="hybridMultilevel"/>
    <w:tmpl w:val="4F66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5075C"/>
    <w:multiLevelType w:val="hybridMultilevel"/>
    <w:tmpl w:val="F66A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0F4A"/>
    <w:multiLevelType w:val="hybridMultilevel"/>
    <w:tmpl w:val="5A8A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901BB"/>
    <w:multiLevelType w:val="hybridMultilevel"/>
    <w:tmpl w:val="4B06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5C31"/>
    <w:multiLevelType w:val="hybridMultilevel"/>
    <w:tmpl w:val="F044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15A33"/>
    <w:multiLevelType w:val="multilevel"/>
    <w:tmpl w:val="318C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02C5C"/>
    <w:multiLevelType w:val="hybridMultilevel"/>
    <w:tmpl w:val="AE50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47195"/>
    <w:multiLevelType w:val="hybridMultilevel"/>
    <w:tmpl w:val="6B76F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15A46"/>
    <w:multiLevelType w:val="hybridMultilevel"/>
    <w:tmpl w:val="01382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74C57"/>
    <w:multiLevelType w:val="hybridMultilevel"/>
    <w:tmpl w:val="3FF6450C"/>
    <w:lvl w:ilvl="0" w:tplc="F19803D6">
      <w:start w:val="1"/>
      <w:numFmt w:val="decimal"/>
      <w:pStyle w:val="Bullets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EA5FED"/>
    <w:multiLevelType w:val="hybridMultilevel"/>
    <w:tmpl w:val="8FD8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3E13112"/>
    <w:multiLevelType w:val="hybridMultilevel"/>
    <w:tmpl w:val="E8E09C48"/>
    <w:lvl w:ilvl="0" w:tplc="2B9EA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115E30"/>
    <w:multiLevelType w:val="hybridMultilevel"/>
    <w:tmpl w:val="696E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804C6"/>
    <w:multiLevelType w:val="hybridMultilevel"/>
    <w:tmpl w:val="7B02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B0241"/>
    <w:multiLevelType w:val="hybridMultilevel"/>
    <w:tmpl w:val="4B06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B0A60"/>
    <w:multiLevelType w:val="hybridMultilevel"/>
    <w:tmpl w:val="CEE6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023E1"/>
    <w:multiLevelType w:val="hybridMultilevel"/>
    <w:tmpl w:val="CFC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F2214"/>
    <w:multiLevelType w:val="hybridMultilevel"/>
    <w:tmpl w:val="FFA8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4488D"/>
    <w:multiLevelType w:val="hybridMultilevel"/>
    <w:tmpl w:val="065E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5497D"/>
    <w:multiLevelType w:val="multilevel"/>
    <w:tmpl w:val="10B4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C15E4"/>
    <w:multiLevelType w:val="hybridMultilevel"/>
    <w:tmpl w:val="E730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0"/>
    </w:lvlOverride>
  </w:num>
  <w:num w:numId="2">
    <w:abstractNumId w:val="19"/>
  </w:num>
  <w:num w:numId="3">
    <w:abstractNumId w:val="14"/>
  </w:num>
  <w:num w:numId="4">
    <w:abstractNumId w:val="2"/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9"/>
  </w:num>
  <w:num w:numId="9">
    <w:abstractNumId w:val="21"/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0"/>
  </w:num>
  <w:num w:numId="18">
    <w:abstractNumId w:val="14"/>
    <w:lvlOverride w:ilvl="0">
      <w:startOverride w:val="1"/>
    </w:lvlOverride>
  </w:num>
  <w:num w:numId="19">
    <w:abstractNumId w:val="1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23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4"/>
  </w:num>
  <w:num w:numId="45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F9"/>
    <w:rsid w:val="00005730"/>
    <w:rsid w:val="0001184D"/>
    <w:rsid w:val="0002219F"/>
    <w:rsid w:val="00023418"/>
    <w:rsid w:val="00023F59"/>
    <w:rsid w:val="00027704"/>
    <w:rsid w:val="00034C19"/>
    <w:rsid w:val="00034F49"/>
    <w:rsid w:val="00034FDA"/>
    <w:rsid w:val="000409F7"/>
    <w:rsid w:val="00061520"/>
    <w:rsid w:val="000654D3"/>
    <w:rsid w:val="00077F64"/>
    <w:rsid w:val="000946DF"/>
    <w:rsid w:val="0009699D"/>
    <w:rsid w:val="00097A12"/>
    <w:rsid w:val="000A4CB6"/>
    <w:rsid w:val="000B51A4"/>
    <w:rsid w:val="000B6C10"/>
    <w:rsid w:val="000C3A64"/>
    <w:rsid w:val="000C5C1E"/>
    <w:rsid w:val="000D1A2E"/>
    <w:rsid w:val="000D6EA0"/>
    <w:rsid w:val="000F7DE6"/>
    <w:rsid w:val="000F7E46"/>
    <w:rsid w:val="0010343C"/>
    <w:rsid w:val="00112352"/>
    <w:rsid w:val="001126B5"/>
    <w:rsid w:val="00112EB6"/>
    <w:rsid w:val="001170AF"/>
    <w:rsid w:val="00127241"/>
    <w:rsid w:val="00137416"/>
    <w:rsid w:val="0014168B"/>
    <w:rsid w:val="001479BF"/>
    <w:rsid w:val="001524EC"/>
    <w:rsid w:val="00157F8C"/>
    <w:rsid w:val="00165A6E"/>
    <w:rsid w:val="00170EF5"/>
    <w:rsid w:val="00171F5B"/>
    <w:rsid w:val="001760EA"/>
    <w:rsid w:val="00176C4E"/>
    <w:rsid w:val="00184EBD"/>
    <w:rsid w:val="00194FA7"/>
    <w:rsid w:val="0019771D"/>
    <w:rsid w:val="00197A34"/>
    <w:rsid w:val="001B0F3E"/>
    <w:rsid w:val="001C013F"/>
    <w:rsid w:val="001C315F"/>
    <w:rsid w:val="001C7856"/>
    <w:rsid w:val="001D5090"/>
    <w:rsid w:val="001E6EC1"/>
    <w:rsid w:val="001E7F6C"/>
    <w:rsid w:val="001F6677"/>
    <w:rsid w:val="0020155A"/>
    <w:rsid w:val="00202199"/>
    <w:rsid w:val="00217BBD"/>
    <w:rsid w:val="00230266"/>
    <w:rsid w:val="00236D89"/>
    <w:rsid w:val="00237B4F"/>
    <w:rsid w:val="00240B2E"/>
    <w:rsid w:val="002426C2"/>
    <w:rsid w:val="00263909"/>
    <w:rsid w:val="0026394A"/>
    <w:rsid w:val="0026738C"/>
    <w:rsid w:val="002676F9"/>
    <w:rsid w:val="002821B0"/>
    <w:rsid w:val="0028379A"/>
    <w:rsid w:val="002842E0"/>
    <w:rsid w:val="00295CBB"/>
    <w:rsid w:val="002A602D"/>
    <w:rsid w:val="002B663C"/>
    <w:rsid w:val="002C215E"/>
    <w:rsid w:val="002D3A99"/>
    <w:rsid w:val="002D4E39"/>
    <w:rsid w:val="002D530C"/>
    <w:rsid w:val="002D6959"/>
    <w:rsid w:val="002E0E98"/>
    <w:rsid w:val="002E2979"/>
    <w:rsid w:val="002E77D7"/>
    <w:rsid w:val="002F3BA5"/>
    <w:rsid w:val="002F63B3"/>
    <w:rsid w:val="00301EBC"/>
    <w:rsid w:val="00305C7A"/>
    <w:rsid w:val="00305FE3"/>
    <w:rsid w:val="0031273F"/>
    <w:rsid w:val="00314CEC"/>
    <w:rsid w:val="00334234"/>
    <w:rsid w:val="003349A6"/>
    <w:rsid w:val="00342148"/>
    <w:rsid w:val="003469D9"/>
    <w:rsid w:val="00351515"/>
    <w:rsid w:val="00354C09"/>
    <w:rsid w:val="0036358D"/>
    <w:rsid w:val="0036454D"/>
    <w:rsid w:val="00374FAD"/>
    <w:rsid w:val="00376F83"/>
    <w:rsid w:val="003801DB"/>
    <w:rsid w:val="0038642B"/>
    <w:rsid w:val="003951CC"/>
    <w:rsid w:val="003A0C60"/>
    <w:rsid w:val="003A37D6"/>
    <w:rsid w:val="003B2538"/>
    <w:rsid w:val="003D7E8C"/>
    <w:rsid w:val="003E19B2"/>
    <w:rsid w:val="003F400B"/>
    <w:rsid w:val="0041239B"/>
    <w:rsid w:val="004201DB"/>
    <w:rsid w:val="00427650"/>
    <w:rsid w:val="00434A48"/>
    <w:rsid w:val="0045342A"/>
    <w:rsid w:val="00453B22"/>
    <w:rsid w:val="00454642"/>
    <w:rsid w:val="00480B12"/>
    <w:rsid w:val="00485A3A"/>
    <w:rsid w:val="004A0986"/>
    <w:rsid w:val="004A3E0A"/>
    <w:rsid w:val="004A4829"/>
    <w:rsid w:val="004B46E0"/>
    <w:rsid w:val="004C75E5"/>
    <w:rsid w:val="004F7292"/>
    <w:rsid w:val="004F7A09"/>
    <w:rsid w:val="004F7BD0"/>
    <w:rsid w:val="00510ED6"/>
    <w:rsid w:val="00511B1B"/>
    <w:rsid w:val="00517D0A"/>
    <w:rsid w:val="00531228"/>
    <w:rsid w:val="00544AB9"/>
    <w:rsid w:val="00555541"/>
    <w:rsid w:val="00576173"/>
    <w:rsid w:val="00593847"/>
    <w:rsid w:val="00597258"/>
    <w:rsid w:val="00597E0A"/>
    <w:rsid w:val="005A68C9"/>
    <w:rsid w:val="005B0E0B"/>
    <w:rsid w:val="005B4AB4"/>
    <w:rsid w:val="005B5F13"/>
    <w:rsid w:val="005D7090"/>
    <w:rsid w:val="005E23D5"/>
    <w:rsid w:val="005F2155"/>
    <w:rsid w:val="005F730E"/>
    <w:rsid w:val="005F77D2"/>
    <w:rsid w:val="00634BB4"/>
    <w:rsid w:val="00642A8F"/>
    <w:rsid w:val="00647BDE"/>
    <w:rsid w:val="00652261"/>
    <w:rsid w:val="0065249D"/>
    <w:rsid w:val="00652E99"/>
    <w:rsid w:val="00652EBA"/>
    <w:rsid w:val="006567F9"/>
    <w:rsid w:val="00670FC9"/>
    <w:rsid w:val="00687853"/>
    <w:rsid w:val="00693A06"/>
    <w:rsid w:val="00695576"/>
    <w:rsid w:val="006A6A81"/>
    <w:rsid w:val="006A7E99"/>
    <w:rsid w:val="006B021E"/>
    <w:rsid w:val="006C602E"/>
    <w:rsid w:val="006C7B42"/>
    <w:rsid w:val="006D0025"/>
    <w:rsid w:val="006D7363"/>
    <w:rsid w:val="00716A0A"/>
    <w:rsid w:val="00744E04"/>
    <w:rsid w:val="00746CFA"/>
    <w:rsid w:val="00764571"/>
    <w:rsid w:val="007655D4"/>
    <w:rsid w:val="00771266"/>
    <w:rsid w:val="00771CAA"/>
    <w:rsid w:val="00773938"/>
    <w:rsid w:val="00774E39"/>
    <w:rsid w:val="00774F34"/>
    <w:rsid w:val="00775626"/>
    <w:rsid w:val="007776AC"/>
    <w:rsid w:val="00780BF2"/>
    <w:rsid w:val="007B0205"/>
    <w:rsid w:val="007B2E8B"/>
    <w:rsid w:val="007B7B7E"/>
    <w:rsid w:val="007B7DE8"/>
    <w:rsid w:val="007C0665"/>
    <w:rsid w:val="007C2F60"/>
    <w:rsid w:val="007C562D"/>
    <w:rsid w:val="007D2B1A"/>
    <w:rsid w:val="007D7713"/>
    <w:rsid w:val="007E15A9"/>
    <w:rsid w:val="007E35B8"/>
    <w:rsid w:val="007F15BF"/>
    <w:rsid w:val="007F3F88"/>
    <w:rsid w:val="0080014F"/>
    <w:rsid w:val="00802222"/>
    <w:rsid w:val="00807CE4"/>
    <w:rsid w:val="00814942"/>
    <w:rsid w:val="00817AB3"/>
    <w:rsid w:val="00821187"/>
    <w:rsid w:val="00823BA8"/>
    <w:rsid w:val="00835014"/>
    <w:rsid w:val="00842A4B"/>
    <w:rsid w:val="00851E65"/>
    <w:rsid w:val="00851FE8"/>
    <w:rsid w:val="00854B46"/>
    <w:rsid w:val="00855A83"/>
    <w:rsid w:val="00863D9D"/>
    <w:rsid w:val="0087369A"/>
    <w:rsid w:val="00887CA4"/>
    <w:rsid w:val="008951A5"/>
    <w:rsid w:val="008B4CCA"/>
    <w:rsid w:val="008C3185"/>
    <w:rsid w:val="008C38EC"/>
    <w:rsid w:val="008C5944"/>
    <w:rsid w:val="008D1F84"/>
    <w:rsid w:val="008F2848"/>
    <w:rsid w:val="00900737"/>
    <w:rsid w:val="00913B85"/>
    <w:rsid w:val="00914BBA"/>
    <w:rsid w:val="00921D6A"/>
    <w:rsid w:val="009436F5"/>
    <w:rsid w:val="00943B58"/>
    <w:rsid w:val="0097351A"/>
    <w:rsid w:val="0098143E"/>
    <w:rsid w:val="009B4DA1"/>
    <w:rsid w:val="009C4E56"/>
    <w:rsid w:val="009C5FA9"/>
    <w:rsid w:val="009E21FD"/>
    <w:rsid w:val="009F44E4"/>
    <w:rsid w:val="00A07403"/>
    <w:rsid w:val="00A07579"/>
    <w:rsid w:val="00A157C2"/>
    <w:rsid w:val="00A212EB"/>
    <w:rsid w:val="00A265BF"/>
    <w:rsid w:val="00A3189D"/>
    <w:rsid w:val="00A37CBF"/>
    <w:rsid w:val="00A4473D"/>
    <w:rsid w:val="00A45C3D"/>
    <w:rsid w:val="00A524C1"/>
    <w:rsid w:val="00A5728B"/>
    <w:rsid w:val="00A605D9"/>
    <w:rsid w:val="00A672D7"/>
    <w:rsid w:val="00A8742A"/>
    <w:rsid w:val="00A92301"/>
    <w:rsid w:val="00AA3E66"/>
    <w:rsid w:val="00AA75AB"/>
    <w:rsid w:val="00AB0B1F"/>
    <w:rsid w:val="00AB2058"/>
    <w:rsid w:val="00AB3F63"/>
    <w:rsid w:val="00AC64DA"/>
    <w:rsid w:val="00AC7D6C"/>
    <w:rsid w:val="00AE46E8"/>
    <w:rsid w:val="00AF465A"/>
    <w:rsid w:val="00B03ADC"/>
    <w:rsid w:val="00B21A9D"/>
    <w:rsid w:val="00B36DB4"/>
    <w:rsid w:val="00B36E90"/>
    <w:rsid w:val="00B40E4C"/>
    <w:rsid w:val="00B45F27"/>
    <w:rsid w:val="00B52D67"/>
    <w:rsid w:val="00B61783"/>
    <w:rsid w:val="00B639A6"/>
    <w:rsid w:val="00B64A7D"/>
    <w:rsid w:val="00B65F73"/>
    <w:rsid w:val="00B67901"/>
    <w:rsid w:val="00B83487"/>
    <w:rsid w:val="00B844D4"/>
    <w:rsid w:val="00B90050"/>
    <w:rsid w:val="00B97FDD"/>
    <w:rsid w:val="00BA2B4F"/>
    <w:rsid w:val="00BA4489"/>
    <w:rsid w:val="00BA4C2F"/>
    <w:rsid w:val="00BA63AA"/>
    <w:rsid w:val="00BC15F0"/>
    <w:rsid w:val="00BC5C81"/>
    <w:rsid w:val="00BD48CE"/>
    <w:rsid w:val="00BE165C"/>
    <w:rsid w:val="00BE307C"/>
    <w:rsid w:val="00BE7EED"/>
    <w:rsid w:val="00BF54C0"/>
    <w:rsid w:val="00BF555A"/>
    <w:rsid w:val="00BF71DD"/>
    <w:rsid w:val="00C03353"/>
    <w:rsid w:val="00C1095B"/>
    <w:rsid w:val="00C11C67"/>
    <w:rsid w:val="00C17B0C"/>
    <w:rsid w:val="00C24A4F"/>
    <w:rsid w:val="00C315F0"/>
    <w:rsid w:val="00C371DE"/>
    <w:rsid w:val="00C4667B"/>
    <w:rsid w:val="00C56F04"/>
    <w:rsid w:val="00C61527"/>
    <w:rsid w:val="00C61C11"/>
    <w:rsid w:val="00C6220B"/>
    <w:rsid w:val="00C6683A"/>
    <w:rsid w:val="00C7346A"/>
    <w:rsid w:val="00C735C0"/>
    <w:rsid w:val="00C92FCB"/>
    <w:rsid w:val="00C96801"/>
    <w:rsid w:val="00C9751F"/>
    <w:rsid w:val="00CB49F4"/>
    <w:rsid w:val="00CC4FA9"/>
    <w:rsid w:val="00CD1460"/>
    <w:rsid w:val="00CD4648"/>
    <w:rsid w:val="00CD7774"/>
    <w:rsid w:val="00CE69AB"/>
    <w:rsid w:val="00D00C74"/>
    <w:rsid w:val="00D23D25"/>
    <w:rsid w:val="00D3265A"/>
    <w:rsid w:val="00D32E04"/>
    <w:rsid w:val="00D46B47"/>
    <w:rsid w:val="00D56CE0"/>
    <w:rsid w:val="00D82444"/>
    <w:rsid w:val="00D83173"/>
    <w:rsid w:val="00DA2036"/>
    <w:rsid w:val="00DC1A3D"/>
    <w:rsid w:val="00DD553A"/>
    <w:rsid w:val="00DE5BDA"/>
    <w:rsid w:val="00DE6F5B"/>
    <w:rsid w:val="00DF1935"/>
    <w:rsid w:val="00E0285A"/>
    <w:rsid w:val="00E0467A"/>
    <w:rsid w:val="00E1436F"/>
    <w:rsid w:val="00E22CD4"/>
    <w:rsid w:val="00E32674"/>
    <w:rsid w:val="00E37754"/>
    <w:rsid w:val="00E4603B"/>
    <w:rsid w:val="00E51D43"/>
    <w:rsid w:val="00E75218"/>
    <w:rsid w:val="00EA2BCE"/>
    <w:rsid w:val="00EA7D70"/>
    <w:rsid w:val="00ED1C07"/>
    <w:rsid w:val="00ED2B49"/>
    <w:rsid w:val="00EE0665"/>
    <w:rsid w:val="00EE50B7"/>
    <w:rsid w:val="00EE7816"/>
    <w:rsid w:val="00F028AB"/>
    <w:rsid w:val="00F2515C"/>
    <w:rsid w:val="00F2579D"/>
    <w:rsid w:val="00F25A80"/>
    <w:rsid w:val="00F341DC"/>
    <w:rsid w:val="00F55750"/>
    <w:rsid w:val="00F61CFE"/>
    <w:rsid w:val="00F634AA"/>
    <w:rsid w:val="00F80B47"/>
    <w:rsid w:val="00F81DC6"/>
    <w:rsid w:val="00F83313"/>
    <w:rsid w:val="00F851D5"/>
    <w:rsid w:val="00F862F5"/>
    <w:rsid w:val="00F954A7"/>
    <w:rsid w:val="00F95A20"/>
    <w:rsid w:val="00FA1AD8"/>
    <w:rsid w:val="00FA1D15"/>
    <w:rsid w:val="00FA3A24"/>
    <w:rsid w:val="00FB01A9"/>
    <w:rsid w:val="00FB463A"/>
    <w:rsid w:val="00FD5E40"/>
    <w:rsid w:val="00FD65B4"/>
    <w:rsid w:val="00FE2A57"/>
    <w:rsid w:val="00FE5D8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66951-B331-43A7-842F-83E40105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F84"/>
    <w:pPr>
      <w:spacing w:after="120" w:line="276" w:lineRule="auto"/>
    </w:pPr>
    <w:rPr>
      <w:sz w:val="22"/>
      <w:szCs w:val="22"/>
    </w:rPr>
  </w:style>
  <w:style w:type="paragraph" w:styleId="Heading1">
    <w:name w:val="heading 1"/>
    <w:basedOn w:val="OnStrategy"/>
    <w:next w:val="Normal"/>
    <w:link w:val="Heading1Char"/>
    <w:uiPriority w:val="9"/>
    <w:qFormat/>
    <w:rsid w:val="008D1F84"/>
    <w:pPr>
      <w:spacing w:before="360" w:after="60"/>
      <w:outlineLvl w:val="0"/>
    </w:pPr>
    <w:rPr>
      <w:b/>
      <w:caps/>
      <w:color w:val="2C3A42"/>
      <w:spacing w:val="22"/>
      <w:sz w:val="28"/>
      <w:szCs w:val="32"/>
      <w:u w:val="single"/>
    </w:rPr>
  </w:style>
  <w:style w:type="paragraph" w:styleId="Heading2">
    <w:name w:val="heading 2"/>
    <w:basedOn w:val="OnStrategy"/>
    <w:next w:val="Normal"/>
    <w:link w:val="Heading2Char"/>
    <w:uiPriority w:val="9"/>
    <w:qFormat/>
    <w:rsid w:val="0045342A"/>
    <w:pPr>
      <w:spacing w:before="360" w:after="60"/>
      <w:outlineLvl w:val="1"/>
    </w:pPr>
    <w:rPr>
      <w:b/>
      <w:color w:val="08222D"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6677"/>
    <w:pPr>
      <w:spacing w:before="240" w:after="0"/>
      <w:ind w:left="360"/>
      <w:outlineLvl w:val="2"/>
    </w:pPr>
    <w:rPr>
      <w:rFonts w:asciiTheme="minorHAnsi" w:hAnsiTheme="minorHAnsi" w:cstheme="minorHAnsi"/>
      <w:b/>
      <w:color w:val="2E74B5" w:themeColor="accent1" w:themeShade="B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F6677"/>
    <w:p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6A0A"/>
    <w:pPr>
      <w:spacing w:before="200"/>
      <w:outlineLvl w:val="4"/>
    </w:pPr>
    <w:rPr>
      <w:smallCaps/>
      <w:color w:val="943634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6A0A"/>
    <w:pPr>
      <w:outlineLvl w:val="5"/>
    </w:pPr>
    <w:rPr>
      <w:smallCaps/>
      <w:color w:val="C0504D"/>
      <w:spacing w:val="5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6A0A"/>
    <w:pPr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6A0A"/>
    <w:pPr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6A0A"/>
    <w:pPr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0i">
    <w:name w:val="d0_i"/>
    <w:rsid w:val="002676F9"/>
    <w:rPr>
      <w:b/>
      <w:i/>
      <w:iCs/>
      <w:sz w:val="22"/>
      <w:szCs w:val="22"/>
    </w:rPr>
  </w:style>
  <w:style w:type="character" w:customStyle="1" w:styleId="d2">
    <w:name w:val="d2"/>
    <w:rsid w:val="002676F9"/>
    <w:rPr>
      <w:sz w:val="18"/>
      <w:szCs w:val="18"/>
    </w:rPr>
  </w:style>
  <w:style w:type="paragraph" w:customStyle="1" w:styleId="pHeader2details">
    <w:name w:val="p_Header2_details"/>
    <w:rsid w:val="002676F9"/>
    <w:pPr>
      <w:spacing w:line="276" w:lineRule="auto"/>
    </w:pPr>
    <w:rPr>
      <w:rFonts w:ascii="Arial" w:eastAsia="Arial" w:hAnsi="Arial" w:cs="Arial"/>
      <w:sz w:val="18"/>
      <w:szCs w:val="18"/>
    </w:rPr>
  </w:style>
  <w:style w:type="paragraph" w:customStyle="1" w:styleId="pstyleNoSpaceCenter">
    <w:name w:val="p_styleNoSpaceCenter"/>
    <w:rsid w:val="002676F9"/>
    <w:pPr>
      <w:spacing w:line="276" w:lineRule="auto"/>
      <w:jc w:val="center"/>
    </w:pPr>
    <w:rPr>
      <w:rFonts w:ascii="Arial" w:eastAsia="Arial" w:hAnsi="Arial" w:cs="Arial"/>
      <w:sz w:val="18"/>
      <w:szCs w:val="18"/>
    </w:rPr>
  </w:style>
  <w:style w:type="table" w:customStyle="1" w:styleId="tHeading2">
    <w:name w:val="t_Heading2"/>
    <w:uiPriority w:val="99"/>
    <w:rsid w:val="002676F9"/>
    <w:pPr>
      <w:spacing w:after="200" w:line="276" w:lineRule="auto"/>
    </w:pPr>
    <w:rPr>
      <w:rFonts w:ascii="Arial" w:eastAsia="Arial" w:hAnsi="Arial" w:cs="Arial"/>
      <w:sz w:val="18"/>
      <w:szCs w:val="18"/>
    </w:r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76F9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6220B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6220B"/>
    <w:rPr>
      <w:rFonts w:ascii="Arial" w:eastAsia="Arial" w:hAnsi="Arial" w:cs="Arial"/>
      <w:sz w:val="18"/>
      <w:szCs w:val="18"/>
    </w:rPr>
  </w:style>
  <w:style w:type="paragraph" w:customStyle="1" w:styleId="MediumGrid21">
    <w:name w:val="Medium Grid 21"/>
    <w:link w:val="MediumGrid2Char1"/>
    <w:uiPriority w:val="1"/>
    <w:qFormat/>
    <w:rsid w:val="00716A0A"/>
    <w:rPr>
      <w:sz w:val="22"/>
      <w:szCs w:val="22"/>
    </w:rPr>
  </w:style>
  <w:style w:type="character" w:customStyle="1" w:styleId="MediumGrid2Char1">
    <w:name w:val="Medium Grid 2 Char1"/>
    <w:link w:val="MediumGrid21"/>
    <w:uiPriority w:val="1"/>
    <w:rsid w:val="00C6220B"/>
  </w:style>
  <w:style w:type="paragraph" w:styleId="Title">
    <w:name w:val="Title"/>
    <w:basedOn w:val="OnStrategy"/>
    <w:next w:val="Normal"/>
    <w:link w:val="TitleChar"/>
    <w:uiPriority w:val="7"/>
    <w:qFormat/>
    <w:rsid w:val="00716A0A"/>
    <w:pPr>
      <w:jc w:val="center"/>
    </w:pPr>
    <w:rPr>
      <w:b/>
      <w:caps/>
      <w:spacing w:val="22"/>
      <w:sz w:val="40"/>
      <w:szCs w:val="48"/>
    </w:rPr>
  </w:style>
  <w:style w:type="character" w:customStyle="1" w:styleId="TitleChar">
    <w:name w:val="Title Char"/>
    <w:link w:val="Title"/>
    <w:uiPriority w:val="7"/>
    <w:rsid w:val="00716A0A"/>
    <w:rPr>
      <w:b/>
      <w:caps/>
      <w:spacing w:val="22"/>
      <w:sz w:val="40"/>
      <w:szCs w:val="48"/>
    </w:rPr>
  </w:style>
  <w:style w:type="character" w:customStyle="1" w:styleId="Heading2Char">
    <w:name w:val="Heading 2 Char"/>
    <w:link w:val="Heading2"/>
    <w:uiPriority w:val="9"/>
    <w:rsid w:val="0045342A"/>
    <w:rPr>
      <w:b/>
      <w:color w:val="08222D"/>
      <w:spacing w:val="5"/>
      <w:sz w:val="24"/>
      <w:szCs w:val="24"/>
    </w:rPr>
  </w:style>
  <w:style w:type="character" w:customStyle="1" w:styleId="Heading3Char">
    <w:name w:val="Heading 3 Char"/>
    <w:link w:val="Heading3"/>
    <w:uiPriority w:val="9"/>
    <w:rsid w:val="001F6677"/>
    <w:rPr>
      <w:rFonts w:asciiTheme="minorHAnsi" w:hAnsiTheme="minorHAnsi" w:cstheme="minorHAnsi"/>
      <w:b/>
      <w:color w:val="2E74B5" w:themeColor="accent1" w:themeShade="BF"/>
      <w:sz w:val="24"/>
      <w:szCs w:val="24"/>
    </w:rPr>
  </w:style>
  <w:style w:type="paragraph" w:styleId="Subtitle">
    <w:name w:val="Subtitle"/>
    <w:basedOn w:val="OnStrategy"/>
    <w:next w:val="Normal"/>
    <w:link w:val="SubtitleChar"/>
    <w:uiPriority w:val="8"/>
    <w:qFormat/>
    <w:rsid w:val="00716A0A"/>
    <w:pPr>
      <w:spacing w:after="720"/>
      <w:jc w:val="center"/>
    </w:pPr>
    <w:rPr>
      <w:rFonts w:eastAsia="Times New Roman"/>
      <w:i/>
    </w:rPr>
  </w:style>
  <w:style w:type="character" w:customStyle="1" w:styleId="SubtitleChar">
    <w:name w:val="Subtitle Char"/>
    <w:link w:val="Subtitle"/>
    <w:uiPriority w:val="8"/>
    <w:rsid w:val="00716A0A"/>
    <w:rPr>
      <w:rFonts w:eastAsia="Times New Roman" w:cs="Times New Roman"/>
      <w:i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716A0A"/>
  </w:style>
  <w:style w:type="character" w:customStyle="1" w:styleId="ColorfulList-Accent1Char">
    <w:name w:val="Colorful List - Accent 1 Char"/>
    <w:link w:val="ColorfulList-Accent11"/>
    <w:uiPriority w:val="34"/>
    <w:rsid w:val="00716A0A"/>
  </w:style>
  <w:style w:type="character" w:customStyle="1" w:styleId="PlaceholderText1">
    <w:name w:val="Placeholder Text1"/>
    <w:uiPriority w:val="99"/>
    <w:semiHidden/>
    <w:rsid w:val="00A37CBF"/>
    <w:rPr>
      <w:color w:val="808080"/>
    </w:rPr>
  </w:style>
  <w:style w:type="paragraph" w:customStyle="1" w:styleId="Event">
    <w:name w:val="Event"/>
    <w:basedOn w:val="Normal"/>
    <w:rsid w:val="00A37CBF"/>
    <w:pPr>
      <w:spacing w:after="80" w:line="240" w:lineRule="auto"/>
    </w:pPr>
  </w:style>
  <w:style w:type="paragraph" w:customStyle="1" w:styleId="OnStrategy">
    <w:name w:val="OnStrategy"/>
    <w:basedOn w:val="Normal"/>
    <w:qFormat/>
    <w:rsid w:val="00716A0A"/>
  </w:style>
  <w:style w:type="paragraph" w:customStyle="1" w:styleId="Bullets">
    <w:name w:val="Bullets"/>
    <w:basedOn w:val="ListParagraph"/>
    <w:link w:val="BulletsChar"/>
    <w:qFormat/>
    <w:rsid w:val="00652E99"/>
    <w:pPr>
      <w:numPr>
        <w:numId w:val="20"/>
      </w:numPr>
    </w:pPr>
  </w:style>
  <w:style w:type="character" w:customStyle="1" w:styleId="BulletsChar">
    <w:name w:val="Bullets Char"/>
    <w:link w:val="Bullets"/>
    <w:rsid w:val="00652E99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8D1F84"/>
    <w:rPr>
      <w:b/>
      <w:caps/>
      <w:color w:val="2C3A42"/>
      <w:spacing w:val="22"/>
      <w:sz w:val="28"/>
      <w:szCs w:val="32"/>
      <w:u w:val="single"/>
    </w:rPr>
  </w:style>
  <w:style w:type="character" w:customStyle="1" w:styleId="Heading4Char">
    <w:name w:val="Heading 4 Char"/>
    <w:link w:val="Heading4"/>
    <w:uiPriority w:val="9"/>
    <w:rsid w:val="001F6677"/>
    <w:rPr>
      <w:rFonts w:asciiTheme="minorHAnsi" w:hAnsiTheme="minorHAnsi" w:cstheme="minorHAnsi"/>
      <w:color w:val="2E74B5" w:themeColor="accent1" w:themeShade="BF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16A0A"/>
    <w:rPr>
      <w:smallCaps/>
      <w:color w:val="943634"/>
      <w:spacing w:val="10"/>
      <w:szCs w:val="26"/>
    </w:rPr>
  </w:style>
  <w:style w:type="character" w:customStyle="1" w:styleId="Heading6Char">
    <w:name w:val="Heading 6 Char"/>
    <w:link w:val="Heading6"/>
    <w:uiPriority w:val="9"/>
    <w:semiHidden/>
    <w:rsid w:val="00716A0A"/>
    <w:rPr>
      <w:smallCaps/>
      <w:color w:val="C0504D"/>
      <w:spacing w:val="5"/>
    </w:rPr>
  </w:style>
  <w:style w:type="character" w:customStyle="1" w:styleId="Heading7Char">
    <w:name w:val="Heading 7 Char"/>
    <w:link w:val="Heading7"/>
    <w:uiPriority w:val="9"/>
    <w:semiHidden/>
    <w:rsid w:val="00716A0A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716A0A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716A0A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716A0A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716A0A"/>
    <w:rPr>
      <w:b/>
      <w:bCs/>
    </w:rPr>
  </w:style>
  <w:style w:type="character" w:styleId="Emphasis">
    <w:name w:val="Emphasis"/>
    <w:uiPriority w:val="20"/>
    <w:qFormat/>
    <w:rsid w:val="00716A0A"/>
    <w:rPr>
      <w:i/>
      <w:iCs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716A0A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uiPriority w:val="29"/>
    <w:rsid w:val="00716A0A"/>
    <w:rPr>
      <w:i/>
      <w:i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716A0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716A0A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16A0A"/>
    <w:rPr>
      <w:i/>
      <w:iCs/>
      <w:color w:val="808080"/>
    </w:rPr>
  </w:style>
  <w:style w:type="character" w:styleId="IntenseEmphasis">
    <w:name w:val="Intense Emphasis"/>
    <w:uiPriority w:val="21"/>
    <w:qFormat/>
    <w:rsid w:val="00716A0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16A0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16A0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16A0A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6A0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02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1494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4A4829"/>
  </w:style>
  <w:style w:type="table" w:customStyle="1" w:styleId="OnStrategyTable1">
    <w:name w:val="OnStrategy Table1"/>
    <w:basedOn w:val="TableNormal"/>
    <w:next w:val="TableGrid"/>
    <w:uiPriority w:val="59"/>
    <w:rsid w:val="004A482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uiPriority w:val="99"/>
    <w:semiHidden/>
    <w:unhideWhenUsed/>
    <w:rsid w:val="004A4829"/>
    <w:pPr>
      <w:spacing w:line="276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1">
    <w:name w:val="Style1"/>
    <w:basedOn w:val="OnStrategy"/>
    <w:rsid w:val="004A4829"/>
    <w:pPr>
      <w:spacing w:after="0"/>
    </w:pPr>
  </w:style>
  <w:style w:type="paragraph" w:customStyle="1" w:styleId="BasicParagraph">
    <w:name w:val="[Basic Paragraph]"/>
    <w:basedOn w:val="Normal"/>
    <w:uiPriority w:val="99"/>
    <w:rsid w:val="004A482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uiPriority w:val="99"/>
    <w:semiHidden/>
    <w:unhideWhenUsed/>
    <w:rsid w:val="004A4829"/>
  </w:style>
  <w:style w:type="paragraph" w:customStyle="1" w:styleId="maintext">
    <w:name w:val="maintext"/>
    <w:basedOn w:val="Normal"/>
    <w:rsid w:val="004A48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4A4829"/>
    <w:rPr>
      <w:color w:val="0000FF"/>
      <w:u w:val="single"/>
    </w:rPr>
  </w:style>
  <w:style w:type="character" w:customStyle="1" w:styleId="MediumGrid2Char">
    <w:name w:val="Medium Grid 2 Char"/>
    <w:link w:val="MediumShading1-Accent1"/>
    <w:uiPriority w:val="1"/>
    <w:rsid w:val="004A4829"/>
  </w:style>
  <w:style w:type="table" w:customStyle="1" w:styleId="MediumGrid210">
    <w:name w:val="Medium Grid 21"/>
    <w:basedOn w:val="TableNormal"/>
    <w:next w:val="MediumShading1-Accent1"/>
    <w:uiPriority w:val="1"/>
    <w:rsid w:val="004A4829"/>
    <w:rPr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TableGrid11">
    <w:name w:val="Table Grid11"/>
    <w:basedOn w:val="TableNormal"/>
    <w:next w:val="TableGrid"/>
    <w:uiPriority w:val="59"/>
    <w:rsid w:val="004A482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link w:val="MediumGrid2Char"/>
    <w:uiPriority w:val="1"/>
    <w:semiHidden/>
    <w:unhideWhenUsed/>
    <w:rsid w:val="004A482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styleId="NormalWeb">
    <w:name w:val="Normal (Web)"/>
    <w:basedOn w:val="Normal"/>
    <w:uiPriority w:val="99"/>
    <w:unhideWhenUsed/>
    <w:rsid w:val="00774F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68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751F"/>
    <w:pPr>
      <w:ind w:left="720"/>
      <w:contextualSpacing/>
    </w:pPr>
  </w:style>
  <w:style w:type="character" w:customStyle="1" w:styleId="warning">
    <w:name w:val="warning"/>
    <w:basedOn w:val="DefaultParagraphFont"/>
    <w:rsid w:val="008D1F84"/>
  </w:style>
  <w:style w:type="character" w:customStyle="1" w:styleId="mcdropdownhead">
    <w:name w:val="mcdropdownhead"/>
    <w:basedOn w:val="DefaultParagraphFont"/>
    <w:rsid w:val="008D1F84"/>
  </w:style>
  <w:style w:type="paragraph" w:styleId="TOC1">
    <w:name w:val="toc 1"/>
    <w:basedOn w:val="Normal"/>
    <w:next w:val="Normal"/>
    <w:autoRedefine/>
    <w:uiPriority w:val="39"/>
    <w:unhideWhenUsed/>
    <w:rsid w:val="00597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258"/>
    <w:pPr>
      <w:spacing w:after="100"/>
      <w:ind w:left="440"/>
    </w:pPr>
  </w:style>
  <w:style w:type="character" w:customStyle="1" w:styleId="bluebox">
    <w:name w:val="blue_box"/>
    <w:basedOn w:val="DefaultParagraphFont"/>
    <w:rsid w:val="00943B58"/>
  </w:style>
  <w:style w:type="paragraph" w:customStyle="1" w:styleId="bluebox1">
    <w:name w:val="blue_box1"/>
    <w:basedOn w:val="Normal"/>
    <w:rsid w:val="00943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802">
          <w:marLeft w:val="0"/>
          <w:marRight w:val="0"/>
          <w:marTop w:val="0"/>
          <w:marBottom w:val="0"/>
          <w:divBdr>
            <w:top w:val="single" w:sz="6" w:space="11" w:color="87B2D7"/>
            <w:left w:val="single" w:sz="6" w:space="15" w:color="87B2D7"/>
            <w:bottom w:val="single" w:sz="6" w:space="11" w:color="87B2D7"/>
            <w:right w:val="single" w:sz="6" w:space="15" w:color="87B2D7"/>
          </w:divBdr>
        </w:div>
      </w:divsChild>
    </w:div>
    <w:div w:id="81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0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4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65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57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61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0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76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88C7248746D48B981311489584E69" ma:contentTypeVersion="0" ma:contentTypeDescription="Create a new document." ma:contentTypeScope="" ma:versionID="e4f89a82c4976048370641c136adbd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1C828-68C6-4D2E-8784-D0947A739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EF72C9-8E66-460F-BE07-E154AC386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BDC043-416B-448F-B1E1-B54CA92ECD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A6FAD5-8F5C-4C67-B0BB-6508370B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Yeager</dc:creator>
  <cp:keywords/>
  <cp:lastModifiedBy>Smith, Aaron</cp:lastModifiedBy>
  <cp:revision>5</cp:revision>
  <cp:lastPrinted>2019-05-10T15:50:00Z</cp:lastPrinted>
  <dcterms:created xsi:type="dcterms:W3CDTF">2019-04-30T20:18:00Z</dcterms:created>
  <dcterms:modified xsi:type="dcterms:W3CDTF">2020-02-04T17:05:00Z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