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CDC48" w14:textId="77777777" w:rsidR="00C277B6" w:rsidRDefault="00C277B6"/>
    <w:sectPr w:rsidR="00C27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CE"/>
    <w:rsid w:val="005428CE"/>
    <w:rsid w:val="00C2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D8303"/>
  <w15:chartTrackingRefBased/>
  <w15:docId w15:val="{0635878A-FDD2-4D24-B8F8-68A01E6F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Волчков Николай Антонович</dc:creator>
  <cp:keywords/>
  <dc:description/>
  <cp:lastModifiedBy>Волчков Николай Антонович</cp:lastModifiedBy>
  <cp:revision>1</cp:revision>
  <dcterms:created xsi:type="dcterms:W3CDTF">2023-08-03T08:17:00Z</dcterms:created>
  <dcterms:modified xsi:type="dcterms:W3CDTF">2023-08-03T08:17:00Z</dcterms:modified>
</cp:coreProperties>
</file>