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02C74" w14:textId="77777777" w:rsidR="00DD0B37" w:rsidRDefault="00DD0B37"/>
    <w:p w14:paraId="1F3D5011" w14:textId="77777777" w:rsidR="00DD0B37" w:rsidRDefault="00DD0B37"/>
    <w:p w14:paraId="67E980AC" w14:textId="3A6EA8ED" w:rsidR="00C277B6" w:rsidRDefault="00DD0B37">
      <w:r>
        <w:t>Status praesens objectivus: Общее состояние больной тяжелой степени тяжести, тяжесть состояния обусловлена постгеморрагической анемией и интоксикацией . Сознание ясное, продуктивному контакту доступна, адекватна. Нормостенического телосложения, нормального питания. Рост -166 см. Вес – 62 кг. Язык сухой, обложен белым налетом. Кожные покровы и видимые слизистые желтужной окраски. Температура тела 36,2оС. Дыхание через нос, свободное. При аускультации в легких дыхание везикулярное. Хрипов нет. ЧДД 18 в минуту. Деятельность сердца ритмичная, тоны приглушены. Гемодинамические показатели стабильные. АД 110/70 мм. рт.ст. PS 94 ударов в минуту. Симптом поколачивания отрицательный с обеих сторон. Мочеиспускание свободное, безболезненное. Периферических отеков нет.</w:t>
      </w:r>
      <w:r>
        <w:br/>
        <w:t>Status localis: Живот не вздут, симметричный, участвует в акте дыхания, увеличен за счет асцита, имеется послеоперационный рубец по Волковичу-Дьяконову, в удовлетворительном состоянии. При пальпации живот мягкий, умеренно болезненный в правом подреберье, эпигастрии. Симптом Щеткина-Блюмберга отрицательный. Перистальтика кишечника прослушивается, газы отходят</w:t>
      </w:r>
      <w:r>
        <w:br/>
        <w:t>Per rectum – тонус сфинктера сохранен, ампула прямой кишки пустая, на перчатке следы кала обычного цвета.</w:t>
      </w:r>
    </w:p>
    <w:sectPr w:rsidR="00C277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37"/>
    <w:rsid w:val="00C277B6"/>
    <w:rsid w:val="00DD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5817E"/>
  <w15:chartTrackingRefBased/>
  <w15:docId w15:val="{FCE1D52B-A007-4A91-8914-E3F93432E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Волчков Николай Антонович</dc:creator>
  <cp:keywords/>
  <dc:description/>
  <cp:lastModifiedBy>Волчков Николай Антонович</cp:lastModifiedBy>
  <cp:revision>1</cp:revision>
  <dcterms:created xsi:type="dcterms:W3CDTF">2023-08-03T08:17:00Z</dcterms:created>
  <dcterms:modified xsi:type="dcterms:W3CDTF">2023-08-03T08:17:00Z</dcterms:modified>
</cp:coreProperties>
</file>