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8E4" w14:paraId="0856972C" w14:textId="77777777" w:rsidTr="000778E4">
        <w:tc>
          <w:tcPr>
            <w:tcW w:w="2337" w:type="dxa"/>
          </w:tcPr>
          <w:p w14:paraId="5D7FB189" w14:textId="77777777" w:rsidR="000778E4" w:rsidRPr="000778E4" w:rsidRDefault="000778E4" w:rsidP="000778E4">
            <w:pPr>
              <w:rPr>
                <w:b/>
                <w:bCs/>
              </w:rPr>
            </w:pPr>
            <w:r w:rsidRPr="000778E4">
              <w:rPr>
                <w:b/>
                <w:bCs/>
              </w:rPr>
              <w:t>Dimensión</w:t>
            </w:r>
          </w:p>
          <w:p w14:paraId="6F8A1341" w14:textId="77777777" w:rsidR="000778E4" w:rsidRPr="000778E4" w:rsidRDefault="000778E4" w:rsidP="001A24F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F119169" w14:textId="0D90FC0A" w:rsidR="000778E4" w:rsidRPr="000778E4" w:rsidRDefault="000778E4" w:rsidP="001A24FD">
            <w:pPr>
              <w:rPr>
                <w:b/>
                <w:bCs/>
              </w:rPr>
            </w:pPr>
            <w:r w:rsidRPr="000778E4">
              <w:rPr>
                <w:b/>
                <w:bCs/>
              </w:rPr>
              <w:t>Ford (Fordismo)</w:t>
            </w:r>
          </w:p>
        </w:tc>
        <w:tc>
          <w:tcPr>
            <w:tcW w:w="2338" w:type="dxa"/>
          </w:tcPr>
          <w:p w14:paraId="00043919" w14:textId="5D09A1A9" w:rsidR="000778E4" w:rsidRPr="000778E4" w:rsidRDefault="000778E4" w:rsidP="001A24FD">
            <w:pPr>
              <w:rPr>
                <w:b/>
                <w:bCs/>
              </w:rPr>
            </w:pPr>
            <w:r w:rsidRPr="000778E4">
              <w:rPr>
                <w:b/>
                <w:bCs/>
              </w:rPr>
              <w:t>TPS (Toyota Production System)</w:t>
            </w:r>
          </w:p>
        </w:tc>
        <w:tc>
          <w:tcPr>
            <w:tcW w:w="2338" w:type="dxa"/>
          </w:tcPr>
          <w:p w14:paraId="3D0F204A" w14:textId="76F0D3EC" w:rsidR="000778E4" w:rsidRPr="000778E4" w:rsidRDefault="000778E4" w:rsidP="001A24FD">
            <w:pPr>
              <w:rPr>
                <w:b/>
                <w:bCs/>
              </w:rPr>
            </w:pPr>
            <w:r w:rsidRPr="000778E4">
              <w:rPr>
                <w:b/>
                <w:bCs/>
              </w:rPr>
              <w:t>Tesla</w:t>
            </w:r>
          </w:p>
        </w:tc>
      </w:tr>
      <w:tr w:rsidR="000778E4" w14:paraId="1B1EC95E" w14:textId="77777777" w:rsidTr="000778E4">
        <w:tc>
          <w:tcPr>
            <w:tcW w:w="2337" w:type="dxa"/>
          </w:tcPr>
          <w:p w14:paraId="7CF21D9D" w14:textId="653274B4" w:rsidR="000778E4" w:rsidRDefault="000778E4" w:rsidP="001A24FD">
            <w:r w:rsidRPr="000778E4">
              <w:t>Autoridad</w:t>
            </w:r>
          </w:p>
        </w:tc>
        <w:tc>
          <w:tcPr>
            <w:tcW w:w="2337" w:type="dxa"/>
          </w:tcPr>
          <w:p w14:paraId="6F671DCC" w14:textId="525105EE" w:rsidR="000778E4" w:rsidRDefault="00537AB5" w:rsidP="001A24FD">
            <w:r w:rsidRPr="00537AB5">
              <w:t>Centralizada: La toma de decisiones está altamente centralizada en la alta dirección, con una jerarquía rígida donde los trabajadores tienen poca autonomía (Quiroz Trejo, 2010).</w:t>
            </w:r>
          </w:p>
        </w:tc>
        <w:tc>
          <w:tcPr>
            <w:tcW w:w="2338" w:type="dxa"/>
          </w:tcPr>
          <w:p w14:paraId="61EF0E6C" w14:textId="3E51BC50" w:rsidR="000778E4" w:rsidRDefault="00537AB5" w:rsidP="001A24FD">
            <w:r w:rsidRPr="00537AB5">
              <w:t>Descentralizada: La autoridad se distribuye, otorgando alta autonomía a equipos y operarios para resolver problemas en el lugar de trabajo (</w:t>
            </w:r>
            <w:proofErr w:type="spellStart"/>
            <w:r w:rsidRPr="00537AB5">
              <w:t>Fritze</w:t>
            </w:r>
            <w:proofErr w:type="spellEnd"/>
            <w:r w:rsidRPr="00537AB5">
              <w:t>, 2016).</w:t>
            </w:r>
          </w:p>
        </w:tc>
        <w:tc>
          <w:tcPr>
            <w:tcW w:w="2338" w:type="dxa"/>
          </w:tcPr>
          <w:p w14:paraId="2B09340E" w14:textId="2AB31BC0" w:rsidR="000778E4" w:rsidRDefault="00537AB5" w:rsidP="001A24FD">
            <w:r w:rsidRPr="00537AB5">
              <w:t xml:space="preserve">Centralizada en el fundador: Elon Musk tiene un control significativo sobre la dirección y decisiones clave, promoviendo innovación y flexibilidad (Dyer &amp; </w:t>
            </w:r>
            <w:proofErr w:type="spellStart"/>
            <w:r w:rsidRPr="00537AB5">
              <w:t>Furr</w:t>
            </w:r>
            <w:proofErr w:type="spellEnd"/>
            <w:r w:rsidRPr="00537AB5">
              <w:t>, 2016).</w:t>
            </w:r>
          </w:p>
        </w:tc>
      </w:tr>
      <w:tr w:rsidR="000778E4" w14:paraId="3087AC5A" w14:textId="77777777" w:rsidTr="000778E4">
        <w:tc>
          <w:tcPr>
            <w:tcW w:w="2337" w:type="dxa"/>
          </w:tcPr>
          <w:p w14:paraId="071FCB2E" w14:textId="4F54C489" w:rsidR="000778E4" w:rsidRDefault="000778E4" w:rsidP="001A24FD">
            <w:r w:rsidRPr="000778E4">
              <w:t>Trabajador</w:t>
            </w:r>
          </w:p>
        </w:tc>
        <w:tc>
          <w:tcPr>
            <w:tcW w:w="2337" w:type="dxa"/>
          </w:tcPr>
          <w:p w14:paraId="69C267BE" w14:textId="0CB67CBF" w:rsidR="000778E4" w:rsidRDefault="00537AB5" w:rsidP="001A24FD">
            <w:r w:rsidRPr="00537AB5">
              <w:t>Especialización: Los trabajadores están especializados en tareas repetitivas, lo que puede llevar a una menor satisfacción laboral (Quiroz Trejo, 2010).</w:t>
            </w:r>
          </w:p>
        </w:tc>
        <w:tc>
          <w:tcPr>
            <w:tcW w:w="2338" w:type="dxa"/>
          </w:tcPr>
          <w:p w14:paraId="6212E187" w14:textId="738DC5E3" w:rsidR="000778E4" w:rsidRDefault="00537AB5" w:rsidP="001A24FD">
            <w:r w:rsidRPr="00537AB5">
              <w:t>Empoderamiento y participación: Los empleados están entrenados para mejorar la calidad y eficiencia, aumentando la motivación y satisfacción (</w:t>
            </w:r>
            <w:proofErr w:type="spellStart"/>
            <w:r w:rsidRPr="00537AB5">
              <w:t>Fritze</w:t>
            </w:r>
            <w:proofErr w:type="spellEnd"/>
            <w:r w:rsidRPr="00537AB5">
              <w:t>, 2016).</w:t>
            </w:r>
          </w:p>
        </w:tc>
        <w:tc>
          <w:tcPr>
            <w:tcW w:w="2338" w:type="dxa"/>
          </w:tcPr>
          <w:p w14:paraId="0962DB67" w14:textId="52D63F69" w:rsidR="000778E4" w:rsidRDefault="00537AB5" w:rsidP="001A24FD">
            <w:r w:rsidRPr="00537AB5">
              <w:t xml:space="preserve">Multidisciplinario e innovador: Los empleados tienen roles multifuncionales y participan en la innovación constante, fomentando un entorno creativo (Dyer &amp; </w:t>
            </w:r>
            <w:proofErr w:type="spellStart"/>
            <w:r w:rsidRPr="00537AB5">
              <w:t>Furr</w:t>
            </w:r>
            <w:proofErr w:type="spellEnd"/>
            <w:r w:rsidRPr="00537AB5">
              <w:t>, 2016).</w:t>
            </w:r>
          </w:p>
        </w:tc>
      </w:tr>
      <w:tr w:rsidR="000778E4" w14:paraId="12BC3AAD" w14:textId="77777777" w:rsidTr="000778E4">
        <w:tc>
          <w:tcPr>
            <w:tcW w:w="2337" w:type="dxa"/>
          </w:tcPr>
          <w:p w14:paraId="5FEBB96F" w14:textId="48382CCB" w:rsidR="000778E4" w:rsidRDefault="000778E4" w:rsidP="001A24FD">
            <w:r w:rsidRPr="000778E4">
              <w:t>Tecnología</w:t>
            </w:r>
          </w:p>
        </w:tc>
        <w:tc>
          <w:tcPr>
            <w:tcW w:w="2337" w:type="dxa"/>
          </w:tcPr>
          <w:p w14:paraId="7135AEC3" w14:textId="2F13D027" w:rsidR="000778E4" w:rsidRDefault="00537AB5" w:rsidP="001A24FD">
            <w:r w:rsidRPr="00537AB5">
              <w:t>Estándar y mecanización: Utiliza tecnologías estandarizadas como la cadena de montaje para maximizar eficiencia y reducir costos (Quiroz Trejo, 2010).</w:t>
            </w:r>
          </w:p>
        </w:tc>
        <w:tc>
          <w:tcPr>
            <w:tcW w:w="2338" w:type="dxa"/>
          </w:tcPr>
          <w:p w14:paraId="337E6E12" w14:textId="66324D90" w:rsidR="000778E4" w:rsidRDefault="00537AB5" w:rsidP="001A24FD">
            <w:r w:rsidRPr="00537AB5">
              <w:t xml:space="preserve">Tecnología flexible y </w:t>
            </w:r>
            <w:proofErr w:type="spellStart"/>
            <w:r w:rsidRPr="00537AB5">
              <w:t>Kaizen</w:t>
            </w:r>
            <w:proofErr w:type="spellEnd"/>
            <w:r w:rsidRPr="00537AB5">
              <w:t>: Incorpora tecnología que apoya la mejora continua y la flexibilidad, adaptándose a las demandas cambiantes del mercado (</w:t>
            </w:r>
            <w:proofErr w:type="spellStart"/>
            <w:r w:rsidRPr="00537AB5">
              <w:t>Fritze</w:t>
            </w:r>
            <w:proofErr w:type="spellEnd"/>
            <w:r w:rsidRPr="00537AB5">
              <w:t>, 2016).</w:t>
            </w:r>
          </w:p>
        </w:tc>
        <w:tc>
          <w:tcPr>
            <w:tcW w:w="2338" w:type="dxa"/>
          </w:tcPr>
          <w:p w14:paraId="14516C81" w14:textId="4C97ECC8" w:rsidR="000778E4" w:rsidRDefault="00537AB5" w:rsidP="001A24FD">
            <w:r w:rsidRPr="00537AB5">
              <w:t xml:space="preserve">Tecnología avanzada e innovadora: Implementa tecnologías disruptivas como vehículos eléctricos y automatización avanzada, centrando su innovación en la investigación y desarrollo (Dyer &amp; </w:t>
            </w:r>
            <w:proofErr w:type="spellStart"/>
            <w:r w:rsidRPr="00537AB5">
              <w:t>Furr</w:t>
            </w:r>
            <w:proofErr w:type="spellEnd"/>
            <w:r w:rsidRPr="00537AB5">
              <w:t>, 2016).</w:t>
            </w:r>
          </w:p>
        </w:tc>
      </w:tr>
      <w:tr w:rsidR="000778E4" w14:paraId="0671669F" w14:textId="77777777" w:rsidTr="000778E4">
        <w:tc>
          <w:tcPr>
            <w:tcW w:w="2337" w:type="dxa"/>
          </w:tcPr>
          <w:p w14:paraId="5A23BFF6" w14:textId="4FFF714F" w:rsidR="000778E4" w:rsidRDefault="000778E4" w:rsidP="001A24FD">
            <w:r w:rsidRPr="000778E4">
              <w:t>Relación con el entorno</w:t>
            </w:r>
          </w:p>
        </w:tc>
        <w:tc>
          <w:tcPr>
            <w:tcW w:w="2337" w:type="dxa"/>
          </w:tcPr>
          <w:p w14:paraId="2888144A" w14:textId="5B5C4EAC" w:rsidR="000778E4" w:rsidRDefault="000778E4" w:rsidP="001A24FD">
            <w:r w:rsidRPr="000778E4">
              <w:t xml:space="preserve">Competencia y eficiencia: Orientado a reducir costos y producir en masa para mantener precios </w:t>
            </w:r>
            <w:r w:rsidRPr="000778E4">
              <w:lastRenderedPageBreak/>
              <w:t>competitivos (Quiroz Trejo, 2010).</w:t>
            </w:r>
          </w:p>
        </w:tc>
        <w:tc>
          <w:tcPr>
            <w:tcW w:w="2338" w:type="dxa"/>
          </w:tcPr>
          <w:p w14:paraId="077F1F25" w14:textId="18018204" w:rsidR="000778E4" w:rsidRDefault="000778E4" w:rsidP="001A24FD">
            <w:r w:rsidRPr="000778E4">
              <w:lastRenderedPageBreak/>
              <w:t xml:space="preserve">Adaptación y mejora continua: Se enfoca en la adaptación proactiva y la respuesta a cambios en la </w:t>
            </w:r>
            <w:r w:rsidRPr="000778E4">
              <w:lastRenderedPageBreak/>
              <w:t>demanda y desafíos del mercado, manteniendo calidad y eficiencia (</w:t>
            </w:r>
            <w:proofErr w:type="spellStart"/>
            <w:r w:rsidRPr="000778E4">
              <w:t>Fritze</w:t>
            </w:r>
            <w:proofErr w:type="spellEnd"/>
            <w:r w:rsidRPr="000778E4">
              <w:t>, 2016).</w:t>
            </w:r>
          </w:p>
        </w:tc>
        <w:tc>
          <w:tcPr>
            <w:tcW w:w="2338" w:type="dxa"/>
          </w:tcPr>
          <w:p w14:paraId="32DA9420" w14:textId="2C442DA8" w:rsidR="000778E4" w:rsidRDefault="00537AB5" w:rsidP="001A24FD">
            <w:r w:rsidRPr="00537AB5">
              <w:lastRenderedPageBreak/>
              <w:t xml:space="preserve">Disruptiva e innovadora: Crea nuevas oportunidades de mercado y transforma la </w:t>
            </w:r>
            <w:r w:rsidRPr="00537AB5">
              <w:lastRenderedPageBreak/>
              <w:t xml:space="preserve">industria con innovaciones tecnológicas y modelos de negocio (Dyer &amp; </w:t>
            </w:r>
            <w:proofErr w:type="spellStart"/>
            <w:r w:rsidRPr="00537AB5">
              <w:t>Furr</w:t>
            </w:r>
            <w:proofErr w:type="spellEnd"/>
            <w:r w:rsidRPr="00537AB5">
              <w:t>, 2016).</w:t>
            </w:r>
          </w:p>
        </w:tc>
      </w:tr>
      <w:tr w:rsidR="000778E4" w14:paraId="44820DBA" w14:textId="77777777" w:rsidTr="000778E4">
        <w:tc>
          <w:tcPr>
            <w:tcW w:w="2337" w:type="dxa"/>
          </w:tcPr>
          <w:p w14:paraId="477A90D1" w14:textId="3AF199E3" w:rsidR="000778E4" w:rsidRDefault="000778E4" w:rsidP="001A24FD">
            <w:r w:rsidRPr="000778E4">
              <w:lastRenderedPageBreak/>
              <w:t>Relación con la administración científica</w:t>
            </w:r>
          </w:p>
        </w:tc>
        <w:tc>
          <w:tcPr>
            <w:tcW w:w="2337" w:type="dxa"/>
          </w:tcPr>
          <w:p w14:paraId="44127E76" w14:textId="44F952A9" w:rsidR="000778E4" w:rsidRDefault="000778E4" w:rsidP="001A24FD">
            <w:r w:rsidRPr="000778E4">
              <w:t>Taylorismo y eficiencia: Basado en la optimización de la eficiencia a través de estandarización y especialización, reflejando principios del taylorismo (Quiroz Trejo, 2010).</w:t>
            </w:r>
          </w:p>
        </w:tc>
        <w:tc>
          <w:tcPr>
            <w:tcW w:w="2338" w:type="dxa"/>
          </w:tcPr>
          <w:p w14:paraId="148A5B39" w14:textId="101A1E2B" w:rsidR="000778E4" w:rsidRDefault="000778E4" w:rsidP="001A24FD">
            <w:proofErr w:type="spellStart"/>
            <w:r w:rsidRPr="000778E4">
              <w:t>Kaizen</w:t>
            </w:r>
            <w:proofErr w:type="spellEnd"/>
            <w:r w:rsidRPr="000778E4">
              <w:t xml:space="preserve"> y administración científica: Integra la mejora continua en un contexto dinámico, aplicando administración científica de manera participativa (</w:t>
            </w:r>
            <w:proofErr w:type="spellStart"/>
            <w:r w:rsidRPr="000778E4">
              <w:t>Fritze</w:t>
            </w:r>
            <w:proofErr w:type="spellEnd"/>
            <w:r w:rsidRPr="000778E4">
              <w:t>, 2016).</w:t>
            </w:r>
          </w:p>
        </w:tc>
        <w:tc>
          <w:tcPr>
            <w:tcW w:w="2338" w:type="dxa"/>
          </w:tcPr>
          <w:p w14:paraId="1ADA51D5" w14:textId="21199271" w:rsidR="000778E4" w:rsidRDefault="000778E4" w:rsidP="001A24FD">
            <w:r w:rsidRPr="000778E4">
              <w:t xml:space="preserve">Enfoque disruptivo: Aplica principios de administración científica de manera innovadora en un entorno de alta tecnología, orientado hacia nuevos paradigmas (Dyer &amp; </w:t>
            </w:r>
            <w:proofErr w:type="spellStart"/>
            <w:r w:rsidRPr="000778E4">
              <w:t>Furr</w:t>
            </w:r>
            <w:proofErr w:type="spellEnd"/>
            <w:r w:rsidRPr="000778E4">
              <w:t>, 2016).</w:t>
            </w:r>
          </w:p>
        </w:tc>
      </w:tr>
      <w:tr w:rsidR="000778E4" w14:paraId="064C4B6A" w14:textId="77777777" w:rsidTr="000778E4">
        <w:tc>
          <w:tcPr>
            <w:tcW w:w="2337" w:type="dxa"/>
          </w:tcPr>
          <w:p w14:paraId="4C557EFF" w14:textId="3E3A72B1" w:rsidR="000778E4" w:rsidRDefault="000778E4" w:rsidP="001A24FD">
            <w:r w:rsidRPr="000778E4">
              <w:t>Roles gerenciales</w:t>
            </w:r>
          </w:p>
        </w:tc>
        <w:tc>
          <w:tcPr>
            <w:tcW w:w="2337" w:type="dxa"/>
          </w:tcPr>
          <w:p w14:paraId="06F5E218" w14:textId="67666E70" w:rsidR="000778E4" w:rsidRDefault="000778E4" w:rsidP="001A24FD">
            <w:r w:rsidRPr="000778E4">
              <w:t>Control y supervisión: Los roles gerenciales se enfocan en el control estricto y la supervisión de los procesos de producción (Quiroz Trejo, 2010).</w:t>
            </w:r>
          </w:p>
        </w:tc>
        <w:tc>
          <w:tcPr>
            <w:tcW w:w="2338" w:type="dxa"/>
          </w:tcPr>
          <w:p w14:paraId="21EF63F3" w14:textId="07A8B9BF" w:rsidR="000778E4" w:rsidRDefault="000778E4" w:rsidP="001A24FD">
            <w:r w:rsidRPr="000778E4">
              <w:t>Facilitación y mejora: Los gerentes facilitan la mejora continua y apoyan a los equipos, actuando como facilitadores del proceso (</w:t>
            </w:r>
            <w:proofErr w:type="spellStart"/>
            <w:r w:rsidRPr="000778E4">
              <w:t>Fritze</w:t>
            </w:r>
            <w:proofErr w:type="spellEnd"/>
            <w:r w:rsidRPr="000778E4">
              <w:t>, 2016).</w:t>
            </w:r>
          </w:p>
        </w:tc>
        <w:tc>
          <w:tcPr>
            <w:tcW w:w="2338" w:type="dxa"/>
          </w:tcPr>
          <w:p w14:paraId="77DA21B6" w14:textId="372436B2" w:rsidR="000778E4" w:rsidRDefault="000778E4" w:rsidP="001A24FD">
            <w:r w:rsidRPr="000778E4">
              <w:t xml:space="preserve">Visionario e innovador: Los gerentes, especialmente Elon Musk, lideran hacia nuevas fronteras tecnológicas y de mercado, con un enfoque proactivo y orientado a la innovación (Dyer &amp; </w:t>
            </w:r>
            <w:proofErr w:type="spellStart"/>
            <w:r w:rsidRPr="000778E4">
              <w:t>Furr</w:t>
            </w:r>
            <w:proofErr w:type="spellEnd"/>
            <w:r w:rsidRPr="000778E4">
              <w:t>, 2016).</w:t>
            </w:r>
          </w:p>
        </w:tc>
      </w:tr>
    </w:tbl>
    <w:p w14:paraId="58A4E5FD" w14:textId="77777777" w:rsidR="000778E4" w:rsidRPr="00F83740" w:rsidRDefault="000778E4" w:rsidP="001A24FD"/>
    <w:sectPr w:rsidR="000778E4" w:rsidRPr="00F83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D7C2D"/>
    <w:multiLevelType w:val="hybridMultilevel"/>
    <w:tmpl w:val="FEA0CDEE"/>
    <w:lvl w:ilvl="0" w:tplc="5F78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F286D"/>
    <w:multiLevelType w:val="hybridMultilevel"/>
    <w:tmpl w:val="AC48E75C"/>
    <w:lvl w:ilvl="0" w:tplc="F752CE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18087E"/>
    <w:multiLevelType w:val="hybridMultilevel"/>
    <w:tmpl w:val="1CDA36B8"/>
    <w:lvl w:ilvl="0" w:tplc="7E7E15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5684">
    <w:abstractNumId w:val="0"/>
  </w:num>
  <w:num w:numId="2" w16cid:durableId="1882862313">
    <w:abstractNumId w:val="2"/>
  </w:num>
  <w:num w:numId="3" w16cid:durableId="211998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23"/>
    <w:rsid w:val="000778E4"/>
    <w:rsid w:val="00081F7D"/>
    <w:rsid w:val="001A24FD"/>
    <w:rsid w:val="002D51BB"/>
    <w:rsid w:val="002F5E23"/>
    <w:rsid w:val="00335F13"/>
    <w:rsid w:val="004679DE"/>
    <w:rsid w:val="004E77D8"/>
    <w:rsid w:val="00537AB5"/>
    <w:rsid w:val="005A5037"/>
    <w:rsid w:val="005E2950"/>
    <w:rsid w:val="00775D5C"/>
    <w:rsid w:val="0089076B"/>
    <w:rsid w:val="0092535E"/>
    <w:rsid w:val="00961120"/>
    <w:rsid w:val="00A317BD"/>
    <w:rsid w:val="00B27B37"/>
    <w:rsid w:val="00B44C48"/>
    <w:rsid w:val="00BC6121"/>
    <w:rsid w:val="00F8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2B3A"/>
  <w15:chartTrackingRefBased/>
  <w15:docId w15:val="{BD33886E-012A-4198-BF28-76D2F216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E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17B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7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3</cp:revision>
  <dcterms:created xsi:type="dcterms:W3CDTF">2024-08-17T18:27:00Z</dcterms:created>
  <dcterms:modified xsi:type="dcterms:W3CDTF">2024-08-17T22:18:00Z</dcterms:modified>
</cp:coreProperties>
</file>