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40" w:rsidRPr="00407440" w:rsidRDefault="00407440" w:rsidP="00407440">
      <w:pPr>
        <w:widowControl w:val="0"/>
        <w:spacing w:after="480"/>
        <w:jc w:val="both"/>
        <w:rPr>
          <w:rFonts w:ascii="Arial" w:eastAsia="Times New Roman" w:hAnsi="Arial" w:cs="Arial"/>
          <w:b/>
          <w:bCs/>
          <w:caps/>
          <w:color w:val="000000" w:themeColor="text1"/>
          <w:sz w:val="28"/>
          <w:szCs w:val="28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aps/>
          <w:color w:val="000000" w:themeColor="text1"/>
          <w:sz w:val="28"/>
          <w:szCs w:val="28"/>
          <w:lang w:eastAsia="pt-BR"/>
        </w:rPr>
        <w:t>TEMA – RESPONSABILIDADE CIVIL NO ÂMBITO DA COMUNICAÇÃO SOCIAL</w:t>
      </w:r>
    </w:p>
    <w:p w:rsidR="00407440" w:rsidRPr="00407440" w:rsidRDefault="00407440" w:rsidP="00407440">
      <w:pPr>
        <w:keepNext/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407440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0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1–</w:t>
      </w:r>
      <w:r w:rsidR="004A51C1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SISTEMA PROTETIVO DOS DIREITOS DA PERSONALIDADE</w:t>
      </w:r>
    </w:p>
    <w:p w:rsidR="00407440" w:rsidRDefault="00407440" w:rsidP="00407440">
      <w:pPr>
        <w:keepNext/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02– NATUREZA JURÍDICA DA RESPONSABILIDADE CIVIL DOS VÉICULOS DE IMPRENSA</w:t>
      </w:r>
    </w:p>
    <w:p w:rsidR="00407440" w:rsidRDefault="00407440" w:rsidP="00407440">
      <w:pPr>
        <w:keepNext/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02.A - RESPONSABILIDADE SUBJETIVA</w:t>
      </w:r>
    </w:p>
    <w:p w:rsidR="00407440" w:rsidRPr="00407440" w:rsidRDefault="00407440" w:rsidP="00407440">
      <w:pPr>
        <w:keepNext/>
        <w:spacing w:after="0" w:line="360" w:lineRule="auto"/>
        <w:jc w:val="both"/>
        <w:outlineLvl w:val="0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>02.B – RESPONSABILIDADE OBJETIVA FUNDADA NA TEORIA DO RISCO</w:t>
      </w:r>
      <w:r w:rsidRPr="00407440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 xml:space="preserve"> </w:t>
      </w:r>
    </w:p>
    <w:p w:rsidR="00407440" w:rsidRPr="00407440" w:rsidRDefault="00407440" w:rsidP="00407440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 w:rsidRPr="0040744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03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– O MUNDO VIRTUAL E OS DANOS</w:t>
      </w:r>
    </w:p>
    <w:p w:rsidR="00407440" w:rsidRPr="00407440" w:rsidRDefault="00407440" w:rsidP="00407440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 w:rsidRPr="0040744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04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– FORMAS DE RESOLUÇÃO DOS CONFLITOS APARENTES</w:t>
      </w:r>
    </w:p>
    <w:p w:rsidR="00407440" w:rsidRPr="00407440" w:rsidRDefault="00407440" w:rsidP="00407440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 w:rsidRPr="0040744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05–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JUSTIÇA E IMPRENSA</w:t>
      </w:r>
    </w:p>
    <w:p w:rsidR="00407440" w:rsidRDefault="00407440" w:rsidP="00407440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 w:rsidRPr="0040744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06–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</w:t>
      </w:r>
      <w:r w:rsidRPr="0040744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A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</w:t>
      </w:r>
      <w:r w:rsidRPr="00407440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RESPONSABILIDADE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CIVIL DOS JORNALISTAS E DAS FONTES</w:t>
      </w:r>
    </w:p>
    <w:p w:rsidR="00FA5AFD" w:rsidRDefault="00FA5AFD" w:rsidP="00407440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06.A – VERACIDADE DA INFORMAÇÃO</w:t>
      </w:r>
    </w:p>
    <w:p w:rsidR="00FA5AFD" w:rsidRDefault="00FA5AFD" w:rsidP="00407440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06.B- DIREITO AO SEGREDO</w:t>
      </w:r>
    </w:p>
    <w:p w:rsidR="00FA5AFD" w:rsidRDefault="00FA5AFD" w:rsidP="00407440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06-C- SUMÚLAS DO STJ</w:t>
      </w:r>
    </w:p>
    <w:p w:rsidR="00FA5AFD" w:rsidRDefault="00FA5AFD" w:rsidP="00407440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06.D- DIREITO A IMÁGEM</w:t>
      </w:r>
    </w:p>
    <w:p w:rsidR="00407440" w:rsidRDefault="00407440" w:rsidP="00407440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0</w:t>
      </w:r>
      <w:r w:rsidR="00FA5AFD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6.E-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 xml:space="preserve"> </w:t>
      </w:r>
      <w:r w:rsidR="00FA5AFD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CASUÍSTICA</w:t>
      </w:r>
    </w:p>
    <w:p w:rsidR="004A51C1" w:rsidRPr="00407440" w:rsidRDefault="004A51C1" w:rsidP="00407440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  <w:t>07- DANO MORAL E TELEVISÃO</w:t>
      </w:r>
    </w:p>
    <w:p w:rsidR="004A51C1" w:rsidRDefault="00FA5AFD" w:rsidP="00407440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0</w:t>
      </w:r>
      <w:r w:rsidR="004A51C1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8- BIOGRAFIAS NÃO AUTORIZADAS</w:t>
      </w:r>
    </w:p>
    <w:p w:rsidR="004A51C1" w:rsidRDefault="004A51C1" w:rsidP="00407440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09</w:t>
      </w:r>
      <w:r w:rsidR="00FA5AFD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 xml:space="preserve">- </w:t>
      </w: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DIREITO AO ESQUECIMENTO</w:t>
      </w:r>
    </w:p>
    <w:p w:rsidR="00407440" w:rsidRDefault="004A51C1" w:rsidP="00407440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 xml:space="preserve">10- </w:t>
      </w:r>
      <w:r w:rsidR="00FA5AFD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RESPONSABILIDADE CIVIL DIGITAL</w:t>
      </w:r>
    </w:p>
    <w:p w:rsidR="00FA5AFD" w:rsidRDefault="004A51C1" w:rsidP="00407440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11</w:t>
      </w:r>
      <w:r w:rsidR="00FA5AFD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- O MUNDO VIRTUAL E SEUS DANOS</w:t>
      </w:r>
    </w:p>
    <w:p w:rsidR="00FA5AFD" w:rsidRDefault="004A51C1" w:rsidP="00407440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12</w:t>
      </w:r>
      <w:r w:rsidR="00FA5AFD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- RESPONSABILIDADE CIVIL DO PROVEDORES</w:t>
      </w:r>
    </w:p>
    <w:p w:rsidR="00FA5AFD" w:rsidRPr="00407440" w:rsidRDefault="004A51C1" w:rsidP="00407440">
      <w:pPr>
        <w:keepNext/>
        <w:keepLines/>
        <w:spacing w:after="0" w:line="360" w:lineRule="auto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12</w:t>
      </w:r>
      <w:r w:rsidR="00FA5AFD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 xml:space="preserve">-A- CASUÍSTICA </w:t>
      </w:r>
    </w:p>
    <w:p w:rsidR="00407440" w:rsidRPr="00407440" w:rsidRDefault="00FA5AFD" w:rsidP="00407440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1</w:t>
      </w:r>
      <w:r w:rsidR="004A51C1">
        <w:rPr>
          <w:rFonts w:ascii="Arial" w:hAnsi="Arial" w:cs="Arial"/>
          <w:b/>
          <w:color w:val="000000" w:themeColor="text1"/>
          <w:sz w:val="28"/>
          <w:szCs w:val="28"/>
        </w:rPr>
        <w:t>3</w:t>
      </w:r>
      <w:r w:rsidR="00407440" w:rsidRPr="00407440">
        <w:rPr>
          <w:rFonts w:ascii="Arial" w:hAnsi="Arial" w:cs="Arial"/>
          <w:b/>
          <w:color w:val="000000" w:themeColor="text1"/>
          <w:sz w:val="28"/>
          <w:szCs w:val="28"/>
        </w:rPr>
        <w:t>– CONCLUSÃO</w:t>
      </w:r>
      <w:r w:rsidR="00407440" w:rsidRPr="00407440">
        <w:rPr>
          <w:rFonts w:ascii="Arial" w:hAnsi="Arial" w:cs="Arial"/>
          <w:b/>
          <w:color w:val="000000" w:themeColor="text1"/>
          <w:sz w:val="28"/>
          <w:szCs w:val="28"/>
        </w:rPr>
        <w:tab/>
      </w:r>
    </w:p>
    <w:p w:rsidR="00407440" w:rsidRPr="00407440" w:rsidRDefault="00407440" w:rsidP="00407440"/>
    <w:p w:rsidR="004D37AF" w:rsidRDefault="004D37AF"/>
    <w:sectPr w:rsidR="004D3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40"/>
    <w:rsid w:val="001304B0"/>
    <w:rsid w:val="00194E52"/>
    <w:rsid w:val="0036766C"/>
    <w:rsid w:val="00407440"/>
    <w:rsid w:val="00437A73"/>
    <w:rsid w:val="00460E77"/>
    <w:rsid w:val="004A51C1"/>
    <w:rsid w:val="004D37AF"/>
    <w:rsid w:val="005040BE"/>
    <w:rsid w:val="005E5AB2"/>
    <w:rsid w:val="006B3B9A"/>
    <w:rsid w:val="00875CBC"/>
    <w:rsid w:val="008D0EAD"/>
    <w:rsid w:val="00B26CDC"/>
    <w:rsid w:val="00C81247"/>
    <w:rsid w:val="00CC5B29"/>
    <w:rsid w:val="00EC63B1"/>
    <w:rsid w:val="00F86041"/>
    <w:rsid w:val="00FA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EF5417-F138-4E38-9D61-262B62B1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Usuário</cp:lastModifiedBy>
  <cp:revision>2</cp:revision>
  <dcterms:created xsi:type="dcterms:W3CDTF">2017-06-01T09:26:00Z</dcterms:created>
  <dcterms:modified xsi:type="dcterms:W3CDTF">2017-06-01T09:26:00Z</dcterms:modified>
</cp:coreProperties>
</file>