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777" w:rsidRPr="00FF5DE4" w:rsidRDefault="00A77159" w:rsidP="00BC3777">
      <w:pPr>
        <w:pStyle w:val="NormalWeb"/>
        <w:shd w:val="clear" w:color="auto" w:fill="FFFFFF"/>
        <w:spacing w:before="0" w:after="0"/>
        <w:jc w:val="both"/>
        <w:rPr>
          <w:rFonts w:ascii="Arial" w:hAnsi="Arial" w:cs="Arial"/>
          <w:b/>
        </w:rPr>
      </w:pPr>
      <w:r w:rsidRPr="00FF5DE4">
        <w:rPr>
          <w:rFonts w:ascii="Arial" w:hAnsi="Arial" w:cs="Arial"/>
          <w:b/>
        </w:rPr>
        <w:t>DISCIPLINA 0</w:t>
      </w:r>
      <w:r w:rsidR="00FF5DE4" w:rsidRPr="00FF5DE4">
        <w:rPr>
          <w:rFonts w:ascii="Arial" w:hAnsi="Arial" w:cs="Arial"/>
          <w:b/>
        </w:rPr>
        <w:t>9</w:t>
      </w:r>
      <w:r w:rsidRPr="00FF5DE4">
        <w:rPr>
          <w:rFonts w:ascii="Arial" w:hAnsi="Arial" w:cs="Arial"/>
          <w:b/>
        </w:rPr>
        <w:t xml:space="preserve"> – </w:t>
      </w:r>
      <w:r w:rsidR="00FF5DE4" w:rsidRPr="00FF5DE4">
        <w:rPr>
          <w:rFonts w:ascii="Arial" w:hAnsi="Arial" w:cs="Arial"/>
          <w:b/>
        </w:rPr>
        <w:t xml:space="preserve">ALTERAÇÃO DAS CONDIÇÕES </w:t>
      </w:r>
      <w:r w:rsidRPr="00FF5DE4">
        <w:rPr>
          <w:rFonts w:ascii="Arial" w:hAnsi="Arial" w:cs="Arial"/>
          <w:b/>
        </w:rPr>
        <w:t xml:space="preserve">DE TRABALHO </w:t>
      </w:r>
      <w:r w:rsidRPr="00FF5DE4">
        <w:rPr>
          <w:rStyle w:val="Forte"/>
          <w:rFonts w:ascii="Arial" w:hAnsi="Arial" w:cs="Arial"/>
        </w:rPr>
        <w:t>(2</w:t>
      </w:r>
      <w:r w:rsidR="00FF5DE4" w:rsidRPr="00FF5DE4">
        <w:rPr>
          <w:rStyle w:val="Forte"/>
          <w:rFonts w:ascii="Arial" w:hAnsi="Arial" w:cs="Arial"/>
        </w:rPr>
        <w:t>3</w:t>
      </w:r>
      <w:r w:rsidRPr="00FF5DE4">
        <w:rPr>
          <w:rStyle w:val="Forte"/>
          <w:rFonts w:ascii="Arial" w:hAnsi="Arial" w:cs="Arial"/>
        </w:rPr>
        <w:t xml:space="preserve"> DE MA</w:t>
      </w:r>
      <w:r w:rsidR="00FF5DE4" w:rsidRPr="00FF5DE4">
        <w:rPr>
          <w:rStyle w:val="Forte"/>
          <w:rFonts w:ascii="Arial" w:hAnsi="Arial" w:cs="Arial"/>
        </w:rPr>
        <w:t>I</w:t>
      </w:r>
      <w:r w:rsidRPr="00FF5DE4">
        <w:rPr>
          <w:rStyle w:val="Forte"/>
          <w:rFonts w:ascii="Arial" w:hAnsi="Arial" w:cs="Arial"/>
        </w:rPr>
        <w:t xml:space="preserve">O DE 2015) </w:t>
      </w:r>
    </w:p>
    <w:p w:rsidR="00BC3777" w:rsidRPr="00FF5DE4" w:rsidRDefault="00BC3777" w:rsidP="00BC3777">
      <w:pPr>
        <w:pStyle w:val="NormalWeb"/>
        <w:shd w:val="clear" w:color="auto" w:fill="FFFFFF"/>
        <w:spacing w:before="0" w:after="0"/>
        <w:jc w:val="both"/>
        <w:rPr>
          <w:rFonts w:ascii="Arial" w:hAnsi="Arial" w:cs="Arial"/>
        </w:rPr>
      </w:pPr>
      <w:r w:rsidRPr="00FF5DE4">
        <w:rPr>
          <w:rFonts w:ascii="Arial" w:hAnsi="Arial" w:cs="Arial"/>
          <w:u w:val="single"/>
        </w:rPr>
        <w:t>Ementa</w:t>
      </w:r>
      <w:r w:rsidRPr="00FF5DE4">
        <w:rPr>
          <w:rFonts w:ascii="Arial" w:hAnsi="Arial" w:cs="Arial"/>
        </w:rPr>
        <w:t xml:space="preserve">: </w:t>
      </w:r>
      <w:r w:rsidR="00E442F8" w:rsidRPr="00FF5DE4">
        <w:rPr>
          <w:rFonts w:ascii="Arial" w:hAnsi="Arial"/>
        </w:rPr>
        <w:t xml:space="preserve">Alteração das condições de trabalho. Condições essenciais e condições gerais do contrato de trabalho.  Jus variandi do empregador e </w:t>
      </w:r>
      <w:r w:rsidR="00E442F8" w:rsidRPr="00FF5DE4">
        <w:rPr>
          <w:rFonts w:ascii="Arial" w:hAnsi="Arial"/>
          <w:i/>
        </w:rPr>
        <w:t>jus resistentiae</w:t>
      </w:r>
      <w:r w:rsidR="00E442F8" w:rsidRPr="00FF5DE4">
        <w:rPr>
          <w:rFonts w:ascii="Arial" w:hAnsi="Arial"/>
        </w:rPr>
        <w:t xml:space="preserve"> do empregado. Promoção e rebaixamento do empregado. As nulidades do art. 468 da CLT. Transferência do em</w:t>
      </w:r>
      <w:bookmarkStart w:id="0" w:name="_GoBack"/>
      <w:bookmarkEnd w:id="0"/>
      <w:r w:rsidR="00E442F8" w:rsidRPr="00FF5DE4">
        <w:rPr>
          <w:rFonts w:ascii="Arial" w:hAnsi="Arial"/>
        </w:rPr>
        <w:t>pregado. Espécies de transferência. Adicional de transferência. Despesas da transferência. Transferência abusiva e sua reversão. Estabilidade e garantias provisórias de emprego: conceito, caracterização e distinções. Despedida aleatória, despedida abusiva e despedida obstativa.</w:t>
      </w:r>
    </w:p>
    <w:p w:rsidR="00224F6E" w:rsidRPr="00BC3777" w:rsidRDefault="00224F6E" w:rsidP="00BC3777">
      <w:pPr>
        <w:spacing w:after="0" w:line="240" w:lineRule="auto"/>
        <w:jc w:val="both"/>
        <w:rPr>
          <w:rFonts w:ascii="Arial" w:hAnsi="Arial" w:cs="Arial"/>
          <w:sz w:val="24"/>
          <w:szCs w:val="24"/>
        </w:rPr>
      </w:pPr>
    </w:p>
    <w:p w:rsidR="004A60F4" w:rsidRDefault="004A60F4" w:rsidP="00BC3777">
      <w:pPr>
        <w:spacing w:after="0" w:line="240" w:lineRule="auto"/>
        <w:jc w:val="both"/>
        <w:rPr>
          <w:rFonts w:ascii="Arial" w:hAnsi="Arial" w:cs="Arial"/>
          <w:b/>
          <w:sz w:val="24"/>
          <w:szCs w:val="24"/>
          <w:highlight w:val="yellow"/>
        </w:rPr>
      </w:pPr>
    </w:p>
    <w:p w:rsidR="00BC3777" w:rsidRPr="00BC3777" w:rsidRDefault="0053394D" w:rsidP="00BC3777">
      <w:pPr>
        <w:spacing w:after="0" w:line="240" w:lineRule="auto"/>
        <w:jc w:val="both"/>
        <w:rPr>
          <w:rFonts w:ascii="Arial" w:hAnsi="Arial" w:cs="Arial"/>
          <w:b/>
          <w:sz w:val="24"/>
          <w:szCs w:val="24"/>
        </w:rPr>
      </w:pPr>
      <w:r>
        <w:rPr>
          <w:rFonts w:ascii="Arial" w:hAnsi="Arial" w:cs="Arial"/>
          <w:b/>
          <w:sz w:val="24"/>
          <w:szCs w:val="24"/>
        </w:rPr>
        <w:t xml:space="preserve">1. </w:t>
      </w:r>
      <w:r w:rsidR="00FF5DE4">
        <w:rPr>
          <w:rFonts w:ascii="Arial" w:hAnsi="Arial" w:cs="Arial"/>
          <w:b/>
          <w:sz w:val="24"/>
          <w:szCs w:val="24"/>
        </w:rPr>
        <w:t>CONTRATO DE TRABALHO: ESTABELECIMENTO DAS CONDIÇÕES INICIAIS</w:t>
      </w:r>
    </w:p>
    <w:p w:rsidR="00BC3777" w:rsidRDefault="00BC3777" w:rsidP="00BC3777">
      <w:pPr>
        <w:spacing w:after="0" w:line="240" w:lineRule="auto"/>
        <w:jc w:val="both"/>
        <w:rPr>
          <w:rFonts w:ascii="Arial" w:hAnsi="Arial" w:cs="Arial"/>
          <w:sz w:val="24"/>
          <w:szCs w:val="24"/>
        </w:rPr>
      </w:pPr>
    </w:p>
    <w:p w:rsidR="006F1B32" w:rsidRPr="006F1B32" w:rsidRDefault="004643FF" w:rsidP="006F1B32">
      <w:pPr>
        <w:spacing w:after="0" w:line="240" w:lineRule="auto"/>
        <w:jc w:val="both"/>
        <w:rPr>
          <w:rFonts w:ascii="Arial" w:hAnsi="Arial" w:cs="Arial"/>
          <w:sz w:val="24"/>
          <w:szCs w:val="24"/>
        </w:rPr>
      </w:pPr>
      <w:r w:rsidRPr="006F1B32">
        <w:rPr>
          <w:rFonts w:ascii="Arial" w:hAnsi="Arial" w:cs="Arial"/>
          <w:b/>
          <w:sz w:val="24"/>
          <w:szCs w:val="24"/>
        </w:rPr>
        <w:t xml:space="preserve">Definição de </w:t>
      </w:r>
      <w:r w:rsidR="0013021A" w:rsidRPr="006F1B32">
        <w:rPr>
          <w:rFonts w:ascii="Arial" w:hAnsi="Arial" w:cs="Arial"/>
          <w:b/>
          <w:sz w:val="24"/>
          <w:szCs w:val="24"/>
        </w:rPr>
        <w:t>contrato</w:t>
      </w:r>
      <w:r w:rsidR="00FF5DE4" w:rsidRPr="006F1B32">
        <w:rPr>
          <w:rFonts w:ascii="Arial" w:hAnsi="Arial" w:cs="Arial"/>
          <w:b/>
          <w:sz w:val="24"/>
          <w:szCs w:val="24"/>
        </w:rPr>
        <w:t xml:space="preserve"> de trabalho</w:t>
      </w:r>
      <w:r w:rsidRPr="006F1B32">
        <w:rPr>
          <w:rFonts w:ascii="Arial" w:hAnsi="Arial" w:cs="Arial"/>
          <w:sz w:val="24"/>
          <w:szCs w:val="24"/>
        </w:rPr>
        <w:t xml:space="preserve">: </w:t>
      </w:r>
      <w:r w:rsidR="0013021A" w:rsidRPr="006F1B32">
        <w:rPr>
          <w:rFonts w:ascii="Arial" w:hAnsi="Arial" w:cs="Arial"/>
          <w:sz w:val="24"/>
          <w:szCs w:val="24"/>
        </w:rPr>
        <w:t xml:space="preserve">o </w:t>
      </w:r>
      <w:r w:rsidR="006F1B32" w:rsidRPr="006F1B32">
        <w:rPr>
          <w:rFonts w:ascii="Arial" w:hAnsi="Arial" w:cs="Arial"/>
          <w:sz w:val="24"/>
          <w:szCs w:val="24"/>
        </w:rPr>
        <w:t>Art. 442 da CLT estabelece que contrato individual de trabalho é o acordo, tácito ou expresso, correspondente à relação de emprego. De acordo com DÉLIO MARANHÃO, trata-se do negócio jurídico pelo qual uma pessoa física (empregado) (1 - pessoalidade) se obriga, mediante o pagamento de uma contraprestação (salário) (2- onerosidade) a prestar trabalho não eventual (3 – não eventualidade) em proveito de outra pessoa, física ou jurídica (empregador), a quem fica juridicamente subordinado (4 – subordinação objetiva – organização do trabalho).</w:t>
      </w:r>
    </w:p>
    <w:p w:rsidR="006F1B32" w:rsidRDefault="006F1B32" w:rsidP="006F1B32">
      <w:pPr>
        <w:spacing w:after="0" w:line="240" w:lineRule="auto"/>
        <w:jc w:val="both"/>
        <w:rPr>
          <w:rFonts w:ascii="Arial" w:hAnsi="Arial" w:cs="Arial"/>
          <w:b/>
          <w:sz w:val="24"/>
          <w:szCs w:val="24"/>
        </w:rPr>
      </w:pPr>
    </w:p>
    <w:p w:rsidR="006F1B32" w:rsidRPr="006F1B32" w:rsidRDefault="006F1B32" w:rsidP="006F1B32">
      <w:pPr>
        <w:spacing w:after="0" w:line="240" w:lineRule="auto"/>
        <w:jc w:val="both"/>
        <w:rPr>
          <w:rFonts w:ascii="Arial" w:hAnsi="Arial" w:cs="Arial"/>
          <w:sz w:val="24"/>
          <w:szCs w:val="24"/>
        </w:rPr>
      </w:pPr>
      <w:r w:rsidRPr="006F1B32">
        <w:rPr>
          <w:rFonts w:ascii="Arial" w:hAnsi="Arial" w:cs="Arial"/>
          <w:b/>
          <w:sz w:val="24"/>
          <w:szCs w:val="24"/>
        </w:rPr>
        <w:t>Características do contrato de trabalho</w:t>
      </w:r>
      <w:r w:rsidRPr="006F1B32">
        <w:rPr>
          <w:rFonts w:ascii="Arial" w:hAnsi="Arial" w:cs="Arial"/>
          <w:sz w:val="24"/>
          <w:szCs w:val="24"/>
        </w:rPr>
        <w:t>: (1) é bilateral; (2) tem caráter sinalagmático, dele resultando obrigações contrárias e equivalentes (de fazer e de dar), prestações recíprocas; (3) é consensual, não solene, sem exigência, via de regra, de forma específica para sua validade; (4) é de trato sucessivo: constitui uma relação de débito permanente, em que entra, como elemento típico, a continuidade, a duração; ou seja, não é um contrato instantâneo, que se exaure num só momento; (5) é oneroso: à obrigação de fazer/prestação de trabalho corresponde contraprestação de salário; a onerosidade é objetiva, no que se refere ao efetivo recebimento de pagamento, e subjetiva, no que se refere à intenção de ganho; (6) pode vir acompanhado de outros contratos acessórios, como o contrato de depósito, contrato de comodato, contrato de locação, etc.; (7) é contrato de aspecto fiduciário: a confiança é aspecto fundamental na relação de emprego.</w:t>
      </w:r>
    </w:p>
    <w:p w:rsidR="006F1B32" w:rsidRDefault="006F1B32" w:rsidP="004643FF">
      <w:pPr>
        <w:spacing w:after="0" w:line="240" w:lineRule="auto"/>
        <w:jc w:val="both"/>
        <w:rPr>
          <w:rFonts w:ascii="Arial" w:hAnsi="Arial" w:cs="Arial"/>
          <w:sz w:val="24"/>
          <w:szCs w:val="24"/>
        </w:rPr>
      </w:pPr>
    </w:p>
    <w:p w:rsidR="004A60F4" w:rsidRDefault="00FF5DE4" w:rsidP="004643FF">
      <w:pPr>
        <w:spacing w:after="0" w:line="240" w:lineRule="auto"/>
        <w:jc w:val="both"/>
        <w:rPr>
          <w:rFonts w:ascii="Arial" w:hAnsi="Arial"/>
          <w:sz w:val="24"/>
          <w:szCs w:val="24"/>
        </w:rPr>
      </w:pPr>
      <w:r w:rsidRPr="00FF5DE4">
        <w:rPr>
          <w:rFonts w:ascii="Arial" w:hAnsi="Arial"/>
          <w:b/>
          <w:sz w:val="24"/>
          <w:szCs w:val="24"/>
        </w:rPr>
        <w:t>Condições gerais do contrato de trabalho</w:t>
      </w:r>
      <w:r>
        <w:rPr>
          <w:rFonts w:ascii="Arial" w:hAnsi="Arial"/>
          <w:sz w:val="24"/>
          <w:szCs w:val="24"/>
        </w:rPr>
        <w:t xml:space="preserve">: </w:t>
      </w:r>
      <w:r w:rsidR="00D952D5">
        <w:rPr>
          <w:rFonts w:ascii="Arial" w:hAnsi="Arial"/>
          <w:sz w:val="24"/>
          <w:szCs w:val="24"/>
        </w:rPr>
        <w:t>no ajuste do contrato um conjunto de cláusulas já se encontra predeterminado, seja pelas normas imperativas que incidem sobre o contrato de trabalho (ex.: anotação de CTPS obrigatória), seja porque uma das partes (empregador) tende a unilateralmente algumas cláusulas, aproximando o contrato de trabalho do contrato de adesão (ex.: uso de uniforme). Isso deve ser levado em consideração ao se estudar as alterações do contrato de trabalho.</w:t>
      </w:r>
    </w:p>
    <w:p w:rsidR="00D952D5" w:rsidRDefault="00D952D5" w:rsidP="004643FF">
      <w:pPr>
        <w:spacing w:after="0" w:line="240" w:lineRule="auto"/>
        <w:jc w:val="both"/>
        <w:rPr>
          <w:rFonts w:ascii="Arial" w:hAnsi="Arial"/>
          <w:sz w:val="24"/>
          <w:szCs w:val="24"/>
        </w:rPr>
      </w:pPr>
    </w:p>
    <w:p w:rsidR="00D952D5" w:rsidRPr="004643FF" w:rsidRDefault="00D952D5" w:rsidP="004643FF">
      <w:pPr>
        <w:spacing w:after="0" w:line="240" w:lineRule="auto"/>
        <w:jc w:val="both"/>
        <w:rPr>
          <w:rFonts w:ascii="Arial" w:hAnsi="Arial" w:cs="Arial"/>
          <w:sz w:val="24"/>
          <w:szCs w:val="24"/>
        </w:rPr>
      </w:pPr>
      <w:r w:rsidRPr="00D952D5">
        <w:rPr>
          <w:rFonts w:ascii="Arial" w:hAnsi="Arial"/>
          <w:b/>
          <w:sz w:val="24"/>
          <w:szCs w:val="24"/>
        </w:rPr>
        <w:t>Momento e local da celebração do contrato</w:t>
      </w:r>
      <w:r>
        <w:rPr>
          <w:rFonts w:ascii="Arial" w:hAnsi="Arial"/>
          <w:sz w:val="24"/>
          <w:szCs w:val="24"/>
        </w:rPr>
        <w:t xml:space="preserve">: o contrato de trabalho pode ser ajustado de maneira tácita, o que se concretiza pela prática material de atos indicadores da existência de uma vontade comum direcionada à formação de um vínculo de natureza trabalhista. Em geral se inicial com uma proposta </w:t>
      </w:r>
      <w:r>
        <w:rPr>
          <w:rFonts w:ascii="Arial" w:hAnsi="Arial"/>
          <w:sz w:val="24"/>
          <w:szCs w:val="24"/>
        </w:rPr>
        <w:lastRenderedPageBreak/>
        <w:t>apresentada por uma das partes. No direito civil isso configura a fase da policitação. Policitante é quem faz a proposta e oblato é aquele a quem se pede a manifestação de vontade (se aceita ou não a proposta). Em geral a policitação é que fixa o momento e local de formação do contrato, se feita entre presentes (inclusive telefone</w:t>
      </w:r>
      <w:r w:rsidR="0053394D">
        <w:rPr>
          <w:rFonts w:ascii="Arial" w:hAnsi="Arial"/>
          <w:sz w:val="24"/>
          <w:szCs w:val="24"/>
        </w:rPr>
        <w:t xml:space="preserve"> ou meio de comunicação semelhante – art. 428, I, CC</w:t>
      </w:r>
      <w:r>
        <w:rPr>
          <w:rFonts w:ascii="Arial" w:hAnsi="Arial"/>
          <w:sz w:val="24"/>
          <w:szCs w:val="24"/>
        </w:rPr>
        <w:t xml:space="preserve">). O termo inicial do início do contrato, entretanto, pode ser adiado, sem que isso comprometa o momento e local de formação do contrato (arts. </w:t>
      </w:r>
      <w:r w:rsidR="0053394D">
        <w:rPr>
          <w:rFonts w:ascii="Arial" w:hAnsi="Arial"/>
          <w:sz w:val="24"/>
          <w:szCs w:val="24"/>
        </w:rPr>
        <w:t>435 e 131 do Código Civil).</w:t>
      </w:r>
    </w:p>
    <w:p w:rsidR="00BC3777" w:rsidRPr="006F1B32" w:rsidRDefault="0053394D" w:rsidP="006F1B32">
      <w:pPr>
        <w:spacing w:after="0" w:line="240" w:lineRule="auto"/>
        <w:jc w:val="both"/>
        <w:rPr>
          <w:rFonts w:ascii="Arial" w:hAnsi="Arial" w:cs="Arial"/>
          <w:sz w:val="24"/>
          <w:szCs w:val="24"/>
        </w:rPr>
      </w:pPr>
      <w:r w:rsidRPr="0053394D">
        <w:rPr>
          <w:rFonts w:ascii="Arial" w:hAnsi="Arial" w:cs="Arial"/>
          <w:b/>
          <w:sz w:val="24"/>
          <w:szCs w:val="24"/>
        </w:rPr>
        <w:t>Importância da questão</w:t>
      </w:r>
      <w:r>
        <w:rPr>
          <w:rFonts w:ascii="Arial" w:hAnsi="Arial" w:cs="Arial"/>
          <w:sz w:val="24"/>
          <w:szCs w:val="24"/>
        </w:rPr>
        <w:t>: definir competência territorial e definir se eventual dano causado foi pré-contratual ou contratual propriamente dito.</w:t>
      </w:r>
    </w:p>
    <w:p w:rsidR="004A60F4" w:rsidRPr="006F1B32" w:rsidRDefault="004A60F4" w:rsidP="006F1B32">
      <w:pPr>
        <w:spacing w:after="0" w:line="240" w:lineRule="auto"/>
        <w:jc w:val="both"/>
        <w:rPr>
          <w:rFonts w:ascii="Arial" w:hAnsi="Arial" w:cs="Arial"/>
          <w:b/>
          <w:sz w:val="24"/>
          <w:szCs w:val="24"/>
          <w:highlight w:val="yellow"/>
        </w:rPr>
      </w:pPr>
    </w:p>
    <w:p w:rsidR="00BC3777" w:rsidRPr="006F1B32" w:rsidRDefault="0053394D" w:rsidP="006F1B32">
      <w:pPr>
        <w:spacing w:after="0" w:line="240" w:lineRule="auto"/>
        <w:jc w:val="both"/>
        <w:rPr>
          <w:rFonts w:ascii="Arial" w:hAnsi="Arial" w:cs="Arial"/>
          <w:b/>
          <w:sz w:val="24"/>
          <w:szCs w:val="24"/>
        </w:rPr>
      </w:pPr>
      <w:r>
        <w:rPr>
          <w:rFonts w:ascii="Arial" w:hAnsi="Arial"/>
          <w:b/>
          <w:sz w:val="24"/>
          <w:szCs w:val="24"/>
        </w:rPr>
        <w:t xml:space="preserve">2. </w:t>
      </w:r>
      <w:r w:rsidR="00FF5DE4" w:rsidRPr="006F1B32">
        <w:rPr>
          <w:rFonts w:ascii="Arial" w:hAnsi="Arial"/>
          <w:b/>
          <w:sz w:val="24"/>
          <w:szCs w:val="24"/>
        </w:rPr>
        <w:t xml:space="preserve">JUS VARIANDI DO EMPREGADOR E </w:t>
      </w:r>
      <w:r w:rsidR="00FF5DE4" w:rsidRPr="006F1B32">
        <w:rPr>
          <w:rFonts w:ascii="Arial" w:hAnsi="Arial"/>
          <w:b/>
          <w:i/>
          <w:sz w:val="24"/>
          <w:szCs w:val="24"/>
        </w:rPr>
        <w:t>JUS RESISTENTIAE</w:t>
      </w:r>
      <w:r w:rsidR="00FF5DE4" w:rsidRPr="006F1B32">
        <w:rPr>
          <w:rFonts w:ascii="Arial" w:hAnsi="Arial"/>
          <w:b/>
          <w:sz w:val="24"/>
          <w:szCs w:val="24"/>
        </w:rPr>
        <w:t xml:space="preserve"> DO EMPREGADO</w:t>
      </w:r>
      <w:r w:rsidR="00BC3777" w:rsidRPr="006F1B32">
        <w:rPr>
          <w:rFonts w:ascii="Arial" w:hAnsi="Arial" w:cs="Arial"/>
          <w:b/>
          <w:sz w:val="24"/>
          <w:szCs w:val="24"/>
        </w:rPr>
        <w:t xml:space="preserve">: </w:t>
      </w:r>
    </w:p>
    <w:p w:rsidR="003A6082" w:rsidRDefault="003A6082" w:rsidP="006F1B32">
      <w:pPr>
        <w:widowControl w:val="0"/>
        <w:spacing w:after="0" w:line="240" w:lineRule="auto"/>
        <w:jc w:val="both"/>
        <w:rPr>
          <w:rFonts w:ascii="Arial" w:hAnsi="Arial" w:cs="Arial"/>
          <w:sz w:val="24"/>
          <w:szCs w:val="24"/>
        </w:rPr>
      </w:pPr>
    </w:p>
    <w:p w:rsidR="0053394D" w:rsidRPr="0053394D" w:rsidRDefault="0053394D" w:rsidP="0053394D">
      <w:pPr>
        <w:widowControl w:val="0"/>
        <w:spacing w:after="0" w:line="240" w:lineRule="auto"/>
        <w:jc w:val="both"/>
        <w:rPr>
          <w:rFonts w:ascii="Arial" w:hAnsi="Arial" w:cs="Arial"/>
          <w:sz w:val="24"/>
          <w:szCs w:val="24"/>
        </w:rPr>
      </w:pPr>
      <w:r w:rsidRPr="0053394D">
        <w:rPr>
          <w:rFonts w:ascii="Arial" w:hAnsi="Arial" w:cs="Arial"/>
          <w:b/>
          <w:sz w:val="24"/>
          <w:szCs w:val="24"/>
        </w:rPr>
        <w:t>Poderes do empregador</w:t>
      </w:r>
      <w:r w:rsidRPr="0053394D">
        <w:rPr>
          <w:rFonts w:ascii="Arial" w:hAnsi="Arial" w:cs="Arial"/>
          <w:sz w:val="24"/>
          <w:szCs w:val="24"/>
        </w:rPr>
        <w:t>: como já visto, o contrato de trabalho é caracterizado pela subordinação do empregado ao empregador, o que atribui ao empregador o poder hierárquico, em seus aspectos poder diretivo, poder regulamentar, poder fiscalizatório e poder disciplinar.</w:t>
      </w:r>
    </w:p>
    <w:p w:rsidR="0053394D" w:rsidRPr="0053394D" w:rsidRDefault="0053394D" w:rsidP="006F1B32">
      <w:pPr>
        <w:widowControl w:val="0"/>
        <w:spacing w:after="0" w:line="240" w:lineRule="auto"/>
        <w:jc w:val="both"/>
        <w:rPr>
          <w:rFonts w:ascii="Arial" w:hAnsi="Arial" w:cs="Arial"/>
          <w:i/>
          <w:sz w:val="24"/>
          <w:szCs w:val="24"/>
        </w:rPr>
      </w:pPr>
      <w:r>
        <w:rPr>
          <w:rFonts w:ascii="Arial" w:hAnsi="Arial" w:cs="Arial"/>
          <w:sz w:val="24"/>
          <w:szCs w:val="24"/>
        </w:rPr>
        <w:t xml:space="preserve">Se o empregador tem poder de determinar as questões que envolvem a execução do contrato de trabalho, pode também determinar alterações no contrato de trabalho? Em alguns aspectos sim, no que pertine ao exercício do </w:t>
      </w:r>
      <w:r>
        <w:rPr>
          <w:rFonts w:ascii="Arial" w:hAnsi="Arial" w:cs="Arial"/>
          <w:i/>
          <w:sz w:val="24"/>
          <w:szCs w:val="24"/>
        </w:rPr>
        <w:t>jus variandi.</w:t>
      </w:r>
    </w:p>
    <w:p w:rsidR="0053394D" w:rsidRPr="006F1B32" w:rsidRDefault="0053394D" w:rsidP="006F1B32">
      <w:pPr>
        <w:widowControl w:val="0"/>
        <w:spacing w:after="0" w:line="240" w:lineRule="auto"/>
        <w:jc w:val="both"/>
        <w:rPr>
          <w:rFonts w:ascii="Arial" w:hAnsi="Arial" w:cs="Arial"/>
          <w:sz w:val="24"/>
          <w:szCs w:val="24"/>
        </w:rPr>
      </w:pPr>
    </w:p>
    <w:p w:rsidR="0053394D" w:rsidRDefault="006F1B32" w:rsidP="006F1B32">
      <w:pPr>
        <w:widowControl w:val="0"/>
        <w:spacing w:after="0" w:line="240" w:lineRule="auto"/>
        <w:jc w:val="both"/>
        <w:rPr>
          <w:rFonts w:ascii="Arial" w:hAnsi="Arial"/>
          <w:sz w:val="24"/>
          <w:szCs w:val="24"/>
        </w:rPr>
      </w:pPr>
      <w:r w:rsidRPr="006F1B32">
        <w:rPr>
          <w:rFonts w:ascii="Arial" w:hAnsi="Arial"/>
          <w:b/>
          <w:i/>
          <w:sz w:val="24"/>
          <w:szCs w:val="24"/>
        </w:rPr>
        <w:t>Jus variandi</w:t>
      </w:r>
      <w:r w:rsidRPr="006F1B32">
        <w:rPr>
          <w:rFonts w:ascii="Arial" w:hAnsi="Arial"/>
          <w:sz w:val="24"/>
          <w:szCs w:val="24"/>
        </w:rPr>
        <w:t xml:space="preserve">: Consiste no conjunto de prerrogativas empresariais, decorrentes do poder de direção do empregador. Através dele o empregador pode, de forma impositiva e unilateral, ajustar, adequar e até alterar as circunstâncias e critérios de prestação de trabalho pelo empregado, dentro de certos limites, sem afrontar a ordem normativa ou contratual. </w:t>
      </w:r>
    </w:p>
    <w:p w:rsidR="00EB6B5F" w:rsidRDefault="00EB6B5F" w:rsidP="006F1B32">
      <w:pPr>
        <w:widowControl w:val="0"/>
        <w:spacing w:after="0" w:line="240" w:lineRule="auto"/>
        <w:jc w:val="both"/>
        <w:rPr>
          <w:rFonts w:ascii="Arial" w:hAnsi="Arial"/>
          <w:sz w:val="24"/>
          <w:szCs w:val="24"/>
        </w:rPr>
      </w:pPr>
      <w:r w:rsidRPr="00EB6B5F">
        <w:rPr>
          <w:rFonts w:ascii="Arial" w:hAnsi="Arial"/>
          <w:b/>
          <w:sz w:val="24"/>
          <w:szCs w:val="24"/>
        </w:rPr>
        <w:t>Classificação</w:t>
      </w:r>
      <w:r>
        <w:rPr>
          <w:rFonts w:ascii="Arial" w:hAnsi="Arial"/>
          <w:sz w:val="24"/>
          <w:szCs w:val="24"/>
        </w:rPr>
        <w:t>: ordinário e extraordinário.</w:t>
      </w:r>
      <w:r w:rsidR="00450CB4">
        <w:rPr>
          <w:rFonts w:ascii="Arial" w:hAnsi="Arial"/>
          <w:sz w:val="24"/>
          <w:szCs w:val="24"/>
        </w:rPr>
        <w:t xml:space="preserve"> </w:t>
      </w:r>
    </w:p>
    <w:p w:rsidR="00EB6B5F" w:rsidRDefault="00EB6B5F" w:rsidP="006F1B32">
      <w:pPr>
        <w:widowControl w:val="0"/>
        <w:spacing w:after="0" w:line="240" w:lineRule="auto"/>
        <w:jc w:val="both"/>
        <w:rPr>
          <w:rFonts w:ascii="Arial" w:hAnsi="Arial"/>
          <w:sz w:val="24"/>
          <w:szCs w:val="24"/>
        </w:rPr>
      </w:pPr>
      <w:r w:rsidRPr="00EB6B5F">
        <w:rPr>
          <w:rFonts w:ascii="Arial" w:hAnsi="Arial"/>
          <w:b/>
          <w:i/>
          <w:sz w:val="24"/>
          <w:szCs w:val="24"/>
        </w:rPr>
        <w:t xml:space="preserve">Jus variandi </w:t>
      </w:r>
      <w:r w:rsidRPr="00EB6B5F">
        <w:rPr>
          <w:rFonts w:ascii="Arial" w:hAnsi="Arial"/>
          <w:b/>
          <w:sz w:val="24"/>
          <w:szCs w:val="24"/>
        </w:rPr>
        <w:t>ordinário</w:t>
      </w:r>
      <w:r>
        <w:rPr>
          <w:rFonts w:ascii="Arial" w:hAnsi="Arial"/>
          <w:sz w:val="24"/>
          <w:szCs w:val="24"/>
        </w:rPr>
        <w:t>:</w:t>
      </w:r>
      <w:r w:rsidR="00450CB4">
        <w:rPr>
          <w:rFonts w:ascii="Arial" w:hAnsi="Arial"/>
          <w:sz w:val="24"/>
          <w:szCs w:val="24"/>
        </w:rPr>
        <w:t xml:space="preserve"> refere-se à alteração unilateral de aspectos da prestação laboral que não estão regulados pela lei nem pelo contrato - o </w:t>
      </w:r>
      <w:r w:rsidR="00450CB4" w:rsidRPr="006F1B32">
        <w:rPr>
          <w:rFonts w:ascii="Arial" w:hAnsi="Arial"/>
          <w:sz w:val="24"/>
          <w:szCs w:val="24"/>
        </w:rPr>
        <w:t>espaço em branco entre as cláusulas, onde nada se previu especificamente</w:t>
      </w:r>
      <w:r w:rsidR="00450CB4">
        <w:rPr>
          <w:rFonts w:ascii="Arial" w:hAnsi="Arial"/>
          <w:sz w:val="24"/>
          <w:szCs w:val="24"/>
        </w:rPr>
        <w:t xml:space="preserve"> e onde o empregador preenche os vazios de acordo com a sua vontade. Exemplo: tarefas a serem desempenhadas por empregado contratado como ajudante geral.</w:t>
      </w:r>
    </w:p>
    <w:p w:rsidR="00EB6B5F" w:rsidRPr="00EB6B5F" w:rsidRDefault="00EB6B5F" w:rsidP="006F1B32">
      <w:pPr>
        <w:widowControl w:val="0"/>
        <w:spacing w:after="0" w:line="240" w:lineRule="auto"/>
        <w:jc w:val="both"/>
        <w:rPr>
          <w:rFonts w:ascii="Arial" w:hAnsi="Arial"/>
          <w:sz w:val="24"/>
          <w:szCs w:val="24"/>
        </w:rPr>
      </w:pPr>
      <w:r w:rsidRPr="00EB6B5F">
        <w:rPr>
          <w:rFonts w:ascii="Arial" w:hAnsi="Arial"/>
          <w:b/>
          <w:i/>
          <w:sz w:val="24"/>
          <w:szCs w:val="24"/>
        </w:rPr>
        <w:t>Jus variandi extra</w:t>
      </w:r>
      <w:r w:rsidRPr="00EB6B5F">
        <w:rPr>
          <w:rFonts w:ascii="Arial" w:hAnsi="Arial"/>
          <w:b/>
          <w:sz w:val="24"/>
          <w:szCs w:val="24"/>
        </w:rPr>
        <w:t>ordinário</w:t>
      </w:r>
      <w:r>
        <w:rPr>
          <w:rFonts w:ascii="Arial" w:hAnsi="Arial"/>
          <w:sz w:val="24"/>
          <w:szCs w:val="24"/>
        </w:rPr>
        <w:t>:</w:t>
      </w:r>
      <w:r w:rsidR="00450CB4">
        <w:rPr>
          <w:rFonts w:ascii="Arial" w:hAnsi="Arial"/>
          <w:sz w:val="24"/>
          <w:szCs w:val="24"/>
        </w:rPr>
        <w:t xml:space="preserve"> concerne a alterações em </w:t>
      </w:r>
      <w:r w:rsidR="00450CB4" w:rsidRPr="006F1B32">
        <w:rPr>
          <w:rFonts w:ascii="Arial" w:hAnsi="Arial"/>
          <w:sz w:val="24"/>
          <w:szCs w:val="24"/>
        </w:rPr>
        <w:t>situações genérica ou especificamente autorizadas pela ordem jurídica (lei ou instrumento coletivo), atuando em campos previamente regulados pelo contrato ou por norma jurídica.</w:t>
      </w:r>
      <w:r w:rsidR="00450CB4">
        <w:rPr>
          <w:rFonts w:ascii="Arial" w:hAnsi="Arial"/>
          <w:sz w:val="24"/>
          <w:szCs w:val="24"/>
        </w:rPr>
        <w:t xml:space="preserve"> Exemplo: nomeação para ocupar cargo de confiança.</w:t>
      </w:r>
    </w:p>
    <w:p w:rsidR="006F1B32" w:rsidRDefault="00450CB4" w:rsidP="006F1B32">
      <w:pPr>
        <w:widowControl w:val="0"/>
        <w:spacing w:after="0" w:line="240" w:lineRule="auto"/>
        <w:jc w:val="both"/>
        <w:rPr>
          <w:rFonts w:ascii="Arial" w:hAnsi="Arial"/>
          <w:sz w:val="24"/>
          <w:szCs w:val="24"/>
        </w:rPr>
      </w:pPr>
      <w:r>
        <w:rPr>
          <w:rFonts w:ascii="Arial" w:hAnsi="Arial"/>
          <w:b/>
          <w:sz w:val="24"/>
          <w:szCs w:val="24"/>
        </w:rPr>
        <w:t>Justificativa</w:t>
      </w:r>
      <w:r w:rsidR="006F1B32" w:rsidRPr="006F1B32">
        <w:rPr>
          <w:rFonts w:ascii="Arial" w:hAnsi="Arial"/>
          <w:sz w:val="24"/>
          <w:szCs w:val="24"/>
        </w:rPr>
        <w:t>:</w:t>
      </w:r>
      <w:r w:rsidR="004704BE">
        <w:rPr>
          <w:rFonts w:ascii="Arial" w:hAnsi="Arial"/>
          <w:sz w:val="24"/>
          <w:szCs w:val="24"/>
        </w:rPr>
        <w:t xml:space="preserve"> </w:t>
      </w:r>
      <w:r w:rsidR="00E605B6">
        <w:rPr>
          <w:rFonts w:ascii="Arial" w:hAnsi="Arial"/>
          <w:sz w:val="24"/>
          <w:szCs w:val="24"/>
        </w:rPr>
        <w:t>permite que o empregador promova alterações no contrato de trabalho que são essenciais para que possa dirigir de maneira eficiente a prestação de serviços e desenvolver a atividade empresarial.</w:t>
      </w:r>
    </w:p>
    <w:p w:rsidR="006F1B32" w:rsidRDefault="006F1B32" w:rsidP="006F1B32">
      <w:pPr>
        <w:widowControl w:val="0"/>
        <w:spacing w:after="0" w:line="240" w:lineRule="auto"/>
        <w:jc w:val="both"/>
        <w:rPr>
          <w:rFonts w:ascii="Arial" w:hAnsi="Arial"/>
          <w:sz w:val="24"/>
          <w:szCs w:val="24"/>
        </w:rPr>
      </w:pPr>
    </w:p>
    <w:p w:rsidR="004704BE" w:rsidRDefault="006F1B32" w:rsidP="004704BE">
      <w:pPr>
        <w:widowControl w:val="0"/>
        <w:spacing w:after="0" w:line="240" w:lineRule="auto"/>
        <w:jc w:val="both"/>
        <w:rPr>
          <w:rFonts w:ascii="Arial" w:hAnsi="Arial"/>
          <w:sz w:val="24"/>
          <w:szCs w:val="24"/>
        </w:rPr>
      </w:pPr>
      <w:r w:rsidRPr="006F1B32">
        <w:rPr>
          <w:rFonts w:ascii="Arial" w:hAnsi="Arial"/>
          <w:b/>
          <w:i/>
          <w:sz w:val="24"/>
          <w:szCs w:val="24"/>
        </w:rPr>
        <w:t>Jus resistentiae</w:t>
      </w:r>
      <w:r>
        <w:rPr>
          <w:rFonts w:ascii="Arial" w:hAnsi="Arial"/>
          <w:sz w:val="24"/>
          <w:szCs w:val="24"/>
        </w:rPr>
        <w:t xml:space="preserve">: </w:t>
      </w:r>
      <w:r w:rsidR="00CA325A">
        <w:rPr>
          <w:rFonts w:ascii="Arial" w:hAnsi="Arial"/>
          <w:sz w:val="24"/>
          <w:szCs w:val="24"/>
        </w:rPr>
        <w:t xml:space="preserve">consiste na </w:t>
      </w:r>
      <w:r w:rsidR="004704BE" w:rsidRPr="004D6A65">
        <w:rPr>
          <w:rFonts w:ascii="Arial" w:hAnsi="Arial"/>
          <w:sz w:val="24"/>
          <w:szCs w:val="24"/>
        </w:rPr>
        <w:t>prerrogativa que</w:t>
      </w:r>
      <w:r w:rsidR="004704BE">
        <w:rPr>
          <w:rFonts w:ascii="Arial" w:hAnsi="Arial"/>
          <w:b/>
          <w:sz w:val="24"/>
          <w:szCs w:val="24"/>
        </w:rPr>
        <w:t xml:space="preserve"> </w:t>
      </w:r>
      <w:r w:rsidR="004704BE" w:rsidRPr="0058633C">
        <w:rPr>
          <w:rFonts w:ascii="Arial" w:hAnsi="Arial"/>
          <w:sz w:val="24"/>
          <w:szCs w:val="24"/>
        </w:rPr>
        <w:t xml:space="preserve">o trabalhador </w:t>
      </w:r>
      <w:r w:rsidR="004704BE">
        <w:rPr>
          <w:rFonts w:ascii="Arial" w:hAnsi="Arial"/>
          <w:sz w:val="24"/>
          <w:szCs w:val="24"/>
        </w:rPr>
        <w:t xml:space="preserve">tem de </w:t>
      </w:r>
      <w:r w:rsidR="004704BE" w:rsidRPr="0058633C">
        <w:rPr>
          <w:rFonts w:ascii="Arial" w:hAnsi="Arial"/>
          <w:sz w:val="24"/>
          <w:szCs w:val="24"/>
        </w:rPr>
        <w:t>se opor, validamente, a determinações ilícitas oriundas do empregador</w:t>
      </w:r>
      <w:r w:rsidR="004704BE">
        <w:rPr>
          <w:rFonts w:ascii="Arial" w:hAnsi="Arial"/>
          <w:sz w:val="24"/>
          <w:szCs w:val="24"/>
        </w:rPr>
        <w:t xml:space="preserve"> no contexto da relação de emprego</w:t>
      </w:r>
      <w:r w:rsidR="004704BE" w:rsidRPr="0058633C">
        <w:rPr>
          <w:rFonts w:ascii="Arial" w:hAnsi="Arial"/>
          <w:sz w:val="24"/>
          <w:szCs w:val="24"/>
        </w:rPr>
        <w:t>.</w:t>
      </w:r>
      <w:r w:rsidR="004704BE">
        <w:rPr>
          <w:rFonts w:ascii="Arial" w:hAnsi="Arial"/>
          <w:sz w:val="24"/>
          <w:szCs w:val="24"/>
        </w:rPr>
        <w:t xml:space="preserve"> Funciona como limitador ao poder diretivo do empregador.</w:t>
      </w:r>
    </w:p>
    <w:p w:rsidR="004704BE" w:rsidRDefault="004704BE" w:rsidP="004704BE">
      <w:pPr>
        <w:widowControl w:val="0"/>
        <w:spacing w:after="0" w:line="240" w:lineRule="auto"/>
        <w:jc w:val="both"/>
        <w:rPr>
          <w:rFonts w:ascii="Arial" w:hAnsi="Arial" w:cs="Arial"/>
          <w:spacing w:val="2"/>
          <w:sz w:val="24"/>
          <w:szCs w:val="24"/>
        </w:rPr>
      </w:pPr>
      <w:r w:rsidRPr="004D6A65">
        <w:rPr>
          <w:rFonts w:ascii="Arial" w:hAnsi="Arial" w:cs="Arial"/>
          <w:b/>
          <w:sz w:val="24"/>
          <w:szCs w:val="24"/>
        </w:rPr>
        <w:t>Mauad Filho</w:t>
      </w:r>
      <w:r>
        <w:rPr>
          <w:rFonts w:ascii="Arial" w:hAnsi="Arial" w:cs="Arial"/>
          <w:sz w:val="24"/>
          <w:szCs w:val="24"/>
        </w:rPr>
        <w:t xml:space="preserve">: </w:t>
      </w:r>
      <w:r w:rsidRPr="004D6A65">
        <w:rPr>
          <w:rFonts w:ascii="Arial" w:hAnsi="Arial" w:cs="Arial"/>
          <w:spacing w:val="2"/>
          <w:sz w:val="24"/>
          <w:szCs w:val="24"/>
        </w:rPr>
        <w:t xml:space="preserve">O </w:t>
      </w:r>
      <w:r w:rsidRPr="004D6A65">
        <w:rPr>
          <w:rFonts w:ascii="Arial" w:hAnsi="Arial" w:cs="Arial"/>
          <w:i/>
          <w:iCs/>
          <w:spacing w:val="2"/>
          <w:sz w:val="24"/>
          <w:szCs w:val="24"/>
        </w:rPr>
        <w:t>direito de resistência</w:t>
      </w:r>
      <w:r w:rsidRPr="004D6A65">
        <w:rPr>
          <w:rFonts w:ascii="Arial" w:hAnsi="Arial" w:cs="Arial"/>
          <w:spacing w:val="2"/>
          <w:sz w:val="24"/>
          <w:szCs w:val="24"/>
        </w:rPr>
        <w:t xml:space="preserve">, quanto à justificação política, consubstancia-se na teoria liberal (se fundamenta na concepção individualista e liberdade contratual); socialista (transformação social pela ação política, conclamando proletariados a se unirem num ataque ao Estado capitalista); </w:t>
      </w:r>
      <w:r w:rsidRPr="004D6A65">
        <w:rPr>
          <w:rFonts w:ascii="Arial" w:hAnsi="Arial" w:cs="Arial"/>
          <w:spacing w:val="2"/>
          <w:sz w:val="24"/>
          <w:szCs w:val="24"/>
        </w:rPr>
        <w:lastRenderedPageBreak/>
        <w:t>anarquista (id</w:t>
      </w:r>
      <w:r>
        <w:rPr>
          <w:rFonts w:ascii="Arial" w:hAnsi="Arial" w:cs="Arial"/>
          <w:spacing w:val="2"/>
          <w:sz w:val="24"/>
          <w:szCs w:val="24"/>
        </w:rPr>
        <w:t>e</w:t>
      </w:r>
      <w:r w:rsidRPr="004D6A65">
        <w:rPr>
          <w:rFonts w:ascii="Arial" w:hAnsi="Arial" w:cs="Arial"/>
          <w:spacing w:val="2"/>
          <w:sz w:val="24"/>
          <w:szCs w:val="24"/>
        </w:rPr>
        <w:t>ia da autonomia da liberdade individual que se antepõe a toda forma de poder sobre o homem, especialmente o po</w:t>
      </w:r>
      <w:r>
        <w:rPr>
          <w:rFonts w:ascii="Arial" w:hAnsi="Arial" w:cs="Arial"/>
          <w:spacing w:val="2"/>
          <w:sz w:val="24"/>
          <w:szCs w:val="24"/>
        </w:rPr>
        <w:t>der do Estado); e humanista (ide</w:t>
      </w:r>
      <w:r w:rsidRPr="004D6A65">
        <w:rPr>
          <w:rFonts w:ascii="Arial" w:hAnsi="Arial" w:cs="Arial"/>
          <w:spacing w:val="2"/>
          <w:sz w:val="24"/>
          <w:szCs w:val="24"/>
        </w:rPr>
        <w:t>ia de salvaguardar a dignidade humana, fundada em razões humanitárias de justiça social e solidariedade dos povos).</w:t>
      </w:r>
    </w:p>
    <w:p w:rsidR="00CA325A" w:rsidRPr="00E605B6" w:rsidRDefault="00CA325A" w:rsidP="00CA325A">
      <w:pPr>
        <w:widowControl w:val="0"/>
        <w:spacing w:after="0" w:line="240" w:lineRule="auto"/>
        <w:jc w:val="both"/>
        <w:rPr>
          <w:rFonts w:ascii="Arial" w:hAnsi="Arial" w:cs="Arial"/>
          <w:sz w:val="24"/>
          <w:szCs w:val="24"/>
        </w:rPr>
      </w:pPr>
      <w:r w:rsidRPr="00E605B6">
        <w:rPr>
          <w:rFonts w:ascii="Arial" w:hAnsi="Arial" w:cs="Arial"/>
          <w:b/>
          <w:spacing w:val="2"/>
          <w:sz w:val="24"/>
          <w:szCs w:val="24"/>
        </w:rPr>
        <w:t>Justificativa</w:t>
      </w:r>
      <w:r w:rsidRPr="00E605B6">
        <w:rPr>
          <w:rFonts w:ascii="Arial" w:hAnsi="Arial" w:cs="Arial"/>
          <w:spacing w:val="2"/>
          <w:sz w:val="24"/>
          <w:szCs w:val="24"/>
        </w:rPr>
        <w:t>: pel</w:t>
      </w:r>
      <w:r w:rsidRPr="00E605B6">
        <w:rPr>
          <w:rFonts w:ascii="Arial" w:hAnsi="Arial" w:cs="Arial"/>
          <w:sz w:val="24"/>
          <w:szCs w:val="24"/>
        </w:rPr>
        <w:t xml:space="preserve">o poder diretivo, o empregador, no exercício da direção e administração da empresa, conta com a prerrogativa de aplicar sanções ao empregado que desobedecer sem justo motivo as diretrizes empresariais. </w:t>
      </w:r>
      <w:r w:rsidR="00EC47E5" w:rsidRPr="00E605B6">
        <w:rPr>
          <w:rFonts w:ascii="Arial" w:hAnsi="Arial" w:cs="Arial"/>
          <w:sz w:val="24"/>
          <w:szCs w:val="24"/>
        </w:rPr>
        <w:t xml:space="preserve">Entretanto, </w:t>
      </w:r>
      <w:r w:rsidRPr="00E605B6">
        <w:rPr>
          <w:rFonts w:ascii="Arial" w:hAnsi="Arial" w:cs="Arial"/>
          <w:sz w:val="24"/>
          <w:szCs w:val="24"/>
        </w:rPr>
        <w:t xml:space="preserve">o ordenamento jurídico não chancela </w:t>
      </w:r>
      <w:r w:rsidR="00E605B6" w:rsidRPr="00E605B6">
        <w:rPr>
          <w:rFonts w:ascii="Arial" w:hAnsi="Arial" w:cs="Arial"/>
          <w:sz w:val="24"/>
          <w:szCs w:val="24"/>
        </w:rPr>
        <w:t xml:space="preserve">um </w:t>
      </w:r>
      <w:r w:rsidRPr="00E605B6">
        <w:rPr>
          <w:rFonts w:ascii="Arial" w:hAnsi="Arial" w:cs="Arial"/>
          <w:sz w:val="24"/>
          <w:szCs w:val="24"/>
        </w:rPr>
        <w:t>estado jurídico de sujeição do empregado perante o empregador, no contexto da relação de emprego</w:t>
      </w:r>
      <w:r w:rsidR="00EC47E5" w:rsidRPr="00E605B6">
        <w:rPr>
          <w:rFonts w:ascii="Arial" w:hAnsi="Arial" w:cs="Arial"/>
          <w:sz w:val="24"/>
          <w:szCs w:val="24"/>
        </w:rPr>
        <w:t>, e nem admite que o empregador imponha ordens que ofendam a dignidade, a intimidade, a honra ou a capacidade laborativa do obreiro, cabe</w:t>
      </w:r>
      <w:r w:rsidR="00E605B6" w:rsidRPr="00E605B6">
        <w:rPr>
          <w:rFonts w:ascii="Arial" w:hAnsi="Arial" w:cs="Arial"/>
          <w:sz w:val="24"/>
          <w:szCs w:val="24"/>
        </w:rPr>
        <w:t>ndo</w:t>
      </w:r>
      <w:r w:rsidR="00EC47E5" w:rsidRPr="00E605B6">
        <w:rPr>
          <w:rFonts w:ascii="Arial" w:hAnsi="Arial" w:cs="Arial"/>
          <w:sz w:val="24"/>
          <w:szCs w:val="24"/>
        </w:rPr>
        <w:t xml:space="preserve"> ao </w:t>
      </w:r>
      <w:r w:rsidR="00E605B6" w:rsidRPr="00E605B6">
        <w:rPr>
          <w:rFonts w:ascii="Arial" w:hAnsi="Arial" w:cs="Arial"/>
          <w:sz w:val="24"/>
          <w:szCs w:val="24"/>
        </w:rPr>
        <w:t>d</w:t>
      </w:r>
      <w:r w:rsidR="00EC47E5" w:rsidRPr="00E605B6">
        <w:rPr>
          <w:rFonts w:ascii="Arial" w:hAnsi="Arial" w:cs="Arial"/>
          <w:sz w:val="24"/>
          <w:szCs w:val="24"/>
        </w:rPr>
        <w:t>ireito tutelar a oposição do trabalhador ao seu cumprimento. Márcio Túlio Viana</w:t>
      </w:r>
      <w:r w:rsidR="00E605B6" w:rsidRPr="00E605B6">
        <w:rPr>
          <w:rFonts w:ascii="Arial" w:hAnsi="Arial" w:cs="Arial"/>
          <w:sz w:val="24"/>
          <w:szCs w:val="24"/>
        </w:rPr>
        <w:t xml:space="preserve">: </w:t>
      </w:r>
      <w:r w:rsidR="00EC47E5" w:rsidRPr="00E605B6">
        <w:rPr>
          <w:rFonts w:ascii="Arial" w:hAnsi="Arial" w:cs="Arial"/>
          <w:sz w:val="24"/>
          <w:szCs w:val="24"/>
        </w:rPr>
        <w:t xml:space="preserve">“seja qual for o direito que socorra, o </w:t>
      </w:r>
      <w:r w:rsidR="00EC47E5" w:rsidRPr="00E605B6">
        <w:rPr>
          <w:rFonts w:ascii="Arial" w:hAnsi="Arial" w:cs="Arial"/>
          <w:i/>
          <w:sz w:val="24"/>
          <w:szCs w:val="24"/>
        </w:rPr>
        <w:t>ius resistentiae</w:t>
      </w:r>
      <w:r w:rsidR="00EC47E5" w:rsidRPr="00E605B6">
        <w:rPr>
          <w:rFonts w:ascii="Arial" w:hAnsi="Arial" w:cs="Arial"/>
          <w:sz w:val="24"/>
          <w:szCs w:val="24"/>
        </w:rPr>
        <w:t xml:space="preserve"> é uma garantia fundamental do trabalhador. E garantia das mais importantes: basta notar que o seu oposto é a submissão, sinônimo de dignidade perdida”.</w:t>
      </w:r>
      <w:r w:rsidR="00E605B6" w:rsidRPr="00E605B6">
        <w:rPr>
          <w:rFonts w:ascii="Arial" w:hAnsi="Arial" w:cs="Arial"/>
          <w:sz w:val="24"/>
          <w:szCs w:val="24"/>
        </w:rPr>
        <w:t xml:space="preserve"> </w:t>
      </w:r>
      <w:r w:rsidRPr="00E605B6">
        <w:rPr>
          <w:rFonts w:ascii="Arial" w:hAnsi="Arial" w:cs="Arial"/>
          <w:sz w:val="24"/>
          <w:szCs w:val="24"/>
        </w:rPr>
        <w:t>Nesse contexto, a resistência obreira a ordens ilícitas perpetradas pelo empregador no contexto empregatício, é plenamente válida e juridicamente protegida</w:t>
      </w:r>
      <w:r w:rsidR="00E605B6">
        <w:rPr>
          <w:rFonts w:ascii="Arial" w:hAnsi="Arial" w:cs="Arial"/>
          <w:sz w:val="24"/>
          <w:szCs w:val="24"/>
        </w:rPr>
        <w:t>.</w:t>
      </w:r>
    </w:p>
    <w:p w:rsidR="004704BE" w:rsidRDefault="004704BE" w:rsidP="004704BE">
      <w:pPr>
        <w:widowControl w:val="0"/>
        <w:spacing w:after="0" w:line="240" w:lineRule="auto"/>
        <w:jc w:val="both"/>
        <w:rPr>
          <w:rFonts w:ascii="Arial" w:hAnsi="Arial"/>
          <w:b/>
          <w:sz w:val="24"/>
          <w:szCs w:val="24"/>
        </w:rPr>
      </w:pPr>
      <w:r>
        <w:rPr>
          <w:rFonts w:ascii="Arial" w:hAnsi="Arial"/>
          <w:b/>
          <w:sz w:val="24"/>
          <w:szCs w:val="24"/>
        </w:rPr>
        <w:t xml:space="preserve">Mitigação: </w:t>
      </w:r>
      <w:r w:rsidRPr="004D6A65">
        <w:rPr>
          <w:rFonts w:ascii="Arial" w:hAnsi="Arial"/>
          <w:sz w:val="24"/>
          <w:szCs w:val="24"/>
        </w:rPr>
        <w:t>n</w:t>
      </w:r>
      <w:r>
        <w:rPr>
          <w:rFonts w:ascii="Arial" w:hAnsi="Arial"/>
          <w:sz w:val="24"/>
          <w:szCs w:val="24"/>
        </w:rPr>
        <w:t>a prática, acaba sendo mitigado pela falta de garantia de emprego e pela facilidade de dispensa sem motivação.</w:t>
      </w:r>
    </w:p>
    <w:p w:rsidR="006F1B32" w:rsidRDefault="006F1B32" w:rsidP="006F1B32">
      <w:pPr>
        <w:widowControl w:val="0"/>
        <w:spacing w:after="0" w:line="240" w:lineRule="auto"/>
        <w:jc w:val="both"/>
        <w:rPr>
          <w:rFonts w:ascii="Arial" w:hAnsi="Arial"/>
          <w:sz w:val="24"/>
          <w:szCs w:val="24"/>
        </w:rPr>
      </w:pPr>
    </w:p>
    <w:p w:rsidR="006F1B32" w:rsidRPr="006F1B32" w:rsidRDefault="006F1B32" w:rsidP="006F1B32">
      <w:pPr>
        <w:widowControl w:val="0"/>
        <w:spacing w:after="0" w:line="240" w:lineRule="auto"/>
        <w:jc w:val="both"/>
        <w:rPr>
          <w:rFonts w:ascii="Arial" w:hAnsi="Arial"/>
          <w:sz w:val="24"/>
          <w:szCs w:val="24"/>
        </w:rPr>
      </w:pPr>
    </w:p>
    <w:p w:rsidR="006F1B32" w:rsidRPr="0058633C" w:rsidRDefault="0080463A" w:rsidP="0058633C">
      <w:pPr>
        <w:widowControl w:val="0"/>
        <w:spacing w:after="0" w:line="240" w:lineRule="auto"/>
        <w:jc w:val="both"/>
        <w:rPr>
          <w:rFonts w:ascii="Arial" w:hAnsi="Arial"/>
          <w:b/>
          <w:sz w:val="24"/>
          <w:szCs w:val="24"/>
        </w:rPr>
      </w:pPr>
      <w:r>
        <w:rPr>
          <w:rFonts w:ascii="Arial" w:hAnsi="Arial"/>
          <w:b/>
          <w:sz w:val="24"/>
          <w:szCs w:val="24"/>
        </w:rPr>
        <w:t xml:space="preserve">3. </w:t>
      </w:r>
      <w:r w:rsidR="006F1B32" w:rsidRPr="0058633C">
        <w:rPr>
          <w:rFonts w:ascii="Arial" w:hAnsi="Arial"/>
          <w:b/>
          <w:sz w:val="24"/>
          <w:szCs w:val="24"/>
        </w:rPr>
        <w:t xml:space="preserve">ALTERAÇÕES DO CONTRATO DE TRABALHO: </w:t>
      </w:r>
    </w:p>
    <w:p w:rsidR="0058633C" w:rsidRDefault="0058633C" w:rsidP="0058633C">
      <w:pPr>
        <w:widowControl w:val="0"/>
        <w:spacing w:after="0" w:line="240" w:lineRule="auto"/>
        <w:jc w:val="both"/>
        <w:rPr>
          <w:rFonts w:ascii="Arial" w:hAnsi="Arial"/>
          <w:b/>
          <w:sz w:val="24"/>
          <w:szCs w:val="24"/>
        </w:rPr>
      </w:pPr>
    </w:p>
    <w:p w:rsidR="0058633C" w:rsidRPr="0058633C" w:rsidRDefault="0058633C" w:rsidP="0058633C">
      <w:pPr>
        <w:widowControl w:val="0"/>
        <w:spacing w:after="0" w:line="240" w:lineRule="auto"/>
        <w:jc w:val="both"/>
        <w:rPr>
          <w:rFonts w:ascii="Arial" w:hAnsi="Arial"/>
          <w:sz w:val="24"/>
          <w:szCs w:val="24"/>
        </w:rPr>
      </w:pPr>
      <w:r w:rsidRPr="0058633C">
        <w:rPr>
          <w:rFonts w:ascii="Arial" w:hAnsi="Arial"/>
          <w:b/>
          <w:sz w:val="24"/>
          <w:szCs w:val="24"/>
        </w:rPr>
        <w:t>Subjetivas</w:t>
      </w:r>
      <w:r w:rsidRPr="0058633C">
        <w:rPr>
          <w:rFonts w:ascii="Arial" w:hAnsi="Arial"/>
          <w:sz w:val="24"/>
          <w:szCs w:val="24"/>
        </w:rPr>
        <w:t>: dizem respeito às alterações de sujeitos contratuais, substituídos no decorrer do contrato de trabalho; pode ocorrer apenas em relação ao empregador, quando ocorre a chamada sucessão</w:t>
      </w:r>
      <w:r w:rsidR="007E3616">
        <w:rPr>
          <w:rFonts w:ascii="Arial" w:hAnsi="Arial"/>
          <w:sz w:val="24"/>
          <w:szCs w:val="24"/>
        </w:rPr>
        <w:t xml:space="preserve"> de empregadores</w:t>
      </w:r>
      <w:r w:rsidRPr="0058633C">
        <w:rPr>
          <w:rFonts w:ascii="Arial" w:hAnsi="Arial"/>
          <w:sz w:val="24"/>
          <w:szCs w:val="24"/>
        </w:rPr>
        <w:t>.</w:t>
      </w:r>
    </w:p>
    <w:p w:rsidR="0053394D" w:rsidRDefault="0053394D" w:rsidP="0058633C">
      <w:pPr>
        <w:widowControl w:val="0"/>
        <w:spacing w:after="0" w:line="240" w:lineRule="auto"/>
        <w:jc w:val="both"/>
        <w:rPr>
          <w:rFonts w:ascii="Arial" w:hAnsi="Arial"/>
          <w:b/>
          <w:sz w:val="24"/>
          <w:szCs w:val="24"/>
        </w:rPr>
      </w:pPr>
    </w:p>
    <w:p w:rsidR="0058633C" w:rsidRPr="0058633C" w:rsidRDefault="0058633C" w:rsidP="0058633C">
      <w:pPr>
        <w:widowControl w:val="0"/>
        <w:spacing w:after="0" w:line="240" w:lineRule="auto"/>
        <w:jc w:val="both"/>
        <w:rPr>
          <w:rFonts w:ascii="Arial" w:hAnsi="Arial"/>
          <w:sz w:val="24"/>
          <w:szCs w:val="24"/>
        </w:rPr>
      </w:pPr>
      <w:r w:rsidRPr="0058633C">
        <w:rPr>
          <w:rFonts w:ascii="Arial" w:hAnsi="Arial"/>
          <w:b/>
          <w:sz w:val="24"/>
          <w:szCs w:val="24"/>
        </w:rPr>
        <w:t>Objetivas</w:t>
      </w:r>
      <w:r w:rsidRPr="0058633C">
        <w:rPr>
          <w:rFonts w:ascii="Arial" w:hAnsi="Arial"/>
          <w:sz w:val="24"/>
          <w:szCs w:val="24"/>
        </w:rPr>
        <w:t xml:space="preserve">: as que atingem o conteúdo contratual, alterando cláusulas do contrato de trabalho ao longo da relação de emprego. </w:t>
      </w:r>
      <w:r w:rsidR="007E3616">
        <w:rPr>
          <w:rFonts w:ascii="Arial" w:hAnsi="Arial"/>
          <w:sz w:val="24"/>
          <w:szCs w:val="24"/>
        </w:rPr>
        <w:t>Estas que nos interessam na presente aula.</w:t>
      </w:r>
    </w:p>
    <w:p w:rsidR="0058633C" w:rsidRDefault="0058633C" w:rsidP="0058633C">
      <w:pPr>
        <w:widowControl w:val="0"/>
        <w:spacing w:after="0" w:line="240" w:lineRule="auto"/>
        <w:jc w:val="both"/>
        <w:rPr>
          <w:rFonts w:ascii="Arial" w:hAnsi="Arial"/>
          <w:sz w:val="24"/>
          <w:szCs w:val="24"/>
        </w:rPr>
      </w:pPr>
    </w:p>
    <w:p w:rsidR="007E3616" w:rsidRDefault="0053394D" w:rsidP="0058633C">
      <w:pPr>
        <w:widowControl w:val="0"/>
        <w:spacing w:after="0" w:line="240" w:lineRule="auto"/>
        <w:jc w:val="both"/>
        <w:rPr>
          <w:rFonts w:ascii="Arial" w:hAnsi="Arial"/>
          <w:sz w:val="24"/>
          <w:szCs w:val="24"/>
        </w:rPr>
      </w:pPr>
      <w:r w:rsidRPr="0053394D">
        <w:rPr>
          <w:rFonts w:ascii="Arial" w:hAnsi="Arial"/>
          <w:b/>
          <w:sz w:val="24"/>
          <w:szCs w:val="24"/>
        </w:rPr>
        <w:t>Classificação das alterações objetivas</w:t>
      </w:r>
      <w:r>
        <w:rPr>
          <w:rFonts w:ascii="Arial" w:hAnsi="Arial"/>
          <w:sz w:val="24"/>
          <w:szCs w:val="24"/>
        </w:rPr>
        <w:t xml:space="preserve">: </w:t>
      </w:r>
    </w:p>
    <w:p w:rsidR="007E3616" w:rsidRDefault="0053394D" w:rsidP="0058633C">
      <w:pPr>
        <w:widowControl w:val="0"/>
        <w:spacing w:after="0" w:line="240" w:lineRule="auto"/>
        <w:jc w:val="both"/>
        <w:rPr>
          <w:rFonts w:ascii="Arial" w:hAnsi="Arial"/>
          <w:sz w:val="24"/>
          <w:szCs w:val="24"/>
        </w:rPr>
      </w:pPr>
      <w:r>
        <w:rPr>
          <w:rFonts w:ascii="Arial" w:hAnsi="Arial"/>
          <w:sz w:val="24"/>
          <w:szCs w:val="24"/>
        </w:rPr>
        <w:t xml:space="preserve">(a) segundo a origem, podem ser oriundas de norma jurídica ou da vontade unilateral ou bilateral das partes; </w:t>
      </w:r>
    </w:p>
    <w:p w:rsidR="007E3616" w:rsidRDefault="0053394D" w:rsidP="0058633C">
      <w:pPr>
        <w:widowControl w:val="0"/>
        <w:spacing w:after="0" w:line="240" w:lineRule="auto"/>
        <w:jc w:val="both"/>
        <w:rPr>
          <w:rFonts w:ascii="Arial" w:hAnsi="Arial"/>
          <w:sz w:val="24"/>
          <w:szCs w:val="24"/>
        </w:rPr>
      </w:pPr>
      <w:r>
        <w:rPr>
          <w:rFonts w:ascii="Arial" w:hAnsi="Arial"/>
          <w:sz w:val="24"/>
          <w:szCs w:val="24"/>
        </w:rPr>
        <w:t xml:space="preserve">(b) segunda a obrigatoriedade, podem ser </w:t>
      </w:r>
      <w:r w:rsidR="007E3616">
        <w:rPr>
          <w:rFonts w:ascii="Arial" w:hAnsi="Arial"/>
          <w:sz w:val="24"/>
          <w:szCs w:val="24"/>
        </w:rPr>
        <w:t xml:space="preserve">imperativas/legais ou voluntárias (estas unilaterais ou bilaterais); </w:t>
      </w:r>
    </w:p>
    <w:p w:rsidR="0053394D" w:rsidRDefault="007E3616" w:rsidP="0058633C">
      <w:pPr>
        <w:widowControl w:val="0"/>
        <w:spacing w:after="0" w:line="240" w:lineRule="auto"/>
        <w:jc w:val="both"/>
        <w:rPr>
          <w:rFonts w:ascii="Arial" w:hAnsi="Arial"/>
          <w:sz w:val="24"/>
          <w:szCs w:val="24"/>
        </w:rPr>
      </w:pPr>
      <w:r>
        <w:rPr>
          <w:rFonts w:ascii="Arial" w:hAnsi="Arial"/>
          <w:sz w:val="24"/>
          <w:szCs w:val="24"/>
        </w:rPr>
        <w:t>(c) segundo o objeto, podem ser qualitativas (natureza das prestações), quantitativas (montante das prestações) ou circunstanciais (situação ambiental ou organizativa);</w:t>
      </w:r>
    </w:p>
    <w:p w:rsidR="007E3616" w:rsidRDefault="007E3616" w:rsidP="0058633C">
      <w:pPr>
        <w:widowControl w:val="0"/>
        <w:spacing w:after="0" w:line="240" w:lineRule="auto"/>
        <w:jc w:val="both"/>
        <w:rPr>
          <w:rFonts w:ascii="Arial" w:hAnsi="Arial"/>
          <w:sz w:val="24"/>
          <w:szCs w:val="24"/>
        </w:rPr>
      </w:pPr>
      <w:r>
        <w:rPr>
          <w:rFonts w:ascii="Arial" w:hAnsi="Arial"/>
          <w:sz w:val="24"/>
          <w:szCs w:val="24"/>
        </w:rPr>
        <w:t>(d) segundo os efeitos, podem ser favoráveis ou desfavoráveis ao trabalhador.</w:t>
      </w:r>
    </w:p>
    <w:p w:rsidR="0053394D" w:rsidRPr="0058633C" w:rsidRDefault="0053394D" w:rsidP="0058633C">
      <w:pPr>
        <w:widowControl w:val="0"/>
        <w:spacing w:after="0" w:line="240" w:lineRule="auto"/>
        <w:jc w:val="both"/>
        <w:rPr>
          <w:rFonts w:ascii="Arial" w:hAnsi="Arial"/>
          <w:sz w:val="24"/>
          <w:szCs w:val="24"/>
        </w:rPr>
      </w:pPr>
    </w:p>
    <w:p w:rsidR="0058633C" w:rsidRPr="0058633C" w:rsidRDefault="0058633C" w:rsidP="0058633C">
      <w:pPr>
        <w:widowControl w:val="0"/>
        <w:spacing w:after="0" w:line="240" w:lineRule="auto"/>
        <w:jc w:val="both"/>
        <w:rPr>
          <w:rFonts w:ascii="Arial" w:hAnsi="Arial"/>
          <w:b/>
          <w:sz w:val="24"/>
          <w:szCs w:val="24"/>
        </w:rPr>
      </w:pPr>
      <w:r w:rsidRPr="0058633C">
        <w:rPr>
          <w:rFonts w:ascii="Arial" w:hAnsi="Arial"/>
          <w:b/>
          <w:sz w:val="24"/>
          <w:szCs w:val="24"/>
        </w:rPr>
        <w:t>Princípios Aplicáveis</w:t>
      </w:r>
      <w:r w:rsidR="007E3616">
        <w:rPr>
          <w:rFonts w:ascii="Arial" w:hAnsi="Arial"/>
          <w:b/>
          <w:sz w:val="24"/>
          <w:szCs w:val="24"/>
        </w:rPr>
        <w:t xml:space="preserve"> às alterações contratuais objetivas</w:t>
      </w:r>
      <w:r>
        <w:rPr>
          <w:rFonts w:ascii="Arial" w:hAnsi="Arial"/>
          <w:b/>
          <w:sz w:val="24"/>
          <w:szCs w:val="24"/>
        </w:rPr>
        <w:t xml:space="preserve">: </w:t>
      </w:r>
    </w:p>
    <w:p w:rsidR="004D6A65" w:rsidRDefault="004D6A65" w:rsidP="0058633C">
      <w:pPr>
        <w:widowControl w:val="0"/>
        <w:spacing w:after="0" w:line="240" w:lineRule="auto"/>
        <w:jc w:val="both"/>
        <w:rPr>
          <w:rFonts w:ascii="Arial" w:hAnsi="Arial"/>
          <w:b/>
          <w:sz w:val="24"/>
          <w:szCs w:val="24"/>
        </w:rPr>
      </w:pPr>
    </w:p>
    <w:p w:rsidR="0058633C" w:rsidRDefault="0058633C" w:rsidP="0058633C">
      <w:pPr>
        <w:widowControl w:val="0"/>
        <w:spacing w:after="0" w:line="240" w:lineRule="auto"/>
        <w:jc w:val="both"/>
        <w:rPr>
          <w:rFonts w:ascii="Arial" w:hAnsi="Arial"/>
          <w:sz w:val="24"/>
          <w:szCs w:val="24"/>
        </w:rPr>
      </w:pPr>
      <w:r w:rsidRPr="0058633C">
        <w:rPr>
          <w:rFonts w:ascii="Arial" w:hAnsi="Arial"/>
          <w:b/>
          <w:sz w:val="24"/>
          <w:szCs w:val="24"/>
        </w:rPr>
        <w:t>Princípio da inalterabilidade contratual lesiva:</w:t>
      </w:r>
      <w:r w:rsidRPr="0058633C">
        <w:rPr>
          <w:rFonts w:ascii="Arial" w:hAnsi="Arial"/>
          <w:sz w:val="24"/>
          <w:szCs w:val="24"/>
        </w:rPr>
        <w:t xml:space="preserve"> </w:t>
      </w:r>
      <w:r w:rsidR="007E3616">
        <w:rPr>
          <w:rFonts w:ascii="Arial" w:hAnsi="Arial"/>
          <w:sz w:val="24"/>
          <w:szCs w:val="24"/>
        </w:rPr>
        <w:t>derivada da ideia inicial do direito civil da inalterabilidade dos contratos (</w:t>
      </w:r>
      <w:r w:rsidR="007E3616">
        <w:rPr>
          <w:rFonts w:ascii="Arial" w:hAnsi="Arial"/>
          <w:i/>
          <w:sz w:val="24"/>
          <w:szCs w:val="24"/>
        </w:rPr>
        <w:t xml:space="preserve">pacta sunt </w:t>
      </w:r>
      <w:r w:rsidR="007E3616" w:rsidRPr="007E3616">
        <w:rPr>
          <w:rFonts w:ascii="Arial" w:hAnsi="Arial"/>
          <w:i/>
          <w:sz w:val="24"/>
          <w:szCs w:val="24"/>
        </w:rPr>
        <w:t>servanda</w:t>
      </w:r>
      <w:r w:rsidR="007E3616">
        <w:rPr>
          <w:rFonts w:ascii="Arial" w:hAnsi="Arial"/>
          <w:sz w:val="24"/>
          <w:szCs w:val="24"/>
        </w:rPr>
        <w:t xml:space="preserve">). Com o tempo o direito civil flexibilizou essa regra usando a fórmula </w:t>
      </w:r>
      <w:r w:rsidR="007E3616">
        <w:rPr>
          <w:rFonts w:ascii="Arial" w:hAnsi="Arial"/>
          <w:i/>
          <w:sz w:val="24"/>
          <w:szCs w:val="24"/>
        </w:rPr>
        <w:t xml:space="preserve">rebus sic stantibus, </w:t>
      </w:r>
      <w:r w:rsidR="007E3616">
        <w:rPr>
          <w:rFonts w:ascii="Arial" w:hAnsi="Arial"/>
          <w:sz w:val="24"/>
          <w:szCs w:val="24"/>
        </w:rPr>
        <w:t xml:space="preserve">quando evidenciado que as condições objetivas despontadas durante o prazo contratual, e criadas sem concurso das partes, provocaram um grave desequilíbrio contratual, que não existia e que não poderia ser previsto no início da contratação, e tornando excessivamente oneroso o cumprimento do </w:t>
      </w:r>
      <w:r w:rsidR="007E3616">
        <w:rPr>
          <w:rFonts w:ascii="Arial" w:hAnsi="Arial"/>
          <w:sz w:val="24"/>
          <w:szCs w:val="24"/>
        </w:rPr>
        <w:lastRenderedPageBreak/>
        <w:t xml:space="preserve">contrato por uma das partes. Ocorre que no contexto da relação de trabalho </w:t>
      </w:r>
      <w:r w:rsidRPr="0058633C">
        <w:rPr>
          <w:rFonts w:ascii="Arial" w:hAnsi="Arial"/>
          <w:sz w:val="24"/>
          <w:szCs w:val="24"/>
        </w:rPr>
        <w:t>as alterações contratuais favoráveis ao empregado</w:t>
      </w:r>
      <w:r w:rsidR="007E3616">
        <w:rPr>
          <w:rFonts w:ascii="Arial" w:hAnsi="Arial"/>
          <w:sz w:val="24"/>
          <w:szCs w:val="24"/>
        </w:rPr>
        <w:t xml:space="preserve"> são incentivadas</w:t>
      </w:r>
      <w:r w:rsidRPr="0058633C">
        <w:rPr>
          <w:rFonts w:ascii="Arial" w:hAnsi="Arial"/>
          <w:sz w:val="24"/>
          <w:szCs w:val="24"/>
        </w:rPr>
        <w:t xml:space="preserve">, mas </w:t>
      </w:r>
      <w:r w:rsidR="007E3616">
        <w:rPr>
          <w:rFonts w:ascii="Arial" w:hAnsi="Arial"/>
          <w:sz w:val="24"/>
          <w:szCs w:val="24"/>
        </w:rPr>
        <w:t xml:space="preserve">são vedadas </w:t>
      </w:r>
      <w:r w:rsidRPr="0058633C">
        <w:rPr>
          <w:rFonts w:ascii="Arial" w:hAnsi="Arial"/>
          <w:sz w:val="24"/>
          <w:szCs w:val="24"/>
        </w:rPr>
        <w:t>as alterações lesivas</w:t>
      </w:r>
      <w:r w:rsidR="007E3616">
        <w:rPr>
          <w:rFonts w:ascii="Arial" w:hAnsi="Arial"/>
          <w:sz w:val="24"/>
          <w:szCs w:val="24"/>
        </w:rPr>
        <w:t xml:space="preserve"> (arts. 444 e 468 da CLT). Em razão disso, </w:t>
      </w:r>
      <w:r w:rsidRPr="0058633C">
        <w:rPr>
          <w:rFonts w:ascii="Arial" w:hAnsi="Arial"/>
          <w:sz w:val="24"/>
          <w:szCs w:val="24"/>
        </w:rPr>
        <w:t>as obrigações trabalhistas empresariais permanecem intocadas ainda que a atividade econômica tenha sofrido reveses efetivos em virtude de fatos externos à atuação do empregador</w:t>
      </w:r>
      <w:r w:rsidR="007E3616">
        <w:rPr>
          <w:rFonts w:ascii="Arial" w:hAnsi="Arial"/>
          <w:sz w:val="24"/>
          <w:szCs w:val="24"/>
        </w:rPr>
        <w:t xml:space="preserve">, com rejeição generalizada </w:t>
      </w:r>
      <w:r w:rsidR="004D6A65">
        <w:rPr>
          <w:rFonts w:ascii="Arial" w:hAnsi="Arial"/>
          <w:sz w:val="24"/>
          <w:szCs w:val="24"/>
        </w:rPr>
        <w:t xml:space="preserve">da fórmula </w:t>
      </w:r>
      <w:r w:rsidR="004D6A65">
        <w:rPr>
          <w:rFonts w:ascii="Arial" w:hAnsi="Arial"/>
          <w:i/>
          <w:sz w:val="24"/>
          <w:szCs w:val="24"/>
        </w:rPr>
        <w:t>rebus sic stantibus</w:t>
      </w:r>
      <w:r w:rsidRPr="0058633C">
        <w:rPr>
          <w:rFonts w:ascii="Arial" w:hAnsi="Arial"/>
          <w:sz w:val="24"/>
          <w:szCs w:val="24"/>
        </w:rPr>
        <w:t>.</w:t>
      </w:r>
      <w:r w:rsidR="004D6A65">
        <w:rPr>
          <w:rFonts w:ascii="Arial" w:hAnsi="Arial"/>
          <w:sz w:val="24"/>
          <w:szCs w:val="24"/>
        </w:rPr>
        <w:t xml:space="preserve"> Isso é derivado da regra que estabelece que os ônus e riscos do empreendimento são do empregador (art. 2º da CLT). Embora em certo momento histórico essa teoria tenha sido parcialmente incorporada pela CLT (art. 503 da CLT e Lei 4.923/65), após a Constituição se entendeu que tais regras foram revogadas por não recepção (flexibilização sob tutela sindical).</w:t>
      </w:r>
    </w:p>
    <w:p w:rsidR="004D6A65" w:rsidRDefault="004D6A65" w:rsidP="007E3616">
      <w:pPr>
        <w:widowControl w:val="0"/>
        <w:spacing w:after="0" w:line="240" w:lineRule="auto"/>
        <w:jc w:val="both"/>
        <w:rPr>
          <w:rFonts w:ascii="Arial" w:hAnsi="Arial"/>
          <w:b/>
          <w:sz w:val="24"/>
          <w:szCs w:val="24"/>
        </w:rPr>
      </w:pPr>
    </w:p>
    <w:p w:rsidR="004D6A65" w:rsidRDefault="007E3616" w:rsidP="007E3616">
      <w:pPr>
        <w:widowControl w:val="0"/>
        <w:spacing w:after="0" w:line="240" w:lineRule="auto"/>
        <w:jc w:val="both"/>
        <w:rPr>
          <w:rFonts w:ascii="Arial" w:hAnsi="Arial"/>
          <w:sz w:val="24"/>
          <w:szCs w:val="24"/>
        </w:rPr>
      </w:pPr>
      <w:r w:rsidRPr="0058633C">
        <w:rPr>
          <w:rFonts w:ascii="Arial" w:hAnsi="Arial"/>
          <w:b/>
          <w:sz w:val="24"/>
          <w:szCs w:val="24"/>
        </w:rPr>
        <w:t xml:space="preserve">Princípio do direito de resistência obreiro: </w:t>
      </w:r>
      <w:r w:rsidR="00E605B6">
        <w:rPr>
          <w:rFonts w:ascii="Arial" w:hAnsi="Arial"/>
          <w:sz w:val="24"/>
          <w:szCs w:val="24"/>
        </w:rPr>
        <w:t>ao f</w:t>
      </w:r>
      <w:r w:rsidR="004D6A65">
        <w:rPr>
          <w:rFonts w:ascii="Arial" w:hAnsi="Arial"/>
          <w:sz w:val="24"/>
          <w:szCs w:val="24"/>
        </w:rPr>
        <w:t>unciona</w:t>
      </w:r>
      <w:r w:rsidR="00E605B6">
        <w:rPr>
          <w:rFonts w:ascii="Arial" w:hAnsi="Arial"/>
          <w:sz w:val="24"/>
          <w:szCs w:val="24"/>
        </w:rPr>
        <w:t>r</w:t>
      </w:r>
      <w:r w:rsidR="004D6A65">
        <w:rPr>
          <w:rFonts w:ascii="Arial" w:hAnsi="Arial"/>
          <w:sz w:val="24"/>
          <w:szCs w:val="24"/>
        </w:rPr>
        <w:t xml:space="preserve"> como limitador ao poder diretivo do empregador</w:t>
      </w:r>
      <w:r w:rsidR="00E605B6">
        <w:rPr>
          <w:rFonts w:ascii="Arial" w:hAnsi="Arial"/>
          <w:sz w:val="24"/>
          <w:szCs w:val="24"/>
        </w:rPr>
        <w:t>, impede que ele abuse do exercício do poder diretivo e promova alterações unilaterais consideradas ilícitas pelo ordenamento jurídico</w:t>
      </w:r>
      <w:r w:rsidR="004D6A65">
        <w:rPr>
          <w:rFonts w:ascii="Arial" w:hAnsi="Arial"/>
          <w:sz w:val="24"/>
          <w:szCs w:val="24"/>
        </w:rPr>
        <w:t>.</w:t>
      </w:r>
    </w:p>
    <w:p w:rsidR="004D6A65" w:rsidRDefault="004D6A65" w:rsidP="0058633C">
      <w:pPr>
        <w:widowControl w:val="0"/>
        <w:spacing w:after="0" w:line="240" w:lineRule="auto"/>
        <w:jc w:val="both"/>
        <w:rPr>
          <w:rFonts w:ascii="Arial" w:hAnsi="Arial"/>
          <w:b/>
          <w:sz w:val="24"/>
          <w:szCs w:val="24"/>
        </w:rPr>
      </w:pPr>
    </w:p>
    <w:p w:rsidR="007E3616" w:rsidRDefault="004D6A65" w:rsidP="0058633C">
      <w:pPr>
        <w:widowControl w:val="0"/>
        <w:spacing w:after="0" w:line="240" w:lineRule="auto"/>
        <w:jc w:val="both"/>
        <w:rPr>
          <w:rFonts w:ascii="Arial" w:hAnsi="Arial"/>
          <w:sz w:val="24"/>
          <w:szCs w:val="24"/>
        </w:rPr>
      </w:pPr>
      <w:r>
        <w:rPr>
          <w:rFonts w:ascii="Arial" w:hAnsi="Arial"/>
          <w:b/>
          <w:sz w:val="24"/>
          <w:szCs w:val="24"/>
        </w:rPr>
        <w:t xml:space="preserve">Diretriz </w:t>
      </w:r>
      <w:r w:rsidR="007E3616" w:rsidRPr="007E3616">
        <w:rPr>
          <w:rFonts w:ascii="Arial" w:hAnsi="Arial"/>
          <w:b/>
          <w:sz w:val="24"/>
          <w:szCs w:val="24"/>
        </w:rPr>
        <w:t xml:space="preserve">do </w:t>
      </w:r>
      <w:r w:rsidR="007E3616" w:rsidRPr="007E3616">
        <w:rPr>
          <w:rFonts w:ascii="Arial" w:hAnsi="Arial"/>
          <w:b/>
          <w:i/>
          <w:sz w:val="24"/>
          <w:szCs w:val="24"/>
        </w:rPr>
        <w:t xml:space="preserve">jus variandi </w:t>
      </w:r>
      <w:r w:rsidR="007E3616" w:rsidRPr="007E3616">
        <w:rPr>
          <w:rFonts w:ascii="Arial" w:hAnsi="Arial"/>
          <w:b/>
          <w:sz w:val="24"/>
          <w:szCs w:val="24"/>
        </w:rPr>
        <w:t>do empregador</w:t>
      </w:r>
      <w:r w:rsidR="007E3616">
        <w:rPr>
          <w:rFonts w:ascii="Arial" w:hAnsi="Arial"/>
          <w:sz w:val="24"/>
          <w:szCs w:val="24"/>
        </w:rPr>
        <w:t>:</w:t>
      </w:r>
      <w:r>
        <w:rPr>
          <w:rFonts w:ascii="Arial" w:hAnsi="Arial"/>
          <w:sz w:val="24"/>
          <w:szCs w:val="24"/>
        </w:rPr>
        <w:t xml:space="preserve"> como corolário do poder diretivo, concretiza esse poder do empregador ao permitir que um certo leque (limitado) de alterações contratuais seja efetuado de forma unilateral e válida pelo empregador.</w:t>
      </w:r>
    </w:p>
    <w:p w:rsidR="00E605B6" w:rsidRDefault="00E605B6" w:rsidP="0058633C">
      <w:pPr>
        <w:widowControl w:val="0"/>
        <w:spacing w:after="0" w:line="240" w:lineRule="auto"/>
        <w:jc w:val="both"/>
        <w:rPr>
          <w:rFonts w:ascii="Arial" w:hAnsi="Arial"/>
          <w:sz w:val="24"/>
          <w:szCs w:val="24"/>
        </w:rPr>
      </w:pPr>
    </w:p>
    <w:p w:rsidR="00E605B6" w:rsidRDefault="00E605B6" w:rsidP="0058633C">
      <w:pPr>
        <w:widowControl w:val="0"/>
        <w:spacing w:after="0" w:line="240" w:lineRule="auto"/>
        <w:jc w:val="both"/>
        <w:rPr>
          <w:rFonts w:ascii="Arial" w:hAnsi="Arial"/>
          <w:sz w:val="24"/>
          <w:szCs w:val="24"/>
        </w:rPr>
      </w:pPr>
      <w:r w:rsidRPr="00E605B6">
        <w:rPr>
          <w:rFonts w:ascii="Arial" w:hAnsi="Arial"/>
          <w:b/>
          <w:sz w:val="24"/>
          <w:szCs w:val="24"/>
        </w:rPr>
        <w:t>Compatibilização</w:t>
      </w:r>
      <w:r>
        <w:rPr>
          <w:rFonts w:ascii="Arial" w:hAnsi="Arial"/>
          <w:sz w:val="24"/>
          <w:szCs w:val="24"/>
        </w:rPr>
        <w:t xml:space="preserve">: prevalece a regra da geral da inviabilidade de alterações contratuais lesivas, com exceção do exercício do </w:t>
      </w:r>
      <w:r>
        <w:rPr>
          <w:rFonts w:ascii="Arial" w:hAnsi="Arial"/>
          <w:i/>
          <w:sz w:val="24"/>
          <w:szCs w:val="24"/>
        </w:rPr>
        <w:t xml:space="preserve">jus variandi, </w:t>
      </w:r>
      <w:r>
        <w:rPr>
          <w:rFonts w:ascii="Arial" w:hAnsi="Arial"/>
          <w:sz w:val="24"/>
          <w:szCs w:val="24"/>
        </w:rPr>
        <w:t>e o direito de resistência socorre ao obreiro nos casos em que o empregador promove alterações ilícitas no contrato de trabalho.</w:t>
      </w:r>
    </w:p>
    <w:p w:rsidR="0058633C" w:rsidRDefault="0058633C" w:rsidP="006F1B32">
      <w:pPr>
        <w:widowControl w:val="0"/>
        <w:spacing w:after="0" w:line="240" w:lineRule="auto"/>
        <w:jc w:val="both"/>
        <w:rPr>
          <w:rFonts w:ascii="Arial" w:hAnsi="Arial"/>
          <w:b/>
          <w:sz w:val="24"/>
          <w:szCs w:val="24"/>
        </w:rPr>
      </w:pPr>
    </w:p>
    <w:p w:rsidR="00E605B6" w:rsidRDefault="007E3616" w:rsidP="007E3616">
      <w:pPr>
        <w:widowControl w:val="0"/>
        <w:spacing w:after="0" w:line="240" w:lineRule="auto"/>
        <w:jc w:val="both"/>
        <w:rPr>
          <w:rFonts w:ascii="Arial" w:hAnsi="Arial"/>
          <w:sz w:val="24"/>
          <w:szCs w:val="24"/>
        </w:rPr>
      </w:pPr>
      <w:r w:rsidRPr="0058633C">
        <w:rPr>
          <w:rFonts w:ascii="Arial" w:hAnsi="Arial"/>
          <w:b/>
          <w:sz w:val="24"/>
          <w:szCs w:val="24"/>
        </w:rPr>
        <w:t>Regra geral</w:t>
      </w:r>
      <w:r w:rsidRPr="0058633C">
        <w:rPr>
          <w:rFonts w:ascii="Arial" w:hAnsi="Arial"/>
          <w:sz w:val="24"/>
          <w:szCs w:val="24"/>
        </w:rPr>
        <w:t xml:space="preserve">: </w:t>
      </w:r>
      <w:r w:rsidR="00E605B6">
        <w:rPr>
          <w:rFonts w:ascii="Arial" w:hAnsi="Arial"/>
          <w:sz w:val="24"/>
          <w:szCs w:val="24"/>
        </w:rPr>
        <w:t xml:space="preserve">vedação à </w:t>
      </w:r>
      <w:r w:rsidRPr="0058633C">
        <w:rPr>
          <w:rFonts w:ascii="Arial" w:hAnsi="Arial"/>
          <w:sz w:val="24"/>
          <w:szCs w:val="24"/>
        </w:rPr>
        <w:t>altera</w:t>
      </w:r>
      <w:r w:rsidR="00E605B6">
        <w:rPr>
          <w:rFonts w:ascii="Arial" w:hAnsi="Arial"/>
          <w:sz w:val="24"/>
          <w:szCs w:val="24"/>
        </w:rPr>
        <w:t xml:space="preserve">ção </w:t>
      </w:r>
      <w:r w:rsidRPr="0058633C">
        <w:rPr>
          <w:rFonts w:ascii="Arial" w:hAnsi="Arial"/>
          <w:sz w:val="24"/>
          <w:szCs w:val="24"/>
        </w:rPr>
        <w:t>contratual unilateral</w:t>
      </w:r>
      <w:r w:rsidR="00E605B6">
        <w:rPr>
          <w:rFonts w:ascii="Arial" w:hAnsi="Arial"/>
          <w:sz w:val="24"/>
          <w:szCs w:val="24"/>
        </w:rPr>
        <w:t xml:space="preserve"> lesiva</w:t>
      </w:r>
      <w:r w:rsidRPr="0058633C">
        <w:rPr>
          <w:rFonts w:ascii="Arial" w:hAnsi="Arial"/>
          <w:sz w:val="24"/>
          <w:szCs w:val="24"/>
        </w:rPr>
        <w:t>.</w:t>
      </w:r>
    </w:p>
    <w:p w:rsidR="007E3616" w:rsidRPr="0058633C" w:rsidRDefault="007E3616" w:rsidP="007E3616">
      <w:pPr>
        <w:widowControl w:val="0"/>
        <w:spacing w:after="0" w:line="240" w:lineRule="auto"/>
        <w:jc w:val="both"/>
        <w:rPr>
          <w:rFonts w:ascii="Arial" w:hAnsi="Arial"/>
          <w:sz w:val="24"/>
          <w:szCs w:val="24"/>
        </w:rPr>
      </w:pPr>
      <w:r w:rsidRPr="0058633C">
        <w:rPr>
          <w:rFonts w:ascii="Arial" w:hAnsi="Arial"/>
          <w:b/>
          <w:sz w:val="24"/>
          <w:szCs w:val="24"/>
        </w:rPr>
        <w:t>Exceções</w:t>
      </w:r>
      <w:r w:rsidRPr="0058633C">
        <w:rPr>
          <w:rFonts w:ascii="Arial" w:hAnsi="Arial"/>
          <w:sz w:val="24"/>
          <w:szCs w:val="24"/>
        </w:rPr>
        <w:t xml:space="preserve">: a) redução salarial sob tutela coletiva; b) aplicação do </w:t>
      </w:r>
      <w:r w:rsidRPr="0058633C">
        <w:rPr>
          <w:rFonts w:ascii="Arial" w:hAnsi="Arial"/>
          <w:i/>
          <w:sz w:val="24"/>
          <w:szCs w:val="24"/>
        </w:rPr>
        <w:t xml:space="preserve">jus variandi </w:t>
      </w:r>
      <w:r w:rsidRPr="0058633C">
        <w:rPr>
          <w:rFonts w:ascii="Arial" w:hAnsi="Arial"/>
          <w:sz w:val="24"/>
          <w:szCs w:val="24"/>
        </w:rPr>
        <w:t>do empregador.</w:t>
      </w:r>
    </w:p>
    <w:p w:rsidR="007E3616" w:rsidRPr="0058633C" w:rsidRDefault="007E3616" w:rsidP="007E3616">
      <w:pPr>
        <w:widowControl w:val="0"/>
        <w:spacing w:after="0" w:line="240" w:lineRule="auto"/>
        <w:jc w:val="both"/>
        <w:rPr>
          <w:rFonts w:ascii="Arial" w:hAnsi="Arial"/>
          <w:sz w:val="24"/>
          <w:szCs w:val="24"/>
        </w:rPr>
      </w:pPr>
    </w:p>
    <w:p w:rsidR="007E3616" w:rsidRPr="0058633C" w:rsidRDefault="007E3616" w:rsidP="007E3616">
      <w:pPr>
        <w:widowControl w:val="0"/>
        <w:spacing w:after="0" w:line="240" w:lineRule="auto"/>
        <w:jc w:val="both"/>
        <w:rPr>
          <w:rFonts w:ascii="Arial" w:hAnsi="Arial"/>
          <w:sz w:val="24"/>
          <w:szCs w:val="24"/>
        </w:rPr>
      </w:pPr>
      <w:r w:rsidRPr="0058633C">
        <w:rPr>
          <w:rFonts w:ascii="Arial" w:hAnsi="Arial"/>
          <w:b/>
          <w:sz w:val="24"/>
          <w:szCs w:val="24"/>
        </w:rPr>
        <w:t>Condições de validade da alteração contratual (art. 468, CLT)</w:t>
      </w:r>
      <w:r w:rsidRPr="0058633C">
        <w:rPr>
          <w:rFonts w:ascii="Arial" w:hAnsi="Arial"/>
          <w:sz w:val="24"/>
          <w:szCs w:val="24"/>
        </w:rPr>
        <w:t xml:space="preserve">: </w:t>
      </w:r>
      <w:r>
        <w:rPr>
          <w:rFonts w:ascii="Arial" w:hAnsi="Arial"/>
          <w:sz w:val="24"/>
          <w:szCs w:val="24"/>
        </w:rPr>
        <w:t>(</w:t>
      </w:r>
      <w:r w:rsidRPr="0058633C">
        <w:rPr>
          <w:rFonts w:ascii="Arial" w:hAnsi="Arial"/>
          <w:sz w:val="24"/>
          <w:szCs w:val="24"/>
        </w:rPr>
        <w:t xml:space="preserve">a) concordância recíproca (que pode ser tácita ou presumida); </w:t>
      </w:r>
      <w:r>
        <w:rPr>
          <w:rFonts w:ascii="Arial" w:hAnsi="Arial"/>
          <w:sz w:val="24"/>
          <w:szCs w:val="24"/>
        </w:rPr>
        <w:t>(</w:t>
      </w:r>
      <w:r w:rsidRPr="0058633C">
        <w:rPr>
          <w:rFonts w:ascii="Arial" w:hAnsi="Arial"/>
          <w:sz w:val="24"/>
          <w:szCs w:val="24"/>
        </w:rPr>
        <w:t>b) ausência de prejuízo direto ou indireto</w:t>
      </w:r>
      <w:r w:rsidR="00E605B6">
        <w:rPr>
          <w:rFonts w:ascii="Arial" w:hAnsi="Arial"/>
          <w:sz w:val="24"/>
          <w:szCs w:val="24"/>
        </w:rPr>
        <w:t xml:space="preserve"> ao trabalhador</w:t>
      </w:r>
      <w:r w:rsidRPr="0058633C">
        <w:rPr>
          <w:rFonts w:ascii="Arial" w:hAnsi="Arial"/>
          <w:sz w:val="24"/>
          <w:szCs w:val="24"/>
        </w:rPr>
        <w:t>.</w:t>
      </w:r>
    </w:p>
    <w:p w:rsidR="007E3616" w:rsidRDefault="007E3616" w:rsidP="006F1B32">
      <w:pPr>
        <w:widowControl w:val="0"/>
        <w:spacing w:after="0" w:line="240" w:lineRule="auto"/>
        <w:jc w:val="both"/>
        <w:rPr>
          <w:rFonts w:ascii="Arial" w:hAnsi="Arial"/>
          <w:b/>
          <w:sz w:val="24"/>
          <w:szCs w:val="24"/>
        </w:rPr>
      </w:pPr>
    </w:p>
    <w:p w:rsidR="007E3616" w:rsidRPr="006512BF" w:rsidRDefault="006512BF" w:rsidP="006F1B32">
      <w:pPr>
        <w:widowControl w:val="0"/>
        <w:spacing w:after="0" w:line="240" w:lineRule="auto"/>
        <w:jc w:val="both"/>
        <w:rPr>
          <w:rFonts w:ascii="Arial" w:hAnsi="Arial"/>
          <w:b/>
          <w:i/>
          <w:sz w:val="24"/>
          <w:szCs w:val="24"/>
        </w:rPr>
      </w:pPr>
      <w:r>
        <w:rPr>
          <w:rFonts w:ascii="Arial" w:hAnsi="Arial"/>
          <w:b/>
          <w:sz w:val="24"/>
          <w:szCs w:val="24"/>
        </w:rPr>
        <w:t xml:space="preserve">Hipóteses de alterações contratuais no exercício do </w:t>
      </w:r>
      <w:r>
        <w:rPr>
          <w:rFonts w:ascii="Arial" w:hAnsi="Arial"/>
          <w:b/>
          <w:i/>
          <w:sz w:val="24"/>
          <w:szCs w:val="24"/>
        </w:rPr>
        <w:t>jus variandi</w:t>
      </w:r>
    </w:p>
    <w:p w:rsidR="00FD353D" w:rsidRDefault="00FD353D" w:rsidP="006F1B32">
      <w:pPr>
        <w:widowControl w:val="0"/>
        <w:spacing w:after="0" w:line="240" w:lineRule="auto"/>
        <w:jc w:val="both"/>
        <w:rPr>
          <w:rFonts w:ascii="Arial" w:hAnsi="Arial"/>
          <w:b/>
          <w:sz w:val="24"/>
          <w:szCs w:val="24"/>
        </w:rPr>
      </w:pPr>
    </w:p>
    <w:p w:rsidR="006512BF" w:rsidRPr="006512BF" w:rsidRDefault="0080463A" w:rsidP="006F1B32">
      <w:pPr>
        <w:widowControl w:val="0"/>
        <w:spacing w:after="0" w:line="240" w:lineRule="auto"/>
        <w:jc w:val="both"/>
        <w:rPr>
          <w:rFonts w:ascii="Arial" w:hAnsi="Arial"/>
          <w:b/>
          <w:sz w:val="24"/>
          <w:szCs w:val="24"/>
        </w:rPr>
      </w:pPr>
      <w:r>
        <w:rPr>
          <w:rFonts w:ascii="Arial" w:hAnsi="Arial"/>
          <w:b/>
          <w:sz w:val="24"/>
          <w:szCs w:val="24"/>
        </w:rPr>
        <w:t xml:space="preserve">3.1. </w:t>
      </w:r>
      <w:r w:rsidR="006512BF" w:rsidRPr="006512BF">
        <w:rPr>
          <w:rFonts w:ascii="Arial" w:hAnsi="Arial"/>
          <w:b/>
          <w:sz w:val="24"/>
          <w:szCs w:val="24"/>
        </w:rPr>
        <w:t>Alterações objetivas do tipo qualitativo</w:t>
      </w:r>
      <w:r w:rsidR="006512BF">
        <w:rPr>
          <w:rFonts w:ascii="Arial" w:hAnsi="Arial"/>
          <w:b/>
          <w:sz w:val="24"/>
          <w:szCs w:val="24"/>
        </w:rPr>
        <w:t xml:space="preserve"> (natureza das prestações pactuadas)</w:t>
      </w:r>
      <w:r w:rsidR="006512BF" w:rsidRPr="006512BF">
        <w:rPr>
          <w:rFonts w:ascii="Arial" w:hAnsi="Arial"/>
          <w:b/>
          <w:sz w:val="24"/>
          <w:szCs w:val="24"/>
        </w:rPr>
        <w:t>:</w:t>
      </w:r>
    </w:p>
    <w:p w:rsidR="006512BF" w:rsidRDefault="006512BF" w:rsidP="006F1B32">
      <w:pPr>
        <w:widowControl w:val="0"/>
        <w:spacing w:after="0" w:line="240" w:lineRule="auto"/>
        <w:jc w:val="both"/>
        <w:rPr>
          <w:rFonts w:ascii="Arial" w:hAnsi="Arial"/>
          <w:sz w:val="24"/>
          <w:szCs w:val="24"/>
        </w:rPr>
      </w:pPr>
      <w:r w:rsidRPr="006512BF">
        <w:rPr>
          <w:rFonts w:ascii="Arial" w:hAnsi="Arial"/>
          <w:b/>
          <w:sz w:val="24"/>
          <w:szCs w:val="24"/>
        </w:rPr>
        <w:t>Função</w:t>
      </w:r>
      <w:r>
        <w:rPr>
          <w:rFonts w:ascii="Arial" w:hAnsi="Arial"/>
          <w:sz w:val="24"/>
          <w:szCs w:val="24"/>
        </w:rPr>
        <w:t>: conjunto de atividades, atribuições e poderes funcionais, integrados entre si, e que formam um todo no contexto da divisão do trabalho estruturada no estabelecimento. Exemplo: operador de máquinas.</w:t>
      </w:r>
    </w:p>
    <w:p w:rsidR="006512BF" w:rsidRDefault="006512BF" w:rsidP="006F1B32">
      <w:pPr>
        <w:widowControl w:val="0"/>
        <w:spacing w:after="0" w:line="240" w:lineRule="auto"/>
        <w:jc w:val="both"/>
        <w:rPr>
          <w:rFonts w:ascii="Arial" w:hAnsi="Arial"/>
          <w:sz w:val="24"/>
          <w:szCs w:val="24"/>
        </w:rPr>
      </w:pPr>
      <w:r w:rsidRPr="006512BF">
        <w:rPr>
          <w:rFonts w:ascii="Arial" w:hAnsi="Arial"/>
          <w:b/>
          <w:sz w:val="24"/>
          <w:szCs w:val="24"/>
        </w:rPr>
        <w:t>Tarefa</w:t>
      </w:r>
      <w:r>
        <w:rPr>
          <w:rFonts w:ascii="Arial" w:hAnsi="Arial"/>
          <w:b/>
          <w:sz w:val="24"/>
          <w:szCs w:val="24"/>
        </w:rPr>
        <w:t xml:space="preserve">: </w:t>
      </w:r>
      <w:r>
        <w:rPr>
          <w:rFonts w:ascii="Arial" w:hAnsi="Arial"/>
          <w:sz w:val="24"/>
          <w:szCs w:val="24"/>
        </w:rPr>
        <w:t>atividade laborativa específica e delimitada existente na divisão do trabalho estruturado na empresa. Exemplo: ao operador de máquina compete desligar a máquina no final do turno.</w:t>
      </w:r>
      <w:r w:rsidR="0079607E">
        <w:rPr>
          <w:rFonts w:ascii="Arial" w:hAnsi="Arial"/>
          <w:sz w:val="24"/>
          <w:szCs w:val="24"/>
        </w:rPr>
        <w:t xml:space="preserve"> Uma mesma tarefa pode ser pertinente a várias funções diferentes na divisão de trabalho da empresa.</w:t>
      </w:r>
    </w:p>
    <w:p w:rsidR="0079607E" w:rsidRDefault="0079607E" w:rsidP="006F1B32">
      <w:pPr>
        <w:widowControl w:val="0"/>
        <w:spacing w:after="0" w:line="240" w:lineRule="auto"/>
        <w:jc w:val="both"/>
        <w:rPr>
          <w:rFonts w:ascii="Arial" w:hAnsi="Arial"/>
          <w:sz w:val="24"/>
          <w:szCs w:val="24"/>
        </w:rPr>
      </w:pPr>
      <w:r w:rsidRPr="0079607E">
        <w:rPr>
          <w:rFonts w:ascii="Arial" w:hAnsi="Arial"/>
          <w:b/>
          <w:sz w:val="24"/>
          <w:szCs w:val="24"/>
        </w:rPr>
        <w:t xml:space="preserve">Observação: </w:t>
      </w:r>
      <w:r>
        <w:rPr>
          <w:rFonts w:ascii="Arial" w:hAnsi="Arial"/>
          <w:sz w:val="24"/>
          <w:szCs w:val="24"/>
        </w:rPr>
        <w:t>quando o empregado desempenha apenas algumas tarefas componentes de uma outra função isso não implica em automática alteração funcional, sendo necessário que lhe seja atribuída uma concentração significativa de tarefas integrantes da função enfocada para que se configure a alteração funcional, objetivamente.</w:t>
      </w:r>
    </w:p>
    <w:p w:rsidR="00FD353D" w:rsidRDefault="00FD353D" w:rsidP="006F1B32">
      <w:pPr>
        <w:widowControl w:val="0"/>
        <w:spacing w:after="0" w:line="240" w:lineRule="auto"/>
        <w:jc w:val="both"/>
        <w:rPr>
          <w:rFonts w:ascii="Arial" w:hAnsi="Arial"/>
          <w:b/>
          <w:sz w:val="24"/>
          <w:szCs w:val="24"/>
        </w:rPr>
      </w:pPr>
    </w:p>
    <w:p w:rsidR="0079607E" w:rsidRDefault="0079607E" w:rsidP="006F1B32">
      <w:pPr>
        <w:widowControl w:val="0"/>
        <w:spacing w:after="0" w:line="240" w:lineRule="auto"/>
        <w:jc w:val="both"/>
        <w:rPr>
          <w:rFonts w:ascii="Arial" w:hAnsi="Arial"/>
          <w:sz w:val="24"/>
          <w:szCs w:val="24"/>
        </w:rPr>
      </w:pPr>
      <w:r w:rsidRPr="0079607E">
        <w:rPr>
          <w:rFonts w:ascii="Arial" w:hAnsi="Arial"/>
          <w:b/>
          <w:sz w:val="24"/>
          <w:szCs w:val="24"/>
        </w:rPr>
        <w:t>Regras a serem observadas para saber se existe alteração funcional</w:t>
      </w:r>
      <w:r>
        <w:rPr>
          <w:rFonts w:ascii="Arial" w:hAnsi="Arial"/>
          <w:sz w:val="24"/>
          <w:szCs w:val="24"/>
        </w:rPr>
        <w:t xml:space="preserve">: </w:t>
      </w:r>
    </w:p>
    <w:p w:rsidR="0079607E" w:rsidRPr="0079607E" w:rsidRDefault="0079607E" w:rsidP="006F1B32">
      <w:pPr>
        <w:widowControl w:val="0"/>
        <w:spacing w:after="0" w:line="240" w:lineRule="auto"/>
        <w:jc w:val="both"/>
        <w:rPr>
          <w:rFonts w:ascii="Arial" w:hAnsi="Arial"/>
          <w:i/>
          <w:sz w:val="24"/>
          <w:szCs w:val="24"/>
        </w:rPr>
      </w:pPr>
      <w:r>
        <w:rPr>
          <w:rFonts w:ascii="Arial" w:hAnsi="Arial"/>
          <w:sz w:val="24"/>
          <w:szCs w:val="24"/>
        </w:rPr>
        <w:t xml:space="preserve">(a) primeiro, deve-se observar a questão contratual: </w:t>
      </w:r>
      <w:r w:rsidRPr="006F1B32">
        <w:rPr>
          <w:rFonts w:ascii="Arial" w:hAnsi="Arial"/>
          <w:sz w:val="24"/>
          <w:szCs w:val="24"/>
        </w:rPr>
        <w:t>o que rege essa questão é a função para a qual o empregado foi contratado, e não sua qualificação profissional</w:t>
      </w:r>
      <w:r>
        <w:rPr>
          <w:rFonts w:ascii="Arial" w:hAnsi="Arial"/>
          <w:sz w:val="24"/>
          <w:szCs w:val="24"/>
        </w:rPr>
        <w:t xml:space="preserve"> pessoal; Godinho: </w:t>
      </w:r>
      <w:r>
        <w:rPr>
          <w:rFonts w:ascii="Arial" w:hAnsi="Arial"/>
          <w:i/>
          <w:sz w:val="24"/>
          <w:szCs w:val="24"/>
        </w:rPr>
        <w:t>um trabalhador que tenha assinado contrato referindo-se à função de serviços gerais não pode, posteriormente, julgar que estão lhe sendo deferidas tarefas pouco compatíveis com sua qualificação profissional mais elevada.</w:t>
      </w:r>
    </w:p>
    <w:p w:rsidR="0079607E" w:rsidRDefault="0079607E" w:rsidP="006F1B32">
      <w:pPr>
        <w:widowControl w:val="0"/>
        <w:spacing w:after="0" w:line="240" w:lineRule="auto"/>
        <w:jc w:val="both"/>
        <w:rPr>
          <w:rFonts w:ascii="Arial" w:hAnsi="Arial"/>
          <w:sz w:val="24"/>
          <w:szCs w:val="24"/>
        </w:rPr>
      </w:pPr>
      <w:r>
        <w:rPr>
          <w:rFonts w:ascii="Arial" w:hAnsi="Arial"/>
          <w:sz w:val="24"/>
          <w:szCs w:val="24"/>
        </w:rPr>
        <w:t>(b) segundo, deve-se observar a prática diária: a prática contratual cotidiana é que prevalece, e não um possível rótulo contratual (contrato-realidade); se as tarefas atribuídas são diferentes da função contratada, prevalece o contrato realidade para definir a função;</w:t>
      </w:r>
    </w:p>
    <w:p w:rsidR="0079607E" w:rsidRDefault="0079607E" w:rsidP="006F1B32">
      <w:pPr>
        <w:widowControl w:val="0"/>
        <w:spacing w:after="0" w:line="240" w:lineRule="auto"/>
        <w:jc w:val="both"/>
        <w:rPr>
          <w:rFonts w:ascii="Arial" w:hAnsi="Arial"/>
          <w:sz w:val="24"/>
          <w:szCs w:val="24"/>
        </w:rPr>
      </w:pPr>
      <w:r>
        <w:rPr>
          <w:rFonts w:ascii="Arial" w:hAnsi="Arial"/>
          <w:sz w:val="24"/>
          <w:szCs w:val="24"/>
        </w:rPr>
        <w:t>(c) terceiro, observa-se a regra estabelecida no art. 456, parágrafo único, da CLT: à falta de prova sobre a função exercida (ou pactuada) e não existindo cláusula expressa a esse respeito, entende-se que o empregado se obrigou a todo e qualquer serviço compatível com sua condição pessoal (valorização da qualificação profissional do trabalhador).</w:t>
      </w:r>
    </w:p>
    <w:p w:rsidR="00FD353D" w:rsidRDefault="00FD353D" w:rsidP="006F1B32">
      <w:pPr>
        <w:widowControl w:val="0"/>
        <w:spacing w:after="0" w:line="240" w:lineRule="auto"/>
        <w:jc w:val="both"/>
        <w:rPr>
          <w:rFonts w:ascii="Arial" w:hAnsi="Arial"/>
          <w:sz w:val="24"/>
          <w:szCs w:val="24"/>
        </w:rPr>
      </w:pPr>
    </w:p>
    <w:p w:rsidR="006F1B32" w:rsidRDefault="006F1B32" w:rsidP="006F1B32">
      <w:pPr>
        <w:widowControl w:val="0"/>
        <w:spacing w:after="0" w:line="240" w:lineRule="auto"/>
        <w:jc w:val="both"/>
        <w:rPr>
          <w:rFonts w:ascii="Arial" w:hAnsi="Arial"/>
          <w:sz w:val="24"/>
          <w:szCs w:val="24"/>
        </w:rPr>
      </w:pPr>
      <w:r w:rsidRPr="00FD353D">
        <w:rPr>
          <w:rFonts w:ascii="Arial" w:hAnsi="Arial"/>
          <w:b/>
          <w:sz w:val="24"/>
          <w:szCs w:val="24"/>
        </w:rPr>
        <w:t xml:space="preserve">Alterações </w:t>
      </w:r>
      <w:r w:rsidR="00FD353D" w:rsidRPr="00FD353D">
        <w:rPr>
          <w:rFonts w:ascii="Arial" w:hAnsi="Arial"/>
          <w:b/>
          <w:sz w:val="24"/>
          <w:szCs w:val="24"/>
        </w:rPr>
        <w:t>de função que podem ocorrer no cotidiano</w:t>
      </w:r>
      <w:r w:rsidRPr="006F1B32">
        <w:rPr>
          <w:rFonts w:ascii="Arial" w:hAnsi="Arial"/>
          <w:sz w:val="24"/>
          <w:szCs w:val="24"/>
        </w:rPr>
        <w:t>:</w:t>
      </w:r>
      <w:r w:rsidR="00FD353D">
        <w:rPr>
          <w:rFonts w:ascii="Arial" w:hAnsi="Arial"/>
          <w:sz w:val="24"/>
          <w:szCs w:val="24"/>
        </w:rPr>
        <w:t xml:space="preserve"> lícitas ou ilícitas.</w:t>
      </w:r>
    </w:p>
    <w:p w:rsidR="00FD353D" w:rsidRPr="009F2CA4" w:rsidRDefault="00FD353D" w:rsidP="006F1B32">
      <w:pPr>
        <w:widowControl w:val="0"/>
        <w:spacing w:after="0" w:line="240" w:lineRule="auto"/>
        <w:jc w:val="both"/>
        <w:rPr>
          <w:rFonts w:ascii="Arial" w:hAnsi="Arial"/>
          <w:b/>
          <w:i/>
          <w:sz w:val="24"/>
          <w:szCs w:val="24"/>
        </w:rPr>
      </w:pPr>
      <w:r w:rsidRPr="009F2CA4">
        <w:rPr>
          <w:rFonts w:ascii="Arial" w:hAnsi="Arial"/>
          <w:b/>
          <w:i/>
          <w:sz w:val="24"/>
          <w:szCs w:val="24"/>
        </w:rPr>
        <w:t>Alterações lícitas:</w:t>
      </w:r>
    </w:p>
    <w:p w:rsidR="00FD353D" w:rsidRDefault="00FD353D" w:rsidP="006F1B32">
      <w:pPr>
        <w:widowControl w:val="0"/>
        <w:spacing w:after="0" w:line="240" w:lineRule="auto"/>
        <w:jc w:val="both"/>
        <w:rPr>
          <w:rFonts w:ascii="Arial" w:hAnsi="Arial"/>
          <w:sz w:val="24"/>
          <w:szCs w:val="24"/>
        </w:rPr>
      </w:pPr>
      <w:r w:rsidRPr="00FD353D">
        <w:rPr>
          <w:rFonts w:ascii="Arial" w:hAnsi="Arial"/>
          <w:b/>
          <w:sz w:val="24"/>
          <w:szCs w:val="24"/>
        </w:rPr>
        <w:t>(a) alterações funcionais favoráveis</w:t>
      </w:r>
      <w:r>
        <w:rPr>
          <w:rFonts w:ascii="Arial" w:hAnsi="Arial"/>
          <w:sz w:val="24"/>
          <w:szCs w:val="24"/>
        </w:rPr>
        <w:t xml:space="preserve">: em princípio são lícitas se acarretam benefício ao empregado. </w:t>
      </w:r>
    </w:p>
    <w:p w:rsidR="00FD353D" w:rsidRDefault="00FD353D" w:rsidP="006F1B32">
      <w:pPr>
        <w:widowControl w:val="0"/>
        <w:spacing w:after="0" w:line="240" w:lineRule="auto"/>
        <w:jc w:val="both"/>
        <w:rPr>
          <w:rFonts w:ascii="Arial" w:hAnsi="Arial"/>
          <w:sz w:val="24"/>
          <w:szCs w:val="24"/>
        </w:rPr>
      </w:pPr>
      <w:r w:rsidRPr="00FD353D">
        <w:rPr>
          <w:rFonts w:ascii="Arial" w:hAnsi="Arial"/>
          <w:b/>
          <w:sz w:val="24"/>
          <w:szCs w:val="24"/>
        </w:rPr>
        <w:t>(</w:t>
      </w:r>
      <w:r>
        <w:rPr>
          <w:rFonts w:ascii="Arial" w:hAnsi="Arial"/>
          <w:b/>
          <w:sz w:val="24"/>
          <w:szCs w:val="24"/>
        </w:rPr>
        <w:t>b</w:t>
      </w:r>
      <w:r w:rsidRPr="00FD353D">
        <w:rPr>
          <w:rFonts w:ascii="Arial" w:hAnsi="Arial"/>
          <w:b/>
          <w:sz w:val="24"/>
          <w:szCs w:val="24"/>
        </w:rPr>
        <w:t xml:space="preserve">) alterações funcionais </w:t>
      </w:r>
      <w:r>
        <w:rPr>
          <w:rFonts w:ascii="Arial" w:hAnsi="Arial"/>
          <w:b/>
          <w:sz w:val="24"/>
          <w:szCs w:val="24"/>
        </w:rPr>
        <w:t>para atender situação excepcional ou de emergência</w:t>
      </w:r>
      <w:r>
        <w:rPr>
          <w:rFonts w:ascii="Arial" w:hAnsi="Arial"/>
          <w:sz w:val="24"/>
          <w:szCs w:val="24"/>
        </w:rPr>
        <w:t>: desde que de curta duração, em caráter transitório e sem prejuízo salarial do empregado, assegurando-se o retorno ao cargo efetivo. Aplicação do dever de colaboração do empregado.</w:t>
      </w:r>
    </w:p>
    <w:p w:rsidR="00FD353D" w:rsidRPr="00FD353D" w:rsidRDefault="00FD353D" w:rsidP="00FD353D">
      <w:pPr>
        <w:widowControl w:val="0"/>
        <w:spacing w:after="0" w:line="240" w:lineRule="auto"/>
        <w:jc w:val="both"/>
        <w:rPr>
          <w:rFonts w:ascii="Arial" w:hAnsi="Arial" w:cs="Arial"/>
          <w:sz w:val="24"/>
          <w:szCs w:val="24"/>
        </w:rPr>
      </w:pPr>
      <w:r w:rsidRPr="00FD353D">
        <w:rPr>
          <w:rFonts w:ascii="Arial" w:hAnsi="Arial" w:cs="Arial"/>
          <w:b/>
          <w:sz w:val="24"/>
          <w:szCs w:val="24"/>
        </w:rPr>
        <w:t>(c) substituição eventual</w:t>
      </w:r>
      <w:r w:rsidRPr="00FD353D">
        <w:rPr>
          <w:rFonts w:ascii="Arial" w:hAnsi="Arial" w:cs="Arial"/>
          <w:sz w:val="24"/>
          <w:szCs w:val="24"/>
        </w:rPr>
        <w:t xml:space="preserve">: determinar que emprego ocupe interinamente, em substituição eventual ou temporária, cargo diverso do que exercer na empresa (art. 450, CLT); para substituir em caso de férias, licenças e faltas. Súmula 159 do TST: </w:t>
      </w:r>
      <w:r w:rsidRPr="00FD353D">
        <w:rPr>
          <w:rFonts w:ascii="Arial" w:hAnsi="Arial" w:cs="Arial"/>
          <w:b/>
          <w:bCs/>
          <w:sz w:val="24"/>
          <w:szCs w:val="24"/>
        </w:rPr>
        <w:t xml:space="preserve">SUBSTITUIÇÃO DE CARÁTER NÃO EVENTUAL E VACÂNCIA DO CARGO. </w:t>
      </w:r>
      <w:r w:rsidRPr="00FD353D">
        <w:rPr>
          <w:rFonts w:ascii="Arial" w:hAnsi="Arial" w:cs="Arial"/>
          <w:sz w:val="24"/>
          <w:szCs w:val="24"/>
        </w:rPr>
        <w:t>I - Enquanto perdurar a substituição que não tenha caráter meramente eventual, inclusive nas férias, o empregado substituto fará jus ao salário contratual do substituído. II - Vago o cargo em definitivo, o empregado que passa a ocupá-lo não tem direito a salário igual ao do antecessor.</w:t>
      </w:r>
    </w:p>
    <w:p w:rsidR="00E63FB5" w:rsidRPr="00E63FB5" w:rsidRDefault="00FD353D" w:rsidP="00E63FB5">
      <w:pPr>
        <w:widowControl w:val="0"/>
        <w:spacing w:after="0" w:line="240" w:lineRule="auto"/>
        <w:jc w:val="both"/>
        <w:rPr>
          <w:rFonts w:ascii="Arial" w:hAnsi="Arial" w:cs="Arial"/>
          <w:sz w:val="24"/>
          <w:szCs w:val="24"/>
        </w:rPr>
      </w:pPr>
      <w:r w:rsidRPr="00E63FB5">
        <w:rPr>
          <w:rFonts w:ascii="Arial" w:hAnsi="Arial" w:cs="Arial"/>
          <w:b/>
          <w:sz w:val="24"/>
          <w:szCs w:val="24"/>
        </w:rPr>
        <w:t xml:space="preserve">(d) reversão: </w:t>
      </w:r>
      <w:r w:rsidR="006F1B32" w:rsidRPr="00E63FB5">
        <w:rPr>
          <w:rFonts w:ascii="Arial" w:hAnsi="Arial" w:cs="Arial"/>
          <w:sz w:val="24"/>
          <w:szCs w:val="24"/>
        </w:rPr>
        <w:t xml:space="preserve">retorno </w:t>
      </w:r>
      <w:r w:rsidRPr="00E63FB5">
        <w:rPr>
          <w:rFonts w:ascii="Arial" w:hAnsi="Arial" w:cs="Arial"/>
          <w:sz w:val="24"/>
          <w:szCs w:val="24"/>
        </w:rPr>
        <w:t xml:space="preserve">do empregado que ocupa cargo de confiança ao </w:t>
      </w:r>
      <w:r w:rsidR="006F1B32" w:rsidRPr="00E63FB5">
        <w:rPr>
          <w:rFonts w:ascii="Arial" w:hAnsi="Arial" w:cs="Arial"/>
          <w:sz w:val="24"/>
          <w:szCs w:val="24"/>
        </w:rPr>
        <w:t>cargo efetivo</w:t>
      </w:r>
      <w:r w:rsidR="00E63FB5" w:rsidRPr="00E63FB5">
        <w:rPr>
          <w:rFonts w:ascii="Arial" w:hAnsi="Arial" w:cs="Arial"/>
          <w:sz w:val="24"/>
          <w:szCs w:val="24"/>
        </w:rPr>
        <w:t xml:space="preserve">. Está explicitamente autorizado pelo </w:t>
      </w:r>
      <w:r w:rsidR="006F1B32" w:rsidRPr="00E63FB5">
        <w:rPr>
          <w:rFonts w:ascii="Arial" w:hAnsi="Arial" w:cs="Arial"/>
          <w:sz w:val="24"/>
          <w:szCs w:val="24"/>
        </w:rPr>
        <w:t xml:space="preserve">art. 468, parágrafo único, </w:t>
      </w:r>
      <w:r w:rsidR="00E63FB5" w:rsidRPr="00E63FB5">
        <w:rPr>
          <w:rFonts w:ascii="Arial" w:hAnsi="Arial" w:cs="Arial"/>
          <w:sz w:val="24"/>
          <w:szCs w:val="24"/>
        </w:rPr>
        <w:t xml:space="preserve">da </w:t>
      </w:r>
      <w:r w:rsidR="006F1B32" w:rsidRPr="00E63FB5">
        <w:rPr>
          <w:rFonts w:ascii="Arial" w:hAnsi="Arial" w:cs="Arial"/>
          <w:sz w:val="24"/>
          <w:szCs w:val="24"/>
        </w:rPr>
        <w:t>CLT</w:t>
      </w:r>
      <w:r w:rsidR="00E63FB5" w:rsidRPr="00E63FB5">
        <w:rPr>
          <w:rFonts w:ascii="Arial" w:hAnsi="Arial" w:cs="Arial"/>
          <w:sz w:val="24"/>
          <w:szCs w:val="24"/>
        </w:rPr>
        <w:t xml:space="preserve">. Medida de equilíbrio: Súmula 372 do TST: </w:t>
      </w:r>
      <w:r w:rsidR="00E63FB5" w:rsidRPr="00E63FB5">
        <w:rPr>
          <w:rFonts w:ascii="Arial" w:hAnsi="Arial" w:cs="Arial"/>
          <w:b/>
          <w:bCs/>
          <w:sz w:val="24"/>
          <w:szCs w:val="24"/>
        </w:rPr>
        <w:t xml:space="preserve">GRATIFICAÇÃO DE FUNÇÃO. SUPRESSÃO OU REDUÇÃO. LIMITES. </w:t>
      </w:r>
      <w:r w:rsidR="00E63FB5" w:rsidRPr="00E63FB5">
        <w:rPr>
          <w:rFonts w:ascii="Arial" w:hAnsi="Arial" w:cs="Arial"/>
          <w:sz w:val="24"/>
          <w:szCs w:val="24"/>
        </w:rPr>
        <w:t>I - Percebida a gratificação de função por dez ou mais anos pelo empregado, se o empregador, sem justo motivo, revertê-lo a seu cargo efetivo, não poderá retirar-lhe a gratificação tendo em vista o princípio da estabilidade financeira. II - Mantido o empregado no exercício da função comissionada, não pode o empregador reduzir o valor da gratificação.</w:t>
      </w:r>
    </w:p>
    <w:p w:rsidR="006F1B32" w:rsidRPr="00E63FB5" w:rsidRDefault="00E63FB5" w:rsidP="006F1B32">
      <w:pPr>
        <w:widowControl w:val="0"/>
        <w:spacing w:after="0" w:line="240" w:lineRule="auto"/>
        <w:jc w:val="both"/>
        <w:rPr>
          <w:rFonts w:ascii="Arial" w:hAnsi="Arial" w:cs="Arial"/>
          <w:sz w:val="24"/>
          <w:szCs w:val="24"/>
        </w:rPr>
      </w:pPr>
      <w:r w:rsidRPr="00E63FB5">
        <w:rPr>
          <w:rFonts w:ascii="Arial" w:hAnsi="Arial" w:cs="Arial"/>
          <w:b/>
          <w:sz w:val="24"/>
          <w:szCs w:val="24"/>
        </w:rPr>
        <w:t xml:space="preserve">(e) </w:t>
      </w:r>
      <w:r w:rsidR="006F1B32" w:rsidRPr="00E63FB5">
        <w:rPr>
          <w:rFonts w:ascii="Arial" w:hAnsi="Arial" w:cs="Arial"/>
          <w:b/>
          <w:sz w:val="24"/>
          <w:szCs w:val="24"/>
        </w:rPr>
        <w:t>remanejamento</w:t>
      </w:r>
      <w:r w:rsidRPr="00E63FB5">
        <w:rPr>
          <w:rFonts w:ascii="Arial" w:hAnsi="Arial" w:cs="Arial"/>
          <w:b/>
          <w:sz w:val="24"/>
          <w:szCs w:val="24"/>
        </w:rPr>
        <w:t xml:space="preserve"> em caso de extinção de cargo ou função</w:t>
      </w:r>
      <w:r w:rsidR="006F1B32" w:rsidRPr="00E63FB5">
        <w:rPr>
          <w:rFonts w:ascii="Arial" w:hAnsi="Arial" w:cs="Arial"/>
          <w:sz w:val="24"/>
          <w:szCs w:val="24"/>
        </w:rPr>
        <w:t>: quando a empresa extingue cargos, pode aproveitar seus ocupantes em outras funções, desde que não importe em alteração substancial das qualificações</w:t>
      </w:r>
      <w:r w:rsidRPr="00E63FB5">
        <w:rPr>
          <w:rFonts w:ascii="Arial" w:hAnsi="Arial" w:cs="Arial"/>
          <w:sz w:val="24"/>
          <w:szCs w:val="24"/>
        </w:rPr>
        <w:t xml:space="preserve"> e preferencialmente exista uma afinidade entre o cargo anterior e o novo</w:t>
      </w:r>
      <w:r w:rsidR="006F1B32" w:rsidRPr="00E63FB5">
        <w:rPr>
          <w:rFonts w:ascii="Arial" w:hAnsi="Arial" w:cs="Arial"/>
          <w:sz w:val="24"/>
          <w:szCs w:val="24"/>
        </w:rPr>
        <w:t xml:space="preserve">; </w:t>
      </w:r>
      <w:r w:rsidRPr="00E63FB5">
        <w:rPr>
          <w:rFonts w:ascii="Arial" w:hAnsi="Arial" w:cs="Arial"/>
          <w:sz w:val="24"/>
          <w:szCs w:val="24"/>
        </w:rPr>
        <w:t>mas não pode haver prejuízo salarial;</w:t>
      </w:r>
    </w:p>
    <w:p w:rsidR="00E63FB5" w:rsidRPr="00E63FB5" w:rsidRDefault="00E63FB5" w:rsidP="006F1B32">
      <w:pPr>
        <w:widowControl w:val="0"/>
        <w:spacing w:after="0" w:line="240" w:lineRule="auto"/>
        <w:jc w:val="both"/>
        <w:rPr>
          <w:rFonts w:ascii="Arial" w:hAnsi="Arial" w:cs="Arial"/>
          <w:sz w:val="24"/>
          <w:szCs w:val="24"/>
        </w:rPr>
      </w:pPr>
      <w:r w:rsidRPr="00E63FB5">
        <w:rPr>
          <w:rFonts w:ascii="Arial" w:hAnsi="Arial" w:cs="Arial"/>
          <w:b/>
          <w:sz w:val="24"/>
          <w:szCs w:val="24"/>
        </w:rPr>
        <w:t>(f) reposicionamento decorrente de alteração de quadro de carreira ou plano de cargos e salários</w:t>
      </w:r>
      <w:r>
        <w:rPr>
          <w:rFonts w:ascii="Arial" w:hAnsi="Arial" w:cs="Arial"/>
          <w:sz w:val="24"/>
          <w:szCs w:val="24"/>
        </w:rPr>
        <w:t xml:space="preserve">: desde que respeite a qualificação profissional do empregado e o nível salarial precedente; </w:t>
      </w:r>
    </w:p>
    <w:p w:rsidR="006F1B32" w:rsidRDefault="00E63FB5" w:rsidP="006F1B32">
      <w:pPr>
        <w:widowControl w:val="0"/>
        <w:spacing w:after="0" w:line="240" w:lineRule="auto"/>
        <w:jc w:val="both"/>
        <w:rPr>
          <w:rFonts w:ascii="Arial" w:hAnsi="Arial" w:cs="Arial"/>
          <w:sz w:val="24"/>
          <w:szCs w:val="24"/>
        </w:rPr>
      </w:pPr>
      <w:r w:rsidRPr="00E63FB5">
        <w:rPr>
          <w:rFonts w:ascii="Arial" w:hAnsi="Arial" w:cs="Arial"/>
          <w:b/>
          <w:sz w:val="24"/>
          <w:szCs w:val="24"/>
        </w:rPr>
        <w:t xml:space="preserve">(g) readaptação funcional por causa previdenciária: </w:t>
      </w:r>
      <w:r w:rsidRPr="00E63FB5">
        <w:rPr>
          <w:rFonts w:ascii="Arial" w:hAnsi="Arial" w:cs="Arial"/>
          <w:sz w:val="24"/>
          <w:szCs w:val="24"/>
        </w:rPr>
        <w:t>readaptação</w:t>
      </w:r>
      <w:r>
        <w:rPr>
          <w:rFonts w:ascii="Arial" w:hAnsi="Arial" w:cs="Arial"/>
          <w:b/>
          <w:sz w:val="24"/>
          <w:szCs w:val="24"/>
        </w:rPr>
        <w:t xml:space="preserve"> </w:t>
      </w:r>
      <w:r w:rsidR="006F1B32" w:rsidRPr="00E63FB5">
        <w:rPr>
          <w:rFonts w:ascii="Arial" w:hAnsi="Arial" w:cs="Arial"/>
          <w:sz w:val="24"/>
          <w:szCs w:val="24"/>
        </w:rPr>
        <w:t xml:space="preserve">de empregado readaptado </w:t>
      </w:r>
      <w:r>
        <w:rPr>
          <w:rFonts w:ascii="Arial" w:hAnsi="Arial" w:cs="Arial"/>
          <w:sz w:val="24"/>
          <w:szCs w:val="24"/>
        </w:rPr>
        <w:t xml:space="preserve">que sofra </w:t>
      </w:r>
      <w:r w:rsidR="006F1B32" w:rsidRPr="00E63FB5">
        <w:rPr>
          <w:rFonts w:ascii="Arial" w:hAnsi="Arial" w:cs="Arial"/>
          <w:sz w:val="24"/>
          <w:szCs w:val="24"/>
        </w:rPr>
        <w:t xml:space="preserve">deficiência física ou mental </w:t>
      </w:r>
      <w:r>
        <w:rPr>
          <w:rFonts w:ascii="Arial" w:hAnsi="Arial" w:cs="Arial"/>
          <w:sz w:val="24"/>
          <w:szCs w:val="24"/>
        </w:rPr>
        <w:t xml:space="preserve">superveniente à contratação, conforme </w:t>
      </w:r>
      <w:r w:rsidR="006F1B32" w:rsidRPr="00E63FB5">
        <w:rPr>
          <w:rFonts w:ascii="Arial" w:hAnsi="Arial" w:cs="Arial"/>
          <w:sz w:val="24"/>
          <w:szCs w:val="24"/>
        </w:rPr>
        <w:t>atestad</w:t>
      </w:r>
      <w:r>
        <w:rPr>
          <w:rFonts w:ascii="Arial" w:hAnsi="Arial" w:cs="Arial"/>
          <w:sz w:val="24"/>
          <w:szCs w:val="24"/>
        </w:rPr>
        <w:t>o</w:t>
      </w:r>
      <w:r w:rsidR="006F1B32" w:rsidRPr="00E63FB5">
        <w:rPr>
          <w:rFonts w:ascii="Arial" w:hAnsi="Arial" w:cs="Arial"/>
          <w:sz w:val="24"/>
          <w:szCs w:val="24"/>
        </w:rPr>
        <w:t xml:space="preserve"> pelo INSS (art. 461, §4°, CLT).</w:t>
      </w:r>
      <w:r w:rsidR="009F2CA4">
        <w:rPr>
          <w:rFonts w:ascii="Arial" w:hAnsi="Arial" w:cs="Arial"/>
          <w:sz w:val="24"/>
          <w:szCs w:val="24"/>
        </w:rPr>
        <w:t xml:space="preserve"> Prevalece a posição que não pode haver prejuízo da renda do empregado (recebida do empregador);</w:t>
      </w:r>
    </w:p>
    <w:p w:rsidR="009F2CA4" w:rsidRPr="00E63FB5" w:rsidRDefault="009F2CA4" w:rsidP="006F1B32">
      <w:pPr>
        <w:widowControl w:val="0"/>
        <w:spacing w:after="0" w:line="240" w:lineRule="auto"/>
        <w:jc w:val="both"/>
        <w:rPr>
          <w:rFonts w:ascii="Arial" w:hAnsi="Arial" w:cs="Arial"/>
          <w:sz w:val="24"/>
          <w:szCs w:val="24"/>
        </w:rPr>
      </w:pPr>
      <w:r w:rsidRPr="009F2CA4">
        <w:rPr>
          <w:rFonts w:ascii="Arial" w:hAnsi="Arial" w:cs="Arial"/>
          <w:b/>
          <w:sz w:val="24"/>
          <w:szCs w:val="24"/>
        </w:rPr>
        <w:t>(h) promoção</w:t>
      </w:r>
      <w:r>
        <w:rPr>
          <w:rFonts w:ascii="Arial" w:hAnsi="Arial" w:cs="Arial"/>
          <w:sz w:val="24"/>
          <w:szCs w:val="24"/>
        </w:rPr>
        <w:t>: ato pelo qual o empregado é transferido, em caráter permanente e com vantagens efetivas, na estrutura de cargos e funções da empresa, passando a um cargo superior. Pode ser horizontal (grau componente do mesmo cargo ou categoria - Operador de Máquinas I, II, III) ou vertical (para outro cargo ou categoria superior - Operador de Máquinas para Encarregado de Setor). Quando existe Plano de Cargo e Salários é direito exigível pelo trabalhador; em contrapartida, existe obrigação de aceitar a promoção, quando configuradas as situações prefixadas no regulamento empresarial, salvo se existir justificativa contratual efetivamente ponderável.</w:t>
      </w:r>
    </w:p>
    <w:p w:rsidR="00E63FB5" w:rsidRPr="009F2CA4" w:rsidRDefault="00E63FB5" w:rsidP="006F1B32">
      <w:pPr>
        <w:widowControl w:val="0"/>
        <w:spacing w:after="0" w:line="240" w:lineRule="auto"/>
        <w:jc w:val="both"/>
        <w:rPr>
          <w:rFonts w:ascii="Arial" w:hAnsi="Arial" w:cs="Arial"/>
          <w:b/>
          <w:i/>
          <w:sz w:val="24"/>
          <w:szCs w:val="24"/>
        </w:rPr>
      </w:pPr>
      <w:r w:rsidRPr="009F2CA4">
        <w:rPr>
          <w:rFonts w:ascii="Arial" w:hAnsi="Arial" w:cs="Arial"/>
          <w:b/>
          <w:i/>
          <w:sz w:val="24"/>
          <w:szCs w:val="24"/>
        </w:rPr>
        <w:t>Alterações ilícitas de função:</w:t>
      </w:r>
    </w:p>
    <w:p w:rsidR="00E63FB5" w:rsidRDefault="00E63FB5" w:rsidP="006F1B32">
      <w:pPr>
        <w:widowControl w:val="0"/>
        <w:spacing w:after="0" w:line="240" w:lineRule="auto"/>
        <w:jc w:val="both"/>
        <w:rPr>
          <w:rFonts w:ascii="Arial" w:hAnsi="Arial" w:cs="Arial"/>
          <w:sz w:val="24"/>
          <w:szCs w:val="24"/>
        </w:rPr>
      </w:pPr>
      <w:r w:rsidRPr="00E63FB5">
        <w:rPr>
          <w:rFonts w:ascii="Arial" w:hAnsi="Arial" w:cs="Arial"/>
          <w:b/>
          <w:sz w:val="24"/>
          <w:szCs w:val="24"/>
        </w:rPr>
        <w:t>(a) retrocessão</w:t>
      </w:r>
      <w:r>
        <w:rPr>
          <w:rFonts w:ascii="Arial" w:hAnsi="Arial" w:cs="Arial"/>
          <w:sz w:val="24"/>
          <w:szCs w:val="24"/>
        </w:rPr>
        <w:t>: retorno ao cargo efetivo anterior, mais baixo, sem estar ocupando cargo de confiança e nem se tratando de ocupação transitória da função;</w:t>
      </w:r>
    </w:p>
    <w:p w:rsidR="00E63FB5" w:rsidRPr="00E63FB5" w:rsidRDefault="00E63FB5" w:rsidP="006F1B32">
      <w:pPr>
        <w:widowControl w:val="0"/>
        <w:spacing w:after="0" w:line="240" w:lineRule="auto"/>
        <w:jc w:val="both"/>
        <w:rPr>
          <w:rFonts w:ascii="Arial" w:hAnsi="Arial" w:cs="Arial"/>
          <w:sz w:val="24"/>
          <w:szCs w:val="24"/>
        </w:rPr>
      </w:pPr>
      <w:r w:rsidRPr="00E63FB5">
        <w:rPr>
          <w:rFonts w:ascii="Arial" w:hAnsi="Arial" w:cs="Arial"/>
          <w:b/>
          <w:sz w:val="24"/>
          <w:szCs w:val="24"/>
        </w:rPr>
        <w:t>(b) rebaixamento</w:t>
      </w:r>
      <w:r>
        <w:rPr>
          <w:rFonts w:ascii="Arial" w:hAnsi="Arial" w:cs="Arial"/>
          <w:sz w:val="24"/>
          <w:szCs w:val="24"/>
        </w:rPr>
        <w:t>: determinação punitiva de retorno ao cargo efetivo anterior.</w:t>
      </w:r>
    </w:p>
    <w:p w:rsidR="006F1B32" w:rsidRDefault="006F1B32" w:rsidP="006F1B32">
      <w:pPr>
        <w:widowControl w:val="0"/>
        <w:spacing w:after="0" w:line="240" w:lineRule="auto"/>
        <w:jc w:val="both"/>
        <w:rPr>
          <w:rFonts w:ascii="Arial" w:hAnsi="Arial" w:cs="Arial"/>
          <w:sz w:val="24"/>
          <w:szCs w:val="24"/>
        </w:rPr>
      </w:pPr>
    </w:p>
    <w:p w:rsidR="009F2CA4" w:rsidRPr="006512BF" w:rsidRDefault="0080463A" w:rsidP="009F2CA4">
      <w:pPr>
        <w:widowControl w:val="0"/>
        <w:spacing w:after="0" w:line="240" w:lineRule="auto"/>
        <w:jc w:val="both"/>
        <w:rPr>
          <w:rFonts w:ascii="Arial" w:hAnsi="Arial"/>
          <w:b/>
          <w:sz w:val="24"/>
          <w:szCs w:val="24"/>
        </w:rPr>
      </w:pPr>
      <w:r>
        <w:rPr>
          <w:rFonts w:ascii="Arial" w:hAnsi="Arial"/>
          <w:b/>
          <w:sz w:val="24"/>
          <w:szCs w:val="24"/>
        </w:rPr>
        <w:t xml:space="preserve">3.2. </w:t>
      </w:r>
      <w:r w:rsidR="009F2CA4" w:rsidRPr="006512BF">
        <w:rPr>
          <w:rFonts w:ascii="Arial" w:hAnsi="Arial"/>
          <w:b/>
          <w:sz w:val="24"/>
          <w:szCs w:val="24"/>
        </w:rPr>
        <w:t>Alterações objetivas do tipo qua</w:t>
      </w:r>
      <w:r w:rsidR="009F2CA4">
        <w:rPr>
          <w:rFonts w:ascii="Arial" w:hAnsi="Arial"/>
          <w:b/>
          <w:sz w:val="24"/>
          <w:szCs w:val="24"/>
        </w:rPr>
        <w:t>ntita</w:t>
      </w:r>
      <w:r w:rsidR="009F2CA4" w:rsidRPr="006512BF">
        <w:rPr>
          <w:rFonts w:ascii="Arial" w:hAnsi="Arial"/>
          <w:b/>
          <w:sz w:val="24"/>
          <w:szCs w:val="24"/>
        </w:rPr>
        <w:t>tivo</w:t>
      </w:r>
      <w:r w:rsidR="009F2CA4">
        <w:rPr>
          <w:rFonts w:ascii="Arial" w:hAnsi="Arial"/>
          <w:b/>
          <w:sz w:val="24"/>
          <w:szCs w:val="24"/>
        </w:rPr>
        <w:t xml:space="preserve"> (montante das prestações pactuadas)</w:t>
      </w:r>
      <w:r w:rsidR="009F2CA4" w:rsidRPr="006512BF">
        <w:rPr>
          <w:rFonts w:ascii="Arial" w:hAnsi="Arial"/>
          <w:b/>
          <w:sz w:val="24"/>
          <w:szCs w:val="24"/>
        </w:rPr>
        <w:t>:</w:t>
      </w:r>
    </w:p>
    <w:p w:rsidR="009F2CA4" w:rsidRPr="009F2CA4" w:rsidRDefault="009F2CA4" w:rsidP="009F2CA4">
      <w:pPr>
        <w:widowControl w:val="0"/>
        <w:spacing w:after="0" w:line="240" w:lineRule="auto"/>
        <w:jc w:val="both"/>
        <w:rPr>
          <w:rFonts w:ascii="Arial" w:hAnsi="Arial"/>
          <w:b/>
          <w:i/>
          <w:sz w:val="24"/>
          <w:szCs w:val="24"/>
        </w:rPr>
      </w:pPr>
      <w:r w:rsidRPr="009F2CA4">
        <w:rPr>
          <w:rFonts w:ascii="Arial" w:hAnsi="Arial"/>
          <w:b/>
          <w:i/>
          <w:sz w:val="24"/>
          <w:szCs w:val="24"/>
        </w:rPr>
        <w:t>Alterações da duração do trabalho:</w:t>
      </w:r>
    </w:p>
    <w:p w:rsidR="009F2CA4" w:rsidRDefault="009F2CA4" w:rsidP="009F2CA4">
      <w:pPr>
        <w:widowControl w:val="0"/>
        <w:spacing w:after="0" w:line="240" w:lineRule="auto"/>
        <w:jc w:val="both"/>
        <w:rPr>
          <w:rFonts w:ascii="Arial" w:hAnsi="Arial"/>
          <w:sz w:val="24"/>
          <w:szCs w:val="24"/>
        </w:rPr>
      </w:pPr>
      <w:r w:rsidRPr="009F2CA4">
        <w:rPr>
          <w:rFonts w:ascii="Arial" w:hAnsi="Arial"/>
          <w:b/>
          <w:sz w:val="24"/>
          <w:szCs w:val="24"/>
        </w:rPr>
        <w:t>(a) prorrogação de jornada</w:t>
      </w:r>
      <w:r>
        <w:rPr>
          <w:rFonts w:ascii="Arial" w:hAnsi="Arial"/>
          <w:b/>
          <w:sz w:val="24"/>
          <w:szCs w:val="24"/>
        </w:rPr>
        <w:t xml:space="preserve"> por acordo de prorrogação</w:t>
      </w:r>
      <w:r w:rsidRPr="009F2CA4">
        <w:rPr>
          <w:rFonts w:ascii="Arial" w:hAnsi="Arial"/>
          <w:b/>
          <w:sz w:val="24"/>
          <w:szCs w:val="24"/>
        </w:rPr>
        <w:t xml:space="preserve">: </w:t>
      </w:r>
      <w:r w:rsidRPr="006F1B32">
        <w:rPr>
          <w:rFonts w:ascii="Arial" w:hAnsi="Arial"/>
          <w:sz w:val="24"/>
          <w:szCs w:val="24"/>
        </w:rPr>
        <w:t>possível ao empregador exigir</w:t>
      </w:r>
      <w:r w:rsidR="00FA409D">
        <w:rPr>
          <w:rFonts w:ascii="Arial" w:hAnsi="Arial"/>
          <w:sz w:val="24"/>
          <w:szCs w:val="24"/>
        </w:rPr>
        <w:t xml:space="preserve"> horas extras </w:t>
      </w:r>
      <w:r w:rsidRPr="006F1B32">
        <w:rPr>
          <w:rFonts w:ascii="Arial" w:hAnsi="Arial"/>
          <w:sz w:val="24"/>
          <w:szCs w:val="24"/>
        </w:rPr>
        <w:t xml:space="preserve">quando há acordo de prorrogação; </w:t>
      </w:r>
      <w:r w:rsidR="00FA409D">
        <w:rPr>
          <w:rFonts w:ascii="Arial" w:hAnsi="Arial"/>
          <w:sz w:val="24"/>
          <w:szCs w:val="24"/>
        </w:rPr>
        <w:t>mas o acordo depende do consenso entre as partes (bilateral);</w:t>
      </w:r>
    </w:p>
    <w:p w:rsidR="009F2CA4" w:rsidRDefault="009F2CA4" w:rsidP="009F2CA4">
      <w:pPr>
        <w:widowControl w:val="0"/>
        <w:spacing w:after="0" w:line="240" w:lineRule="auto"/>
        <w:jc w:val="both"/>
        <w:rPr>
          <w:rFonts w:ascii="Arial" w:hAnsi="Arial"/>
          <w:sz w:val="24"/>
          <w:szCs w:val="24"/>
        </w:rPr>
      </w:pPr>
      <w:r w:rsidRPr="009F2CA4">
        <w:rPr>
          <w:rFonts w:ascii="Arial" w:hAnsi="Arial"/>
          <w:b/>
          <w:sz w:val="24"/>
          <w:szCs w:val="24"/>
        </w:rPr>
        <w:t>(</w:t>
      </w:r>
      <w:r>
        <w:rPr>
          <w:rFonts w:ascii="Arial" w:hAnsi="Arial"/>
          <w:b/>
          <w:sz w:val="24"/>
          <w:szCs w:val="24"/>
        </w:rPr>
        <w:t>b</w:t>
      </w:r>
      <w:r w:rsidRPr="009F2CA4">
        <w:rPr>
          <w:rFonts w:ascii="Arial" w:hAnsi="Arial"/>
          <w:b/>
          <w:sz w:val="24"/>
          <w:szCs w:val="24"/>
        </w:rPr>
        <w:t>) prorrogação de jornada</w:t>
      </w:r>
      <w:r>
        <w:rPr>
          <w:rFonts w:ascii="Arial" w:hAnsi="Arial"/>
          <w:b/>
          <w:sz w:val="24"/>
          <w:szCs w:val="24"/>
        </w:rPr>
        <w:t xml:space="preserve"> para atendimento de necessidade imperiosa</w:t>
      </w:r>
      <w:r w:rsidRPr="009F2CA4">
        <w:rPr>
          <w:rFonts w:ascii="Arial" w:hAnsi="Arial"/>
          <w:b/>
          <w:sz w:val="24"/>
          <w:szCs w:val="24"/>
        </w:rPr>
        <w:t xml:space="preserve">: </w:t>
      </w:r>
      <w:r w:rsidRPr="006F1B32">
        <w:rPr>
          <w:rFonts w:ascii="Arial" w:hAnsi="Arial"/>
          <w:sz w:val="24"/>
          <w:szCs w:val="24"/>
        </w:rPr>
        <w:t>quando há necessidade imperiosa para realização de serviços de conclusão inadiáveis que acarretarão prejuízos ao empregador</w:t>
      </w:r>
      <w:r w:rsidR="00FA409D">
        <w:rPr>
          <w:rFonts w:ascii="Arial" w:hAnsi="Arial"/>
          <w:sz w:val="24"/>
          <w:szCs w:val="24"/>
        </w:rPr>
        <w:t xml:space="preserve"> </w:t>
      </w:r>
      <w:r w:rsidR="00FA409D" w:rsidRPr="006F1B32">
        <w:rPr>
          <w:rFonts w:ascii="Arial" w:hAnsi="Arial"/>
          <w:sz w:val="24"/>
          <w:szCs w:val="24"/>
        </w:rPr>
        <w:t>(artigo 61</w:t>
      </w:r>
      <w:r w:rsidR="00FA409D">
        <w:rPr>
          <w:rFonts w:ascii="Arial" w:hAnsi="Arial"/>
          <w:sz w:val="24"/>
          <w:szCs w:val="24"/>
        </w:rPr>
        <w:t xml:space="preserve">, caput, </w:t>
      </w:r>
      <w:r w:rsidR="00FA409D" w:rsidRPr="006F1B32">
        <w:rPr>
          <w:rFonts w:ascii="Arial" w:hAnsi="Arial"/>
          <w:sz w:val="24"/>
          <w:szCs w:val="24"/>
        </w:rPr>
        <w:t>da CLT);</w:t>
      </w:r>
      <w:r w:rsidR="00FA409D">
        <w:rPr>
          <w:rFonts w:ascii="Arial" w:hAnsi="Arial"/>
          <w:sz w:val="24"/>
          <w:szCs w:val="24"/>
        </w:rPr>
        <w:t xml:space="preserve"> máximo jornada de 12 horas;</w:t>
      </w:r>
    </w:p>
    <w:p w:rsidR="009F2CA4" w:rsidRDefault="009F2CA4" w:rsidP="009F2CA4">
      <w:pPr>
        <w:widowControl w:val="0"/>
        <w:spacing w:after="0" w:line="240" w:lineRule="auto"/>
        <w:jc w:val="both"/>
        <w:rPr>
          <w:rFonts w:ascii="Arial" w:hAnsi="Arial"/>
          <w:sz w:val="24"/>
          <w:szCs w:val="24"/>
        </w:rPr>
      </w:pPr>
      <w:r w:rsidRPr="009F2CA4">
        <w:rPr>
          <w:rFonts w:ascii="Arial" w:hAnsi="Arial"/>
          <w:b/>
          <w:sz w:val="24"/>
          <w:szCs w:val="24"/>
        </w:rPr>
        <w:t>(</w:t>
      </w:r>
      <w:r>
        <w:rPr>
          <w:rFonts w:ascii="Arial" w:hAnsi="Arial"/>
          <w:b/>
          <w:sz w:val="24"/>
          <w:szCs w:val="24"/>
        </w:rPr>
        <w:t>c</w:t>
      </w:r>
      <w:r w:rsidRPr="009F2CA4">
        <w:rPr>
          <w:rFonts w:ascii="Arial" w:hAnsi="Arial"/>
          <w:b/>
          <w:sz w:val="24"/>
          <w:szCs w:val="24"/>
        </w:rPr>
        <w:t>) prorrogação de jornada</w:t>
      </w:r>
      <w:r>
        <w:rPr>
          <w:rFonts w:ascii="Arial" w:hAnsi="Arial"/>
          <w:b/>
          <w:sz w:val="24"/>
          <w:szCs w:val="24"/>
        </w:rPr>
        <w:t xml:space="preserve"> </w:t>
      </w:r>
      <w:r w:rsidR="00FA409D">
        <w:rPr>
          <w:rFonts w:ascii="Arial" w:hAnsi="Arial"/>
          <w:b/>
          <w:sz w:val="24"/>
          <w:szCs w:val="24"/>
        </w:rPr>
        <w:t>em razão de força maior</w:t>
      </w:r>
      <w:r w:rsidRPr="009F2CA4">
        <w:rPr>
          <w:rFonts w:ascii="Arial" w:hAnsi="Arial"/>
          <w:b/>
          <w:sz w:val="24"/>
          <w:szCs w:val="24"/>
        </w:rPr>
        <w:t>:</w:t>
      </w:r>
      <w:r w:rsidR="00FA409D">
        <w:rPr>
          <w:rFonts w:ascii="Arial" w:hAnsi="Arial"/>
          <w:b/>
          <w:sz w:val="24"/>
          <w:szCs w:val="24"/>
        </w:rPr>
        <w:t xml:space="preserve"> </w:t>
      </w:r>
      <w:r w:rsidRPr="006F1B32">
        <w:rPr>
          <w:rFonts w:ascii="Arial" w:hAnsi="Arial"/>
          <w:sz w:val="24"/>
          <w:szCs w:val="24"/>
        </w:rPr>
        <w:t xml:space="preserve">quando há necessidade imperiosa em razão de força maior </w:t>
      </w:r>
      <w:r w:rsidR="00FA409D">
        <w:rPr>
          <w:rFonts w:ascii="Arial" w:hAnsi="Arial"/>
          <w:sz w:val="24"/>
          <w:szCs w:val="24"/>
        </w:rPr>
        <w:t xml:space="preserve">a prorrogação também pode ser exigida </w:t>
      </w:r>
      <w:r w:rsidRPr="006F1B32">
        <w:rPr>
          <w:rFonts w:ascii="Arial" w:hAnsi="Arial"/>
          <w:sz w:val="24"/>
          <w:szCs w:val="24"/>
        </w:rPr>
        <w:t>(artigo 61</w:t>
      </w:r>
      <w:r w:rsidR="00FA409D">
        <w:rPr>
          <w:rFonts w:ascii="Arial" w:hAnsi="Arial"/>
          <w:sz w:val="24"/>
          <w:szCs w:val="24"/>
        </w:rPr>
        <w:t>, §2º,</w:t>
      </w:r>
      <w:r w:rsidRPr="006F1B32">
        <w:rPr>
          <w:rFonts w:ascii="Arial" w:hAnsi="Arial"/>
          <w:sz w:val="24"/>
          <w:szCs w:val="24"/>
        </w:rPr>
        <w:t xml:space="preserve"> da CLT);</w:t>
      </w:r>
      <w:r w:rsidR="00FA409D">
        <w:rPr>
          <w:rFonts w:ascii="Arial" w:hAnsi="Arial"/>
          <w:sz w:val="24"/>
          <w:szCs w:val="24"/>
        </w:rPr>
        <w:t xml:space="preserve"> é devido o adicional de horas extras;</w:t>
      </w:r>
    </w:p>
    <w:p w:rsidR="00FA409D" w:rsidRDefault="00FA409D" w:rsidP="00FA409D">
      <w:pPr>
        <w:widowControl w:val="0"/>
        <w:spacing w:after="0" w:line="240" w:lineRule="auto"/>
        <w:jc w:val="both"/>
        <w:rPr>
          <w:rFonts w:ascii="Arial" w:hAnsi="Arial"/>
          <w:sz w:val="24"/>
          <w:szCs w:val="24"/>
        </w:rPr>
      </w:pPr>
      <w:r w:rsidRPr="009F2CA4">
        <w:rPr>
          <w:rFonts w:ascii="Arial" w:hAnsi="Arial"/>
          <w:b/>
          <w:sz w:val="24"/>
          <w:szCs w:val="24"/>
        </w:rPr>
        <w:t>(</w:t>
      </w:r>
      <w:r>
        <w:rPr>
          <w:rFonts w:ascii="Arial" w:hAnsi="Arial"/>
          <w:b/>
          <w:sz w:val="24"/>
          <w:szCs w:val="24"/>
        </w:rPr>
        <w:t>d</w:t>
      </w:r>
      <w:r w:rsidRPr="009F2CA4">
        <w:rPr>
          <w:rFonts w:ascii="Arial" w:hAnsi="Arial"/>
          <w:b/>
          <w:sz w:val="24"/>
          <w:szCs w:val="24"/>
        </w:rPr>
        <w:t xml:space="preserve">) prorrogação </w:t>
      </w:r>
      <w:r>
        <w:rPr>
          <w:rFonts w:ascii="Arial" w:hAnsi="Arial"/>
          <w:b/>
          <w:sz w:val="24"/>
          <w:szCs w:val="24"/>
        </w:rPr>
        <w:t>para reposição de paralisações empresariais</w:t>
      </w:r>
      <w:r w:rsidRPr="009F2CA4">
        <w:rPr>
          <w:rFonts w:ascii="Arial" w:hAnsi="Arial"/>
          <w:b/>
          <w:sz w:val="24"/>
          <w:szCs w:val="24"/>
        </w:rPr>
        <w:t>:</w:t>
      </w:r>
      <w:r>
        <w:rPr>
          <w:rFonts w:ascii="Arial" w:hAnsi="Arial"/>
          <w:b/>
          <w:sz w:val="24"/>
          <w:szCs w:val="24"/>
        </w:rPr>
        <w:t xml:space="preserve"> </w:t>
      </w:r>
      <w:r w:rsidRPr="006F1B32">
        <w:rPr>
          <w:rFonts w:ascii="Arial" w:hAnsi="Arial"/>
          <w:sz w:val="24"/>
          <w:szCs w:val="24"/>
        </w:rPr>
        <w:t xml:space="preserve">quando </w:t>
      </w:r>
      <w:r>
        <w:rPr>
          <w:rFonts w:ascii="Arial" w:hAnsi="Arial"/>
          <w:sz w:val="24"/>
          <w:szCs w:val="24"/>
        </w:rPr>
        <w:t xml:space="preserve">a paralisação resultar de causas acidentes ou de força maior, em sistema de compensação; máximo de duas horas diárias por até 45 dias e dependente de autorização prévia da autoridade competente </w:t>
      </w:r>
      <w:r w:rsidRPr="006F1B32">
        <w:rPr>
          <w:rFonts w:ascii="Arial" w:hAnsi="Arial"/>
          <w:sz w:val="24"/>
          <w:szCs w:val="24"/>
        </w:rPr>
        <w:t>(artigo 61</w:t>
      </w:r>
      <w:r>
        <w:rPr>
          <w:rFonts w:ascii="Arial" w:hAnsi="Arial"/>
          <w:sz w:val="24"/>
          <w:szCs w:val="24"/>
        </w:rPr>
        <w:t>, §3º,</w:t>
      </w:r>
      <w:r w:rsidRPr="006F1B32">
        <w:rPr>
          <w:rFonts w:ascii="Arial" w:hAnsi="Arial"/>
          <w:sz w:val="24"/>
          <w:szCs w:val="24"/>
        </w:rPr>
        <w:t xml:space="preserve"> da CLT);</w:t>
      </w:r>
      <w:r>
        <w:rPr>
          <w:rFonts w:ascii="Arial" w:hAnsi="Arial"/>
          <w:sz w:val="24"/>
          <w:szCs w:val="24"/>
        </w:rPr>
        <w:t xml:space="preserve"> </w:t>
      </w:r>
    </w:p>
    <w:p w:rsidR="00FA409D" w:rsidRDefault="00FA409D" w:rsidP="00FA409D">
      <w:pPr>
        <w:widowControl w:val="0"/>
        <w:spacing w:after="0" w:line="240" w:lineRule="auto"/>
        <w:jc w:val="both"/>
        <w:rPr>
          <w:rFonts w:ascii="Arial" w:hAnsi="Arial"/>
          <w:sz w:val="24"/>
          <w:szCs w:val="24"/>
        </w:rPr>
      </w:pPr>
      <w:r w:rsidRPr="009F2CA4">
        <w:rPr>
          <w:rFonts w:ascii="Arial" w:hAnsi="Arial"/>
          <w:b/>
          <w:sz w:val="24"/>
          <w:szCs w:val="24"/>
        </w:rPr>
        <w:t>(</w:t>
      </w:r>
      <w:r>
        <w:rPr>
          <w:rFonts w:ascii="Arial" w:hAnsi="Arial"/>
          <w:b/>
          <w:sz w:val="24"/>
          <w:szCs w:val="24"/>
        </w:rPr>
        <w:t>e</w:t>
      </w:r>
      <w:r w:rsidRPr="009F2CA4">
        <w:rPr>
          <w:rFonts w:ascii="Arial" w:hAnsi="Arial"/>
          <w:b/>
          <w:sz w:val="24"/>
          <w:szCs w:val="24"/>
        </w:rPr>
        <w:t xml:space="preserve">) prorrogação </w:t>
      </w:r>
      <w:r>
        <w:rPr>
          <w:rFonts w:ascii="Arial" w:hAnsi="Arial"/>
          <w:b/>
          <w:sz w:val="24"/>
          <w:szCs w:val="24"/>
        </w:rPr>
        <w:t>para compensação de jornada</w:t>
      </w:r>
      <w:r w:rsidRPr="009F2CA4">
        <w:rPr>
          <w:rFonts w:ascii="Arial" w:hAnsi="Arial"/>
          <w:b/>
          <w:sz w:val="24"/>
          <w:szCs w:val="24"/>
        </w:rPr>
        <w:t>:</w:t>
      </w:r>
      <w:r>
        <w:rPr>
          <w:rFonts w:ascii="Arial" w:hAnsi="Arial"/>
          <w:b/>
          <w:sz w:val="24"/>
          <w:szCs w:val="24"/>
        </w:rPr>
        <w:t xml:space="preserve"> </w:t>
      </w:r>
      <w:r>
        <w:rPr>
          <w:rFonts w:ascii="Arial" w:hAnsi="Arial"/>
          <w:sz w:val="24"/>
          <w:szCs w:val="24"/>
        </w:rPr>
        <w:t xml:space="preserve">excetuadas as hipóteses acima, dependendo de acordo entre as partes, sendo vedado o mero exercício do </w:t>
      </w:r>
      <w:r>
        <w:rPr>
          <w:rFonts w:ascii="Arial" w:hAnsi="Arial"/>
          <w:i/>
          <w:sz w:val="24"/>
          <w:szCs w:val="24"/>
        </w:rPr>
        <w:t>jus variandi.</w:t>
      </w:r>
      <w:r>
        <w:rPr>
          <w:rFonts w:ascii="Arial" w:hAnsi="Arial"/>
          <w:sz w:val="24"/>
          <w:szCs w:val="24"/>
        </w:rPr>
        <w:t xml:space="preserve"> </w:t>
      </w:r>
    </w:p>
    <w:p w:rsidR="009F2CA4" w:rsidRDefault="00FA409D" w:rsidP="009F2CA4">
      <w:pPr>
        <w:widowControl w:val="0"/>
        <w:spacing w:after="0" w:line="240" w:lineRule="auto"/>
        <w:jc w:val="both"/>
        <w:rPr>
          <w:rFonts w:ascii="Arial" w:hAnsi="Arial"/>
          <w:sz w:val="24"/>
          <w:szCs w:val="24"/>
        </w:rPr>
      </w:pPr>
      <w:r w:rsidRPr="00FA409D">
        <w:rPr>
          <w:rFonts w:ascii="Arial" w:hAnsi="Arial"/>
          <w:b/>
          <w:sz w:val="24"/>
          <w:szCs w:val="24"/>
        </w:rPr>
        <w:t xml:space="preserve">(f) </w:t>
      </w:r>
      <w:r w:rsidR="009F2CA4" w:rsidRPr="00FA409D">
        <w:rPr>
          <w:rFonts w:ascii="Arial" w:hAnsi="Arial"/>
          <w:b/>
          <w:sz w:val="24"/>
          <w:szCs w:val="24"/>
        </w:rPr>
        <w:t>redução</w:t>
      </w:r>
      <w:r w:rsidRPr="00FA409D">
        <w:rPr>
          <w:rFonts w:ascii="Arial" w:hAnsi="Arial"/>
          <w:b/>
          <w:sz w:val="24"/>
          <w:szCs w:val="24"/>
        </w:rPr>
        <w:t xml:space="preserve"> de jornada</w:t>
      </w:r>
      <w:r w:rsidR="009F2CA4" w:rsidRPr="00FA409D">
        <w:rPr>
          <w:rFonts w:ascii="Arial" w:hAnsi="Arial"/>
          <w:b/>
          <w:sz w:val="24"/>
          <w:szCs w:val="24"/>
        </w:rPr>
        <w:t xml:space="preserve">: </w:t>
      </w:r>
      <w:r w:rsidR="009F2CA4" w:rsidRPr="006F1B32">
        <w:rPr>
          <w:rFonts w:ascii="Arial" w:hAnsi="Arial"/>
          <w:sz w:val="24"/>
          <w:szCs w:val="24"/>
        </w:rPr>
        <w:t>possível, contanto que não haja redução da remuneração</w:t>
      </w:r>
      <w:r>
        <w:rPr>
          <w:rFonts w:ascii="Arial" w:hAnsi="Arial"/>
          <w:sz w:val="24"/>
          <w:szCs w:val="24"/>
        </w:rPr>
        <w:t>, exceto (</w:t>
      </w:r>
      <w:r w:rsidR="009F2CA4" w:rsidRPr="006F1B32">
        <w:rPr>
          <w:rFonts w:ascii="Arial" w:hAnsi="Arial"/>
          <w:sz w:val="24"/>
          <w:szCs w:val="24"/>
        </w:rPr>
        <w:t>Godinho</w:t>
      </w:r>
      <w:r>
        <w:rPr>
          <w:rFonts w:ascii="Arial" w:hAnsi="Arial"/>
          <w:sz w:val="24"/>
          <w:szCs w:val="24"/>
        </w:rPr>
        <w:t xml:space="preserve">) em caso de </w:t>
      </w:r>
      <w:r w:rsidR="009F2CA4" w:rsidRPr="006F1B32">
        <w:rPr>
          <w:rFonts w:ascii="Arial" w:hAnsi="Arial"/>
          <w:sz w:val="24"/>
          <w:szCs w:val="24"/>
        </w:rPr>
        <w:t xml:space="preserve">existência de interesse extracontratual do empregado, que firma acordo bilateral com o empregador (ex: </w:t>
      </w:r>
      <w:r>
        <w:rPr>
          <w:rFonts w:ascii="Arial" w:hAnsi="Arial"/>
          <w:sz w:val="24"/>
          <w:szCs w:val="24"/>
        </w:rPr>
        <w:t xml:space="preserve">estudo; outro emprego paralelo) ou caso seja negociado coletivamente; </w:t>
      </w:r>
    </w:p>
    <w:p w:rsidR="00FA409D" w:rsidRPr="00FA409D" w:rsidRDefault="00FA409D" w:rsidP="009F2CA4">
      <w:pPr>
        <w:widowControl w:val="0"/>
        <w:spacing w:after="0" w:line="240" w:lineRule="auto"/>
        <w:jc w:val="both"/>
        <w:rPr>
          <w:rFonts w:ascii="Arial" w:hAnsi="Arial" w:cs="Arial"/>
          <w:sz w:val="24"/>
          <w:szCs w:val="24"/>
        </w:rPr>
      </w:pPr>
      <w:r w:rsidRPr="00FA409D">
        <w:rPr>
          <w:rFonts w:ascii="Arial" w:hAnsi="Arial" w:cs="Arial"/>
          <w:b/>
          <w:sz w:val="24"/>
          <w:szCs w:val="24"/>
        </w:rPr>
        <w:t>(g) supressão de horas extras</w:t>
      </w:r>
      <w:r w:rsidRPr="00FA409D">
        <w:rPr>
          <w:rFonts w:ascii="Arial" w:hAnsi="Arial" w:cs="Arial"/>
          <w:sz w:val="24"/>
          <w:szCs w:val="24"/>
        </w:rPr>
        <w:t xml:space="preserve"> </w:t>
      </w:r>
      <w:r w:rsidRPr="00FA409D">
        <w:rPr>
          <w:rFonts w:ascii="Arial" w:hAnsi="Arial" w:cs="Arial"/>
          <w:b/>
          <w:sz w:val="24"/>
          <w:szCs w:val="24"/>
        </w:rPr>
        <w:t>habituais</w:t>
      </w:r>
      <w:r w:rsidRPr="00FA409D">
        <w:rPr>
          <w:rFonts w:ascii="Arial" w:hAnsi="Arial" w:cs="Arial"/>
          <w:sz w:val="24"/>
          <w:szCs w:val="24"/>
        </w:rPr>
        <w:t xml:space="preserve">: possível, observada a Súmula 291 do TST: </w:t>
      </w:r>
      <w:r w:rsidRPr="00FA409D">
        <w:rPr>
          <w:rFonts w:ascii="Arial" w:hAnsi="Arial" w:cs="Arial"/>
          <w:b/>
          <w:bCs/>
          <w:i/>
          <w:sz w:val="24"/>
          <w:szCs w:val="24"/>
        </w:rPr>
        <w:t xml:space="preserve">HORAS EXTRAS. HABITUALIDADE. SUPRESSÃO. INDENIZAÇÃO. </w:t>
      </w:r>
      <w:r w:rsidRPr="00FA409D">
        <w:rPr>
          <w:rFonts w:ascii="Arial" w:hAnsi="Arial" w:cs="Arial"/>
          <w:i/>
          <w:sz w:val="24"/>
          <w:szCs w:val="24"/>
        </w:rPr>
        <w:t>supressão total ou parcial, pelo empregador, de serviço suplementar prestado com habitualidade, durante pelo menos 1 (um) ano, assegura ao empregado o direito à indenização correspondente ao valor de 1 (um) mês das horas suprimidas, total ou parcialmente, para cada ano ou fração igual ou superior a seis meses de prestação de serviço acima da jornada normal. O cálculo observará a média das horas suplementares nos últimos 12 (doze) meses anteriores à mudança, multiplicada pelo valor da hora extra do dia da supressão.</w:t>
      </w:r>
    </w:p>
    <w:p w:rsidR="00113CBF" w:rsidRDefault="00113CBF" w:rsidP="009F2CA4">
      <w:pPr>
        <w:widowControl w:val="0"/>
        <w:spacing w:after="0" w:line="240" w:lineRule="auto"/>
        <w:jc w:val="both"/>
        <w:rPr>
          <w:rFonts w:ascii="Arial" w:hAnsi="Arial"/>
          <w:sz w:val="24"/>
          <w:szCs w:val="24"/>
        </w:rPr>
      </w:pPr>
      <w:r w:rsidRPr="00113CBF">
        <w:rPr>
          <w:rFonts w:ascii="Arial" w:hAnsi="Arial"/>
          <w:b/>
          <w:sz w:val="24"/>
          <w:szCs w:val="24"/>
        </w:rPr>
        <w:t xml:space="preserve">(h) </w:t>
      </w:r>
      <w:r w:rsidR="009F2CA4" w:rsidRPr="00113CBF">
        <w:rPr>
          <w:rFonts w:ascii="Arial" w:hAnsi="Arial"/>
          <w:b/>
          <w:sz w:val="24"/>
          <w:szCs w:val="24"/>
        </w:rPr>
        <w:t>mudança de horário de trabalho</w:t>
      </w:r>
      <w:r w:rsidR="009F2CA4" w:rsidRPr="006F1B32">
        <w:rPr>
          <w:rFonts w:ascii="Arial" w:hAnsi="Arial"/>
          <w:sz w:val="24"/>
          <w:szCs w:val="24"/>
        </w:rPr>
        <w:t>: dentro da mesma jornada padrão (noturno/diurno) é, em princípio, lícito</w:t>
      </w:r>
      <w:r>
        <w:rPr>
          <w:rFonts w:ascii="Arial" w:hAnsi="Arial"/>
          <w:sz w:val="24"/>
          <w:szCs w:val="24"/>
        </w:rPr>
        <w:t>,</w:t>
      </w:r>
      <w:r w:rsidR="009F2CA4" w:rsidRPr="006F1B32">
        <w:rPr>
          <w:rFonts w:ascii="Arial" w:hAnsi="Arial"/>
          <w:sz w:val="24"/>
          <w:szCs w:val="24"/>
        </w:rPr>
        <w:t xml:space="preserve"> desde que não traga real e significativo prejuízo para o empregado (ex: estudo, outro emprego</w:t>
      </w:r>
      <w:r>
        <w:rPr>
          <w:rFonts w:ascii="Arial" w:hAnsi="Arial"/>
          <w:sz w:val="24"/>
          <w:szCs w:val="24"/>
        </w:rPr>
        <w:t>, adventista</w:t>
      </w:r>
      <w:r w:rsidR="009F2CA4" w:rsidRPr="006F1B32">
        <w:rPr>
          <w:rFonts w:ascii="Arial" w:hAnsi="Arial"/>
          <w:sz w:val="24"/>
          <w:szCs w:val="24"/>
        </w:rPr>
        <w:t>)</w:t>
      </w:r>
      <w:r>
        <w:rPr>
          <w:rFonts w:ascii="Arial" w:hAnsi="Arial"/>
          <w:sz w:val="24"/>
          <w:szCs w:val="24"/>
        </w:rPr>
        <w:t>, o que afetaria a estabilização contratual básica</w:t>
      </w:r>
      <w:r w:rsidR="009F2CA4" w:rsidRPr="006F1B32">
        <w:rPr>
          <w:rFonts w:ascii="Arial" w:hAnsi="Arial"/>
          <w:sz w:val="24"/>
          <w:szCs w:val="24"/>
        </w:rPr>
        <w:t xml:space="preserve">; </w:t>
      </w:r>
    </w:p>
    <w:p w:rsidR="00113CBF" w:rsidRDefault="00113CBF" w:rsidP="009F2CA4">
      <w:pPr>
        <w:widowControl w:val="0"/>
        <w:spacing w:after="0" w:line="240" w:lineRule="auto"/>
        <w:jc w:val="both"/>
        <w:rPr>
          <w:rFonts w:ascii="Arial" w:hAnsi="Arial"/>
          <w:sz w:val="24"/>
          <w:szCs w:val="24"/>
        </w:rPr>
      </w:pPr>
      <w:r w:rsidRPr="00113CBF">
        <w:rPr>
          <w:rFonts w:ascii="Arial" w:hAnsi="Arial"/>
          <w:b/>
          <w:sz w:val="24"/>
          <w:szCs w:val="24"/>
        </w:rPr>
        <w:t xml:space="preserve">(i) </w:t>
      </w:r>
      <w:r w:rsidR="009F2CA4" w:rsidRPr="00113CBF">
        <w:rPr>
          <w:rFonts w:ascii="Arial" w:hAnsi="Arial"/>
          <w:b/>
          <w:sz w:val="24"/>
          <w:szCs w:val="24"/>
        </w:rPr>
        <w:t>alteração de jornada noturna para diurna</w:t>
      </w:r>
      <w:r w:rsidRPr="00113CBF">
        <w:rPr>
          <w:rFonts w:ascii="Arial" w:hAnsi="Arial"/>
          <w:b/>
          <w:sz w:val="24"/>
          <w:szCs w:val="24"/>
        </w:rPr>
        <w:t>:</w:t>
      </w:r>
      <w:r>
        <w:rPr>
          <w:rFonts w:ascii="Arial" w:hAnsi="Arial"/>
          <w:sz w:val="24"/>
          <w:szCs w:val="24"/>
        </w:rPr>
        <w:t xml:space="preserve"> válida</w:t>
      </w:r>
      <w:r w:rsidR="009F2CA4" w:rsidRPr="006F1B32">
        <w:rPr>
          <w:rFonts w:ascii="Arial" w:hAnsi="Arial"/>
          <w:sz w:val="24"/>
          <w:szCs w:val="24"/>
        </w:rPr>
        <w:t xml:space="preserve">, mesmo com supressão do adicional; </w:t>
      </w:r>
      <w:r>
        <w:rPr>
          <w:rFonts w:ascii="Arial" w:hAnsi="Arial"/>
          <w:sz w:val="24"/>
          <w:szCs w:val="24"/>
        </w:rPr>
        <w:t>Súmula 265 do TST;</w:t>
      </w:r>
    </w:p>
    <w:p w:rsidR="009F2CA4" w:rsidRPr="006F1B32" w:rsidRDefault="00113CBF" w:rsidP="009F2CA4">
      <w:pPr>
        <w:widowControl w:val="0"/>
        <w:spacing w:after="0" w:line="240" w:lineRule="auto"/>
        <w:jc w:val="both"/>
        <w:rPr>
          <w:rFonts w:ascii="Arial" w:hAnsi="Arial"/>
          <w:sz w:val="24"/>
          <w:szCs w:val="24"/>
        </w:rPr>
      </w:pPr>
      <w:r w:rsidRPr="00113CBF">
        <w:rPr>
          <w:rFonts w:ascii="Arial" w:hAnsi="Arial"/>
          <w:b/>
          <w:sz w:val="24"/>
          <w:szCs w:val="24"/>
        </w:rPr>
        <w:t xml:space="preserve">(j) </w:t>
      </w:r>
      <w:r w:rsidR="009F2CA4" w:rsidRPr="00113CBF">
        <w:rPr>
          <w:rFonts w:ascii="Arial" w:hAnsi="Arial"/>
          <w:b/>
          <w:sz w:val="24"/>
          <w:szCs w:val="24"/>
        </w:rPr>
        <w:t>alteração de horário diurno para noturno</w:t>
      </w:r>
      <w:r w:rsidRPr="00113CBF">
        <w:rPr>
          <w:rFonts w:ascii="Arial" w:hAnsi="Arial"/>
          <w:b/>
          <w:sz w:val="24"/>
          <w:szCs w:val="24"/>
        </w:rPr>
        <w:t>:</w:t>
      </w:r>
      <w:r>
        <w:rPr>
          <w:rFonts w:ascii="Arial" w:hAnsi="Arial"/>
          <w:sz w:val="24"/>
          <w:szCs w:val="24"/>
        </w:rPr>
        <w:t xml:space="preserve"> a princípio </w:t>
      </w:r>
      <w:r w:rsidR="009F2CA4" w:rsidRPr="006F1B32">
        <w:rPr>
          <w:rFonts w:ascii="Arial" w:hAnsi="Arial"/>
          <w:sz w:val="24"/>
          <w:szCs w:val="24"/>
        </w:rPr>
        <w:t xml:space="preserve">não </w:t>
      </w:r>
      <w:r>
        <w:rPr>
          <w:rFonts w:ascii="Arial" w:hAnsi="Arial"/>
          <w:sz w:val="24"/>
          <w:szCs w:val="24"/>
        </w:rPr>
        <w:t>é lícita</w:t>
      </w:r>
      <w:r w:rsidR="009F2CA4" w:rsidRPr="006F1B32">
        <w:rPr>
          <w:rFonts w:ascii="Arial" w:hAnsi="Arial"/>
          <w:sz w:val="24"/>
          <w:szCs w:val="24"/>
        </w:rPr>
        <w:t>, em razão do agravamento das condições de trabalho, mesmo com o</w:t>
      </w:r>
      <w:r>
        <w:rPr>
          <w:rFonts w:ascii="Arial" w:hAnsi="Arial"/>
          <w:sz w:val="24"/>
          <w:szCs w:val="24"/>
        </w:rPr>
        <w:t xml:space="preserve"> pagamento do adicional noturno;</w:t>
      </w:r>
    </w:p>
    <w:p w:rsidR="009F2CA4" w:rsidRDefault="009F2CA4" w:rsidP="006F1B32">
      <w:pPr>
        <w:widowControl w:val="0"/>
        <w:spacing w:after="0" w:line="240" w:lineRule="auto"/>
        <w:jc w:val="both"/>
        <w:rPr>
          <w:rFonts w:ascii="Arial" w:hAnsi="Arial" w:cs="Arial"/>
          <w:sz w:val="24"/>
          <w:szCs w:val="24"/>
        </w:rPr>
      </w:pPr>
    </w:p>
    <w:p w:rsidR="00113CBF" w:rsidRPr="009F2CA4" w:rsidRDefault="00113CBF" w:rsidP="00113CBF">
      <w:pPr>
        <w:widowControl w:val="0"/>
        <w:spacing w:after="0" w:line="240" w:lineRule="auto"/>
        <w:jc w:val="both"/>
        <w:rPr>
          <w:rFonts w:ascii="Arial" w:hAnsi="Arial"/>
          <w:b/>
          <w:i/>
          <w:sz w:val="24"/>
          <w:szCs w:val="24"/>
        </w:rPr>
      </w:pPr>
      <w:r w:rsidRPr="009F2CA4">
        <w:rPr>
          <w:rFonts w:ascii="Arial" w:hAnsi="Arial"/>
          <w:b/>
          <w:i/>
          <w:sz w:val="24"/>
          <w:szCs w:val="24"/>
        </w:rPr>
        <w:t xml:space="preserve">Alterações da </w:t>
      </w:r>
      <w:r>
        <w:rPr>
          <w:rFonts w:ascii="Arial" w:hAnsi="Arial"/>
          <w:b/>
          <w:i/>
          <w:sz w:val="24"/>
          <w:szCs w:val="24"/>
        </w:rPr>
        <w:t xml:space="preserve">remuneração </w:t>
      </w:r>
      <w:r w:rsidR="0080463A">
        <w:rPr>
          <w:rFonts w:ascii="Arial" w:hAnsi="Arial"/>
          <w:b/>
          <w:i/>
          <w:sz w:val="24"/>
          <w:szCs w:val="24"/>
        </w:rPr>
        <w:t>ou forma de remuneração</w:t>
      </w:r>
      <w:r w:rsidRPr="009F2CA4">
        <w:rPr>
          <w:rFonts w:ascii="Arial" w:hAnsi="Arial"/>
          <w:b/>
          <w:i/>
          <w:sz w:val="24"/>
          <w:szCs w:val="24"/>
        </w:rPr>
        <w:t>:</w:t>
      </w:r>
    </w:p>
    <w:p w:rsidR="00113CBF" w:rsidRDefault="00113CBF" w:rsidP="00113CBF">
      <w:pPr>
        <w:widowControl w:val="0"/>
        <w:spacing w:after="0" w:line="240" w:lineRule="auto"/>
        <w:jc w:val="both"/>
        <w:rPr>
          <w:rFonts w:ascii="Arial" w:hAnsi="Arial"/>
          <w:sz w:val="24"/>
          <w:szCs w:val="24"/>
        </w:rPr>
      </w:pPr>
      <w:r w:rsidRPr="009F2CA4">
        <w:rPr>
          <w:rFonts w:ascii="Arial" w:hAnsi="Arial"/>
          <w:b/>
          <w:sz w:val="24"/>
          <w:szCs w:val="24"/>
        </w:rPr>
        <w:t xml:space="preserve">(a) </w:t>
      </w:r>
      <w:r>
        <w:rPr>
          <w:rFonts w:ascii="Arial" w:hAnsi="Arial"/>
          <w:b/>
          <w:sz w:val="24"/>
          <w:szCs w:val="24"/>
        </w:rPr>
        <w:t>elevações salariais</w:t>
      </w:r>
      <w:r w:rsidRPr="009F2CA4">
        <w:rPr>
          <w:rFonts w:ascii="Arial" w:hAnsi="Arial"/>
          <w:b/>
          <w:sz w:val="24"/>
          <w:szCs w:val="24"/>
        </w:rPr>
        <w:t xml:space="preserve">: </w:t>
      </w:r>
      <w:r>
        <w:rPr>
          <w:rFonts w:ascii="Arial" w:hAnsi="Arial"/>
          <w:sz w:val="24"/>
          <w:szCs w:val="24"/>
        </w:rPr>
        <w:t>lícitas porque benéficas;</w:t>
      </w:r>
    </w:p>
    <w:p w:rsidR="00113CBF" w:rsidRDefault="00113CBF" w:rsidP="00113CBF">
      <w:pPr>
        <w:widowControl w:val="0"/>
        <w:spacing w:after="0" w:line="240" w:lineRule="auto"/>
        <w:jc w:val="both"/>
        <w:rPr>
          <w:rFonts w:ascii="Arial" w:hAnsi="Arial"/>
          <w:sz w:val="24"/>
          <w:szCs w:val="24"/>
        </w:rPr>
      </w:pPr>
      <w:r w:rsidRPr="009F2CA4">
        <w:rPr>
          <w:rFonts w:ascii="Arial" w:hAnsi="Arial"/>
          <w:b/>
          <w:sz w:val="24"/>
          <w:szCs w:val="24"/>
        </w:rPr>
        <w:t>(</w:t>
      </w:r>
      <w:r>
        <w:rPr>
          <w:rFonts w:ascii="Arial" w:hAnsi="Arial"/>
          <w:b/>
          <w:sz w:val="24"/>
          <w:szCs w:val="24"/>
        </w:rPr>
        <w:t>b</w:t>
      </w:r>
      <w:r w:rsidRPr="009F2CA4">
        <w:rPr>
          <w:rFonts w:ascii="Arial" w:hAnsi="Arial"/>
          <w:b/>
          <w:sz w:val="24"/>
          <w:szCs w:val="24"/>
        </w:rPr>
        <w:t xml:space="preserve">) </w:t>
      </w:r>
      <w:r>
        <w:rPr>
          <w:rFonts w:ascii="Arial" w:hAnsi="Arial"/>
          <w:b/>
          <w:sz w:val="24"/>
          <w:szCs w:val="24"/>
        </w:rPr>
        <w:t>reduções salariais objetivas</w:t>
      </w:r>
      <w:r w:rsidRPr="009F2CA4">
        <w:rPr>
          <w:rFonts w:ascii="Arial" w:hAnsi="Arial"/>
          <w:b/>
          <w:sz w:val="24"/>
          <w:szCs w:val="24"/>
        </w:rPr>
        <w:t xml:space="preserve">: </w:t>
      </w:r>
      <w:r>
        <w:rPr>
          <w:rFonts w:ascii="Arial" w:hAnsi="Arial"/>
          <w:sz w:val="24"/>
          <w:szCs w:val="24"/>
        </w:rPr>
        <w:t>vedadas as reduções objetivas, salvo negociação coletiva; para Godinho a redução depende de circunstâncias específicas, como a existência de conjuntura econômica adversa, e o percentual máximo seria de 25%, sempre respeitado o salário mínimo; a regra do art. 503 da CLT não foi recepcionada pela Constituição;</w:t>
      </w:r>
    </w:p>
    <w:p w:rsidR="00113CBF" w:rsidRDefault="00113CBF" w:rsidP="00113CBF">
      <w:pPr>
        <w:widowControl w:val="0"/>
        <w:spacing w:after="0" w:line="240" w:lineRule="auto"/>
        <w:jc w:val="both"/>
        <w:rPr>
          <w:rFonts w:ascii="Arial" w:hAnsi="Arial"/>
          <w:sz w:val="24"/>
          <w:szCs w:val="24"/>
        </w:rPr>
      </w:pPr>
      <w:r w:rsidRPr="00113CBF">
        <w:rPr>
          <w:rFonts w:ascii="Arial" w:hAnsi="Arial"/>
          <w:b/>
          <w:sz w:val="24"/>
          <w:szCs w:val="24"/>
        </w:rPr>
        <w:t xml:space="preserve">(c) reduções indiretas da remuneração: </w:t>
      </w:r>
      <w:r>
        <w:rPr>
          <w:rFonts w:ascii="Arial" w:hAnsi="Arial"/>
          <w:sz w:val="24"/>
          <w:szCs w:val="24"/>
        </w:rPr>
        <w:t xml:space="preserve">o empregador pode </w:t>
      </w:r>
      <w:r w:rsidRPr="006F1B32">
        <w:rPr>
          <w:rFonts w:ascii="Arial" w:hAnsi="Arial"/>
          <w:sz w:val="24"/>
          <w:szCs w:val="24"/>
        </w:rPr>
        <w:t>alterar condições de trabalho que importem em aparente redução salarial, como transferência do horário noturno para diurno, com a perda do adicional noturno, ou a cessação de atividades em condições perigosas (salário condição);</w:t>
      </w:r>
    </w:p>
    <w:p w:rsidR="006F1B32" w:rsidRPr="006F1B32" w:rsidRDefault="00113CBF" w:rsidP="006F1B32">
      <w:pPr>
        <w:widowControl w:val="0"/>
        <w:spacing w:after="0" w:line="240" w:lineRule="auto"/>
        <w:jc w:val="both"/>
        <w:rPr>
          <w:sz w:val="24"/>
          <w:szCs w:val="24"/>
        </w:rPr>
      </w:pPr>
      <w:r w:rsidRPr="00113CBF">
        <w:rPr>
          <w:rFonts w:ascii="Arial" w:hAnsi="Arial"/>
          <w:b/>
          <w:sz w:val="24"/>
          <w:szCs w:val="24"/>
        </w:rPr>
        <w:t xml:space="preserve">(d) </w:t>
      </w:r>
      <w:r w:rsidR="006F1B32" w:rsidRPr="00113CBF">
        <w:rPr>
          <w:rFonts w:ascii="Arial" w:hAnsi="Arial"/>
          <w:b/>
          <w:sz w:val="24"/>
          <w:szCs w:val="24"/>
        </w:rPr>
        <w:t>modificação da forma de pagamento</w:t>
      </w:r>
      <w:r w:rsidRPr="00113CBF">
        <w:rPr>
          <w:rFonts w:ascii="Arial" w:hAnsi="Arial"/>
          <w:b/>
          <w:sz w:val="24"/>
          <w:szCs w:val="24"/>
        </w:rPr>
        <w:t>:</w:t>
      </w:r>
      <w:r>
        <w:rPr>
          <w:rFonts w:ascii="Arial" w:hAnsi="Arial"/>
          <w:sz w:val="24"/>
          <w:szCs w:val="24"/>
        </w:rPr>
        <w:t xml:space="preserve"> pode ser necessária </w:t>
      </w:r>
      <w:r w:rsidR="006F1B32" w:rsidRPr="006F1B32">
        <w:rPr>
          <w:rFonts w:ascii="Arial" w:hAnsi="Arial"/>
          <w:sz w:val="24"/>
          <w:szCs w:val="24"/>
        </w:rPr>
        <w:t xml:space="preserve">em razão de imperativos técnicos, como substituição de máquinas obsoletas por outras mais modernas, </w:t>
      </w:r>
      <w:r>
        <w:rPr>
          <w:rFonts w:ascii="Arial" w:hAnsi="Arial"/>
          <w:sz w:val="24"/>
          <w:szCs w:val="24"/>
        </w:rPr>
        <w:t xml:space="preserve">com consequente </w:t>
      </w:r>
      <w:r w:rsidR="006F1B32" w:rsidRPr="006F1B32">
        <w:rPr>
          <w:rFonts w:ascii="Arial" w:hAnsi="Arial"/>
          <w:sz w:val="24"/>
          <w:szCs w:val="24"/>
        </w:rPr>
        <w:t>redução no preço da tarifa</w:t>
      </w:r>
      <w:r>
        <w:rPr>
          <w:rFonts w:ascii="Arial" w:hAnsi="Arial"/>
          <w:sz w:val="24"/>
          <w:szCs w:val="24"/>
        </w:rPr>
        <w:t>, mas mantida a média salarial anterior</w:t>
      </w:r>
      <w:r w:rsidR="006F1B32" w:rsidRPr="006F1B32">
        <w:rPr>
          <w:rFonts w:ascii="Arial" w:hAnsi="Arial"/>
          <w:sz w:val="24"/>
          <w:szCs w:val="24"/>
        </w:rPr>
        <w:t xml:space="preserve">; </w:t>
      </w:r>
      <w:r>
        <w:rPr>
          <w:rFonts w:ascii="Arial" w:hAnsi="Arial"/>
          <w:sz w:val="24"/>
          <w:szCs w:val="24"/>
        </w:rPr>
        <w:t xml:space="preserve">também pode haver </w:t>
      </w:r>
      <w:r w:rsidR="006F1B32" w:rsidRPr="006F1B32">
        <w:rPr>
          <w:rFonts w:ascii="Arial" w:hAnsi="Arial"/>
          <w:sz w:val="24"/>
          <w:szCs w:val="24"/>
        </w:rPr>
        <w:t xml:space="preserve">modificação em razão de alterações estratégicas, como </w:t>
      </w:r>
      <w:r>
        <w:rPr>
          <w:rFonts w:ascii="Arial" w:hAnsi="Arial"/>
          <w:sz w:val="24"/>
          <w:szCs w:val="24"/>
        </w:rPr>
        <w:t xml:space="preserve">na alteração de </w:t>
      </w:r>
      <w:r w:rsidR="006F1B32" w:rsidRPr="006F1B32">
        <w:rPr>
          <w:rFonts w:ascii="Arial" w:hAnsi="Arial"/>
          <w:sz w:val="24"/>
          <w:szCs w:val="24"/>
        </w:rPr>
        <w:t>salário fixo para comissionista, desde que garantida a média;</w:t>
      </w:r>
    </w:p>
    <w:p w:rsidR="006F1B32" w:rsidRPr="006F1B32" w:rsidRDefault="00113CBF" w:rsidP="006F1B32">
      <w:pPr>
        <w:widowControl w:val="0"/>
        <w:spacing w:after="0" w:line="240" w:lineRule="auto"/>
        <w:jc w:val="both"/>
        <w:rPr>
          <w:sz w:val="24"/>
          <w:szCs w:val="24"/>
        </w:rPr>
      </w:pPr>
      <w:r w:rsidRPr="00113CBF">
        <w:rPr>
          <w:rFonts w:ascii="Arial" w:hAnsi="Arial"/>
          <w:b/>
          <w:sz w:val="24"/>
          <w:szCs w:val="24"/>
        </w:rPr>
        <w:t>(e) alteração na zona laborativa do vendedor</w:t>
      </w:r>
      <w:r>
        <w:rPr>
          <w:rFonts w:ascii="Arial" w:hAnsi="Arial"/>
          <w:sz w:val="24"/>
          <w:szCs w:val="24"/>
        </w:rPr>
        <w:t>: permitida tanto a transferência de zona de trabalho quanto a redução da zona, desde que mantida a média rem</w:t>
      </w:r>
      <w:r w:rsidR="0080463A">
        <w:rPr>
          <w:rFonts w:ascii="Arial" w:hAnsi="Arial"/>
          <w:sz w:val="24"/>
          <w:szCs w:val="24"/>
        </w:rPr>
        <w:t>uneratória (art. 2º da Lei 3.207/57).</w:t>
      </w:r>
    </w:p>
    <w:p w:rsidR="006F1B32" w:rsidRDefault="006F1B32" w:rsidP="006F1B32">
      <w:pPr>
        <w:widowControl w:val="0"/>
        <w:spacing w:after="0" w:line="240" w:lineRule="auto"/>
        <w:jc w:val="both"/>
        <w:rPr>
          <w:rFonts w:ascii="Arial" w:hAnsi="Arial"/>
          <w:sz w:val="24"/>
          <w:szCs w:val="24"/>
        </w:rPr>
      </w:pPr>
    </w:p>
    <w:p w:rsidR="0080463A" w:rsidRPr="006512BF" w:rsidRDefault="0080463A" w:rsidP="0080463A">
      <w:pPr>
        <w:widowControl w:val="0"/>
        <w:spacing w:after="0" w:line="240" w:lineRule="auto"/>
        <w:jc w:val="both"/>
        <w:rPr>
          <w:rFonts w:ascii="Arial" w:hAnsi="Arial"/>
          <w:b/>
          <w:sz w:val="24"/>
          <w:szCs w:val="24"/>
        </w:rPr>
      </w:pPr>
      <w:r>
        <w:rPr>
          <w:rFonts w:ascii="Arial" w:hAnsi="Arial"/>
          <w:b/>
          <w:sz w:val="24"/>
          <w:szCs w:val="24"/>
        </w:rPr>
        <w:t xml:space="preserve">3.3. </w:t>
      </w:r>
      <w:r w:rsidRPr="006512BF">
        <w:rPr>
          <w:rFonts w:ascii="Arial" w:hAnsi="Arial"/>
          <w:b/>
          <w:sz w:val="24"/>
          <w:szCs w:val="24"/>
        </w:rPr>
        <w:t xml:space="preserve">Alterações objetivas do tipo </w:t>
      </w:r>
      <w:r>
        <w:rPr>
          <w:rFonts w:ascii="Arial" w:hAnsi="Arial"/>
          <w:b/>
          <w:sz w:val="24"/>
          <w:szCs w:val="24"/>
        </w:rPr>
        <w:t>circunstancial (situação ambiental ou organizativa)</w:t>
      </w:r>
      <w:r w:rsidRPr="006512BF">
        <w:rPr>
          <w:rFonts w:ascii="Arial" w:hAnsi="Arial"/>
          <w:b/>
          <w:sz w:val="24"/>
          <w:szCs w:val="24"/>
        </w:rPr>
        <w:t>:</w:t>
      </w:r>
    </w:p>
    <w:p w:rsidR="0080463A" w:rsidRPr="009F2CA4" w:rsidRDefault="0080463A" w:rsidP="0080463A">
      <w:pPr>
        <w:widowControl w:val="0"/>
        <w:spacing w:after="0" w:line="240" w:lineRule="auto"/>
        <w:jc w:val="both"/>
        <w:rPr>
          <w:rFonts w:ascii="Arial" w:hAnsi="Arial"/>
          <w:b/>
          <w:i/>
          <w:sz w:val="24"/>
          <w:szCs w:val="24"/>
        </w:rPr>
      </w:pPr>
      <w:r w:rsidRPr="009F2CA4">
        <w:rPr>
          <w:rFonts w:ascii="Arial" w:hAnsi="Arial"/>
          <w:b/>
          <w:i/>
          <w:sz w:val="24"/>
          <w:szCs w:val="24"/>
        </w:rPr>
        <w:t xml:space="preserve">Alterações </w:t>
      </w:r>
      <w:r>
        <w:rPr>
          <w:rFonts w:ascii="Arial" w:hAnsi="Arial"/>
          <w:b/>
          <w:i/>
          <w:sz w:val="24"/>
          <w:szCs w:val="24"/>
        </w:rPr>
        <w:t>do local de trabalho:</w:t>
      </w:r>
    </w:p>
    <w:p w:rsidR="0080463A" w:rsidRDefault="0080463A" w:rsidP="0080463A">
      <w:pPr>
        <w:widowControl w:val="0"/>
        <w:spacing w:after="0" w:line="240" w:lineRule="auto"/>
        <w:jc w:val="both"/>
        <w:rPr>
          <w:rFonts w:ascii="Arial" w:hAnsi="Arial"/>
          <w:sz w:val="24"/>
          <w:szCs w:val="24"/>
        </w:rPr>
      </w:pPr>
      <w:r w:rsidRPr="009F2CA4">
        <w:rPr>
          <w:rFonts w:ascii="Arial" w:hAnsi="Arial"/>
          <w:b/>
          <w:sz w:val="24"/>
          <w:szCs w:val="24"/>
        </w:rPr>
        <w:t xml:space="preserve">(a) </w:t>
      </w:r>
      <w:r>
        <w:rPr>
          <w:rFonts w:ascii="Arial" w:hAnsi="Arial"/>
          <w:b/>
          <w:sz w:val="24"/>
          <w:szCs w:val="24"/>
        </w:rPr>
        <w:t>transferências dentro do país</w:t>
      </w:r>
      <w:r w:rsidRPr="009F2CA4">
        <w:rPr>
          <w:rFonts w:ascii="Arial" w:hAnsi="Arial"/>
          <w:b/>
          <w:sz w:val="24"/>
          <w:szCs w:val="24"/>
        </w:rPr>
        <w:t xml:space="preserve">: </w:t>
      </w:r>
      <w:r>
        <w:rPr>
          <w:rFonts w:ascii="Arial" w:hAnsi="Arial"/>
          <w:sz w:val="24"/>
          <w:szCs w:val="24"/>
        </w:rPr>
        <w:t>lícitas desde que observem as hipóteses legais (vide abaixo);</w:t>
      </w:r>
    </w:p>
    <w:p w:rsidR="0080463A" w:rsidRDefault="0080463A" w:rsidP="0080463A">
      <w:pPr>
        <w:widowControl w:val="0"/>
        <w:spacing w:after="0" w:line="240" w:lineRule="auto"/>
        <w:jc w:val="both"/>
        <w:rPr>
          <w:rFonts w:ascii="Arial" w:hAnsi="Arial"/>
          <w:sz w:val="24"/>
          <w:szCs w:val="24"/>
        </w:rPr>
      </w:pPr>
      <w:r w:rsidRPr="009F2CA4">
        <w:rPr>
          <w:rFonts w:ascii="Arial" w:hAnsi="Arial"/>
          <w:b/>
          <w:sz w:val="24"/>
          <w:szCs w:val="24"/>
        </w:rPr>
        <w:t>(</w:t>
      </w:r>
      <w:r>
        <w:rPr>
          <w:rFonts w:ascii="Arial" w:hAnsi="Arial"/>
          <w:b/>
          <w:sz w:val="24"/>
          <w:szCs w:val="24"/>
        </w:rPr>
        <w:t>b</w:t>
      </w:r>
      <w:r w:rsidRPr="009F2CA4">
        <w:rPr>
          <w:rFonts w:ascii="Arial" w:hAnsi="Arial"/>
          <w:b/>
          <w:sz w:val="24"/>
          <w:szCs w:val="24"/>
        </w:rPr>
        <w:t xml:space="preserve">) </w:t>
      </w:r>
      <w:r>
        <w:rPr>
          <w:rFonts w:ascii="Arial" w:hAnsi="Arial"/>
          <w:b/>
          <w:sz w:val="24"/>
          <w:szCs w:val="24"/>
        </w:rPr>
        <w:t>transferências para o exterior</w:t>
      </w:r>
      <w:r w:rsidRPr="009F2CA4">
        <w:rPr>
          <w:rFonts w:ascii="Arial" w:hAnsi="Arial"/>
          <w:b/>
          <w:sz w:val="24"/>
          <w:szCs w:val="24"/>
        </w:rPr>
        <w:t xml:space="preserve">: </w:t>
      </w:r>
      <w:r>
        <w:rPr>
          <w:rFonts w:ascii="Arial" w:hAnsi="Arial"/>
          <w:sz w:val="24"/>
          <w:szCs w:val="24"/>
        </w:rPr>
        <w:t>dependentes de concordância do empregado;</w:t>
      </w:r>
    </w:p>
    <w:p w:rsidR="0080463A" w:rsidRPr="0080463A" w:rsidRDefault="0080463A" w:rsidP="0080463A">
      <w:pPr>
        <w:widowControl w:val="0"/>
        <w:spacing w:after="0" w:line="240" w:lineRule="auto"/>
        <w:jc w:val="both"/>
        <w:rPr>
          <w:rFonts w:ascii="Arial" w:hAnsi="Arial"/>
          <w:sz w:val="24"/>
          <w:szCs w:val="24"/>
        </w:rPr>
      </w:pPr>
      <w:r w:rsidRPr="0080463A">
        <w:rPr>
          <w:rFonts w:ascii="Arial" w:hAnsi="Arial"/>
          <w:b/>
          <w:sz w:val="24"/>
          <w:szCs w:val="24"/>
        </w:rPr>
        <w:t>(c) modificações do ambiente de trabalho</w:t>
      </w:r>
      <w:r>
        <w:rPr>
          <w:rFonts w:ascii="Arial" w:hAnsi="Arial"/>
          <w:sz w:val="24"/>
          <w:szCs w:val="24"/>
        </w:rPr>
        <w:t xml:space="preserve">: alterações de layout, de maquinários ou da organização do local de trabalho se inscrevem dentro do </w:t>
      </w:r>
      <w:r>
        <w:rPr>
          <w:rFonts w:ascii="Arial" w:hAnsi="Arial"/>
          <w:i/>
          <w:sz w:val="24"/>
          <w:szCs w:val="24"/>
        </w:rPr>
        <w:t xml:space="preserve">jus variando </w:t>
      </w:r>
      <w:r>
        <w:rPr>
          <w:rFonts w:ascii="Arial" w:hAnsi="Arial"/>
          <w:sz w:val="24"/>
          <w:szCs w:val="24"/>
        </w:rPr>
        <w:t>do empregador, desde que não sejam prejudiciais ao empregado (inclusive se retaliativas/punitivas).</w:t>
      </w:r>
    </w:p>
    <w:p w:rsidR="0080463A" w:rsidRPr="006F1B32" w:rsidRDefault="0080463A" w:rsidP="006F1B32">
      <w:pPr>
        <w:widowControl w:val="0"/>
        <w:spacing w:after="0" w:line="240" w:lineRule="auto"/>
        <w:jc w:val="both"/>
        <w:rPr>
          <w:rFonts w:ascii="Arial" w:hAnsi="Arial"/>
          <w:sz w:val="24"/>
          <w:szCs w:val="24"/>
        </w:rPr>
      </w:pPr>
    </w:p>
    <w:p w:rsidR="0080463A" w:rsidRDefault="0080463A" w:rsidP="00BC3777">
      <w:pPr>
        <w:spacing w:after="0" w:line="240" w:lineRule="auto"/>
        <w:jc w:val="both"/>
        <w:rPr>
          <w:rFonts w:ascii="Arial" w:hAnsi="Arial"/>
          <w:b/>
          <w:sz w:val="24"/>
          <w:szCs w:val="24"/>
        </w:rPr>
      </w:pPr>
    </w:p>
    <w:p w:rsidR="00FF5DE4" w:rsidRPr="00FF5DE4" w:rsidRDefault="0080463A" w:rsidP="00BC3777">
      <w:pPr>
        <w:spacing w:after="0" w:line="240" w:lineRule="auto"/>
        <w:jc w:val="both"/>
        <w:rPr>
          <w:rFonts w:ascii="Arial" w:hAnsi="Arial"/>
          <w:b/>
          <w:sz w:val="24"/>
          <w:szCs w:val="24"/>
        </w:rPr>
      </w:pPr>
      <w:r>
        <w:rPr>
          <w:rFonts w:ascii="Arial" w:hAnsi="Arial"/>
          <w:b/>
          <w:sz w:val="24"/>
          <w:szCs w:val="24"/>
        </w:rPr>
        <w:t xml:space="preserve">4. </w:t>
      </w:r>
      <w:r w:rsidR="00FF5DE4" w:rsidRPr="00FF5DE4">
        <w:rPr>
          <w:rFonts w:ascii="Arial" w:hAnsi="Arial"/>
          <w:b/>
          <w:sz w:val="24"/>
          <w:szCs w:val="24"/>
        </w:rPr>
        <w:t>TRANSFERÊNCIA DO EMPREGADO E SEUS EFEITOS</w:t>
      </w:r>
    </w:p>
    <w:p w:rsidR="00FF5DE4" w:rsidRDefault="00FF5DE4" w:rsidP="00BC3777">
      <w:pPr>
        <w:spacing w:after="0" w:line="240" w:lineRule="auto"/>
        <w:jc w:val="both"/>
        <w:rPr>
          <w:rFonts w:ascii="Arial" w:hAnsi="Arial"/>
          <w:sz w:val="24"/>
          <w:szCs w:val="24"/>
        </w:rPr>
      </w:pPr>
    </w:p>
    <w:p w:rsidR="0058633C" w:rsidRPr="0058633C" w:rsidRDefault="0058633C" w:rsidP="0058633C">
      <w:pPr>
        <w:widowControl w:val="0"/>
        <w:spacing w:after="0" w:line="240" w:lineRule="auto"/>
        <w:jc w:val="both"/>
        <w:rPr>
          <w:rFonts w:ascii="Arial" w:hAnsi="Arial" w:cs="Arial"/>
          <w:sz w:val="24"/>
          <w:szCs w:val="24"/>
        </w:rPr>
      </w:pPr>
      <w:r w:rsidRPr="0058633C">
        <w:rPr>
          <w:rFonts w:ascii="Arial" w:hAnsi="Arial" w:cs="Arial"/>
          <w:b/>
          <w:sz w:val="24"/>
          <w:szCs w:val="24"/>
        </w:rPr>
        <w:t>Fundamento legal</w:t>
      </w:r>
      <w:r>
        <w:rPr>
          <w:rFonts w:ascii="Arial" w:hAnsi="Arial" w:cs="Arial"/>
          <w:sz w:val="24"/>
          <w:szCs w:val="24"/>
        </w:rPr>
        <w:t>: a</w:t>
      </w:r>
      <w:r w:rsidRPr="0058633C">
        <w:rPr>
          <w:rFonts w:ascii="Arial" w:hAnsi="Arial" w:cs="Arial"/>
          <w:sz w:val="24"/>
          <w:szCs w:val="24"/>
        </w:rPr>
        <w:t xml:space="preserve">rtigos 469 e 470 da CLT. </w:t>
      </w:r>
    </w:p>
    <w:p w:rsidR="00FF5DE4" w:rsidRDefault="00FF5DE4" w:rsidP="0058633C">
      <w:pPr>
        <w:spacing w:after="0" w:line="240" w:lineRule="auto"/>
        <w:jc w:val="both"/>
        <w:rPr>
          <w:rFonts w:ascii="Arial" w:hAnsi="Arial"/>
          <w:sz w:val="24"/>
          <w:szCs w:val="24"/>
        </w:rPr>
      </w:pPr>
    </w:p>
    <w:p w:rsidR="00FF5DE4" w:rsidRDefault="00FF5DE4" w:rsidP="0058633C">
      <w:pPr>
        <w:spacing w:after="0" w:line="240" w:lineRule="auto"/>
        <w:jc w:val="both"/>
        <w:rPr>
          <w:rFonts w:ascii="Arial" w:hAnsi="Arial" w:cs="Arial"/>
          <w:sz w:val="24"/>
          <w:szCs w:val="24"/>
        </w:rPr>
      </w:pPr>
      <w:r w:rsidRPr="00FF5DE4">
        <w:rPr>
          <w:rFonts w:ascii="Arial" w:hAnsi="Arial"/>
          <w:b/>
          <w:sz w:val="24"/>
          <w:szCs w:val="24"/>
        </w:rPr>
        <w:t>Espécies de transferência</w:t>
      </w:r>
      <w:r>
        <w:rPr>
          <w:rFonts w:ascii="Arial" w:hAnsi="Arial"/>
          <w:sz w:val="24"/>
          <w:szCs w:val="24"/>
        </w:rPr>
        <w:t>:</w:t>
      </w:r>
      <w:r w:rsidR="0058633C">
        <w:rPr>
          <w:rFonts w:ascii="Arial" w:hAnsi="Arial"/>
          <w:sz w:val="24"/>
          <w:szCs w:val="24"/>
        </w:rPr>
        <w:t xml:space="preserve"> relevantes e não relevantes. </w:t>
      </w:r>
      <w:r w:rsidR="0058633C" w:rsidRPr="0058633C">
        <w:rPr>
          <w:rFonts w:ascii="Arial" w:hAnsi="Arial" w:cs="Arial"/>
          <w:sz w:val="24"/>
          <w:szCs w:val="24"/>
        </w:rPr>
        <w:t>Não relevante quando não acarreta a necessidade de mudança de domicílio</w:t>
      </w:r>
      <w:r w:rsidR="0080463A">
        <w:rPr>
          <w:rFonts w:ascii="Arial" w:hAnsi="Arial" w:cs="Arial"/>
          <w:sz w:val="24"/>
          <w:szCs w:val="24"/>
        </w:rPr>
        <w:t>, assim entendida a noção de residência</w:t>
      </w:r>
      <w:r w:rsidR="0058633C" w:rsidRPr="0058633C">
        <w:rPr>
          <w:rFonts w:ascii="Arial" w:hAnsi="Arial" w:cs="Arial"/>
          <w:sz w:val="24"/>
          <w:szCs w:val="24"/>
        </w:rPr>
        <w:t>.</w:t>
      </w:r>
      <w:r w:rsidR="0058633C">
        <w:rPr>
          <w:rFonts w:ascii="Arial" w:hAnsi="Arial" w:cs="Arial"/>
          <w:sz w:val="24"/>
          <w:szCs w:val="24"/>
        </w:rPr>
        <w:t xml:space="preserve"> </w:t>
      </w:r>
      <w:r w:rsidR="0058633C" w:rsidRPr="0058633C">
        <w:rPr>
          <w:rFonts w:ascii="Arial" w:hAnsi="Arial" w:cs="Arial"/>
          <w:sz w:val="24"/>
          <w:szCs w:val="24"/>
        </w:rPr>
        <w:t>As transferências relevantes são aquelas que acarretam a mudança da residência do empregado</w:t>
      </w:r>
      <w:r w:rsidR="0058633C">
        <w:rPr>
          <w:rFonts w:ascii="Arial" w:hAnsi="Arial" w:cs="Arial"/>
          <w:sz w:val="24"/>
          <w:szCs w:val="24"/>
        </w:rPr>
        <w:t>.</w:t>
      </w:r>
    </w:p>
    <w:p w:rsidR="006C67E5" w:rsidRDefault="006C67E5" w:rsidP="0058633C">
      <w:pPr>
        <w:spacing w:after="0" w:line="240" w:lineRule="auto"/>
        <w:jc w:val="both"/>
        <w:rPr>
          <w:rFonts w:ascii="Arial" w:hAnsi="Arial" w:cs="Arial"/>
          <w:sz w:val="24"/>
          <w:szCs w:val="24"/>
        </w:rPr>
      </w:pPr>
    </w:p>
    <w:p w:rsidR="006C67E5" w:rsidRDefault="006C67E5" w:rsidP="0058633C">
      <w:pPr>
        <w:spacing w:after="0" w:line="240" w:lineRule="auto"/>
        <w:jc w:val="both"/>
        <w:rPr>
          <w:rFonts w:ascii="Arial" w:hAnsi="Arial"/>
          <w:sz w:val="24"/>
          <w:szCs w:val="24"/>
        </w:rPr>
      </w:pPr>
      <w:r w:rsidRPr="006C67E5">
        <w:rPr>
          <w:rFonts w:ascii="Arial" w:hAnsi="Arial" w:cs="Arial"/>
          <w:b/>
          <w:sz w:val="24"/>
          <w:szCs w:val="24"/>
        </w:rPr>
        <w:t xml:space="preserve">Conceito de </w:t>
      </w:r>
      <w:r w:rsidRPr="006C67E5">
        <w:rPr>
          <w:rFonts w:ascii="Arial" w:hAnsi="Arial" w:cs="Arial"/>
          <w:b/>
          <w:i/>
          <w:sz w:val="24"/>
          <w:szCs w:val="24"/>
        </w:rPr>
        <w:t>mesma localidade</w:t>
      </w:r>
      <w:r>
        <w:rPr>
          <w:rFonts w:ascii="Arial" w:hAnsi="Arial" w:cs="Arial"/>
          <w:sz w:val="24"/>
          <w:szCs w:val="24"/>
        </w:rPr>
        <w:t xml:space="preserve">: município; no máximo região metropolitana, se não acarretar necessidade de mudança. Questionamento: Município da Altamira, segundo maior município do mundo em extensão territorial, com </w:t>
      </w:r>
      <w:r w:rsidR="00991356">
        <w:rPr>
          <w:rFonts w:ascii="Arial" w:hAnsi="Arial" w:cs="Arial"/>
          <w:sz w:val="24"/>
          <w:szCs w:val="24"/>
        </w:rPr>
        <w:t>quase</w:t>
      </w:r>
      <w:r>
        <w:rPr>
          <w:rFonts w:ascii="Arial" w:hAnsi="Arial" w:cs="Arial"/>
          <w:sz w:val="24"/>
          <w:szCs w:val="24"/>
        </w:rPr>
        <w:t xml:space="preserve"> 160 mil k2, e maior que Portugal.</w:t>
      </w:r>
    </w:p>
    <w:p w:rsidR="00FF5DE4" w:rsidRDefault="00FF5DE4" w:rsidP="0058633C">
      <w:pPr>
        <w:spacing w:after="0" w:line="240" w:lineRule="auto"/>
        <w:jc w:val="both"/>
        <w:rPr>
          <w:rFonts w:ascii="Arial" w:hAnsi="Arial"/>
          <w:sz w:val="24"/>
          <w:szCs w:val="24"/>
        </w:rPr>
      </w:pPr>
    </w:p>
    <w:p w:rsidR="0058633C" w:rsidRDefault="0058633C" w:rsidP="0058633C">
      <w:pPr>
        <w:widowControl w:val="0"/>
        <w:spacing w:after="0" w:line="240" w:lineRule="auto"/>
        <w:jc w:val="both"/>
        <w:rPr>
          <w:rFonts w:ascii="Arial" w:hAnsi="Arial" w:cs="Arial"/>
          <w:sz w:val="24"/>
          <w:szCs w:val="24"/>
        </w:rPr>
      </w:pPr>
      <w:r w:rsidRPr="0058633C">
        <w:rPr>
          <w:rFonts w:ascii="Arial" w:hAnsi="Arial" w:cs="Arial"/>
          <w:b/>
          <w:sz w:val="24"/>
          <w:szCs w:val="24"/>
        </w:rPr>
        <w:t>Direitos na transferência não relevante</w:t>
      </w:r>
      <w:r>
        <w:rPr>
          <w:rFonts w:ascii="Arial" w:hAnsi="Arial" w:cs="Arial"/>
          <w:sz w:val="24"/>
          <w:szCs w:val="24"/>
        </w:rPr>
        <w:t xml:space="preserve">: </w:t>
      </w:r>
      <w:r w:rsidRPr="0058633C">
        <w:rPr>
          <w:rFonts w:ascii="Arial" w:hAnsi="Arial" w:cs="Arial"/>
          <w:sz w:val="24"/>
          <w:szCs w:val="24"/>
        </w:rPr>
        <w:t xml:space="preserve">o </w:t>
      </w:r>
      <w:r w:rsidR="0080463A">
        <w:rPr>
          <w:rFonts w:ascii="Arial" w:hAnsi="Arial" w:cs="Arial"/>
          <w:sz w:val="24"/>
          <w:szCs w:val="24"/>
        </w:rPr>
        <w:t xml:space="preserve">empregador pode alterar o local de trabalho quando não há mudança de domicílio do empregado, porque isso está dentro de seu </w:t>
      </w:r>
      <w:r w:rsidR="0080463A">
        <w:rPr>
          <w:rFonts w:ascii="Arial" w:hAnsi="Arial" w:cs="Arial"/>
          <w:i/>
          <w:sz w:val="24"/>
          <w:szCs w:val="24"/>
        </w:rPr>
        <w:t xml:space="preserve">jus variandi. </w:t>
      </w:r>
      <w:r w:rsidR="0080463A">
        <w:rPr>
          <w:rFonts w:ascii="Arial" w:hAnsi="Arial" w:cs="Arial"/>
          <w:sz w:val="24"/>
          <w:szCs w:val="24"/>
        </w:rPr>
        <w:t xml:space="preserve">O </w:t>
      </w:r>
      <w:r w:rsidRPr="0058633C">
        <w:rPr>
          <w:rFonts w:ascii="Arial" w:hAnsi="Arial" w:cs="Arial"/>
          <w:sz w:val="24"/>
          <w:szCs w:val="24"/>
        </w:rPr>
        <w:t>empregado terá direito ao ressarcimento das despesas de transporte acrescidas (</w:t>
      </w:r>
      <w:r>
        <w:rPr>
          <w:rFonts w:ascii="Arial" w:hAnsi="Arial" w:cs="Arial"/>
          <w:sz w:val="24"/>
          <w:szCs w:val="24"/>
        </w:rPr>
        <w:t xml:space="preserve">Súmula </w:t>
      </w:r>
      <w:r w:rsidRPr="0058633C">
        <w:rPr>
          <w:rFonts w:ascii="Arial" w:hAnsi="Arial" w:cs="Arial"/>
          <w:sz w:val="24"/>
          <w:szCs w:val="24"/>
        </w:rPr>
        <w:t xml:space="preserve">29/TST), mas não a adicional de transferência. </w:t>
      </w:r>
    </w:p>
    <w:p w:rsidR="0058633C" w:rsidRPr="0058633C" w:rsidRDefault="0058633C" w:rsidP="0058633C">
      <w:pPr>
        <w:widowControl w:val="0"/>
        <w:spacing w:after="0" w:line="240" w:lineRule="auto"/>
        <w:jc w:val="both"/>
        <w:rPr>
          <w:rFonts w:ascii="Arial" w:hAnsi="Arial" w:cs="Arial"/>
          <w:sz w:val="24"/>
          <w:szCs w:val="24"/>
        </w:rPr>
      </w:pPr>
    </w:p>
    <w:p w:rsidR="006C67E5" w:rsidRDefault="0058633C" w:rsidP="0058633C">
      <w:pPr>
        <w:widowControl w:val="0"/>
        <w:spacing w:after="0" w:line="240" w:lineRule="auto"/>
        <w:jc w:val="both"/>
        <w:rPr>
          <w:rFonts w:ascii="Arial" w:hAnsi="Arial" w:cs="Arial"/>
          <w:sz w:val="24"/>
          <w:szCs w:val="24"/>
        </w:rPr>
      </w:pPr>
      <w:r w:rsidRPr="0058633C">
        <w:rPr>
          <w:rFonts w:ascii="Arial" w:hAnsi="Arial" w:cs="Arial"/>
          <w:b/>
          <w:sz w:val="24"/>
          <w:szCs w:val="24"/>
        </w:rPr>
        <w:t>Hipóteses autorizadas de transferência do empregado</w:t>
      </w:r>
      <w:r>
        <w:rPr>
          <w:rFonts w:ascii="Arial" w:hAnsi="Arial" w:cs="Arial"/>
          <w:sz w:val="24"/>
          <w:szCs w:val="24"/>
        </w:rPr>
        <w:t xml:space="preserve">: </w:t>
      </w:r>
      <w:r w:rsidR="006C67E5">
        <w:rPr>
          <w:rFonts w:ascii="Arial" w:hAnsi="Arial" w:cs="Arial"/>
          <w:sz w:val="24"/>
          <w:szCs w:val="24"/>
        </w:rPr>
        <w:t>são consideradas transferências lícitas as seguintes hipóteses:</w:t>
      </w:r>
    </w:p>
    <w:p w:rsidR="006C67E5" w:rsidRDefault="0058633C" w:rsidP="0058633C">
      <w:pPr>
        <w:widowControl w:val="0"/>
        <w:spacing w:after="0" w:line="240" w:lineRule="auto"/>
        <w:jc w:val="both"/>
        <w:rPr>
          <w:rFonts w:ascii="Arial" w:hAnsi="Arial" w:cs="Arial"/>
          <w:sz w:val="24"/>
          <w:szCs w:val="24"/>
        </w:rPr>
      </w:pPr>
      <w:r>
        <w:rPr>
          <w:rFonts w:ascii="Arial" w:hAnsi="Arial" w:cs="Arial"/>
          <w:sz w:val="24"/>
          <w:szCs w:val="24"/>
        </w:rPr>
        <w:t xml:space="preserve">(a) transferência </w:t>
      </w:r>
      <w:r w:rsidR="006C67E5">
        <w:rPr>
          <w:rFonts w:ascii="Arial" w:hAnsi="Arial" w:cs="Arial"/>
          <w:sz w:val="24"/>
          <w:szCs w:val="24"/>
        </w:rPr>
        <w:t xml:space="preserve">com </w:t>
      </w:r>
      <w:r w:rsidRPr="0058633C">
        <w:rPr>
          <w:rFonts w:ascii="Arial" w:hAnsi="Arial" w:cs="Arial"/>
          <w:sz w:val="24"/>
          <w:szCs w:val="24"/>
        </w:rPr>
        <w:t xml:space="preserve">concordância e interesse </w:t>
      </w:r>
      <w:r w:rsidR="006C67E5">
        <w:rPr>
          <w:rFonts w:ascii="Arial" w:hAnsi="Arial" w:cs="Arial"/>
          <w:sz w:val="24"/>
          <w:szCs w:val="24"/>
        </w:rPr>
        <w:t xml:space="preserve">(extracontratual) </w:t>
      </w:r>
      <w:r w:rsidRPr="0058633C">
        <w:rPr>
          <w:rFonts w:ascii="Arial" w:hAnsi="Arial" w:cs="Arial"/>
          <w:sz w:val="24"/>
          <w:szCs w:val="24"/>
        </w:rPr>
        <w:t xml:space="preserve">do empregado </w:t>
      </w:r>
    </w:p>
    <w:p w:rsidR="006C67E5" w:rsidRDefault="0058633C" w:rsidP="0058633C">
      <w:pPr>
        <w:widowControl w:val="0"/>
        <w:spacing w:after="0" w:line="240" w:lineRule="auto"/>
        <w:jc w:val="both"/>
        <w:rPr>
          <w:rFonts w:ascii="Arial" w:hAnsi="Arial" w:cs="Arial"/>
          <w:sz w:val="24"/>
          <w:szCs w:val="24"/>
        </w:rPr>
      </w:pPr>
      <w:r>
        <w:rPr>
          <w:rFonts w:ascii="Arial" w:hAnsi="Arial" w:cs="Arial"/>
          <w:sz w:val="24"/>
          <w:szCs w:val="24"/>
        </w:rPr>
        <w:t xml:space="preserve">(b) </w:t>
      </w:r>
      <w:r w:rsidR="006C67E5">
        <w:rPr>
          <w:rFonts w:ascii="Arial" w:hAnsi="Arial" w:cs="Arial"/>
          <w:sz w:val="24"/>
          <w:szCs w:val="24"/>
        </w:rPr>
        <w:t xml:space="preserve">transferência </w:t>
      </w:r>
      <w:r w:rsidRPr="0058633C">
        <w:rPr>
          <w:rFonts w:ascii="Arial" w:hAnsi="Arial" w:cs="Arial"/>
          <w:sz w:val="24"/>
          <w:szCs w:val="24"/>
        </w:rPr>
        <w:t>em razão da extinção do estabelecimento;</w:t>
      </w:r>
      <w:r>
        <w:rPr>
          <w:rFonts w:ascii="Arial" w:hAnsi="Arial" w:cs="Arial"/>
          <w:sz w:val="24"/>
          <w:szCs w:val="24"/>
        </w:rPr>
        <w:t xml:space="preserve"> </w:t>
      </w:r>
      <w:r w:rsidR="006C67E5">
        <w:rPr>
          <w:rFonts w:ascii="Arial" w:hAnsi="Arial" w:cs="Arial"/>
          <w:sz w:val="24"/>
          <w:szCs w:val="24"/>
        </w:rPr>
        <w:t>art. 469, §1º, CLT;</w:t>
      </w:r>
    </w:p>
    <w:p w:rsidR="006C67E5" w:rsidRDefault="0058633C" w:rsidP="0058633C">
      <w:pPr>
        <w:widowControl w:val="0"/>
        <w:spacing w:after="0" w:line="240" w:lineRule="auto"/>
        <w:jc w:val="both"/>
        <w:rPr>
          <w:rFonts w:ascii="Arial" w:hAnsi="Arial" w:cs="Arial"/>
          <w:sz w:val="24"/>
          <w:szCs w:val="24"/>
        </w:rPr>
      </w:pPr>
      <w:r>
        <w:rPr>
          <w:rFonts w:ascii="Arial" w:hAnsi="Arial" w:cs="Arial"/>
          <w:sz w:val="24"/>
          <w:szCs w:val="24"/>
        </w:rPr>
        <w:t xml:space="preserve">(c) </w:t>
      </w:r>
      <w:r w:rsidR="006C67E5">
        <w:rPr>
          <w:rFonts w:ascii="Arial" w:hAnsi="Arial" w:cs="Arial"/>
          <w:sz w:val="24"/>
          <w:szCs w:val="24"/>
        </w:rPr>
        <w:t xml:space="preserve">transferência de </w:t>
      </w:r>
      <w:r w:rsidRPr="0058633C">
        <w:rPr>
          <w:rFonts w:ascii="Arial" w:hAnsi="Arial" w:cs="Arial"/>
          <w:sz w:val="24"/>
          <w:szCs w:val="24"/>
        </w:rPr>
        <w:t>empregado que ocupa cargo de confiança</w:t>
      </w:r>
      <w:r w:rsidR="006C67E5">
        <w:rPr>
          <w:rFonts w:ascii="Arial" w:hAnsi="Arial" w:cs="Arial"/>
          <w:sz w:val="24"/>
          <w:szCs w:val="24"/>
        </w:rPr>
        <w:t>, desde que haja necessidade de serviço</w:t>
      </w:r>
      <w:r w:rsidRPr="0058633C">
        <w:rPr>
          <w:rFonts w:ascii="Arial" w:hAnsi="Arial" w:cs="Arial"/>
          <w:sz w:val="24"/>
          <w:szCs w:val="24"/>
        </w:rPr>
        <w:t>;</w:t>
      </w:r>
      <w:r>
        <w:rPr>
          <w:rFonts w:ascii="Arial" w:hAnsi="Arial" w:cs="Arial"/>
          <w:sz w:val="24"/>
          <w:szCs w:val="24"/>
        </w:rPr>
        <w:t xml:space="preserve"> </w:t>
      </w:r>
    </w:p>
    <w:p w:rsidR="006C67E5" w:rsidRDefault="0058633C" w:rsidP="0058633C">
      <w:pPr>
        <w:widowControl w:val="0"/>
        <w:spacing w:after="0" w:line="240" w:lineRule="auto"/>
        <w:jc w:val="both"/>
        <w:rPr>
          <w:rFonts w:ascii="Arial" w:hAnsi="Arial" w:cs="Arial"/>
          <w:sz w:val="24"/>
          <w:szCs w:val="24"/>
        </w:rPr>
      </w:pPr>
      <w:r>
        <w:rPr>
          <w:rFonts w:ascii="Arial" w:hAnsi="Arial" w:cs="Arial"/>
          <w:sz w:val="24"/>
          <w:szCs w:val="24"/>
        </w:rPr>
        <w:t xml:space="preserve">(d) </w:t>
      </w:r>
      <w:r w:rsidR="006C67E5">
        <w:rPr>
          <w:rFonts w:ascii="Arial" w:hAnsi="Arial" w:cs="Arial"/>
          <w:sz w:val="24"/>
          <w:szCs w:val="24"/>
        </w:rPr>
        <w:t xml:space="preserve">transferência de </w:t>
      </w:r>
      <w:r w:rsidRPr="0058633C">
        <w:rPr>
          <w:rFonts w:ascii="Arial" w:hAnsi="Arial" w:cs="Arial"/>
          <w:sz w:val="24"/>
          <w:szCs w:val="24"/>
        </w:rPr>
        <w:t>empregado que tem, em seu contrato de trabalho, cláusula implícita ou explícita de transferibilidade</w:t>
      </w:r>
      <w:r w:rsidR="006C67E5">
        <w:rPr>
          <w:rFonts w:ascii="Arial" w:hAnsi="Arial" w:cs="Arial"/>
          <w:sz w:val="24"/>
          <w:szCs w:val="24"/>
        </w:rPr>
        <w:t>, desde que haja necessidade de serviço</w:t>
      </w:r>
      <w:r w:rsidRPr="0058633C">
        <w:rPr>
          <w:rFonts w:ascii="Arial" w:hAnsi="Arial" w:cs="Arial"/>
          <w:sz w:val="24"/>
          <w:szCs w:val="24"/>
        </w:rPr>
        <w:t>;</w:t>
      </w:r>
      <w:r>
        <w:rPr>
          <w:rFonts w:ascii="Arial" w:hAnsi="Arial" w:cs="Arial"/>
          <w:sz w:val="24"/>
          <w:szCs w:val="24"/>
        </w:rPr>
        <w:t xml:space="preserve"> </w:t>
      </w:r>
    </w:p>
    <w:p w:rsidR="0058633C" w:rsidRPr="0058633C" w:rsidRDefault="0058633C" w:rsidP="0058633C">
      <w:pPr>
        <w:widowControl w:val="0"/>
        <w:spacing w:after="0" w:line="240" w:lineRule="auto"/>
        <w:jc w:val="both"/>
        <w:rPr>
          <w:rFonts w:ascii="Arial" w:hAnsi="Arial" w:cs="Arial"/>
          <w:sz w:val="24"/>
          <w:szCs w:val="24"/>
        </w:rPr>
      </w:pPr>
      <w:r>
        <w:rPr>
          <w:rFonts w:ascii="Arial" w:hAnsi="Arial" w:cs="Arial"/>
          <w:sz w:val="24"/>
          <w:szCs w:val="24"/>
        </w:rPr>
        <w:t xml:space="preserve">(e) </w:t>
      </w:r>
      <w:r w:rsidR="006C67E5">
        <w:rPr>
          <w:rFonts w:ascii="Arial" w:hAnsi="Arial" w:cs="Arial"/>
          <w:sz w:val="24"/>
          <w:szCs w:val="24"/>
        </w:rPr>
        <w:t xml:space="preserve">qualquer outra </w:t>
      </w:r>
      <w:r>
        <w:rPr>
          <w:rFonts w:ascii="Arial" w:hAnsi="Arial" w:cs="Arial"/>
          <w:sz w:val="24"/>
          <w:szCs w:val="24"/>
        </w:rPr>
        <w:t xml:space="preserve">transferência </w:t>
      </w:r>
      <w:r w:rsidRPr="0058633C">
        <w:rPr>
          <w:rFonts w:ascii="Arial" w:hAnsi="Arial" w:cs="Arial"/>
          <w:sz w:val="24"/>
          <w:szCs w:val="24"/>
        </w:rPr>
        <w:t>provisória</w:t>
      </w:r>
      <w:r>
        <w:rPr>
          <w:rFonts w:ascii="Arial" w:hAnsi="Arial" w:cs="Arial"/>
          <w:sz w:val="24"/>
          <w:szCs w:val="24"/>
        </w:rPr>
        <w:t xml:space="preserve"> </w:t>
      </w:r>
      <w:r w:rsidR="006C67E5">
        <w:rPr>
          <w:rFonts w:ascii="Arial" w:hAnsi="Arial" w:cs="Arial"/>
          <w:sz w:val="24"/>
          <w:szCs w:val="24"/>
        </w:rPr>
        <w:t xml:space="preserve">destinada a </w:t>
      </w:r>
      <w:r>
        <w:rPr>
          <w:rFonts w:ascii="Arial" w:hAnsi="Arial" w:cs="Arial"/>
          <w:sz w:val="24"/>
          <w:szCs w:val="24"/>
        </w:rPr>
        <w:t xml:space="preserve">atender </w:t>
      </w:r>
      <w:r w:rsidRPr="0058633C">
        <w:rPr>
          <w:rFonts w:ascii="Arial" w:hAnsi="Arial" w:cs="Arial"/>
          <w:sz w:val="24"/>
          <w:szCs w:val="24"/>
        </w:rPr>
        <w:t>real necessidade de serviço.</w:t>
      </w:r>
    </w:p>
    <w:p w:rsidR="0058633C" w:rsidRDefault="0058633C" w:rsidP="0058633C">
      <w:pPr>
        <w:widowControl w:val="0"/>
        <w:spacing w:after="0" w:line="240" w:lineRule="auto"/>
        <w:jc w:val="both"/>
        <w:rPr>
          <w:rFonts w:ascii="Arial" w:hAnsi="Arial" w:cs="Arial"/>
          <w:sz w:val="24"/>
          <w:szCs w:val="24"/>
        </w:rPr>
      </w:pPr>
    </w:p>
    <w:p w:rsidR="0058633C" w:rsidRPr="0058633C" w:rsidRDefault="0058633C" w:rsidP="0058633C">
      <w:pPr>
        <w:widowControl w:val="0"/>
        <w:spacing w:after="0" w:line="240" w:lineRule="auto"/>
        <w:jc w:val="both"/>
        <w:rPr>
          <w:rFonts w:ascii="Arial" w:hAnsi="Arial" w:cs="Arial"/>
          <w:sz w:val="24"/>
          <w:szCs w:val="24"/>
        </w:rPr>
      </w:pPr>
      <w:r w:rsidRPr="0058633C">
        <w:rPr>
          <w:rFonts w:ascii="Arial" w:hAnsi="Arial" w:cs="Arial"/>
          <w:b/>
          <w:sz w:val="24"/>
          <w:szCs w:val="24"/>
        </w:rPr>
        <w:t>Demais causas</w:t>
      </w:r>
      <w:r>
        <w:rPr>
          <w:rFonts w:ascii="Arial" w:hAnsi="Arial" w:cs="Arial"/>
          <w:sz w:val="24"/>
          <w:szCs w:val="24"/>
        </w:rPr>
        <w:t xml:space="preserve">: </w:t>
      </w:r>
      <w:r w:rsidRPr="0058633C">
        <w:rPr>
          <w:rFonts w:ascii="Arial" w:hAnsi="Arial" w:cs="Arial"/>
          <w:sz w:val="24"/>
          <w:szCs w:val="24"/>
        </w:rPr>
        <w:t>são tidas como ilícitas.</w:t>
      </w:r>
    </w:p>
    <w:p w:rsidR="0058633C" w:rsidRPr="0058633C" w:rsidRDefault="0058633C" w:rsidP="0058633C">
      <w:pPr>
        <w:pStyle w:val="Recuodecorpodetexto2"/>
        <w:spacing w:after="0" w:line="240" w:lineRule="auto"/>
        <w:ind w:left="0"/>
        <w:jc w:val="both"/>
        <w:rPr>
          <w:rFonts w:ascii="Arial" w:hAnsi="Arial" w:cs="Arial"/>
          <w:sz w:val="24"/>
          <w:szCs w:val="24"/>
        </w:rPr>
      </w:pPr>
    </w:p>
    <w:p w:rsidR="0058633C" w:rsidRDefault="0058633C" w:rsidP="0058633C">
      <w:pPr>
        <w:pStyle w:val="Recuodecorpodetexto2"/>
        <w:spacing w:after="0" w:line="240" w:lineRule="auto"/>
        <w:ind w:left="0"/>
        <w:jc w:val="both"/>
        <w:rPr>
          <w:rFonts w:ascii="Arial" w:hAnsi="Arial" w:cs="Arial"/>
          <w:sz w:val="24"/>
          <w:szCs w:val="24"/>
        </w:rPr>
      </w:pPr>
      <w:r w:rsidRPr="0058633C">
        <w:rPr>
          <w:rFonts w:ascii="Arial" w:hAnsi="Arial" w:cs="Arial"/>
          <w:b/>
          <w:sz w:val="24"/>
          <w:szCs w:val="24"/>
        </w:rPr>
        <w:t>Adicional de transferência</w:t>
      </w:r>
      <w:r w:rsidRPr="0058633C">
        <w:rPr>
          <w:rFonts w:ascii="Arial" w:hAnsi="Arial" w:cs="Arial"/>
          <w:sz w:val="24"/>
          <w:szCs w:val="24"/>
        </w:rPr>
        <w:t xml:space="preserve">: a lei assegura ao empregado transferido </w:t>
      </w:r>
      <w:r w:rsidR="006C67E5">
        <w:rPr>
          <w:rFonts w:ascii="Arial" w:hAnsi="Arial" w:cs="Arial"/>
          <w:sz w:val="24"/>
          <w:szCs w:val="24"/>
        </w:rPr>
        <w:t xml:space="preserve">provisoriamente, </w:t>
      </w:r>
      <w:r w:rsidRPr="0058633C">
        <w:rPr>
          <w:rFonts w:ascii="Arial" w:hAnsi="Arial" w:cs="Arial"/>
          <w:sz w:val="24"/>
          <w:szCs w:val="24"/>
        </w:rPr>
        <w:t>por determinação do empregador</w:t>
      </w:r>
      <w:r w:rsidR="006C67E5">
        <w:rPr>
          <w:rFonts w:ascii="Arial" w:hAnsi="Arial" w:cs="Arial"/>
          <w:sz w:val="24"/>
          <w:szCs w:val="24"/>
        </w:rPr>
        <w:t>, para local que acarrete a necessidade de mudança de domicílio,</w:t>
      </w:r>
      <w:r w:rsidRPr="0058633C">
        <w:rPr>
          <w:rFonts w:ascii="Arial" w:hAnsi="Arial" w:cs="Arial"/>
          <w:sz w:val="24"/>
          <w:szCs w:val="24"/>
        </w:rPr>
        <w:t xml:space="preserve"> o direito à percepção de um adicional de transferência, na ordem de 25% sobre o salário. </w:t>
      </w:r>
      <w:r w:rsidR="006C67E5">
        <w:rPr>
          <w:rFonts w:ascii="Arial" w:hAnsi="Arial" w:cs="Arial"/>
          <w:sz w:val="24"/>
          <w:szCs w:val="24"/>
        </w:rPr>
        <w:t>O adicional é devido mesmo nas transferências lícitas.</w:t>
      </w:r>
    </w:p>
    <w:p w:rsidR="006C67E5" w:rsidRDefault="006C67E5" w:rsidP="0058633C">
      <w:pPr>
        <w:pStyle w:val="Recuodecorpodetexto2"/>
        <w:spacing w:after="0" w:line="240" w:lineRule="auto"/>
        <w:ind w:left="0"/>
        <w:jc w:val="both"/>
        <w:rPr>
          <w:rFonts w:ascii="Arial" w:hAnsi="Arial" w:cs="Arial"/>
          <w:sz w:val="24"/>
          <w:szCs w:val="24"/>
        </w:rPr>
      </w:pPr>
    </w:p>
    <w:p w:rsidR="006C67E5" w:rsidRPr="0058633C" w:rsidRDefault="006C67E5" w:rsidP="0058633C">
      <w:pPr>
        <w:pStyle w:val="Recuodecorpodetexto2"/>
        <w:spacing w:after="0" w:line="240" w:lineRule="auto"/>
        <w:ind w:left="0"/>
        <w:jc w:val="both"/>
        <w:rPr>
          <w:rFonts w:ascii="Arial" w:hAnsi="Arial" w:cs="Arial"/>
          <w:sz w:val="24"/>
          <w:szCs w:val="24"/>
        </w:rPr>
      </w:pPr>
      <w:r w:rsidRPr="006C67E5">
        <w:rPr>
          <w:rFonts w:ascii="Arial" w:hAnsi="Arial" w:cs="Arial"/>
          <w:b/>
          <w:sz w:val="24"/>
          <w:szCs w:val="24"/>
        </w:rPr>
        <w:t>Situações em que não é devido o adicional</w:t>
      </w:r>
      <w:r>
        <w:rPr>
          <w:rFonts w:ascii="Arial" w:hAnsi="Arial" w:cs="Arial"/>
          <w:sz w:val="24"/>
          <w:szCs w:val="24"/>
        </w:rPr>
        <w:t>: transferência definitiva; transferência que não acarrete a mudança de domicílio; transferência para atender a interesse extracontratual do empregado. Uma parte da jurisprudência defende que não é devido em se tratando de cargo de confiança</w:t>
      </w:r>
      <w:r w:rsidR="00CC5F74">
        <w:rPr>
          <w:rFonts w:ascii="Arial" w:hAnsi="Arial" w:cs="Arial"/>
          <w:sz w:val="24"/>
          <w:szCs w:val="24"/>
        </w:rPr>
        <w:t>, quando houver cláusula de transferibilidade ou quando tiver ocorrido a extinção do estabelecimento. Nesse ultimo caso a transferência será definitiva, e, portanto, não será mesmo devido o adicional.</w:t>
      </w:r>
    </w:p>
    <w:p w:rsidR="0058633C" w:rsidRDefault="0058633C" w:rsidP="0058633C">
      <w:pPr>
        <w:pStyle w:val="Recuodecorpodetexto2"/>
        <w:spacing w:after="0" w:line="240" w:lineRule="auto"/>
        <w:ind w:left="0"/>
        <w:jc w:val="both"/>
        <w:rPr>
          <w:rFonts w:ascii="Arial" w:hAnsi="Arial" w:cs="Arial"/>
          <w:b/>
          <w:sz w:val="24"/>
          <w:szCs w:val="24"/>
        </w:rPr>
      </w:pPr>
    </w:p>
    <w:p w:rsidR="0058633C" w:rsidRDefault="006C67E5" w:rsidP="0058633C">
      <w:pPr>
        <w:pStyle w:val="Recuodecorpodetexto2"/>
        <w:spacing w:after="0" w:line="240" w:lineRule="auto"/>
        <w:ind w:left="0"/>
        <w:jc w:val="both"/>
        <w:rPr>
          <w:rFonts w:ascii="Arial" w:hAnsi="Arial" w:cs="Arial"/>
          <w:sz w:val="24"/>
          <w:szCs w:val="24"/>
        </w:rPr>
      </w:pPr>
      <w:r>
        <w:rPr>
          <w:rFonts w:ascii="Arial" w:hAnsi="Arial" w:cs="Arial"/>
          <w:b/>
          <w:sz w:val="24"/>
          <w:szCs w:val="24"/>
        </w:rPr>
        <w:t>Transferência provisória</w:t>
      </w:r>
      <w:r w:rsidR="00384E73">
        <w:rPr>
          <w:rFonts w:ascii="Arial" w:hAnsi="Arial" w:cs="Arial"/>
          <w:sz w:val="24"/>
          <w:szCs w:val="24"/>
        </w:rPr>
        <w:t>: a</w:t>
      </w:r>
      <w:r w:rsidR="0058633C" w:rsidRPr="0058633C">
        <w:rPr>
          <w:rFonts w:ascii="Arial" w:hAnsi="Arial" w:cs="Arial"/>
          <w:sz w:val="24"/>
          <w:szCs w:val="24"/>
        </w:rPr>
        <w:t xml:space="preserve">penas nas transferências provisórias é que é devido o adicional de transferência (OJ 113/SDI-I/TST). </w:t>
      </w:r>
      <w:r w:rsidR="00CC5F74">
        <w:rPr>
          <w:rFonts w:ascii="Arial" w:hAnsi="Arial" w:cs="Arial"/>
          <w:sz w:val="24"/>
          <w:szCs w:val="24"/>
        </w:rPr>
        <w:t>Outra corrente (minoritária) entende que em toda transferência, exceto aquela que vai atender interesse extracontratual do empregado, deve ser pago o adicional.</w:t>
      </w:r>
    </w:p>
    <w:p w:rsidR="00CC5F74" w:rsidRDefault="00CC5F74" w:rsidP="0058633C">
      <w:pPr>
        <w:pStyle w:val="Recuodecorpodetexto2"/>
        <w:spacing w:after="0" w:line="240" w:lineRule="auto"/>
        <w:ind w:left="0"/>
        <w:jc w:val="both"/>
        <w:rPr>
          <w:rFonts w:ascii="Arial" w:hAnsi="Arial" w:cs="Arial"/>
          <w:sz w:val="24"/>
          <w:szCs w:val="24"/>
        </w:rPr>
      </w:pPr>
    </w:p>
    <w:p w:rsidR="00CC5F74" w:rsidRPr="0058633C" w:rsidRDefault="00CC5F74" w:rsidP="0058633C">
      <w:pPr>
        <w:pStyle w:val="Recuodecorpodetexto2"/>
        <w:spacing w:after="0" w:line="240" w:lineRule="auto"/>
        <w:ind w:left="0"/>
        <w:jc w:val="both"/>
        <w:rPr>
          <w:rFonts w:ascii="Arial" w:hAnsi="Arial" w:cs="Arial"/>
          <w:sz w:val="24"/>
          <w:szCs w:val="24"/>
        </w:rPr>
      </w:pPr>
      <w:r w:rsidRPr="00CC5F74">
        <w:rPr>
          <w:rFonts w:ascii="Arial" w:hAnsi="Arial" w:cs="Arial"/>
          <w:b/>
          <w:sz w:val="24"/>
          <w:szCs w:val="24"/>
        </w:rPr>
        <w:t>Crit</w:t>
      </w:r>
      <w:r w:rsidR="00BC6311">
        <w:rPr>
          <w:rFonts w:ascii="Arial" w:hAnsi="Arial" w:cs="Arial"/>
          <w:b/>
          <w:sz w:val="24"/>
          <w:szCs w:val="24"/>
        </w:rPr>
        <w:t>ério</w:t>
      </w:r>
      <w:r w:rsidRPr="00CC5F74">
        <w:rPr>
          <w:rFonts w:ascii="Arial" w:hAnsi="Arial" w:cs="Arial"/>
          <w:b/>
          <w:sz w:val="24"/>
          <w:szCs w:val="24"/>
        </w:rPr>
        <w:t xml:space="preserve"> para se definir se a transferência é provisória ou definitiva</w:t>
      </w:r>
      <w:r>
        <w:rPr>
          <w:rFonts w:ascii="Arial" w:hAnsi="Arial" w:cs="Arial"/>
          <w:sz w:val="24"/>
          <w:szCs w:val="24"/>
        </w:rPr>
        <w:t>: definitiva é aquela que se estabilizou plenamente no contrato e provisória é a precária</w:t>
      </w:r>
      <w:r w:rsidR="00BC6311">
        <w:rPr>
          <w:rFonts w:ascii="Arial" w:hAnsi="Arial" w:cs="Arial"/>
          <w:sz w:val="24"/>
          <w:szCs w:val="24"/>
        </w:rPr>
        <w:t xml:space="preserve"> (óbvio)</w:t>
      </w:r>
      <w:r>
        <w:rPr>
          <w:rFonts w:ascii="Arial" w:hAnsi="Arial" w:cs="Arial"/>
          <w:sz w:val="24"/>
          <w:szCs w:val="24"/>
        </w:rPr>
        <w:t xml:space="preserve">. A jurisprudência tem tentado criar um critério objetivo: para parte dela, se perdurou por mais de três anos, é definitiva; para outra parte, se perdurou por mais de cinco anos, é definitiva. Godinho sugere outro critério: se a transferência se deu no período prescrito, pode ser considerada definitiva, ainda que sucedida por outra. </w:t>
      </w:r>
    </w:p>
    <w:p w:rsidR="00FF5DE4" w:rsidRDefault="00FF5DE4" w:rsidP="00BC3777">
      <w:pPr>
        <w:spacing w:after="0" w:line="240" w:lineRule="auto"/>
        <w:jc w:val="both"/>
        <w:rPr>
          <w:rFonts w:ascii="Arial" w:hAnsi="Arial"/>
          <w:sz w:val="24"/>
          <w:szCs w:val="24"/>
        </w:rPr>
      </w:pPr>
    </w:p>
    <w:p w:rsidR="006C67E5" w:rsidRPr="0058633C" w:rsidRDefault="006C67E5" w:rsidP="006C67E5">
      <w:pPr>
        <w:pStyle w:val="Recuodecorpodetexto2"/>
        <w:spacing w:after="0" w:line="240" w:lineRule="auto"/>
        <w:ind w:left="0"/>
        <w:jc w:val="both"/>
        <w:rPr>
          <w:rFonts w:ascii="Arial" w:hAnsi="Arial" w:cs="Arial"/>
          <w:sz w:val="24"/>
          <w:szCs w:val="24"/>
        </w:rPr>
      </w:pPr>
      <w:r w:rsidRPr="0058633C">
        <w:rPr>
          <w:rFonts w:ascii="Arial" w:hAnsi="Arial" w:cs="Arial"/>
          <w:b/>
          <w:sz w:val="24"/>
          <w:szCs w:val="24"/>
        </w:rPr>
        <w:t>Natureza jurídica</w:t>
      </w:r>
      <w:r>
        <w:rPr>
          <w:rFonts w:ascii="Arial" w:hAnsi="Arial" w:cs="Arial"/>
          <w:sz w:val="24"/>
          <w:szCs w:val="24"/>
        </w:rPr>
        <w:t>: parcela salarial de c</w:t>
      </w:r>
      <w:r w:rsidRPr="0058633C">
        <w:rPr>
          <w:rFonts w:ascii="Arial" w:hAnsi="Arial" w:cs="Arial"/>
          <w:sz w:val="24"/>
          <w:szCs w:val="24"/>
        </w:rPr>
        <w:t xml:space="preserve">aráter temporário </w:t>
      </w:r>
      <w:r>
        <w:rPr>
          <w:rFonts w:ascii="Arial" w:hAnsi="Arial" w:cs="Arial"/>
          <w:sz w:val="24"/>
          <w:szCs w:val="24"/>
        </w:rPr>
        <w:t>(</w:t>
      </w:r>
      <w:r w:rsidRPr="0058633C">
        <w:rPr>
          <w:rFonts w:ascii="Arial" w:hAnsi="Arial" w:cs="Arial"/>
          <w:sz w:val="24"/>
          <w:szCs w:val="24"/>
        </w:rPr>
        <w:t>salário-condição</w:t>
      </w:r>
      <w:r>
        <w:rPr>
          <w:rFonts w:ascii="Arial" w:hAnsi="Arial" w:cs="Arial"/>
          <w:sz w:val="24"/>
          <w:szCs w:val="24"/>
        </w:rPr>
        <w:t>)</w:t>
      </w:r>
      <w:r w:rsidRPr="0058633C">
        <w:rPr>
          <w:rFonts w:ascii="Arial" w:hAnsi="Arial" w:cs="Arial"/>
          <w:sz w:val="24"/>
          <w:szCs w:val="24"/>
        </w:rPr>
        <w:t xml:space="preserve">, </w:t>
      </w:r>
      <w:r>
        <w:rPr>
          <w:rFonts w:ascii="Arial" w:hAnsi="Arial" w:cs="Arial"/>
          <w:sz w:val="24"/>
          <w:szCs w:val="24"/>
        </w:rPr>
        <w:t>garantida</w:t>
      </w:r>
      <w:r w:rsidRPr="0058633C">
        <w:rPr>
          <w:rFonts w:ascii="Arial" w:hAnsi="Arial" w:cs="Arial"/>
          <w:sz w:val="24"/>
          <w:szCs w:val="24"/>
        </w:rPr>
        <w:t xml:space="preserve"> até que o empregado transferido provisoriamente retorne ao local de trabalho anterior. </w:t>
      </w:r>
    </w:p>
    <w:p w:rsidR="006C67E5" w:rsidRDefault="006C67E5" w:rsidP="00BC3777">
      <w:pPr>
        <w:spacing w:after="0" w:line="240" w:lineRule="auto"/>
        <w:jc w:val="both"/>
        <w:rPr>
          <w:rFonts w:ascii="Arial" w:hAnsi="Arial"/>
          <w:sz w:val="24"/>
          <w:szCs w:val="24"/>
        </w:rPr>
      </w:pPr>
    </w:p>
    <w:p w:rsidR="0058633C" w:rsidRDefault="0058633C" w:rsidP="0058633C">
      <w:pPr>
        <w:spacing w:after="0" w:line="240" w:lineRule="auto"/>
        <w:jc w:val="both"/>
        <w:rPr>
          <w:rFonts w:ascii="Arial" w:hAnsi="Arial"/>
          <w:sz w:val="24"/>
          <w:szCs w:val="24"/>
        </w:rPr>
      </w:pPr>
      <w:r w:rsidRPr="00FF5DE4">
        <w:rPr>
          <w:rFonts w:ascii="Arial" w:hAnsi="Arial"/>
          <w:b/>
          <w:sz w:val="24"/>
          <w:szCs w:val="24"/>
        </w:rPr>
        <w:t>Despesas da transferência</w:t>
      </w:r>
      <w:r>
        <w:rPr>
          <w:rFonts w:ascii="Arial" w:hAnsi="Arial"/>
          <w:sz w:val="24"/>
          <w:szCs w:val="24"/>
        </w:rPr>
        <w:t xml:space="preserve">: </w:t>
      </w:r>
      <w:r w:rsidR="00CC5F74">
        <w:rPr>
          <w:rFonts w:ascii="Arial" w:hAnsi="Arial"/>
          <w:sz w:val="24"/>
          <w:szCs w:val="24"/>
        </w:rPr>
        <w:t>além do adicional o empregador deve pagar ajuda de custo para repor as despesas de transferência do trabalhador e de sua família (art. 470 da CLT).</w:t>
      </w:r>
    </w:p>
    <w:p w:rsidR="00CC5F74" w:rsidRDefault="00CC5F74" w:rsidP="0058633C">
      <w:pPr>
        <w:spacing w:after="0" w:line="240" w:lineRule="auto"/>
        <w:jc w:val="both"/>
        <w:rPr>
          <w:rFonts w:ascii="Arial" w:hAnsi="Arial"/>
          <w:sz w:val="24"/>
          <w:szCs w:val="24"/>
        </w:rPr>
      </w:pPr>
    </w:p>
    <w:p w:rsidR="00CC5F74" w:rsidRDefault="00CC5F74" w:rsidP="00CC5F74">
      <w:pPr>
        <w:spacing w:after="0" w:line="240" w:lineRule="auto"/>
        <w:jc w:val="both"/>
        <w:rPr>
          <w:rFonts w:ascii="Arial" w:hAnsi="Arial"/>
          <w:sz w:val="24"/>
          <w:szCs w:val="24"/>
        </w:rPr>
      </w:pPr>
      <w:r w:rsidRPr="00FF5DE4">
        <w:rPr>
          <w:rFonts w:ascii="Arial" w:hAnsi="Arial"/>
          <w:b/>
          <w:sz w:val="24"/>
          <w:szCs w:val="24"/>
        </w:rPr>
        <w:t>Despesas d</w:t>
      </w:r>
      <w:r>
        <w:rPr>
          <w:rFonts w:ascii="Arial" w:hAnsi="Arial"/>
          <w:b/>
          <w:sz w:val="24"/>
          <w:szCs w:val="24"/>
        </w:rPr>
        <w:t>e retorno</w:t>
      </w:r>
      <w:r>
        <w:rPr>
          <w:rFonts w:ascii="Arial" w:hAnsi="Arial"/>
          <w:sz w:val="24"/>
          <w:szCs w:val="24"/>
        </w:rPr>
        <w:t>: se despedido no local para onde foi transferido existe jurisprudência dizendo que devem ser pagas ainda as despesas de retorno ao local de contratação, se assim requerer o empregado.</w:t>
      </w:r>
    </w:p>
    <w:p w:rsidR="00CC5F74" w:rsidRDefault="00CC5F74" w:rsidP="00CC5F74">
      <w:pPr>
        <w:spacing w:after="0" w:line="240" w:lineRule="auto"/>
        <w:jc w:val="both"/>
        <w:rPr>
          <w:rFonts w:ascii="Arial" w:hAnsi="Arial"/>
          <w:sz w:val="24"/>
          <w:szCs w:val="24"/>
        </w:rPr>
      </w:pPr>
    </w:p>
    <w:p w:rsidR="00CC5F74" w:rsidRPr="00CC5F74" w:rsidRDefault="00CC5F74" w:rsidP="00CC5F74">
      <w:pPr>
        <w:spacing w:after="0" w:line="240" w:lineRule="auto"/>
        <w:jc w:val="both"/>
        <w:rPr>
          <w:rFonts w:ascii="Arial" w:hAnsi="Arial"/>
          <w:sz w:val="24"/>
          <w:szCs w:val="24"/>
        </w:rPr>
      </w:pPr>
      <w:r>
        <w:rPr>
          <w:rFonts w:ascii="Arial" w:hAnsi="Arial"/>
          <w:b/>
          <w:sz w:val="24"/>
          <w:szCs w:val="24"/>
        </w:rPr>
        <w:t xml:space="preserve">Empregados intransferíveis: </w:t>
      </w:r>
      <w:r>
        <w:rPr>
          <w:rFonts w:ascii="Arial" w:hAnsi="Arial"/>
          <w:sz w:val="24"/>
          <w:szCs w:val="24"/>
        </w:rPr>
        <w:t xml:space="preserve">os estáveis (estabilidade definitiva), salvo concordância expressa, e os dirigentes sindicais. Os estáveis </w:t>
      </w:r>
      <w:r w:rsidR="00BC6311">
        <w:rPr>
          <w:rFonts w:ascii="Arial" w:hAnsi="Arial"/>
          <w:sz w:val="24"/>
          <w:szCs w:val="24"/>
        </w:rPr>
        <w:t xml:space="preserve">(definitivos) </w:t>
      </w:r>
      <w:r>
        <w:rPr>
          <w:rFonts w:ascii="Arial" w:hAnsi="Arial"/>
          <w:sz w:val="24"/>
          <w:szCs w:val="24"/>
        </w:rPr>
        <w:t xml:space="preserve">tem direito de recusar transferência em caso de extinção de estabelecimento (inteligência do </w:t>
      </w:r>
      <w:r w:rsidR="00BC6311">
        <w:rPr>
          <w:rFonts w:ascii="Arial" w:hAnsi="Arial"/>
          <w:sz w:val="24"/>
          <w:szCs w:val="24"/>
        </w:rPr>
        <w:t>art. 497 da CLT) e os dirigentes sindicais que aceitarem a transferência perdem o mandato (art. 543, §1º, da CLT). Para Godinho, também os menores são intransferíveis, porque não podem ter vedado o acesso e frequência ao ensino regular (art. 227, caput e §3º, CF).</w:t>
      </w:r>
    </w:p>
    <w:p w:rsidR="00CC5F74" w:rsidRDefault="00CC5F74" w:rsidP="0058633C">
      <w:pPr>
        <w:spacing w:after="0" w:line="240" w:lineRule="auto"/>
        <w:jc w:val="both"/>
        <w:rPr>
          <w:rFonts w:ascii="Arial" w:hAnsi="Arial"/>
          <w:sz w:val="24"/>
          <w:szCs w:val="24"/>
        </w:rPr>
      </w:pPr>
    </w:p>
    <w:p w:rsidR="0058633C" w:rsidRDefault="0058633C" w:rsidP="0058633C">
      <w:pPr>
        <w:spacing w:after="0" w:line="240" w:lineRule="auto"/>
        <w:jc w:val="both"/>
        <w:rPr>
          <w:rFonts w:ascii="Arial" w:hAnsi="Arial" w:cs="Arial"/>
          <w:sz w:val="24"/>
          <w:szCs w:val="24"/>
        </w:rPr>
      </w:pPr>
      <w:r w:rsidRPr="0058633C">
        <w:rPr>
          <w:rFonts w:ascii="Arial" w:hAnsi="Arial" w:cs="Arial"/>
          <w:b/>
          <w:sz w:val="24"/>
          <w:szCs w:val="24"/>
        </w:rPr>
        <w:t>Transferência abusiva e sua reversão</w:t>
      </w:r>
      <w:r w:rsidRPr="0058633C">
        <w:rPr>
          <w:rFonts w:ascii="Arial" w:hAnsi="Arial" w:cs="Arial"/>
          <w:sz w:val="24"/>
          <w:szCs w:val="24"/>
        </w:rPr>
        <w:t xml:space="preserve">: </w:t>
      </w:r>
      <w:r w:rsidR="00BC6311">
        <w:rPr>
          <w:rFonts w:ascii="Arial" w:hAnsi="Arial" w:cs="Arial"/>
          <w:sz w:val="24"/>
          <w:szCs w:val="24"/>
        </w:rPr>
        <w:t>pedido de "liminar" (antecipação da tutela de mérito) para sustação da transferência, nos termos do art. 659, IX, do CPC.</w:t>
      </w:r>
    </w:p>
    <w:p w:rsidR="00BC6311" w:rsidRDefault="00BC6311" w:rsidP="0058633C">
      <w:pPr>
        <w:spacing w:after="0" w:line="240" w:lineRule="auto"/>
        <w:jc w:val="both"/>
        <w:rPr>
          <w:rFonts w:ascii="Arial" w:hAnsi="Arial" w:cs="Arial"/>
          <w:sz w:val="24"/>
          <w:szCs w:val="24"/>
        </w:rPr>
      </w:pPr>
    </w:p>
    <w:p w:rsidR="00B32099" w:rsidRPr="00B32099" w:rsidRDefault="00BC6311" w:rsidP="0058633C">
      <w:pPr>
        <w:spacing w:after="0" w:line="240" w:lineRule="auto"/>
        <w:jc w:val="both"/>
        <w:rPr>
          <w:rFonts w:ascii="Arial" w:hAnsi="Arial" w:cs="Arial"/>
          <w:i/>
          <w:sz w:val="24"/>
          <w:szCs w:val="24"/>
        </w:rPr>
      </w:pPr>
      <w:r w:rsidRPr="00B32099">
        <w:rPr>
          <w:rFonts w:ascii="Arial" w:hAnsi="Arial" w:cs="Arial"/>
          <w:b/>
          <w:i/>
          <w:sz w:val="24"/>
          <w:szCs w:val="24"/>
        </w:rPr>
        <w:t>Transferência para o exterior</w:t>
      </w:r>
      <w:r w:rsidRPr="00B32099">
        <w:rPr>
          <w:rFonts w:ascii="Arial" w:hAnsi="Arial" w:cs="Arial"/>
          <w:i/>
          <w:sz w:val="24"/>
          <w:szCs w:val="24"/>
        </w:rPr>
        <w:t xml:space="preserve">: </w:t>
      </w:r>
    </w:p>
    <w:p w:rsidR="00BC6311" w:rsidRDefault="00B32099" w:rsidP="0058633C">
      <w:pPr>
        <w:spacing w:after="0" w:line="240" w:lineRule="auto"/>
        <w:jc w:val="both"/>
        <w:rPr>
          <w:rFonts w:ascii="Arial" w:hAnsi="Arial" w:cs="Arial"/>
          <w:sz w:val="24"/>
          <w:szCs w:val="24"/>
        </w:rPr>
      </w:pPr>
      <w:r w:rsidRPr="00B32099">
        <w:rPr>
          <w:rFonts w:ascii="Arial" w:hAnsi="Arial" w:cs="Arial"/>
          <w:b/>
          <w:sz w:val="24"/>
          <w:szCs w:val="24"/>
        </w:rPr>
        <w:t>Necessidade de concordância</w:t>
      </w:r>
      <w:r>
        <w:rPr>
          <w:rFonts w:ascii="Arial" w:hAnsi="Arial" w:cs="Arial"/>
          <w:sz w:val="24"/>
          <w:szCs w:val="24"/>
        </w:rPr>
        <w:t xml:space="preserve">: a transferência para o exterior </w:t>
      </w:r>
      <w:r w:rsidR="00BC6311">
        <w:rPr>
          <w:rFonts w:ascii="Arial" w:hAnsi="Arial" w:cs="Arial"/>
          <w:sz w:val="24"/>
          <w:szCs w:val="24"/>
        </w:rPr>
        <w:t xml:space="preserve">escapa dos limites do </w:t>
      </w:r>
      <w:r w:rsidR="00BC6311">
        <w:rPr>
          <w:rFonts w:ascii="Arial" w:hAnsi="Arial" w:cs="Arial"/>
          <w:i/>
          <w:sz w:val="24"/>
          <w:szCs w:val="24"/>
        </w:rPr>
        <w:t xml:space="preserve">jus variandi </w:t>
      </w:r>
      <w:r w:rsidR="00BC6311">
        <w:rPr>
          <w:rFonts w:ascii="Arial" w:hAnsi="Arial" w:cs="Arial"/>
          <w:sz w:val="24"/>
          <w:szCs w:val="24"/>
        </w:rPr>
        <w:t xml:space="preserve">e requer a manifestação explícita de concordância do trabalhador. </w:t>
      </w:r>
    </w:p>
    <w:p w:rsidR="00B32099" w:rsidRDefault="00B32099" w:rsidP="0058633C">
      <w:pPr>
        <w:spacing w:after="0" w:line="240" w:lineRule="auto"/>
        <w:jc w:val="both"/>
        <w:rPr>
          <w:rFonts w:ascii="Arial" w:hAnsi="Arial" w:cs="Arial"/>
          <w:sz w:val="24"/>
          <w:szCs w:val="24"/>
        </w:rPr>
      </w:pPr>
    </w:p>
    <w:p w:rsidR="00B32099" w:rsidRDefault="00B32099" w:rsidP="0058633C">
      <w:pPr>
        <w:spacing w:after="0" w:line="240" w:lineRule="auto"/>
        <w:jc w:val="both"/>
        <w:rPr>
          <w:rFonts w:ascii="Arial" w:hAnsi="Arial" w:cs="Arial"/>
          <w:sz w:val="24"/>
          <w:szCs w:val="24"/>
        </w:rPr>
      </w:pPr>
      <w:r w:rsidRPr="00B32099">
        <w:rPr>
          <w:rFonts w:ascii="Arial" w:hAnsi="Arial" w:cs="Arial"/>
          <w:b/>
          <w:sz w:val="24"/>
          <w:szCs w:val="24"/>
        </w:rPr>
        <w:t>Regulação legal</w:t>
      </w:r>
      <w:r>
        <w:rPr>
          <w:rFonts w:ascii="Arial" w:hAnsi="Arial" w:cs="Arial"/>
          <w:sz w:val="24"/>
          <w:szCs w:val="24"/>
        </w:rPr>
        <w:t>: Lei 7.064/82.</w:t>
      </w:r>
    </w:p>
    <w:p w:rsidR="00B32099" w:rsidRDefault="00B32099" w:rsidP="0058633C">
      <w:pPr>
        <w:spacing w:after="0" w:line="240" w:lineRule="auto"/>
        <w:jc w:val="both"/>
        <w:rPr>
          <w:rFonts w:ascii="Arial" w:hAnsi="Arial" w:cs="Arial"/>
          <w:sz w:val="24"/>
          <w:szCs w:val="24"/>
        </w:rPr>
      </w:pPr>
    </w:p>
    <w:p w:rsidR="00BC6311" w:rsidRDefault="00BC6311" w:rsidP="0058633C">
      <w:pPr>
        <w:spacing w:after="0" w:line="240" w:lineRule="auto"/>
        <w:jc w:val="both"/>
        <w:rPr>
          <w:rFonts w:ascii="Arial" w:hAnsi="Arial" w:cs="Arial"/>
          <w:sz w:val="24"/>
          <w:szCs w:val="24"/>
        </w:rPr>
      </w:pPr>
      <w:r w:rsidRPr="00B32099">
        <w:rPr>
          <w:rFonts w:ascii="Arial" w:hAnsi="Arial" w:cs="Arial"/>
          <w:b/>
          <w:sz w:val="24"/>
          <w:szCs w:val="24"/>
        </w:rPr>
        <w:t>Direitos do trabalhador</w:t>
      </w:r>
      <w:r w:rsidR="00B32099">
        <w:rPr>
          <w:rFonts w:ascii="Arial" w:hAnsi="Arial" w:cs="Arial"/>
          <w:b/>
          <w:sz w:val="24"/>
          <w:szCs w:val="24"/>
        </w:rPr>
        <w:t xml:space="preserve"> em caso de serviços transitórios</w:t>
      </w:r>
      <w:r>
        <w:rPr>
          <w:rFonts w:ascii="Arial" w:hAnsi="Arial" w:cs="Arial"/>
          <w:sz w:val="24"/>
          <w:szCs w:val="24"/>
        </w:rPr>
        <w:t xml:space="preserve">: se designado para prestar serviços </w:t>
      </w:r>
      <w:r w:rsidR="00B32099">
        <w:rPr>
          <w:rFonts w:ascii="Arial" w:hAnsi="Arial" w:cs="Arial"/>
          <w:sz w:val="24"/>
          <w:szCs w:val="24"/>
        </w:rPr>
        <w:t>transitórios por até 90 dias tem direito a receber passagens ida e volta e diárias enquanto permanecer por lá.</w:t>
      </w:r>
    </w:p>
    <w:p w:rsidR="00B32099" w:rsidRDefault="00B32099" w:rsidP="0058633C">
      <w:pPr>
        <w:spacing w:after="0" w:line="240" w:lineRule="auto"/>
        <w:jc w:val="both"/>
        <w:rPr>
          <w:rFonts w:ascii="Arial" w:hAnsi="Arial" w:cs="Arial"/>
          <w:sz w:val="24"/>
          <w:szCs w:val="24"/>
        </w:rPr>
      </w:pPr>
    </w:p>
    <w:p w:rsidR="00B32099" w:rsidRDefault="00B32099" w:rsidP="00B32099">
      <w:pPr>
        <w:spacing w:after="0" w:line="240" w:lineRule="auto"/>
        <w:jc w:val="both"/>
        <w:rPr>
          <w:rFonts w:ascii="Arial" w:hAnsi="Arial" w:cs="Arial"/>
          <w:sz w:val="24"/>
          <w:szCs w:val="24"/>
        </w:rPr>
      </w:pPr>
      <w:r w:rsidRPr="00B32099">
        <w:rPr>
          <w:rFonts w:ascii="Arial" w:hAnsi="Arial" w:cs="Arial"/>
          <w:b/>
          <w:sz w:val="24"/>
          <w:szCs w:val="24"/>
        </w:rPr>
        <w:t>Direitos do trabalhador</w:t>
      </w:r>
      <w:r>
        <w:rPr>
          <w:rFonts w:ascii="Arial" w:hAnsi="Arial" w:cs="Arial"/>
          <w:b/>
          <w:sz w:val="24"/>
          <w:szCs w:val="24"/>
        </w:rPr>
        <w:t xml:space="preserve"> em caso de transferência provisória</w:t>
      </w:r>
      <w:r>
        <w:rPr>
          <w:rFonts w:ascii="Arial" w:hAnsi="Arial" w:cs="Arial"/>
          <w:sz w:val="24"/>
          <w:szCs w:val="24"/>
        </w:rPr>
        <w:t>: direitos da legislação do local da execução do serviço, com aplicação da lei de proteção brasileira quando for mais favorável (critério do conglobamento); aplicação da lei do FGTS e da Lei Previdenciária Brasileira; direitos específicos da lei: fixação de salário base e de adicional de transferência pela via contratual; gozo de férias no Brasil a cada dois anos, com custeio da viagem pela empresa, inclusive em relação cônjuge e dependentes e garantia de retorno efetivo após três anos de trabalho contínuo; as vantagens contratuais podem ser eliminadas no retorno ao Brasil (art. 10).</w:t>
      </w:r>
    </w:p>
    <w:p w:rsidR="00B32099" w:rsidRPr="00BC6311" w:rsidRDefault="00B32099" w:rsidP="0058633C">
      <w:pPr>
        <w:spacing w:after="0" w:line="240" w:lineRule="auto"/>
        <w:jc w:val="both"/>
        <w:rPr>
          <w:rFonts w:ascii="Arial" w:hAnsi="Arial" w:cs="Arial"/>
          <w:sz w:val="24"/>
          <w:szCs w:val="24"/>
        </w:rPr>
      </w:pPr>
    </w:p>
    <w:p w:rsidR="0058633C" w:rsidRDefault="0058633C" w:rsidP="00BC3777">
      <w:pPr>
        <w:spacing w:after="0" w:line="240" w:lineRule="auto"/>
        <w:jc w:val="both"/>
        <w:rPr>
          <w:rFonts w:ascii="Arial" w:hAnsi="Arial"/>
          <w:sz w:val="24"/>
          <w:szCs w:val="24"/>
        </w:rPr>
      </w:pPr>
    </w:p>
    <w:p w:rsidR="00FF5DE4" w:rsidRPr="00FF5DE4" w:rsidRDefault="00B32099" w:rsidP="00BC3777">
      <w:pPr>
        <w:spacing w:after="0" w:line="240" w:lineRule="auto"/>
        <w:jc w:val="both"/>
        <w:rPr>
          <w:rFonts w:ascii="Arial" w:hAnsi="Arial" w:cs="Arial"/>
          <w:b/>
          <w:sz w:val="24"/>
          <w:szCs w:val="24"/>
        </w:rPr>
      </w:pPr>
      <w:r>
        <w:rPr>
          <w:rFonts w:ascii="Arial" w:hAnsi="Arial"/>
          <w:b/>
          <w:sz w:val="24"/>
          <w:szCs w:val="24"/>
        </w:rPr>
        <w:t xml:space="preserve">5. </w:t>
      </w:r>
      <w:r w:rsidR="00FF5DE4" w:rsidRPr="00FF5DE4">
        <w:rPr>
          <w:rFonts w:ascii="Arial" w:hAnsi="Arial"/>
          <w:b/>
          <w:sz w:val="24"/>
          <w:szCs w:val="24"/>
        </w:rPr>
        <w:t>DESPEDIDA ALEATÓRIA, DESPEDIDA ABUSIVA E DESPEDIDA OBSTATIVA.</w:t>
      </w:r>
    </w:p>
    <w:p w:rsidR="00B32099" w:rsidRDefault="00B32099" w:rsidP="00C00C2E">
      <w:pPr>
        <w:widowControl w:val="0"/>
        <w:spacing w:after="0" w:line="240" w:lineRule="auto"/>
        <w:jc w:val="both"/>
        <w:rPr>
          <w:rFonts w:ascii="Arial" w:hAnsi="Arial" w:cs="Arial"/>
          <w:b/>
          <w:sz w:val="24"/>
          <w:szCs w:val="24"/>
        </w:rPr>
      </w:pPr>
    </w:p>
    <w:p w:rsidR="00C00C2E" w:rsidRPr="00C00C2E" w:rsidRDefault="00C00C2E" w:rsidP="00C00C2E">
      <w:pPr>
        <w:widowControl w:val="0"/>
        <w:spacing w:after="0" w:line="240" w:lineRule="auto"/>
        <w:jc w:val="both"/>
        <w:rPr>
          <w:rFonts w:ascii="Arial" w:hAnsi="Arial" w:cs="Arial"/>
          <w:b/>
          <w:sz w:val="24"/>
          <w:szCs w:val="24"/>
        </w:rPr>
      </w:pPr>
      <w:r w:rsidRPr="00C00C2E">
        <w:rPr>
          <w:rFonts w:ascii="Arial" w:hAnsi="Arial" w:cs="Arial"/>
          <w:b/>
          <w:bCs/>
          <w:sz w:val="24"/>
          <w:szCs w:val="24"/>
        </w:rPr>
        <w:t xml:space="preserve">A </w:t>
      </w:r>
      <w:r w:rsidR="003E3F66">
        <w:rPr>
          <w:rFonts w:ascii="Arial" w:hAnsi="Arial" w:cs="Arial"/>
          <w:b/>
          <w:bCs/>
          <w:sz w:val="24"/>
          <w:szCs w:val="24"/>
        </w:rPr>
        <w:t xml:space="preserve">despedida aleatória e a </w:t>
      </w:r>
      <w:r w:rsidRPr="00C00C2E">
        <w:rPr>
          <w:rFonts w:ascii="Arial" w:hAnsi="Arial" w:cs="Arial"/>
          <w:b/>
          <w:bCs/>
          <w:sz w:val="24"/>
          <w:szCs w:val="24"/>
        </w:rPr>
        <w:t xml:space="preserve">Convenção 158 </w:t>
      </w:r>
      <w:r>
        <w:rPr>
          <w:rFonts w:ascii="Arial" w:hAnsi="Arial" w:cs="Arial"/>
          <w:b/>
          <w:bCs/>
          <w:sz w:val="24"/>
          <w:szCs w:val="24"/>
        </w:rPr>
        <w:t>d</w:t>
      </w:r>
      <w:r w:rsidRPr="00C00C2E">
        <w:rPr>
          <w:rFonts w:ascii="Arial" w:hAnsi="Arial" w:cs="Arial"/>
          <w:b/>
          <w:bCs/>
          <w:sz w:val="24"/>
          <w:szCs w:val="24"/>
        </w:rPr>
        <w:t>a O</w:t>
      </w:r>
      <w:r>
        <w:rPr>
          <w:rFonts w:ascii="Arial" w:hAnsi="Arial" w:cs="Arial"/>
          <w:b/>
          <w:bCs/>
          <w:sz w:val="24"/>
          <w:szCs w:val="24"/>
        </w:rPr>
        <w:t>IT</w:t>
      </w:r>
    </w:p>
    <w:p w:rsidR="00C00C2E" w:rsidRDefault="00B32099" w:rsidP="00C00C2E">
      <w:pPr>
        <w:spacing w:after="120" w:line="240" w:lineRule="auto"/>
        <w:jc w:val="both"/>
        <w:rPr>
          <w:rFonts w:ascii="Arial" w:hAnsi="Arial" w:cs="Arial"/>
          <w:sz w:val="24"/>
          <w:szCs w:val="24"/>
        </w:rPr>
      </w:pPr>
      <w:r w:rsidRPr="00B32099">
        <w:rPr>
          <w:rFonts w:ascii="Arial" w:hAnsi="Arial" w:cs="Arial"/>
          <w:b/>
          <w:sz w:val="24"/>
          <w:szCs w:val="24"/>
        </w:rPr>
        <w:t>Definição</w:t>
      </w:r>
      <w:r>
        <w:rPr>
          <w:rFonts w:ascii="Arial" w:hAnsi="Arial" w:cs="Arial"/>
          <w:sz w:val="24"/>
          <w:szCs w:val="24"/>
        </w:rPr>
        <w:t xml:space="preserve">: </w:t>
      </w:r>
      <w:r w:rsidR="00C00C2E" w:rsidRPr="00AD245D">
        <w:rPr>
          <w:rFonts w:ascii="Arial" w:hAnsi="Arial" w:cs="Arial"/>
          <w:sz w:val="24"/>
          <w:szCs w:val="24"/>
        </w:rPr>
        <w:t>Convenção sobre Terminação da Relação de Trabalho datada de 1982</w:t>
      </w:r>
      <w:r>
        <w:rPr>
          <w:rFonts w:ascii="Arial" w:hAnsi="Arial" w:cs="Arial"/>
          <w:sz w:val="24"/>
          <w:szCs w:val="24"/>
        </w:rPr>
        <w:t xml:space="preserve"> que c</w:t>
      </w:r>
      <w:r w:rsidR="00C00C2E" w:rsidRPr="00AD245D">
        <w:rPr>
          <w:rFonts w:ascii="Arial" w:hAnsi="Arial" w:cs="Arial"/>
          <w:sz w:val="24"/>
          <w:szCs w:val="24"/>
        </w:rPr>
        <w:t>oncilia a necessidade de proteger os trabalhadores contra terminação injustificada da relação de emprego com a necessidade de garantir a flexibilidade do mercado de trabalho</w:t>
      </w:r>
      <w:r w:rsidR="00C00C2E">
        <w:rPr>
          <w:rFonts w:ascii="Arial" w:hAnsi="Arial" w:cs="Arial"/>
          <w:sz w:val="24"/>
          <w:szCs w:val="24"/>
        </w:rPr>
        <w:t>.</w:t>
      </w:r>
    </w:p>
    <w:p w:rsidR="00C00C2E" w:rsidRDefault="00B32099" w:rsidP="00C00C2E">
      <w:pPr>
        <w:spacing w:after="120" w:line="240" w:lineRule="auto"/>
        <w:jc w:val="both"/>
        <w:rPr>
          <w:rFonts w:ascii="Arial" w:hAnsi="Arial" w:cs="Arial"/>
          <w:sz w:val="24"/>
          <w:szCs w:val="24"/>
        </w:rPr>
      </w:pPr>
      <w:r w:rsidRPr="00B32099">
        <w:rPr>
          <w:rFonts w:ascii="Arial" w:hAnsi="Arial" w:cs="Arial"/>
          <w:b/>
          <w:sz w:val="24"/>
          <w:szCs w:val="24"/>
        </w:rPr>
        <w:t>Objetivo</w:t>
      </w:r>
      <w:r>
        <w:rPr>
          <w:rFonts w:ascii="Arial" w:hAnsi="Arial" w:cs="Arial"/>
          <w:sz w:val="24"/>
          <w:szCs w:val="24"/>
        </w:rPr>
        <w:t>: n</w:t>
      </w:r>
      <w:r w:rsidR="00C00C2E" w:rsidRPr="00AD245D">
        <w:rPr>
          <w:rFonts w:ascii="Arial" w:hAnsi="Arial" w:cs="Arial"/>
          <w:sz w:val="24"/>
          <w:szCs w:val="24"/>
        </w:rPr>
        <w:t>ão cria estabilidade, nem acaba</w:t>
      </w:r>
      <w:r w:rsidR="00C00C2E">
        <w:rPr>
          <w:rFonts w:ascii="Arial" w:hAnsi="Arial" w:cs="Arial"/>
          <w:sz w:val="24"/>
          <w:szCs w:val="24"/>
        </w:rPr>
        <w:t xml:space="preserve"> com a dispensa sem jus</w:t>
      </w:r>
      <w:r>
        <w:rPr>
          <w:rFonts w:ascii="Arial" w:hAnsi="Arial" w:cs="Arial"/>
          <w:sz w:val="24"/>
          <w:szCs w:val="24"/>
        </w:rPr>
        <w:t>ta causa, mas c</w:t>
      </w:r>
      <w:r w:rsidR="00C00C2E" w:rsidRPr="00AD245D">
        <w:rPr>
          <w:rFonts w:ascii="Arial" w:hAnsi="Arial" w:cs="Arial"/>
          <w:sz w:val="24"/>
          <w:szCs w:val="24"/>
        </w:rPr>
        <w:t>ria a necessidade de explicar o motivo da dispensa</w:t>
      </w:r>
      <w:r>
        <w:rPr>
          <w:rFonts w:ascii="Arial" w:hAnsi="Arial" w:cs="Arial"/>
          <w:sz w:val="24"/>
          <w:szCs w:val="24"/>
        </w:rPr>
        <w:t>:</w:t>
      </w:r>
      <w:r w:rsidR="00C00C2E">
        <w:rPr>
          <w:rFonts w:ascii="Arial" w:hAnsi="Arial" w:cs="Arial"/>
          <w:sz w:val="24"/>
          <w:szCs w:val="24"/>
        </w:rPr>
        <w:t xml:space="preserve"> </w:t>
      </w:r>
    </w:p>
    <w:p w:rsidR="00C00C2E" w:rsidRPr="00B32099" w:rsidRDefault="00C00C2E" w:rsidP="00C00C2E">
      <w:pPr>
        <w:spacing w:after="120" w:line="240" w:lineRule="auto"/>
        <w:jc w:val="both"/>
        <w:rPr>
          <w:rFonts w:ascii="Arial" w:hAnsi="Arial" w:cs="Arial"/>
          <w:i/>
          <w:sz w:val="24"/>
          <w:szCs w:val="24"/>
        </w:rPr>
      </w:pPr>
      <w:r w:rsidRPr="00B32099">
        <w:rPr>
          <w:rFonts w:ascii="Arial" w:hAnsi="Arial" w:cs="Arial"/>
          <w:i/>
          <w:sz w:val="24"/>
          <w:szCs w:val="24"/>
        </w:rPr>
        <w:t>Artigo 4º: Não se dará término à relação de trabalho de um trabalhador a menos que exista para isso uma causa justificada relacionada com sua capacidade ou seu comportamento ou baseada nas necessidades de funcionamento da empresa, estabelecimento ou serviço.</w:t>
      </w:r>
    </w:p>
    <w:p w:rsidR="00C00C2E" w:rsidRPr="00B32099" w:rsidRDefault="00C00C2E" w:rsidP="00C00C2E">
      <w:pPr>
        <w:spacing w:after="120" w:line="240" w:lineRule="auto"/>
        <w:jc w:val="both"/>
        <w:rPr>
          <w:rFonts w:ascii="Arial" w:hAnsi="Arial" w:cs="Arial"/>
          <w:i/>
          <w:sz w:val="24"/>
          <w:szCs w:val="24"/>
        </w:rPr>
      </w:pPr>
      <w:r w:rsidRPr="00B32099">
        <w:rPr>
          <w:rFonts w:ascii="Arial" w:hAnsi="Arial" w:cs="Arial"/>
          <w:i/>
          <w:sz w:val="24"/>
          <w:szCs w:val="24"/>
        </w:rPr>
        <w:t>Art. 8º - O trabalhador que considerar injustificado o término de sua relação de trabalho terá o direito de recorrer contra o mesmo perante uma organismo neutro.</w:t>
      </w:r>
    </w:p>
    <w:p w:rsidR="00C00C2E" w:rsidRDefault="00C00C2E" w:rsidP="00C00C2E">
      <w:pPr>
        <w:spacing w:after="120" w:line="240" w:lineRule="auto"/>
        <w:jc w:val="both"/>
        <w:rPr>
          <w:rFonts w:ascii="Arial" w:hAnsi="Arial" w:cs="Arial"/>
          <w:sz w:val="24"/>
          <w:szCs w:val="24"/>
        </w:rPr>
      </w:pPr>
      <w:r w:rsidRPr="00B32099">
        <w:rPr>
          <w:rFonts w:ascii="Arial" w:hAnsi="Arial" w:cs="Arial"/>
          <w:b/>
          <w:sz w:val="24"/>
          <w:szCs w:val="24"/>
        </w:rPr>
        <w:t>Justificativa</w:t>
      </w:r>
      <w:r w:rsidRPr="00AD245D">
        <w:rPr>
          <w:rFonts w:ascii="Arial" w:hAnsi="Arial" w:cs="Arial"/>
          <w:sz w:val="24"/>
          <w:szCs w:val="24"/>
        </w:rPr>
        <w:t xml:space="preserve">: </w:t>
      </w:r>
      <w:r w:rsidR="003E3F66">
        <w:rPr>
          <w:rFonts w:ascii="Arial" w:hAnsi="Arial" w:cs="Arial"/>
          <w:sz w:val="24"/>
          <w:szCs w:val="24"/>
        </w:rPr>
        <w:t xml:space="preserve">a despedida sem explicitação do motivo é fator de </w:t>
      </w:r>
      <w:r w:rsidRPr="00AD245D">
        <w:rPr>
          <w:rFonts w:ascii="Arial" w:hAnsi="Arial" w:cs="Arial"/>
          <w:sz w:val="24"/>
          <w:szCs w:val="24"/>
        </w:rPr>
        <w:t xml:space="preserve">desequilíbrio </w:t>
      </w:r>
      <w:r w:rsidR="003E3F66">
        <w:rPr>
          <w:rFonts w:ascii="Arial" w:hAnsi="Arial" w:cs="Arial"/>
          <w:sz w:val="24"/>
          <w:szCs w:val="24"/>
        </w:rPr>
        <w:t xml:space="preserve">das relações contratuais </w:t>
      </w:r>
      <w:r w:rsidRPr="00AD245D">
        <w:rPr>
          <w:rFonts w:ascii="Arial" w:hAnsi="Arial" w:cs="Arial"/>
          <w:sz w:val="24"/>
          <w:szCs w:val="24"/>
        </w:rPr>
        <w:t xml:space="preserve">que afeta </w:t>
      </w:r>
      <w:r w:rsidR="003E3F66">
        <w:rPr>
          <w:rFonts w:ascii="Arial" w:hAnsi="Arial" w:cs="Arial"/>
          <w:sz w:val="24"/>
          <w:szCs w:val="24"/>
        </w:rPr>
        <w:t>de maneira mais grave a</w:t>
      </w:r>
      <w:r w:rsidRPr="00AD245D">
        <w:rPr>
          <w:rFonts w:ascii="Arial" w:hAnsi="Arial" w:cs="Arial"/>
          <w:sz w:val="24"/>
          <w:szCs w:val="24"/>
        </w:rPr>
        <w:t>os trabalhadores (perda do meio de subsistência)</w:t>
      </w:r>
      <w:r>
        <w:rPr>
          <w:rFonts w:ascii="Arial" w:hAnsi="Arial" w:cs="Arial"/>
          <w:sz w:val="24"/>
          <w:szCs w:val="24"/>
        </w:rPr>
        <w:t>.</w:t>
      </w:r>
    </w:p>
    <w:p w:rsidR="0027089C" w:rsidRDefault="0027089C" w:rsidP="00C00C2E">
      <w:pPr>
        <w:spacing w:after="120" w:line="240" w:lineRule="auto"/>
        <w:jc w:val="both"/>
        <w:rPr>
          <w:rFonts w:ascii="Arial" w:hAnsi="Arial" w:cs="Arial"/>
          <w:sz w:val="24"/>
          <w:szCs w:val="24"/>
        </w:rPr>
      </w:pPr>
      <w:r w:rsidRPr="003E3F66">
        <w:rPr>
          <w:rFonts w:ascii="Arial" w:hAnsi="Arial" w:cs="Arial"/>
          <w:b/>
          <w:sz w:val="24"/>
          <w:szCs w:val="24"/>
        </w:rPr>
        <w:t>Argumentos favoráveis à ratificação</w:t>
      </w:r>
      <w:r w:rsidRPr="0027089C">
        <w:rPr>
          <w:rFonts w:ascii="Arial" w:hAnsi="Arial" w:cs="Arial"/>
          <w:sz w:val="24"/>
          <w:szCs w:val="24"/>
        </w:rPr>
        <w:t>: maior perenidade nas relações laborais, maior segurança econômica aos trabalhadores; evita problemas de ordem econômica causados pela precarização das relações trabalhistas e pela alta taxa de rotatividade da mão-de-obra</w:t>
      </w:r>
      <w:r w:rsidR="003E3F66">
        <w:rPr>
          <w:rFonts w:ascii="Arial" w:hAnsi="Arial" w:cs="Arial"/>
          <w:sz w:val="24"/>
          <w:szCs w:val="24"/>
        </w:rPr>
        <w:t>.</w:t>
      </w:r>
    </w:p>
    <w:p w:rsidR="003E3F66" w:rsidRPr="00AD245D" w:rsidRDefault="003E3F66" w:rsidP="003E3F66">
      <w:pPr>
        <w:spacing w:after="120" w:line="240" w:lineRule="auto"/>
        <w:jc w:val="both"/>
        <w:rPr>
          <w:rFonts w:ascii="Arial" w:hAnsi="Arial" w:cs="Arial"/>
          <w:sz w:val="24"/>
          <w:szCs w:val="24"/>
        </w:rPr>
      </w:pPr>
      <w:r w:rsidRPr="003E3F66">
        <w:rPr>
          <w:rFonts w:ascii="Arial" w:hAnsi="Arial" w:cs="Arial"/>
          <w:b/>
          <w:sz w:val="24"/>
          <w:szCs w:val="24"/>
        </w:rPr>
        <w:t>Argumentos contrários</w:t>
      </w:r>
      <w:r w:rsidRPr="00AD245D">
        <w:rPr>
          <w:rFonts w:ascii="Arial" w:hAnsi="Arial" w:cs="Arial"/>
          <w:sz w:val="24"/>
          <w:szCs w:val="24"/>
        </w:rPr>
        <w:t>: excesso de burocracia e engessamento das relações</w:t>
      </w:r>
      <w:r>
        <w:rPr>
          <w:rFonts w:ascii="Arial" w:hAnsi="Arial" w:cs="Arial"/>
          <w:sz w:val="24"/>
          <w:szCs w:val="24"/>
        </w:rPr>
        <w:t xml:space="preserve"> contratuais.</w:t>
      </w:r>
    </w:p>
    <w:p w:rsidR="003E3F66" w:rsidRDefault="003E3F66" w:rsidP="003E3F66">
      <w:pPr>
        <w:spacing w:after="120" w:line="240" w:lineRule="auto"/>
        <w:jc w:val="both"/>
        <w:rPr>
          <w:rFonts w:ascii="Arial" w:hAnsi="Arial" w:cs="Arial"/>
          <w:sz w:val="24"/>
          <w:szCs w:val="24"/>
        </w:rPr>
      </w:pPr>
      <w:r>
        <w:rPr>
          <w:rFonts w:ascii="Arial" w:hAnsi="Arial" w:cs="Arial"/>
          <w:b/>
          <w:sz w:val="24"/>
          <w:szCs w:val="24"/>
        </w:rPr>
        <w:t>Aspectos gerais</w:t>
      </w:r>
      <w:r w:rsidR="00C00C2E" w:rsidRPr="00AD245D">
        <w:rPr>
          <w:rFonts w:ascii="Arial" w:hAnsi="Arial" w:cs="Arial"/>
          <w:sz w:val="24"/>
          <w:szCs w:val="24"/>
        </w:rPr>
        <w:t>: exig</w:t>
      </w:r>
      <w:r>
        <w:rPr>
          <w:rFonts w:ascii="Arial" w:hAnsi="Arial" w:cs="Arial"/>
          <w:sz w:val="24"/>
          <w:szCs w:val="24"/>
        </w:rPr>
        <w:t xml:space="preserve">e-se </w:t>
      </w:r>
      <w:r w:rsidR="00C00C2E" w:rsidRPr="00AD245D">
        <w:rPr>
          <w:rFonts w:ascii="Arial" w:hAnsi="Arial" w:cs="Arial"/>
          <w:sz w:val="24"/>
          <w:szCs w:val="24"/>
        </w:rPr>
        <w:t>uma razão válida para a terminação</w:t>
      </w:r>
      <w:r>
        <w:rPr>
          <w:rFonts w:ascii="Arial" w:hAnsi="Arial" w:cs="Arial"/>
          <w:sz w:val="24"/>
          <w:szCs w:val="24"/>
        </w:rPr>
        <w:t xml:space="preserve"> do contrato de trabalho </w:t>
      </w:r>
      <w:r w:rsidR="00C00C2E" w:rsidRPr="00AD245D">
        <w:rPr>
          <w:rFonts w:ascii="Arial" w:hAnsi="Arial" w:cs="Arial"/>
          <w:sz w:val="24"/>
          <w:szCs w:val="24"/>
        </w:rPr>
        <w:t>pelo empregador</w:t>
      </w:r>
      <w:r w:rsidR="00C00C2E">
        <w:rPr>
          <w:rFonts w:ascii="Arial" w:hAnsi="Arial" w:cs="Arial"/>
          <w:sz w:val="24"/>
          <w:szCs w:val="24"/>
        </w:rPr>
        <w:t>.</w:t>
      </w:r>
      <w:r>
        <w:rPr>
          <w:rFonts w:ascii="Arial" w:hAnsi="Arial" w:cs="Arial"/>
          <w:sz w:val="24"/>
          <w:szCs w:val="24"/>
        </w:rPr>
        <w:t xml:space="preserve"> Acaba com o direito potestativo de despedir. </w:t>
      </w:r>
      <w:r w:rsidRPr="00AD245D">
        <w:rPr>
          <w:rFonts w:ascii="Arial" w:hAnsi="Arial" w:cs="Arial"/>
          <w:sz w:val="24"/>
          <w:szCs w:val="24"/>
        </w:rPr>
        <w:t>O empregado deve ser avisado previamente do motivo da rescisão contratual, com direito de defesa</w:t>
      </w:r>
      <w:r>
        <w:rPr>
          <w:rFonts w:ascii="Arial" w:hAnsi="Arial" w:cs="Arial"/>
          <w:sz w:val="24"/>
          <w:szCs w:val="24"/>
        </w:rPr>
        <w:t xml:space="preserve">. </w:t>
      </w:r>
      <w:r w:rsidRPr="00AD245D">
        <w:rPr>
          <w:rFonts w:ascii="Arial" w:hAnsi="Arial" w:cs="Arial"/>
          <w:sz w:val="24"/>
          <w:szCs w:val="24"/>
        </w:rPr>
        <w:t>O Judiciário pode determinar a readmissão ou o pagamento de uma indenização adequada</w:t>
      </w:r>
      <w:r>
        <w:rPr>
          <w:rFonts w:ascii="Arial" w:hAnsi="Arial" w:cs="Arial"/>
          <w:sz w:val="24"/>
          <w:szCs w:val="24"/>
        </w:rPr>
        <w:t>.</w:t>
      </w:r>
    </w:p>
    <w:p w:rsidR="00C00C2E" w:rsidRDefault="003E3F66" w:rsidP="00C00C2E">
      <w:pPr>
        <w:spacing w:after="120" w:line="240" w:lineRule="auto"/>
        <w:jc w:val="both"/>
        <w:rPr>
          <w:rFonts w:ascii="Arial" w:hAnsi="Arial" w:cs="Arial"/>
          <w:sz w:val="24"/>
          <w:szCs w:val="24"/>
        </w:rPr>
      </w:pPr>
      <w:r w:rsidRPr="003E3F66">
        <w:rPr>
          <w:rFonts w:ascii="Arial" w:hAnsi="Arial" w:cs="Arial"/>
          <w:b/>
          <w:sz w:val="24"/>
          <w:szCs w:val="24"/>
        </w:rPr>
        <w:t>R</w:t>
      </w:r>
      <w:r w:rsidR="00C00C2E" w:rsidRPr="003E3F66">
        <w:rPr>
          <w:rFonts w:ascii="Arial" w:hAnsi="Arial" w:cs="Arial"/>
          <w:b/>
          <w:sz w:val="24"/>
          <w:szCs w:val="24"/>
        </w:rPr>
        <w:t>atificações vigentes</w:t>
      </w:r>
      <w:r>
        <w:rPr>
          <w:rFonts w:ascii="Arial" w:hAnsi="Arial" w:cs="Arial"/>
          <w:sz w:val="24"/>
          <w:szCs w:val="24"/>
        </w:rPr>
        <w:t>: 34 países,</w:t>
      </w:r>
      <w:r w:rsidR="00C00C2E" w:rsidRPr="00AD245D">
        <w:rPr>
          <w:rFonts w:ascii="Arial" w:hAnsi="Arial" w:cs="Arial"/>
          <w:sz w:val="24"/>
          <w:szCs w:val="24"/>
        </w:rPr>
        <w:t xml:space="preserve"> inclusive Espanha, França, Finlândia, Portugal, Austrália e Suécia</w:t>
      </w:r>
      <w:r w:rsidR="00C00C2E">
        <w:rPr>
          <w:rFonts w:ascii="Arial" w:hAnsi="Arial" w:cs="Arial"/>
          <w:sz w:val="24"/>
          <w:szCs w:val="24"/>
        </w:rPr>
        <w:t>.</w:t>
      </w:r>
    </w:p>
    <w:p w:rsidR="003E3F66" w:rsidRDefault="003E3F66" w:rsidP="00C00C2E">
      <w:pPr>
        <w:spacing w:after="120" w:line="240" w:lineRule="auto"/>
        <w:jc w:val="both"/>
        <w:rPr>
          <w:rFonts w:ascii="Arial" w:hAnsi="Arial" w:cs="Arial"/>
          <w:sz w:val="24"/>
          <w:szCs w:val="24"/>
        </w:rPr>
      </w:pPr>
      <w:r w:rsidRPr="003E3F66">
        <w:rPr>
          <w:rFonts w:ascii="Arial" w:hAnsi="Arial" w:cs="Arial"/>
          <w:b/>
          <w:sz w:val="24"/>
          <w:szCs w:val="24"/>
        </w:rPr>
        <w:t>Brasil</w:t>
      </w:r>
      <w:r>
        <w:rPr>
          <w:rFonts w:ascii="Arial" w:hAnsi="Arial" w:cs="Arial"/>
          <w:sz w:val="24"/>
          <w:szCs w:val="24"/>
        </w:rPr>
        <w:t>: ratificou em 05.01.95 e denunciou em 20.11.96, deixando de vigorar um ano depois. Questiona-se a validade da denúncia.</w:t>
      </w:r>
    </w:p>
    <w:p w:rsidR="00C00C2E" w:rsidRDefault="00C00C2E" w:rsidP="00BC3777">
      <w:pPr>
        <w:widowControl w:val="0"/>
        <w:spacing w:after="0" w:line="240" w:lineRule="auto"/>
        <w:jc w:val="both"/>
        <w:rPr>
          <w:rFonts w:ascii="Arial" w:hAnsi="Arial" w:cs="Arial"/>
          <w:sz w:val="24"/>
          <w:szCs w:val="24"/>
        </w:rPr>
      </w:pPr>
    </w:p>
    <w:p w:rsidR="00C00C2E" w:rsidRPr="003E3F66" w:rsidRDefault="003E3F66" w:rsidP="00C00C2E">
      <w:pPr>
        <w:spacing w:after="120" w:line="240" w:lineRule="auto"/>
        <w:jc w:val="both"/>
        <w:rPr>
          <w:rFonts w:ascii="Arial" w:hAnsi="Arial" w:cs="Arial"/>
          <w:sz w:val="24"/>
          <w:szCs w:val="24"/>
        </w:rPr>
      </w:pPr>
      <w:r w:rsidRPr="003E3F66">
        <w:rPr>
          <w:rFonts w:ascii="Arial" w:hAnsi="Arial" w:cs="Arial"/>
          <w:b/>
          <w:bCs/>
          <w:sz w:val="24"/>
          <w:szCs w:val="24"/>
        </w:rPr>
        <w:t xml:space="preserve">Dispensa Imotivada </w:t>
      </w:r>
      <w:r w:rsidRPr="003E3F66">
        <w:rPr>
          <w:rFonts w:ascii="Arial" w:hAnsi="Arial" w:cs="Arial"/>
          <w:b/>
          <w:bCs/>
          <w:iCs/>
          <w:sz w:val="24"/>
          <w:szCs w:val="24"/>
        </w:rPr>
        <w:t xml:space="preserve">Versus </w:t>
      </w:r>
      <w:r w:rsidRPr="003E3F66">
        <w:rPr>
          <w:rFonts w:ascii="Arial" w:hAnsi="Arial" w:cs="Arial"/>
          <w:b/>
          <w:bCs/>
          <w:sz w:val="24"/>
          <w:szCs w:val="24"/>
        </w:rPr>
        <w:t>Dispensa Arbitrária</w:t>
      </w:r>
    </w:p>
    <w:p w:rsidR="004E7A07" w:rsidRDefault="00C00C2E" w:rsidP="00C00C2E">
      <w:pPr>
        <w:spacing w:after="120" w:line="240" w:lineRule="auto"/>
        <w:jc w:val="both"/>
        <w:rPr>
          <w:rFonts w:ascii="Arial" w:hAnsi="Arial" w:cs="Arial"/>
          <w:sz w:val="24"/>
          <w:szCs w:val="24"/>
        </w:rPr>
      </w:pPr>
      <w:r w:rsidRPr="00AD245D">
        <w:rPr>
          <w:rFonts w:ascii="Arial" w:hAnsi="Arial" w:cs="Arial"/>
          <w:b/>
          <w:bCs/>
          <w:sz w:val="24"/>
          <w:szCs w:val="24"/>
        </w:rPr>
        <w:t>Dispensa imotivada ou arbitrária</w:t>
      </w:r>
      <w:r w:rsidRPr="00AD245D">
        <w:rPr>
          <w:rFonts w:ascii="Arial" w:hAnsi="Arial" w:cs="Arial"/>
          <w:sz w:val="24"/>
          <w:szCs w:val="24"/>
        </w:rPr>
        <w:t>: não tem um motivo específico para a dispensa do empregado</w:t>
      </w:r>
      <w:r>
        <w:rPr>
          <w:rFonts w:ascii="Arial" w:hAnsi="Arial" w:cs="Arial"/>
          <w:sz w:val="24"/>
          <w:szCs w:val="24"/>
        </w:rPr>
        <w:t xml:space="preserve">. </w:t>
      </w:r>
      <w:r w:rsidR="004E7A07" w:rsidRPr="004E7A07">
        <w:rPr>
          <w:rFonts w:ascii="Arial" w:hAnsi="Arial"/>
          <w:sz w:val="24"/>
          <w:szCs w:val="24"/>
        </w:rPr>
        <w:t>Despedida arbitrária é a que não se funda em motivo disciplinar, técnico, econômico ou financeiro</w:t>
      </w:r>
      <w:r w:rsidR="004E7A07">
        <w:rPr>
          <w:rFonts w:ascii="Arial" w:hAnsi="Arial"/>
          <w:sz w:val="24"/>
          <w:szCs w:val="24"/>
        </w:rPr>
        <w:t>.</w:t>
      </w:r>
    </w:p>
    <w:p w:rsidR="00C00C2E" w:rsidRDefault="00C00C2E" w:rsidP="00C00C2E">
      <w:pPr>
        <w:spacing w:after="120" w:line="240" w:lineRule="auto"/>
        <w:jc w:val="both"/>
        <w:rPr>
          <w:rFonts w:ascii="Arial" w:hAnsi="Arial" w:cs="Arial"/>
          <w:sz w:val="24"/>
          <w:szCs w:val="24"/>
        </w:rPr>
      </w:pPr>
      <w:r>
        <w:rPr>
          <w:rFonts w:ascii="Arial" w:hAnsi="Arial" w:cs="Arial"/>
          <w:b/>
          <w:bCs/>
          <w:sz w:val="24"/>
          <w:szCs w:val="24"/>
        </w:rPr>
        <w:t>D</w:t>
      </w:r>
      <w:r w:rsidRPr="00AD245D">
        <w:rPr>
          <w:rFonts w:ascii="Arial" w:hAnsi="Arial" w:cs="Arial"/>
          <w:b/>
          <w:bCs/>
          <w:sz w:val="24"/>
          <w:szCs w:val="24"/>
        </w:rPr>
        <w:t>ispensa sem justa causa</w:t>
      </w:r>
      <w:r>
        <w:rPr>
          <w:rFonts w:ascii="Arial" w:hAnsi="Arial" w:cs="Arial"/>
          <w:sz w:val="24"/>
          <w:szCs w:val="24"/>
        </w:rPr>
        <w:t xml:space="preserve">: objetiva, por motivos de </w:t>
      </w:r>
      <w:r w:rsidRPr="00AD245D">
        <w:rPr>
          <w:rFonts w:ascii="Arial" w:hAnsi="Arial" w:cs="Arial"/>
          <w:sz w:val="24"/>
          <w:szCs w:val="24"/>
        </w:rPr>
        <w:t>capacidade, tecnológicos (organização da atividade da empresa), financeiros (receitas e despesas)</w:t>
      </w:r>
      <w:r>
        <w:rPr>
          <w:rFonts w:ascii="Arial" w:hAnsi="Arial" w:cs="Arial"/>
          <w:sz w:val="24"/>
          <w:szCs w:val="24"/>
        </w:rPr>
        <w:t xml:space="preserve"> ou </w:t>
      </w:r>
      <w:r w:rsidRPr="00AD245D">
        <w:rPr>
          <w:rFonts w:ascii="Arial" w:hAnsi="Arial" w:cs="Arial"/>
          <w:sz w:val="24"/>
          <w:szCs w:val="24"/>
        </w:rPr>
        <w:t>econômicos (custo da produção, inflação, recessão);</w:t>
      </w:r>
    </w:p>
    <w:p w:rsidR="003F7683" w:rsidRDefault="00C00C2E" w:rsidP="003F7683">
      <w:pPr>
        <w:spacing w:after="120" w:line="240" w:lineRule="auto"/>
        <w:jc w:val="both"/>
        <w:rPr>
          <w:rFonts w:ascii="Arial" w:hAnsi="Arial" w:cs="Arial"/>
          <w:sz w:val="24"/>
          <w:szCs w:val="24"/>
        </w:rPr>
      </w:pPr>
      <w:r>
        <w:rPr>
          <w:rFonts w:ascii="Arial" w:hAnsi="Arial" w:cs="Arial"/>
          <w:b/>
          <w:bCs/>
          <w:sz w:val="24"/>
          <w:szCs w:val="24"/>
        </w:rPr>
        <w:t>P</w:t>
      </w:r>
      <w:r w:rsidRPr="00AD245D">
        <w:rPr>
          <w:rFonts w:ascii="Arial" w:hAnsi="Arial" w:cs="Arial"/>
          <w:b/>
          <w:bCs/>
          <w:sz w:val="24"/>
          <w:szCs w:val="24"/>
        </w:rPr>
        <w:t>rincípio da Continuidade da Relação de Emprego</w:t>
      </w:r>
      <w:r>
        <w:rPr>
          <w:rFonts w:ascii="Arial" w:hAnsi="Arial" w:cs="Arial"/>
          <w:b/>
          <w:bCs/>
          <w:sz w:val="24"/>
          <w:szCs w:val="24"/>
        </w:rPr>
        <w:t xml:space="preserve">: </w:t>
      </w:r>
      <w:r>
        <w:rPr>
          <w:rFonts w:ascii="Arial" w:hAnsi="Arial" w:cs="Arial"/>
          <w:sz w:val="24"/>
          <w:szCs w:val="24"/>
        </w:rPr>
        <w:t>i</w:t>
      </w:r>
      <w:r w:rsidRPr="00AD245D">
        <w:rPr>
          <w:rFonts w:ascii="Arial" w:hAnsi="Arial" w:cs="Arial"/>
          <w:sz w:val="24"/>
          <w:szCs w:val="24"/>
        </w:rPr>
        <w:t>mportante na análise da rescisão, porque impera em favor do empregado</w:t>
      </w:r>
      <w:r>
        <w:rPr>
          <w:rFonts w:ascii="Arial" w:hAnsi="Arial" w:cs="Arial"/>
          <w:sz w:val="24"/>
          <w:szCs w:val="24"/>
        </w:rPr>
        <w:t xml:space="preserve">. </w:t>
      </w:r>
      <w:r w:rsidRPr="00AD245D">
        <w:rPr>
          <w:rFonts w:ascii="Arial" w:hAnsi="Arial" w:cs="Arial"/>
          <w:sz w:val="24"/>
          <w:szCs w:val="24"/>
        </w:rPr>
        <w:t>Faz presumir que a dispensa é sempre de iniciativa do empregador, e sem justa causa</w:t>
      </w:r>
      <w:r>
        <w:rPr>
          <w:rFonts w:ascii="Arial" w:hAnsi="Arial" w:cs="Arial"/>
          <w:sz w:val="24"/>
          <w:szCs w:val="24"/>
        </w:rPr>
        <w:t xml:space="preserve">. </w:t>
      </w:r>
      <w:r w:rsidRPr="00AD245D">
        <w:rPr>
          <w:rFonts w:ascii="Arial" w:hAnsi="Arial" w:cs="Arial"/>
          <w:sz w:val="24"/>
          <w:szCs w:val="24"/>
        </w:rPr>
        <w:t>Implica em atribuir ao empregador o ônus da prova do motivo da rescisão contratual, quando</w:t>
      </w:r>
      <w:r>
        <w:rPr>
          <w:rFonts w:ascii="Arial" w:hAnsi="Arial" w:cs="Arial"/>
          <w:sz w:val="24"/>
          <w:szCs w:val="24"/>
        </w:rPr>
        <w:t>:</w:t>
      </w:r>
      <w:r w:rsidRPr="00AD245D">
        <w:rPr>
          <w:rFonts w:ascii="Arial" w:hAnsi="Arial" w:cs="Arial"/>
          <w:sz w:val="24"/>
          <w:szCs w:val="24"/>
        </w:rPr>
        <w:t xml:space="preserve"> (a) alega dispensa por justa causa ou (b) afirma que houve iniciativa do empregado em rescindir o contrato de trabalho ou ainda (c) assevera que se tratava de fim de contrato a prazo</w:t>
      </w:r>
      <w:r>
        <w:rPr>
          <w:rFonts w:ascii="Arial" w:hAnsi="Arial" w:cs="Arial"/>
          <w:sz w:val="24"/>
          <w:szCs w:val="24"/>
        </w:rPr>
        <w:t>.</w:t>
      </w:r>
    </w:p>
    <w:p w:rsidR="007214CA" w:rsidRPr="003F7683" w:rsidRDefault="003F7683" w:rsidP="003F7683">
      <w:pPr>
        <w:tabs>
          <w:tab w:val="num" w:pos="720"/>
        </w:tabs>
        <w:spacing w:after="120" w:line="240" w:lineRule="auto"/>
        <w:jc w:val="both"/>
        <w:rPr>
          <w:rFonts w:ascii="Arial" w:hAnsi="Arial" w:cs="Arial"/>
          <w:sz w:val="24"/>
          <w:szCs w:val="24"/>
        </w:rPr>
      </w:pPr>
      <w:r w:rsidRPr="003F7683">
        <w:rPr>
          <w:rFonts w:ascii="Arial" w:hAnsi="Arial" w:cs="Arial"/>
          <w:b/>
          <w:sz w:val="24"/>
          <w:szCs w:val="24"/>
        </w:rPr>
        <w:t>Parâmetro constitucional</w:t>
      </w:r>
      <w:r>
        <w:rPr>
          <w:rFonts w:ascii="Arial" w:hAnsi="Arial" w:cs="Arial"/>
          <w:sz w:val="24"/>
          <w:szCs w:val="24"/>
        </w:rPr>
        <w:t>: o</w:t>
      </w:r>
      <w:r w:rsidR="00384E73" w:rsidRPr="003F7683">
        <w:rPr>
          <w:rFonts w:ascii="Arial" w:hAnsi="Arial" w:cs="Arial"/>
          <w:sz w:val="24"/>
          <w:szCs w:val="24"/>
        </w:rPr>
        <w:t xml:space="preserve"> inciso I do art. 7º da Constituição Federal: proteção contra despedida arbitrária ou sem justa causa, nos termos de lei complementar, que preverá indenização compensatória, dentre outros direitos.</w:t>
      </w:r>
      <w:r>
        <w:rPr>
          <w:rFonts w:ascii="Arial" w:hAnsi="Arial" w:cs="Arial"/>
          <w:sz w:val="24"/>
          <w:szCs w:val="24"/>
        </w:rPr>
        <w:t xml:space="preserve"> Mas a</w:t>
      </w:r>
      <w:r w:rsidR="00384E73" w:rsidRPr="003F7683">
        <w:rPr>
          <w:rFonts w:ascii="Arial" w:hAnsi="Arial" w:cs="Arial"/>
          <w:sz w:val="24"/>
          <w:szCs w:val="24"/>
        </w:rPr>
        <w:t xml:space="preserve"> única proteção efetiva que se dispõe, hoje, é a incidência da multa de 40% sobre os depósitos fundiários, em caso de despedida arbitrária ou sem justa causa.</w:t>
      </w:r>
      <w:r>
        <w:rPr>
          <w:rFonts w:ascii="Arial" w:hAnsi="Arial" w:cs="Arial"/>
          <w:sz w:val="24"/>
          <w:szCs w:val="24"/>
        </w:rPr>
        <w:t xml:space="preserve"> A d</w:t>
      </w:r>
      <w:r w:rsidR="00384E73" w:rsidRPr="003F7683">
        <w:rPr>
          <w:rFonts w:ascii="Arial" w:hAnsi="Arial" w:cs="Arial"/>
          <w:sz w:val="24"/>
          <w:szCs w:val="24"/>
        </w:rPr>
        <w:t xml:space="preserve">espedida sem justa causa </w:t>
      </w:r>
      <w:r>
        <w:rPr>
          <w:rFonts w:ascii="Arial" w:hAnsi="Arial" w:cs="Arial"/>
          <w:sz w:val="24"/>
          <w:szCs w:val="24"/>
        </w:rPr>
        <w:t xml:space="preserve">é predominantemente </w:t>
      </w:r>
      <w:r w:rsidR="00384E73" w:rsidRPr="003F7683">
        <w:rPr>
          <w:rFonts w:ascii="Arial" w:hAnsi="Arial" w:cs="Arial"/>
          <w:sz w:val="24"/>
          <w:szCs w:val="24"/>
        </w:rPr>
        <w:t xml:space="preserve">vista como </w:t>
      </w:r>
      <w:r>
        <w:rPr>
          <w:rFonts w:ascii="Arial" w:hAnsi="Arial" w:cs="Arial"/>
          <w:sz w:val="24"/>
          <w:szCs w:val="24"/>
        </w:rPr>
        <w:t xml:space="preserve">exercício de </w:t>
      </w:r>
      <w:r w:rsidR="00384E73" w:rsidRPr="003F7683">
        <w:rPr>
          <w:rFonts w:ascii="Arial" w:hAnsi="Arial" w:cs="Arial"/>
          <w:sz w:val="24"/>
          <w:szCs w:val="24"/>
        </w:rPr>
        <w:t>poder potestativo do empregador</w:t>
      </w:r>
      <w:r>
        <w:rPr>
          <w:rFonts w:ascii="Arial" w:hAnsi="Arial" w:cs="Arial"/>
          <w:sz w:val="24"/>
          <w:szCs w:val="24"/>
        </w:rPr>
        <w:t>.</w:t>
      </w:r>
    </w:p>
    <w:p w:rsidR="003F7683" w:rsidRDefault="003F7683" w:rsidP="00C00C2E">
      <w:pPr>
        <w:spacing w:after="120" w:line="240" w:lineRule="auto"/>
        <w:jc w:val="both"/>
        <w:rPr>
          <w:rFonts w:ascii="Arial" w:hAnsi="Arial" w:cs="Arial"/>
          <w:sz w:val="24"/>
          <w:szCs w:val="24"/>
        </w:rPr>
      </w:pPr>
    </w:p>
    <w:p w:rsidR="00C00C2E" w:rsidRPr="00AD245D" w:rsidRDefault="003E3F66" w:rsidP="00C00C2E">
      <w:pPr>
        <w:spacing w:after="120" w:line="240" w:lineRule="auto"/>
        <w:jc w:val="both"/>
        <w:rPr>
          <w:rFonts w:ascii="Arial" w:hAnsi="Arial" w:cs="Arial"/>
          <w:b/>
          <w:sz w:val="24"/>
          <w:szCs w:val="24"/>
        </w:rPr>
      </w:pPr>
      <w:r w:rsidRPr="00AD245D">
        <w:rPr>
          <w:rFonts w:ascii="Arial" w:hAnsi="Arial" w:cs="Arial"/>
          <w:b/>
          <w:sz w:val="24"/>
          <w:szCs w:val="24"/>
        </w:rPr>
        <w:t xml:space="preserve">Dispensa Obstativa </w:t>
      </w:r>
      <w:r>
        <w:rPr>
          <w:rFonts w:ascii="Arial" w:hAnsi="Arial" w:cs="Arial"/>
          <w:b/>
          <w:sz w:val="24"/>
          <w:szCs w:val="24"/>
        </w:rPr>
        <w:t>o</w:t>
      </w:r>
      <w:r w:rsidRPr="00AD245D">
        <w:rPr>
          <w:rFonts w:ascii="Arial" w:hAnsi="Arial" w:cs="Arial"/>
          <w:b/>
          <w:sz w:val="24"/>
          <w:szCs w:val="24"/>
        </w:rPr>
        <w:t>u Retaliativa</w:t>
      </w:r>
    </w:p>
    <w:p w:rsidR="00C00C2E" w:rsidRDefault="00C00C2E" w:rsidP="00C00C2E">
      <w:pPr>
        <w:spacing w:after="120" w:line="240" w:lineRule="auto"/>
        <w:jc w:val="both"/>
        <w:rPr>
          <w:rFonts w:ascii="Arial" w:hAnsi="Arial" w:cs="Arial"/>
          <w:sz w:val="24"/>
          <w:szCs w:val="24"/>
        </w:rPr>
      </w:pPr>
      <w:r w:rsidRPr="00C00C2E">
        <w:rPr>
          <w:rFonts w:ascii="Arial" w:hAnsi="Arial" w:cs="Arial"/>
          <w:b/>
          <w:sz w:val="24"/>
          <w:szCs w:val="24"/>
        </w:rPr>
        <w:t>Dispensa obstativa</w:t>
      </w:r>
      <w:r w:rsidRPr="00AD245D">
        <w:rPr>
          <w:rFonts w:ascii="Arial" w:hAnsi="Arial" w:cs="Arial"/>
          <w:sz w:val="24"/>
          <w:szCs w:val="24"/>
        </w:rPr>
        <w:t xml:space="preserve">: destinada a impedir o acesso do empregado a um benefício específico, como a aquisição de estabilidade provisória. </w:t>
      </w:r>
    </w:p>
    <w:p w:rsidR="00C00C2E" w:rsidRDefault="00C00C2E" w:rsidP="00C00C2E">
      <w:pPr>
        <w:spacing w:after="120" w:line="240" w:lineRule="auto"/>
        <w:jc w:val="both"/>
        <w:rPr>
          <w:rFonts w:ascii="Arial" w:hAnsi="Arial" w:cs="Arial"/>
          <w:sz w:val="24"/>
          <w:szCs w:val="24"/>
        </w:rPr>
      </w:pPr>
      <w:r w:rsidRPr="00C00C2E">
        <w:rPr>
          <w:rFonts w:ascii="Arial" w:hAnsi="Arial" w:cs="Arial"/>
          <w:b/>
          <w:sz w:val="24"/>
          <w:szCs w:val="24"/>
        </w:rPr>
        <w:t>Dispensa retaliativa</w:t>
      </w:r>
      <w:r w:rsidRPr="00AD245D">
        <w:rPr>
          <w:rFonts w:ascii="Arial" w:hAnsi="Arial" w:cs="Arial"/>
          <w:sz w:val="24"/>
          <w:szCs w:val="24"/>
        </w:rPr>
        <w:t>: dispensa visando a vingança do empregador face ao empregado</w:t>
      </w:r>
      <w:r>
        <w:rPr>
          <w:rFonts w:ascii="Arial" w:hAnsi="Arial" w:cs="Arial"/>
          <w:sz w:val="24"/>
          <w:szCs w:val="24"/>
        </w:rPr>
        <w:t xml:space="preserve">. </w:t>
      </w:r>
    </w:p>
    <w:p w:rsidR="00C00C2E" w:rsidRPr="00AD245D" w:rsidRDefault="00C00C2E" w:rsidP="00C00C2E">
      <w:pPr>
        <w:spacing w:after="120" w:line="240" w:lineRule="auto"/>
        <w:jc w:val="both"/>
        <w:rPr>
          <w:rFonts w:ascii="Arial" w:hAnsi="Arial" w:cs="Arial"/>
          <w:sz w:val="24"/>
          <w:szCs w:val="24"/>
        </w:rPr>
      </w:pPr>
      <w:r w:rsidRPr="00C00C2E">
        <w:rPr>
          <w:rFonts w:ascii="Arial" w:hAnsi="Arial" w:cs="Arial"/>
          <w:b/>
          <w:sz w:val="24"/>
          <w:szCs w:val="24"/>
        </w:rPr>
        <w:t>Gênero - dispensa discriminatória</w:t>
      </w:r>
      <w:r>
        <w:rPr>
          <w:rFonts w:ascii="Arial" w:hAnsi="Arial" w:cs="Arial"/>
          <w:sz w:val="24"/>
          <w:szCs w:val="24"/>
        </w:rPr>
        <w:t xml:space="preserve">: ambas as modalidades podem </w:t>
      </w:r>
      <w:r w:rsidRPr="00AD245D">
        <w:rPr>
          <w:rFonts w:ascii="Arial" w:hAnsi="Arial" w:cs="Arial"/>
          <w:sz w:val="24"/>
          <w:szCs w:val="24"/>
        </w:rPr>
        <w:t>ser considerada</w:t>
      </w:r>
      <w:r>
        <w:rPr>
          <w:rFonts w:ascii="Arial" w:hAnsi="Arial" w:cs="Arial"/>
          <w:sz w:val="24"/>
          <w:szCs w:val="24"/>
        </w:rPr>
        <w:t>s</w:t>
      </w:r>
      <w:r w:rsidRPr="00AD245D">
        <w:rPr>
          <w:rFonts w:ascii="Arial" w:hAnsi="Arial" w:cs="Arial"/>
          <w:sz w:val="24"/>
          <w:szCs w:val="24"/>
        </w:rPr>
        <w:t xml:space="preserve"> como dispensa</w:t>
      </w:r>
      <w:r>
        <w:rPr>
          <w:rFonts w:ascii="Arial" w:hAnsi="Arial" w:cs="Arial"/>
          <w:sz w:val="24"/>
          <w:szCs w:val="24"/>
        </w:rPr>
        <w:t>s</w:t>
      </w:r>
      <w:r w:rsidRPr="00AD245D">
        <w:rPr>
          <w:rFonts w:ascii="Arial" w:hAnsi="Arial" w:cs="Arial"/>
          <w:sz w:val="24"/>
          <w:szCs w:val="24"/>
        </w:rPr>
        <w:t xml:space="preserve"> discriminatória</w:t>
      </w:r>
      <w:r>
        <w:rPr>
          <w:rFonts w:ascii="Arial" w:hAnsi="Arial" w:cs="Arial"/>
          <w:sz w:val="24"/>
          <w:szCs w:val="24"/>
        </w:rPr>
        <w:t>s</w:t>
      </w:r>
      <w:r w:rsidRPr="00AD245D">
        <w:rPr>
          <w:rFonts w:ascii="Arial" w:hAnsi="Arial" w:cs="Arial"/>
          <w:sz w:val="24"/>
          <w:szCs w:val="24"/>
        </w:rPr>
        <w:t>, aplicando-se o disposto na lei 9.029/95, que não contém relação taxativa de práticas discriminatórias, mas relação exemplificativa. </w:t>
      </w:r>
      <w:r>
        <w:rPr>
          <w:rFonts w:ascii="Arial" w:hAnsi="Arial" w:cs="Arial"/>
          <w:sz w:val="24"/>
          <w:szCs w:val="24"/>
        </w:rPr>
        <w:t>Derivadas de ato exercido com a</w:t>
      </w:r>
      <w:r w:rsidRPr="00AD245D">
        <w:rPr>
          <w:rFonts w:ascii="Arial" w:hAnsi="Arial" w:cs="Arial"/>
          <w:sz w:val="24"/>
          <w:szCs w:val="24"/>
        </w:rPr>
        <w:t>buso de direito</w:t>
      </w:r>
      <w:r>
        <w:rPr>
          <w:rFonts w:ascii="Arial" w:hAnsi="Arial" w:cs="Arial"/>
          <w:sz w:val="24"/>
          <w:szCs w:val="24"/>
        </w:rPr>
        <w:t xml:space="preserve">, devem ser declaradas </w:t>
      </w:r>
      <w:r w:rsidRPr="00AD245D">
        <w:rPr>
          <w:rFonts w:ascii="Arial" w:hAnsi="Arial" w:cs="Arial"/>
          <w:sz w:val="24"/>
          <w:szCs w:val="24"/>
        </w:rPr>
        <w:t>nula</w:t>
      </w:r>
      <w:r>
        <w:rPr>
          <w:rFonts w:ascii="Arial" w:hAnsi="Arial" w:cs="Arial"/>
          <w:sz w:val="24"/>
          <w:szCs w:val="24"/>
        </w:rPr>
        <w:t>s</w:t>
      </w:r>
      <w:r w:rsidRPr="00AD245D">
        <w:rPr>
          <w:rFonts w:ascii="Arial" w:hAnsi="Arial" w:cs="Arial"/>
          <w:sz w:val="24"/>
          <w:szCs w:val="24"/>
        </w:rPr>
        <w:t xml:space="preserve"> de pleno direito. </w:t>
      </w:r>
    </w:p>
    <w:p w:rsidR="00C00C2E" w:rsidRDefault="00C00C2E" w:rsidP="00C00C2E">
      <w:pPr>
        <w:spacing w:after="120" w:line="240" w:lineRule="auto"/>
        <w:jc w:val="both"/>
        <w:rPr>
          <w:rFonts w:ascii="Arial" w:hAnsi="Arial" w:cs="Arial"/>
          <w:sz w:val="24"/>
          <w:szCs w:val="24"/>
        </w:rPr>
      </w:pPr>
      <w:r w:rsidRPr="00C00C2E">
        <w:rPr>
          <w:rFonts w:ascii="Arial" w:hAnsi="Arial" w:cs="Arial"/>
          <w:b/>
          <w:sz w:val="24"/>
          <w:szCs w:val="24"/>
        </w:rPr>
        <w:t>Vedação da Lei 9.029/95</w:t>
      </w:r>
      <w:r>
        <w:rPr>
          <w:rFonts w:ascii="Arial" w:hAnsi="Arial" w:cs="Arial"/>
          <w:sz w:val="24"/>
          <w:szCs w:val="24"/>
        </w:rPr>
        <w:t xml:space="preserve">: </w:t>
      </w:r>
      <w:r w:rsidRPr="00AD245D">
        <w:rPr>
          <w:rFonts w:ascii="Arial" w:hAnsi="Arial" w:cs="Arial"/>
          <w:sz w:val="24"/>
          <w:szCs w:val="24"/>
        </w:rPr>
        <w:t>Discriminar em razão de sexo, raça, origem, cor, estado civil, situação familiar ou idade</w:t>
      </w:r>
      <w:r>
        <w:rPr>
          <w:rFonts w:ascii="Arial" w:hAnsi="Arial" w:cs="Arial"/>
          <w:sz w:val="24"/>
          <w:szCs w:val="24"/>
        </w:rPr>
        <w:t xml:space="preserve">. </w:t>
      </w:r>
      <w:r w:rsidRPr="00AD245D">
        <w:rPr>
          <w:rFonts w:ascii="Arial" w:hAnsi="Arial" w:cs="Arial"/>
          <w:sz w:val="24"/>
          <w:szCs w:val="24"/>
        </w:rPr>
        <w:t>Crime: detenção de um a dois anos e multa</w:t>
      </w:r>
      <w:r>
        <w:rPr>
          <w:rFonts w:ascii="Arial" w:hAnsi="Arial" w:cs="Arial"/>
          <w:sz w:val="24"/>
          <w:szCs w:val="24"/>
        </w:rPr>
        <w:t xml:space="preserve">. </w:t>
      </w:r>
    </w:p>
    <w:p w:rsidR="00C00C2E" w:rsidRPr="00AD245D" w:rsidRDefault="00C00C2E" w:rsidP="00C00C2E">
      <w:pPr>
        <w:spacing w:after="120" w:line="240" w:lineRule="auto"/>
        <w:jc w:val="both"/>
        <w:rPr>
          <w:rFonts w:ascii="Arial" w:hAnsi="Arial" w:cs="Arial"/>
          <w:sz w:val="24"/>
          <w:szCs w:val="24"/>
        </w:rPr>
      </w:pPr>
      <w:r w:rsidRPr="00C00C2E">
        <w:rPr>
          <w:rFonts w:ascii="Arial" w:hAnsi="Arial" w:cs="Arial"/>
          <w:b/>
          <w:sz w:val="24"/>
          <w:szCs w:val="24"/>
        </w:rPr>
        <w:t>Espécies de ilícitos configurados</w:t>
      </w:r>
      <w:r>
        <w:rPr>
          <w:rFonts w:ascii="Arial" w:hAnsi="Arial" w:cs="Arial"/>
          <w:sz w:val="24"/>
          <w:szCs w:val="24"/>
        </w:rPr>
        <w:t>: (a) i</w:t>
      </w:r>
      <w:r w:rsidRPr="00AD245D">
        <w:rPr>
          <w:rFonts w:ascii="Arial" w:hAnsi="Arial" w:cs="Arial"/>
          <w:sz w:val="24"/>
          <w:szCs w:val="24"/>
        </w:rPr>
        <w:t>lícito administrativo: multa de dez vezes o valor do maior salário pago pelo empregador elevado em 50 vezes em caso de reincidência</w:t>
      </w:r>
      <w:r>
        <w:rPr>
          <w:rFonts w:ascii="Arial" w:hAnsi="Arial" w:cs="Arial"/>
          <w:sz w:val="24"/>
          <w:szCs w:val="24"/>
        </w:rPr>
        <w:t>; (b) i</w:t>
      </w:r>
      <w:r w:rsidRPr="00AD245D">
        <w:rPr>
          <w:rFonts w:ascii="Arial" w:hAnsi="Arial" w:cs="Arial"/>
          <w:sz w:val="24"/>
          <w:szCs w:val="24"/>
        </w:rPr>
        <w:t>lícito trabalhista: obrigação de readmissão com ressarcimento integral de todo o período de afastamento OU percepção em dobro da remuneração do período de afastamento (opção do empregado)</w:t>
      </w:r>
      <w:r w:rsidR="004E7A07">
        <w:rPr>
          <w:rFonts w:ascii="Arial" w:hAnsi="Arial" w:cs="Arial"/>
          <w:sz w:val="24"/>
          <w:szCs w:val="24"/>
        </w:rPr>
        <w:t>.</w:t>
      </w:r>
    </w:p>
    <w:p w:rsidR="00C00C2E" w:rsidRPr="004E7A07" w:rsidRDefault="003E3F66" w:rsidP="004E7A07">
      <w:pPr>
        <w:spacing w:after="120" w:line="240" w:lineRule="auto"/>
        <w:jc w:val="both"/>
        <w:rPr>
          <w:rFonts w:ascii="Arial" w:hAnsi="Arial" w:cs="Arial"/>
          <w:sz w:val="24"/>
          <w:szCs w:val="24"/>
        </w:rPr>
      </w:pPr>
      <w:r w:rsidRPr="004E7A07">
        <w:rPr>
          <w:rFonts w:ascii="Arial" w:hAnsi="Arial" w:cs="Arial"/>
          <w:b/>
          <w:sz w:val="24"/>
          <w:szCs w:val="24"/>
        </w:rPr>
        <w:t xml:space="preserve">Súmula 443 </w:t>
      </w:r>
      <w:r>
        <w:rPr>
          <w:rFonts w:ascii="Arial" w:hAnsi="Arial" w:cs="Arial"/>
          <w:b/>
          <w:sz w:val="24"/>
          <w:szCs w:val="24"/>
        </w:rPr>
        <w:t>d</w:t>
      </w:r>
      <w:r w:rsidRPr="004E7A07">
        <w:rPr>
          <w:rFonts w:ascii="Arial" w:hAnsi="Arial" w:cs="Arial"/>
          <w:b/>
          <w:sz w:val="24"/>
          <w:szCs w:val="24"/>
        </w:rPr>
        <w:t>o TST</w:t>
      </w:r>
      <w:r w:rsidR="00C00C2E" w:rsidRPr="00AD245D">
        <w:rPr>
          <w:rFonts w:ascii="Arial" w:hAnsi="Arial" w:cs="Arial"/>
          <w:sz w:val="24"/>
          <w:szCs w:val="24"/>
        </w:rPr>
        <w:t xml:space="preserve">: </w:t>
      </w:r>
      <w:r w:rsidR="00C00C2E" w:rsidRPr="004E7A07">
        <w:rPr>
          <w:rFonts w:ascii="Arial" w:hAnsi="Arial" w:cs="Arial"/>
          <w:bCs/>
          <w:sz w:val="24"/>
          <w:szCs w:val="24"/>
        </w:rPr>
        <w:t xml:space="preserve">DISPENSA DISCRIMINATÓRIA. PRESUNÇÃO. EMPREGADO PORTADOR DE DOENÇA GRAVE. ESTIGMA OU PRECONCEITO. DIREITO À REINTEGRAÇÃO. </w:t>
      </w:r>
      <w:r w:rsidR="00C00C2E" w:rsidRPr="004E7A07">
        <w:rPr>
          <w:rFonts w:ascii="Arial" w:hAnsi="Arial" w:cs="Arial"/>
          <w:sz w:val="24"/>
          <w:szCs w:val="24"/>
        </w:rPr>
        <w:t xml:space="preserve">Presume-se discriminatória a despedida de empregado portador do vírus HIV ou de outra doença grave que suscite estigma ou preconceito. Inválido o ato, o empregado tem direito à reintegração no emprego. </w:t>
      </w:r>
    </w:p>
    <w:p w:rsidR="00C00C2E" w:rsidRPr="00AD245D" w:rsidRDefault="004E7A07" w:rsidP="00C00C2E">
      <w:pPr>
        <w:spacing w:after="120" w:line="240" w:lineRule="auto"/>
        <w:jc w:val="both"/>
        <w:rPr>
          <w:rFonts w:ascii="Arial" w:hAnsi="Arial" w:cs="Arial"/>
          <w:sz w:val="24"/>
          <w:szCs w:val="24"/>
        </w:rPr>
      </w:pPr>
      <w:r w:rsidRPr="00AD245D">
        <w:rPr>
          <w:rFonts w:ascii="Arial" w:hAnsi="Arial" w:cs="Arial"/>
          <w:b/>
          <w:sz w:val="24"/>
          <w:szCs w:val="24"/>
        </w:rPr>
        <w:t>Sugest</w:t>
      </w:r>
      <w:r>
        <w:rPr>
          <w:rFonts w:ascii="Arial" w:hAnsi="Arial" w:cs="Arial"/>
          <w:b/>
          <w:sz w:val="24"/>
          <w:szCs w:val="24"/>
        </w:rPr>
        <w:t xml:space="preserve">ão para </w:t>
      </w:r>
      <w:r w:rsidRPr="00AD245D">
        <w:rPr>
          <w:rFonts w:ascii="Arial" w:hAnsi="Arial" w:cs="Arial"/>
          <w:b/>
          <w:sz w:val="24"/>
          <w:szCs w:val="24"/>
        </w:rPr>
        <w:t>Leitura</w:t>
      </w:r>
      <w:r>
        <w:rPr>
          <w:rFonts w:ascii="Arial" w:hAnsi="Arial" w:cs="Arial"/>
          <w:b/>
          <w:sz w:val="24"/>
          <w:szCs w:val="24"/>
        </w:rPr>
        <w:t xml:space="preserve">: </w:t>
      </w:r>
      <w:r w:rsidR="00C00C2E" w:rsidRPr="004E7A07">
        <w:rPr>
          <w:rFonts w:ascii="Arial" w:hAnsi="Arial" w:cs="Arial"/>
          <w:i/>
          <w:sz w:val="24"/>
          <w:szCs w:val="24"/>
        </w:rPr>
        <w:t>Despedida abusiva: o direito do trabalho em busca de uma nova racionalidade</w:t>
      </w:r>
      <w:r w:rsidR="00C00C2E" w:rsidRPr="00AD245D">
        <w:rPr>
          <w:rFonts w:ascii="Arial" w:hAnsi="Arial" w:cs="Arial"/>
          <w:sz w:val="24"/>
          <w:szCs w:val="24"/>
        </w:rPr>
        <w:t>. Leonardo V</w:t>
      </w:r>
      <w:r>
        <w:rPr>
          <w:rFonts w:ascii="Arial" w:hAnsi="Arial" w:cs="Arial"/>
          <w:sz w:val="24"/>
          <w:szCs w:val="24"/>
        </w:rPr>
        <w:t xml:space="preserve">ieira Wandeli, LTr, 2004, 480p. </w:t>
      </w:r>
      <w:r w:rsidR="003E3F66">
        <w:rPr>
          <w:rFonts w:ascii="Arial" w:hAnsi="Arial" w:cs="Arial"/>
          <w:sz w:val="24"/>
          <w:szCs w:val="24"/>
        </w:rPr>
        <w:t xml:space="preserve">O </w:t>
      </w:r>
      <w:r>
        <w:rPr>
          <w:rFonts w:ascii="Arial" w:hAnsi="Arial" w:cs="Arial"/>
          <w:sz w:val="24"/>
          <w:szCs w:val="24"/>
        </w:rPr>
        <w:t>autor, juiz do trabalho no Paraná, tece c</w:t>
      </w:r>
      <w:r w:rsidR="00C00C2E" w:rsidRPr="00AD245D">
        <w:rPr>
          <w:rFonts w:ascii="Arial" w:hAnsi="Arial" w:cs="Arial"/>
          <w:sz w:val="24"/>
          <w:szCs w:val="24"/>
        </w:rPr>
        <w:t>onsiderações sobre a injustiça da despedida sem justo motivo, baseado na teoria do abuso de direito e na banalização da despedida sem justo motivo</w:t>
      </w:r>
      <w:r>
        <w:rPr>
          <w:rFonts w:ascii="Arial" w:hAnsi="Arial" w:cs="Arial"/>
          <w:sz w:val="24"/>
          <w:szCs w:val="24"/>
        </w:rPr>
        <w:t>.</w:t>
      </w:r>
    </w:p>
    <w:p w:rsidR="00C00C2E" w:rsidRDefault="00C00C2E" w:rsidP="00BC3777">
      <w:pPr>
        <w:widowControl w:val="0"/>
        <w:spacing w:after="0" w:line="240" w:lineRule="auto"/>
        <w:jc w:val="both"/>
        <w:rPr>
          <w:rFonts w:ascii="Arial" w:hAnsi="Arial" w:cs="Arial"/>
          <w:sz w:val="24"/>
          <w:szCs w:val="24"/>
        </w:rPr>
      </w:pPr>
    </w:p>
    <w:p w:rsidR="003E3F66" w:rsidRDefault="003E3F66" w:rsidP="00BC3777">
      <w:pPr>
        <w:widowControl w:val="0"/>
        <w:spacing w:after="0" w:line="240" w:lineRule="auto"/>
        <w:jc w:val="both"/>
        <w:rPr>
          <w:rFonts w:ascii="Arial" w:hAnsi="Arial" w:cs="Arial"/>
          <w:sz w:val="24"/>
          <w:szCs w:val="24"/>
        </w:rPr>
      </w:pPr>
    </w:p>
    <w:p w:rsidR="004E7A07" w:rsidRPr="004E7A07" w:rsidRDefault="003E3F66" w:rsidP="004E7A07">
      <w:pPr>
        <w:spacing w:after="0" w:line="240" w:lineRule="auto"/>
        <w:jc w:val="both"/>
        <w:rPr>
          <w:rFonts w:ascii="Arial" w:hAnsi="Arial"/>
          <w:b/>
          <w:sz w:val="24"/>
          <w:szCs w:val="24"/>
        </w:rPr>
      </w:pPr>
      <w:r>
        <w:rPr>
          <w:rFonts w:ascii="Arial" w:hAnsi="Arial"/>
          <w:b/>
          <w:sz w:val="24"/>
          <w:szCs w:val="24"/>
        </w:rPr>
        <w:t xml:space="preserve">6. </w:t>
      </w:r>
      <w:r w:rsidR="004E7A07" w:rsidRPr="004E7A07">
        <w:rPr>
          <w:rFonts w:ascii="Arial" w:hAnsi="Arial"/>
          <w:b/>
          <w:sz w:val="24"/>
          <w:szCs w:val="24"/>
        </w:rPr>
        <w:t>ESTABILIDADE E GARANTIAS PROVISÓRIAS DE EMPREGO:</w:t>
      </w:r>
    </w:p>
    <w:p w:rsidR="004E7A07" w:rsidRDefault="004E7A07" w:rsidP="004E7A07">
      <w:pPr>
        <w:spacing w:after="0" w:line="240" w:lineRule="auto"/>
        <w:jc w:val="both"/>
        <w:rPr>
          <w:rFonts w:ascii="Arial" w:hAnsi="Arial"/>
          <w:sz w:val="24"/>
          <w:szCs w:val="24"/>
        </w:rPr>
      </w:pPr>
    </w:p>
    <w:p w:rsidR="004E7A07" w:rsidRDefault="004E7A07" w:rsidP="004E7A07">
      <w:pPr>
        <w:spacing w:after="0" w:line="240" w:lineRule="auto"/>
        <w:jc w:val="both"/>
        <w:rPr>
          <w:rFonts w:ascii="Arial" w:hAnsi="Arial"/>
          <w:sz w:val="24"/>
          <w:szCs w:val="24"/>
        </w:rPr>
      </w:pPr>
      <w:r w:rsidRPr="004E7A07">
        <w:rPr>
          <w:rFonts w:ascii="Arial" w:hAnsi="Arial"/>
          <w:b/>
          <w:sz w:val="24"/>
          <w:szCs w:val="24"/>
        </w:rPr>
        <w:t>Conceito</w:t>
      </w:r>
      <w:r>
        <w:rPr>
          <w:rFonts w:ascii="Arial" w:hAnsi="Arial"/>
          <w:sz w:val="24"/>
          <w:szCs w:val="24"/>
        </w:rPr>
        <w:t>:</w:t>
      </w:r>
      <w:r w:rsidR="00384E73" w:rsidRPr="004E7A07">
        <w:rPr>
          <w:rFonts w:ascii="Arial" w:hAnsi="Arial"/>
          <w:sz w:val="24"/>
          <w:szCs w:val="24"/>
        </w:rPr>
        <w:t xml:space="preserve"> estabilidade é o direito que o empregado tem de continuar no serviço, mesmo contra a vontade do empregador, desde que não exista um motivo objetivo a determinar sua despedida.</w:t>
      </w:r>
    </w:p>
    <w:p w:rsidR="003F7683" w:rsidRDefault="003F7683" w:rsidP="003F7683">
      <w:pPr>
        <w:spacing w:after="0" w:line="240" w:lineRule="auto"/>
        <w:jc w:val="both"/>
        <w:rPr>
          <w:rFonts w:ascii="Arial" w:hAnsi="Arial"/>
          <w:b/>
          <w:sz w:val="24"/>
          <w:szCs w:val="24"/>
        </w:rPr>
      </w:pPr>
    </w:p>
    <w:p w:rsidR="003F7683" w:rsidRDefault="00384E73" w:rsidP="003F7683">
      <w:pPr>
        <w:spacing w:after="0" w:line="240" w:lineRule="auto"/>
        <w:jc w:val="both"/>
        <w:rPr>
          <w:rFonts w:ascii="Arial" w:hAnsi="Arial"/>
          <w:sz w:val="24"/>
          <w:szCs w:val="24"/>
        </w:rPr>
      </w:pPr>
      <w:r w:rsidRPr="004E7A07">
        <w:rPr>
          <w:rFonts w:ascii="Arial" w:hAnsi="Arial"/>
          <w:b/>
          <w:sz w:val="24"/>
          <w:szCs w:val="24"/>
        </w:rPr>
        <w:t>Previsão</w:t>
      </w:r>
      <w:r w:rsidRPr="004E7A07">
        <w:rPr>
          <w:rFonts w:ascii="Arial" w:hAnsi="Arial"/>
          <w:sz w:val="24"/>
          <w:szCs w:val="24"/>
        </w:rPr>
        <w:t>: lei, regulamento de empresa, contrato de trabalho, norma coletiva.</w:t>
      </w:r>
    </w:p>
    <w:p w:rsidR="003E3F66" w:rsidRDefault="003E3F66" w:rsidP="003F7683">
      <w:pPr>
        <w:spacing w:after="0" w:line="240" w:lineRule="auto"/>
        <w:jc w:val="both"/>
        <w:rPr>
          <w:rFonts w:ascii="Arial" w:hAnsi="Arial"/>
          <w:sz w:val="24"/>
          <w:szCs w:val="24"/>
        </w:rPr>
      </w:pPr>
    </w:p>
    <w:p w:rsidR="003E3F66" w:rsidRDefault="003E3F66" w:rsidP="003F7683">
      <w:pPr>
        <w:spacing w:after="0" w:line="240" w:lineRule="auto"/>
        <w:jc w:val="both"/>
        <w:rPr>
          <w:rFonts w:ascii="Arial" w:hAnsi="Arial"/>
          <w:sz w:val="24"/>
          <w:szCs w:val="24"/>
        </w:rPr>
      </w:pPr>
      <w:r w:rsidRPr="003E3F66">
        <w:rPr>
          <w:rFonts w:ascii="Arial" w:hAnsi="Arial"/>
          <w:b/>
          <w:sz w:val="24"/>
          <w:szCs w:val="24"/>
        </w:rPr>
        <w:t>Histórico</w:t>
      </w:r>
      <w:r>
        <w:rPr>
          <w:rFonts w:ascii="Arial" w:hAnsi="Arial"/>
          <w:sz w:val="24"/>
          <w:szCs w:val="24"/>
        </w:rPr>
        <w:t xml:space="preserve">: Lei Elói Chaves (4.682/23), que garantiu aos ferroviários a estabilidade depois de dez anos de serviços; estendida depois aos portuários; no período de institucionalização do direito do trabalho, pós-1930, foi ampliada a todos os trabalhadores urbanos </w:t>
      </w:r>
      <w:r w:rsidR="00441689">
        <w:rPr>
          <w:rFonts w:ascii="Arial" w:hAnsi="Arial"/>
          <w:sz w:val="24"/>
          <w:szCs w:val="24"/>
        </w:rPr>
        <w:t>(Lei 62/35), sendo estendida aos rurais com a Constituição de 1946.</w:t>
      </w:r>
    </w:p>
    <w:p w:rsidR="003F7683" w:rsidRDefault="003F7683" w:rsidP="003F7683">
      <w:pPr>
        <w:spacing w:after="0" w:line="240" w:lineRule="auto"/>
        <w:jc w:val="both"/>
        <w:rPr>
          <w:rFonts w:ascii="Arial" w:hAnsi="Arial"/>
          <w:b/>
          <w:sz w:val="24"/>
          <w:szCs w:val="24"/>
        </w:rPr>
      </w:pPr>
    </w:p>
    <w:p w:rsidR="003F7683" w:rsidRDefault="00384E73" w:rsidP="003F7683">
      <w:pPr>
        <w:spacing w:after="0" w:line="240" w:lineRule="auto"/>
        <w:jc w:val="both"/>
        <w:rPr>
          <w:rFonts w:ascii="Arial" w:hAnsi="Arial"/>
          <w:sz w:val="24"/>
          <w:szCs w:val="24"/>
        </w:rPr>
      </w:pPr>
      <w:r w:rsidRPr="003F7683">
        <w:rPr>
          <w:rFonts w:ascii="Arial" w:hAnsi="Arial"/>
          <w:b/>
          <w:sz w:val="24"/>
          <w:szCs w:val="24"/>
        </w:rPr>
        <w:t>Tipos de estabilidade</w:t>
      </w:r>
      <w:r w:rsidRPr="003F7683">
        <w:rPr>
          <w:rFonts w:ascii="Arial" w:hAnsi="Arial"/>
          <w:sz w:val="24"/>
          <w:szCs w:val="24"/>
        </w:rPr>
        <w:t>: definitiva e provisória</w:t>
      </w:r>
      <w:r w:rsidR="00441689">
        <w:rPr>
          <w:rFonts w:ascii="Arial" w:hAnsi="Arial"/>
          <w:sz w:val="24"/>
          <w:szCs w:val="24"/>
        </w:rPr>
        <w:t>, também chamada de garantia de emprego</w:t>
      </w:r>
      <w:r w:rsidRPr="003F7683">
        <w:rPr>
          <w:rFonts w:ascii="Arial" w:hAnsi="Arial"/>
          <w:sz w:val="24"/>
          <w:szCs w:val="24"/>
        </w:rPr>
        <w:t>. A primeira não tem prazo para acabar; a segunda tem prazo determinado de validade.</w:t>
      </w:r>
    </w:p>
    <w:p w:rsidR="003F7683" w:rsidRDefault="003F7683" w:rsidP="003F7683">
      <w:pPr>
        <w:spacing w:after="0" w:line="240" w:lineRule="auto"/>
        <w:jc w:val="both"/>
        <w:rPr>
          <w:rFonts w:ascii="Arial" w:hAnsi="Arial"/>
          <w:b/>
          <w:sz w:val="24"/>
          <w:szCs w:val="24"/>
        </w:rPr>
      </w:pPr>
    </w:p>
    <w:p w:rsidR="007214CA" w:rsidRPr="003F7683" w:rsidRDefault="003F7683" w:rsidP="003F7683">
      <w:pPr>
        <w:spacing w:after="0" w:line="240" w:lineRule="auto"/>
        <w:jc w:val="both"/>
        <w:rPr>
          <w:rFonts w:ascii="Arial" w:hAnsi="Arial"/>
          <w:sz w:val="24"/>
          <w:szCs w:val="24"/>
        </w:rPr>
      </w:pPr>
      <w:r w:rsidRPr="003F7683">
        <w:rPr>
          <w:rFonts w:ascii="Arial" w:hAnsi="Arial"/>
          <w:b/>
          <w:sz w:val="24"/>
          <w:szCs w:val="24"/>
        </w:rPr>
        <w:t>Efeitos</w:t>
      </w:r>
      <w:r>
        <w:rPr>
          <w:rFonts w:ascii="Arial" w:hAnsi="Arial"/>
          <w:sz w:val="24"/>
          <w:szCs w:val="24"/>
        </w:rPr>
        <w:t>: n</w:t>
      </w:r>
      <w:r w:rsidR="00384E73" w:rsidRPr="003F7683">
        <w:rPr>
          <w:rFonts w:ascii="Arial" w:hAnsi="Arial"/>
          <w:sz w:val="24"/>
          <w:szCs w:val="24"/>
        </w:rPr>
        <w:t>ão impede a iniciativa da ruptura contratual por parte do empregado, mas exige assistência nesse ato, para evitar represálias (art. 500, CLT).</w:t>
      </w:r>
      <w:r>
        <w:rPr>
          <w:rFonts w:ascii="Arial" w:hAnsi="Arial"/>
          <w:sz w:val="24"/>
          <w:szCs w:val="24"/>
        </w:rPr>
        <w:t xml:space="preserve"> A</w:t>
      </w:r>
      <w:r w:rsidR="00384E73" w:rsidRPr="003F7683">
        <w:rPr>
          <w:rFonts w:ascii="Arial" w:hAnsi="Arial"/>
          <w:sz w:val="24"/>
          <w:szCs w:val="24"/>
        </w:rPr>
        <w:t xml:space="preserve">utoriza </w:t>
      </w:r>
      <w:r w:rsidR="00441689">
        <w:rPr>
          <w:rFonts w:ascii="Arial" w:hAnsi="Arial"/>
          <w:sz w:val="24"/>
          <w:szCs w:val="24"/>
        </w:rPr>
        <w:t xml:space="preserve">apenas </w:t>
      </w:r>
      <w:r w:rsidR="00384E73" w:rsidRPr="003F7683">
        <w:rPr>
          <w:rFonts w:ascii="Arial" w:hAnsi="Arial"/>
          <w:sz w:val="24"/>
          <w:szCs w:val="24"/>
        </w:rPr>
        <w:t>a rescisão fundamentada por parte do empregador.</w:t>
      </w:r>
      <w:r w:rsidR="00A82ACA">
        <w:rPr>
          <w:rFonts w:ascii="Arial" w:hAnsi="Arial"/>
          <w:sz w:val="24"/>
          <w:szCs w:val="24"/>
        </w:rPr>
        <w:t xml:space="preserve"> Se houver despedida irregular haverá determinação de reintegração (com pagamento do passivo) ou, caso inviável (pela extinção do período de garantia ou por incompatibilidade) pagamento de indenização pelo equivalente</w:t>
      </w:r>
      <w:r w:rsidR="00991356">
        <w:rPr>
          <w:rFonts w:ascii="Arial" w:hAnsi="Arial"/>
          <w:sz w:val="24"/>
          <w:szCs w:val="24"/>
        </w:rPr>
        <w:t>.</w:t>
      </w:r>
    </w:p>
    <w:p w:rsidR="003F7683" w:rsidRDefault="003F7683" w:rsidP="003F7683">
      <w:pPr>
        <w:tabs>
          <w:tab w:val="num" w:pos="720"/>
        </w:tabs>
        <w:spacing w:after="0" w:line="240" w:lineRule="auto"/>
        <w:jc w:val="both"/>
        <w:rPr>
          <w:rFonts w:ascii="Arial" w:hAnsi="Arial"/>
          <w:b/>
          <w:sz w:val="24"/>
          <w:szCs w:val="24"/>
        </w:rPr>
      </w:pPr>
    </w:p>
    <w:p w:rsidR="007214CA" w:rsidRDefault="003F7683" w:rsidP="003F7683">
      <w:pPr>
        <w:tabs>
          <w:tab w:val="num" w:pos="720"/>
        </w:tabs>
        <w:spacing w:after="0" w:line="240" w:lineRule="auto"/>
        <w:jc w:val="both"/>
        <w:rPr>
          <w:rFonts w:ascii="Arial" w:hAnsi="Arial"/>
          <w:sz w:val="24"/>
          <w:szCs w:val="24"/>
        </w:rPr>
      </w:pPr>
      <w:r w:rsidRPr="003F7683">
        <w:rPr>
          <w:rFonts w:ascii="Arial" w:hAnsi="Arial"/>
          <w:b/>
          <w:sz w:val="24"/>
          <w:szCs w:val="24"/>
        </w:rPr>
        <w:t>Perda da estabilidade</w:t>
      </w:r>
      <w:r>
        <w:rPr>
          <w:rFonts w:ascii="Arial" w:hAnsi="Arial"/>
          <w:sz w:val="24"/>
          <w:szCs w:val="24"/>
        </w:rPr>
        <w:t xml:space="preserve">: </w:t>
      </w:r>
      <w:r w:rsidR="00384E73" w:rsidRPr="003F7683">
        <w:rPr>
          <w:rFonts w:ascii="Arial" w:hAnsi="Arial"/>
          <w:sz w:val="24"/>
          <w:szCs w:val="24"/>
        </w:rPr>
        <w:t>Morte</w:t>
      </w:r>
      <w:r>
        <w:rPr>
          <w:rFonts w:ascii="Arial" w:hAnsi="Arial"/>
          <w:sz w:val="24"/>
          <w:szCs w:val="24"/>
        </w:rPr>
        <w:t xml:space="preserve">, </w:t>
      </w:r>
      <w:r w:rsidR="00441689">
        <w:rPr>
          <w:rFonts w:ascii="Arial" w:hAnsi="Arial"/>
          <w:sz w:val="24"/>
          <w:szCs w:val="24"/>
        </w:rPr>
        <w:t>f</w:t>
      </w:r>
      <w:r w:rsidR="00384E73" w:rsidRPr="003F7683">
        <w:rPr>
          <w:rFonts w:ascii="Arial" w:hAnsi="Arial"/>
          <w:sz w:val="24"/>
          <w:szCs w:val="24"/>
        </w:rPr>
        <w:t>alta grave</w:t>
      </w:r>
      <w:r>
        <w:rPr>
          <w:rFonts w:ascii="Arial" w:hAnsi="Arial"/>
          <w:sz w:val="24"/>
          <w:szCs w:val="24"/>
        </w:rPr>
        <w:t xml:space="preserve"> e rescisão por iniciativa do empregado, sem justa causa ("p</w:t>
      </w:r>
      <w:r w:rsidR="00384E73" w:rsidRPr="003F7683">
        <w:rPr>
          <w:rFonts w:ascii="Arial" w:hAnsi="Arial"/>
          <w:sz w:val="24"/>
          <w:szCs w:val="24"/>
        </w:rPr>
        <w:t>edido de demissão</w:t>
      </w:r>
      <w:r>
        <w:rPr>
          <w:rFonts w:ascii="Arial" w:hAnsi="Arial"/>
          <w:sz w:val="24"/>
          <w:szCs w:val="24"/>
        </w:rPr>
        <w:t>").</w:t>
      </w:r>
    </w:p>
    <w:p w:rsidR="00BC6311" w:rsidRDefault="00BC6311" w:rsidP="003F7683">
      <w:pPr>
        <w:tabs>
          <w:tab w:val="num" w:pos="720"/>
        </w:tabs>
        <w:spacing w:after="0" w:line="240" w:lineRule="auto"/>
        <w:jc w:val="both"/>
        <w:rPr>
          <w:rFonts w:ascii="Arial" w:hAnsi="Arial"/>
          <w:sz w:val="24"/>
          <w:szCs w:val="24"/>
        </w:rPr>
      </w:pPr>
    </w:p>
    <w:p w:rsidR="00BC6311" w:rsidRDefault="00BC6311" w:rsidP="003F7683">
      <w:pPr>
        <w:tabs>
          <w:tab w:val="num" w:pos="720"/>
        </w:tabs>
        <w:spacing w:after="0" w:line="240" w:lineRule="auto"/>
        <w:jc w:val="both"/>
        <w:rPr>
          <w:rFonts w:ascii="Arial" w:hAnsi="Arial"/>
          <w:sz w:val="24"/>
          <w:szCs w:val="24"/>
        </w:rPr>
      </w:pPr>
      <w:r w:rsidRPr="00BC6311">
        <w:rPr>
          <w:rFonts w:ascii="Arial" w:hAnsi="Arial"/>
          <w:b/>
          <w:sz w:val="24"/>
          <w:szCs w:val="24"/>
        </w:rPr>
        <w:t>Extinção do estabelecimento e garantia</w:t>
      </w:r>
      <w:r>
        <w:rPr>
          <w:rFonts w:ascii="Arial" w:hAnsi="Arial"/>
          <w:b/>
          <w:sz w:val="24"/>
          <w:szCs w:val="24"/>
        </w:rPr>
        <w:t>s provisórias</w:t>
      </w:r>
      <w:r w:rsidRPr="00BC6311">
        <w:rPr>
          <w:rFonts w:ascii="Arial" w:hAnsi="Arial"/>
          <w:b/>
          <w:sz w:val="24"/>
          <w:szCs w:val="24"/>
        </w:rPr>
        <w:t xml:space="preserve"> de emprego</w:t>
      </w:r>
      <w:r>
        <w:rPr>
          <w:rFonts w:ascii="Arial" w:hAnsi="Arial"/>
          <w:sz w:val="24"/>
          <w:szCs w:val="24"/>
        </w:rPr>
        <w:t>: tendência da jurisprudência em determinar a indenização, pelo equivalente, e de forma simples, até o fim do período de estabilidade, com exceção do cipeiro, que pode ser demitido por motivo econômico ou financeiro.</w:t>
      </w:r>
    </w:p>
    <w:p w:rsidR="003F7683" w:rsidRDefault="003F7683" w:rsidP="003F7683">
      <w:pPr>
        <w:tabs>
          <w:tab w:val="num" w:pos="720"/>
        </w:tabs>
        <w:spacing w:after="0" w:line="240" w:lineRule="auto"/>
        <w:jc w:val="both"/>
        <w:rPr>
          <w:rFonts w:ascii="Arial" w:hAnsi="Arial"/>
          <w:sz w:val="24"/>
          <w:szCs w:val="24"/>
        </w:rPr>
      </w:pPr>
    </w:p>
    <w:p w:rsidR="003F7683" w:rsidRPr="003F7683" w:rsidRDefault="00441689" w:rsidP="003F7683">
      <w:pPr>
        <w:tabs>
          <w:tab w:val="num" w:pos="720"/>
        </w:tabs>
        <w:spacing w:after="0" w:line="240" w:lineRule="auto"/>
        <w:jc w:val="both"/>
        <w:rPr>
          <w:rFonts w:ascii="Arial" w:hAnsi="Arial"/>
          <w:b/>
          <w:sz w:val="24"/>
          <w:szCs w:val="24"/>
        </w:rPr>
      </w:pPr>
      <w:r>
        <w:rPr>
          <w:rFonts w:ascii="Arial" w:hAnsi="Arial"/>
          <w:b/>
          <w:sz w:val="24"/>
          <w:szCs w:val="24"/>
        </w:rPr>
        <w:t>E</w:t>
      </w:r>
      <w:r w:rsidR="003F7683" w:rsidRPr="003F7683">
        <w:rPr>
          <w:rFonts w:ascii="Arial" w:hAnsi="Arial"/>
          <w:b/>
          <w:sz w:val="24"/>
          <w:szCs w:val="24"/>
        </w:rPr>
        <w:t>stabilidade</w:t>
      </w:r>
      <w:r>
        <w:rPr>
          <w:rFonts w:ascii="Arial" w:hAnsi="Arial"/>
          <w:b/>
          <w:sz w:val="24"/>
          <w:szCs w:val="24"/>
        </w:rPr>
        <w:t>s (definitivas):</w:t>
      </w:r>
    </w:p>
    <w:p w:rsidR="003F7683" w:rsidRDefault="003F7683" w:rsidP="003F7683">
      <w:pPr>
        <w:tabs>
          <w:tab w:val="num" w:pos="720"/>
        </w:tabs>
        <w:spacing w:after="0" w:line="240" w:lineRule="auto"/>
        <w:jc w:val="both"/>
        <w:rPr>
          <w:rFonts w:ascii="Arial" w:hAnsi="Arial"/>
          <w:b/>
          <w:sz w:val="24"/>
          <w:szCs w:val="24"/>
        </w:rPr>
      </w:pPr>
      <w:r>
        <w:rPr>
          <w:rFonts w:ascii="Arial" w:hAnsi="Arial"/>
          <w:b/>
          <w:sz w:val="24"/>
          <w:szCs w:val="24"/>
        </w:rPr>
        <w:t xml:space="preserve">1. </w:t>
      </w:r>
      <w:r w:rsidRPr="003F7683">
        <w:rPr>
          <w:rFonts w:ascii="Arial" w:hAnsi="Arial"/>
          <w:b/>
          <w:sz w:val="24"/>
          <w:szCs w:val="24"/>
        </w:rPr>
        <w:t xml:space="preserve">Estabilidade por tempo de serviço do empregado celetista: </w:t>
      </w:r>
    </w:p>
    <w:p w:rsidR="003F7683" w:rsidRDefault="00441689" w:rsidP="003F7683">
      <w:pPr>
        <w:tabs>
          <w:tab w:val="num" w:pos="720"/>
        </w:tabs>
        <w:spacing w:after="0" w:line="240" w:lineRule="auto"/>
        <w:jc w:val="both"/>
        <w:rPr>
          <w:rFonts w:ascii="Arial" w:hAnsi="Arial"/>
          <w:sz w:val="24"/>
          <w:szCs w:val="24"/>
        </w:rPr>
      </w:pPr>
      <w:r>
        <w:rPr>
          <w:rFonts w:ascii="Arial" w:hAnsi="Arial"/>
          <w:b/>
          <w:sz w:val="24"/>
          <w:szCs w:val="24"/>
        </w:rPr>
        <w:t>Critérios</w:t>
      </w:r>
      <w:r w:rsidR="003F7683">
        <w:rPr>
          <w:rFonts w:ascii="Arial" w:hAnsi="Arial"/>
          <w:b/>
          <w:sz w:val="24"/>
          <w:szCs w:val="24"/>
        </w:rPr>
        <w:t xml:space="preserve">: </w:t>
      </w:r>
      <w:r>
        <w:rPr>
          <w:rFonts w:ascii="Arial" w:hAnsi="Arial"/>
          <w:sz w:val="24"/>
          <w:szCs w:val="24"/>
        </w:rPr>
        <w:t xml:space="preserve">prevista na </w:t>
      </w:r>
      <w:r w:rsidR="00384E73" w:rsidRPr="003F7683">
        <w:rPr>
          <w:rFonts w:ascii="Arial" w:hAnsi="Arial"/>
          <w:sz w:val="24"/>
          <w:szCs w:val="24"/>
        </w:rPr>
        <w:t xml:space="preserve">CLT, </w:t>
      </w:r>
      <w:r w:rsidR="003F7683">
        <w:rPr>
          <w:rFonts w:ascii="Arial" w:hAnsi="Arial"/>
          <w:sz w:val="24"/>
          <w:szCs w:val="24"/>
        </w:rPr>
        <w:t xml:space="preserve">nos </w:t>
      </w:r>
      <w:r w:rsidR="00384E73" w:rsidRPr="003F7683">
        <w:rPr>
          <w:rFonts w:ascii="Arial" w:hAnsi="Arial"/>
          <w:sz w:val="24"/>
          <w:szCs w:val="24"/>
        </w:rPr>
        <w:t>arts. 492 a 500</w:t>
      </w:r>
      <w:r w:rsidR="003F7683">
        <w:rPr>
          <w:rFonts w:ascii="Arial" w:hAnsi="Arial"/>
          <w:sz w:val="24"/>
          <w:szCs w:val="24"/>
        </w:rPr>
        <w:t xml:space="preserve">, </w:t>
      </w:r>
      <w:r>
        <w:rPr>
          <w:rFonts w:ascii="Arial" w:hAnsi="Arial"/>
          <w:sz w:val="24"/>
          <w:szCs w:val="24"/>
        </w:rPr>
        <w:t xml:space="preserve">atinge os </w:t>
      </w:r>
      <w:r w:rsidR="00384E73" w:rsidRPr="003F7683">
        <w:rPr>
          <w:rFonts w:ascii="Arial" w:hAnsi="Arial"/>
          <w:sz w:val="24"/>
          <w:szCs w:val="24"/>
        </w:rPr>
        <w:t xml:space="preserve">empregados com 10 anos de serviço, </w:t>
      </w:r>
      <w:r w:rsidR="003F7683">
        <w:rPr>
          <w:rFonts w:ascii="Arial" w:hAnsi="Arial"/>
          <w:sz w:val="24"/>
          <w:szCs w:val="24"/>
        </w:rPr>
        <w:t xml:space="preserve">que só poderiam ser demitidos se praticassem </w:t>
      </w:r>
      <w:r w:rsidR="00384E73" w:rsidRPr="003F7683">
        <w:rPr>
          <w:rFonts w:ascii="Arial" w:hAnsi="Arial"/>
          <w:sz w:val="24"/>
          <w:szCs w:val="24"/>
        </w:rPr>
        <w:t xml:space="preserve">falta grave apurada em inquérito judicial </w:t>
      </w:r>
      <w:r>
        <w:rPr>
          <w:rFonts w:ascii="Arial" w:hAnsi="Arial"/>
          <w:sz w:val="24"/>
          <w:szCs w:val="24"/>
        </w:rPr>
        <w:t xml:space="preserve">(art. 494 da CLT) </w:t>
      </w:r>
      <w:r w:rsidR="00384E73" w:rsidRPr="003F7683">
        <w:rPr>
          <w:rFonts w:ascii="Arial" w:hAnsi="Arial"/>
          <w:sz w:val="24"/>
          <w:szCs w:val="24"/>
        </w:rPr>
        <w:t xml:space="preserve">ou </w:t>
      </w:r>
      <w:r w:rsidR="003F7683">
        <w:rPr>
          <w:rFonts w:ascii="Arial" w:hAnsi="Arial"/>
          <w:sz w:val="24"/>
          <w:szCs w:val="24"/>
        </w:rPr>
        <w:t xml:space="preserve">em caso de </w:t>
      </w:r>
      <w:r w:rsidR="00384E73" w:rsidRPr="003F7683">
        <w:rPr>
          <w:rFonts w:ascii="Arial" w:hAnsi="Arial"/>
          <w:sz w:val="24"/>
          <w:szCs w:val="24"/>
        </w:rPr>
        <w:t>força maior comprovada.</w:t>
      </w:r>
      <w:r>
        <w:rPr>
          <w:rFonts w:ascii="Arial" w:hAnsi="Arial"/>
          <w:sz w:val="24"/>
          <w:szCs w:val="24"/>
        </w:rPr>
        <w:t xml:space="preserve"> A jurisprudência vedava a dispensa a partir do 9º ano, porque seria obstativa do direito de se adquirir a estabilidade.</w:t>
      </w:r>
    </w:p>
    <w:p w:rsidR="003F7683" w:rsidRPr="003F7683" w:rsidRDefault="003F7683" w:rsidP="003F7683">
      <w:pPr>
        <w:tabs>
          <w:tab w:val="num" w:pos="720"/>
        </w:tabs>
        <w:spacing w:after="0" w:line="240" w:lineRule="auto"/>
        <w:jc w:val="both"/>
        <w:rPr>
          <w:rFonts w:ascii="Arial" w:hAnsi="Arial"/>
          <w:sz w:val="24"/>
          <w:szCs w:val="24"/>
        </w:rPr>
      </w:pPr>
      <w:r w:rsidRPr="003F7683">
        <w:rPr>
          <w:rFonts w:ascii="Arial" w:hAnsi="Arial"/>
          <w:b/>
          <w:sz w:val="24"/>
          <w:szCs w:val="24"/>
        </w:rPr>
        <w:t>Excluídos do direito</w:t>
      </w:r>
      <w:r>
        <w:rPr>
          <w:rFonts w:ascii="Arial" w:hAnsi="Arial"/>
          <w:sz w:val="24"/>
          <w:szCs w:val="24"/>
        </w:rPr>
        <w:t xml:space="preserve">: empregado </w:t>
      </w:r>
      <w:r w:rsidRPr="003F7683">
        <w:rPr>
          <w:rFonts w:ascii="Arial" w:hAnsi="Arial"/>
          <w:sz w:val="24"/>
          <w:szCs w:val="24"/>
        </w:rPr>
        <w:t xml:space="preserve">doméstico; </w:t>
      </w:r>
      <w:r>
        <w:rPr>
          <w:rFonts w:ascii="Arial" w:hAnsi="Arial"/>
          <w:sz w:val="24"/>
          <w:szCs w:val="24"/>
        </w:rPr>
        <w:t xml:space="preserve">empregado </w:t>
      </w:r>
      <w:r w:rsidRPr="003F7683">
        <w:rPr>
          <w:rFonts w:ascii="Arial" w:hAnsi="Arial"/>
          <w:sz w:val="24"/>
          <w:szCs w:val="24"/>
        </w:rPr>
        <w:t>ocupante de cargo de confiança (</w:t>
      </w:r>
      <w:r w:rsidR="00441689">
        <w:rPr>
          <w:rFonts w:ascii="Arial" w:hAnsi="Arial"/>
          <w:sz w:val="24"/>
          <w:szCs w:val="24"/>
        </w:rPr>
        <w:t xml:space="preserve">art. </w:t>
      </w:r>
      <w:r w:rsidRPr="003F7683">
        <w:rPr>
          <w:rFonts w:ascii="Arial" w:hAnsi="Arial"/>
          <w:sz w:val="24"/>
          <w:szCs w:val="24"/>
        </w:rPr>
        <w:t>499</w:t>
      </w:r>
      <w:r w:rsidR="00441689">
        <w:rPr>
          <w:rFonts w:ascii="Arial" w:hAnsi="Arial"/>
          <w:sz w:val="24"/>
          <w:szCs w:val="24"/>
        </w:rPr>
        <w:t xml:space="preserve"> da CLT</w:t>
      </w:r>
      <w:r w:rsidRPr="003F7683">
        <w:rPr>
          <w:rFonts w:ascii="Arial" w:hAnsi="Arial"/>
          <w:sz w:val="24"/>
          <w:szCs w:val="24"/>
        </w:rPr>
        <w:t>)</w:t>
      </w:r>
      <w:r w:rsidR="00441689">
        <w:rPr>
          <w:rFonts w:ascii="Arial" w:hAnsi="Arial"/>
          <w:sz w:val="24"/>
          <w:szCs w:val="24"/>
        </w:rPr>
        <w:t>; empregados que trabalhavam em consultórios ou escritórios de profissionais liberais (art. 507 da CLT)</w:t>
      </w:r>
      <w:r w:rsidRPr="003F7683">
        <w:rPr>
          <w:rFonts w:ascii="Arial" w:hAnsi="Arial"/>
          <w:sz w:val="24"/>
          <w:szCs w:val="24"/>
        </w:rPr>
        <w:t>.</w:t>
      </w:r>
    </w:p>
    <w:p w:rsidR="003F7683" w:rsidRDefault="003F7683" w:rsidP="003F7683">
      <w:pPr>
        <w:tabs>
          <w:tab w:val="num" w:pos="720"/>
        </w:tabs>
        <w:spacing w:after="0" w:line="240" w:lineRule="auto"/>
        <w:jc w:val="both"/>
        <w:rPr>
          <w:rFonts w:ascii="Arial" w:hAnsi="Arial"/>
          <w:sz w:val="24"/>
          <w:szCs w:val="24"/>
        </w:rPr>
      </w:pPr>
      <w:r w:rsidRPr="003F7683">
        <w:rPr>
          <w:rFonts w:ascii="Arial" w:hAnsi="Arial"/>
          <w:b/>
          <w:sz w:val="24"/>
          <w:szCs w:val="24"/>
        </w:rPr>
        <w:t>Mitigação progressiva</w:t>
      </w:r>
      <w:r>
        <w:rPr>
          <w:rFonts w:ascii="Arial" w:hAnsi="Arial"/>
          <w:sz w:val="24"/>
          <w:szCs w:val="24"/>
        </w:rPr>
        <w:t>: o i</w:t>
      </w:r>
      <w:r w:rsidR="00384E73" w:rsidRPr="003F7683">
        <w:rPr>
          <w:rFonts w:ascii="Arial" w:hAnsi="Arial"/>
          <w:sz w:val="24"/>
          <w:szCs w:val="24"/>
        </w:rPr>
        <w:t>nstituto mitigado com o FGTS (Lei 5.107/66)</w:t>
      </w:r>
      <w:r>
        <w:rPr>
          <w:rFonts w:ascii="Arial" w:hAnsi="Arial"/>
          <w:sz w:val="24"/>
          <w:szCs w:val="24"/>
        </w:rPr>
        <w:t xml:space="preserve"> e definitivamente sepultado com </w:t>
      </w:r>
      <w:r w:rsidR="00384E73" w:rsidRPr="003F7683">
        <w:rPr>
          <w:rFonts w:ascii="Arial" w:hAnsi="Arial"/>
          <w:sz w:val="24"/>
          <w:szCs w:val="24"/>
        </w:rPr>
        <w:t>a CF/88, ressalvado direito adquirido.</w:t>
      </w:r>
    </w:p>
    <w:p w:rsidR="00441689" w:rsidRDefault="00441689" w:rsidP="003F7683">
      <w:pPr>
        <w:tabs>
          <w:tab w:val="num" w:pos="720"/>
        </w:tabs>
        <w:spacing w:after="0" w:line="240" w:lineRule="auto"/>
        <w:jc w:val="both"/>
        <w:rPr>
          <w:rFonts w:ascii="Arial" w:hAnsi="Arial"/>
          <w:sz w:val="24"/>
          <w:szCs w:val="24"/>
        </w:rPr>
      </w:pPr>
      <w:r w:rsidRPr="00441689">
        <w:rPr>
          <w:rFonts w:ascii="Arial" w:hAnsi="Arial"/>
          <w:b/>
          <w:sz w:val="24"/>
          <w:szCs w:val="24"/>
        </w:rPr>
        <w:t>Inquérito judicial</w:t>
      </w:r>
      <w:r>
        <w:rPr>
          <w:rFonts w:ascii="Arial" w:hAnsi="Arial"/>
          <w:sz w:val="24"/>
          <w:szCs w:val="24"/>
        </w:rPr>
        <w:t>: proposto com ou sem suspensão do empregado; em caso de suspensão, prazo decadencial de 30 dias para ajuizamento.</w:t>
      </w:r>
    </w:p>
    <w:p w:rsidR="004E7A07" w:rsidRDefault="004E7A07" w:rsidP="004E7A07">
      <w:pPr>
        <w:spacing w:after="0" w:line="240" w:lineRule="auto"/>
        <w:jc w:val="both"/>
        <w:rPr>
          <w:rFonts w:ascii="Arial" w:hAnsi="Arial"/>
          <w:sz w:val="24"/>
          <w:szCs w:val="24"/>
        </w:rPr>
      </w:pPr>
    </w:p>
    <w:p w:rsidR="004E7A07" w:rsidRPr="003F7683" w:rsidRDefault="003F7683" w:rsidP="004E7A07">
      <w:pPr>
        <w:spacing w:after="0" w:line="240" w:lineRule="auto"/>
        <w:jc w:val="both"/>
        <w:rPr>
          <w:rFonts w:ascii="Arial" w:hAnsi="Arial"/>
          <w:b/>
          <w:sz w:val="24"/>
          <w:szCs w:val="24"/>
        </w:rPr>
      </w:pPr>
      <w:r w:rsidRPr="003F7683">
        <w:rPr>
          <w:rFonts w:ascii="Arial" w:hAnsi="Arial"/>
          <w:b/>
          <w:sz w:val="24"/>
          <w:szCs w:val="24"/>
        </w:rPr>
        <w:t>2. Servidor Público</w:t>
      </w:r>
    </w:p>
    <w:p w:rsidR="003F7683" w:rsidRDefault="003F7683" w:rsidP="003F7683">
      <w:pPr>
        <w:spacing w:after="0" w:line="240" w:lineRule="auto"/>
        <w:jc w:val="both"/>
        <w:rPr>
          <w:rFonts w:ascii="Arial" w:hAnsi="Arial"/>
          <w:sz w:val="24"/>
          <w:szCs w:val="24"/>
        </w:rPr>
      </w:pPr>
      <w:r w:rsidRPr="003F7683">
        <w:rPr>
          <w:rFonts w:ascii="Arial" w:hAnsi="Arial"/>
          <w:b/>
          <w:sz w:val="24"/>
          <w:szCs w:val="24"/>
        </w:rPr>
        <w:t>Protegidos</w:t>
      </w:r>
      <w:r>
        <w:rPr>
          <w:rFonts w:ascii="Arial" w:hAnsi="Arial"/>
          <w:sz w:val="24"/>
          <w:szCs w:val="24"/>
        </w:rPr>
        <w:t xml:space="preserve">: </w:t>
      </w:r>
      <w:r w:rsidR="00384E73" w:rsidRPr="003F7683">
        <w:rPr>
          <w:rFonts w:ascii="Arial" w:hAnsi="Arial"/>
          <w:sz w:val="24"/>
          <w:szCs w:val="24"/>
        </w:rPr>
        <w:t xml:space="preserve">servidor público </w:t>
      </w:r>
      <w:r>
        <w:rPr>
          <w:rFonts w:ascii="Arial" w:hAnsi="Arial"/>
          <w:sz w:val="24"/>
          <w:szCs w:val="24"/>
        </w:rPr>
        <w:t xml:space="preserve">estatutário </w:t>
      </w:r>
      <w:r w:rsidR="00384E73" w:rsidRPr="003F7683">
        <w:rPr>
          <w:rFonts w:ascii="Arial" w:hAnsi="Arial"/>
          <w:sz w:val="24"/>
          <w:szCs w:val="24"/>
        </w:rPr>
        <w:t>aprovado em concurso público após 3 anos de efetivo exercício e aprovação no estágio probatório (art. 41, CF).</w:t>
      </w:r>
      <w:r w:rsidR="00441689">
        <w:rPr>
          <w:rFonts w:ascii="Arial" w:hAnsi="Arial"/>
          <w:sz w:val="24"/>
          <w:szCs w:val="24"/>
        </w:rPr>
        <w:t xml:space="preserve"> </w:t>
      </w:r>
      <w:r w:rsidR="00F94605">
        <w:rPr>
          <w:rFonts w:ascii="Arial" w:hAnsi="Arial"/>
          <w:sz w:val="24"/>
          <w:szCs w:val="24"/>
        </w:rPr>
        <w:t xml:space="preserve">Na época da promulgação da CF foram exigidos dois anos. </w:t>
      </w:r>
      <w:r w:rsidR="00441689">
        <w:rPr>
          <w:rFonts w:ascii="Arial" w:hAnsi="Arial"/>
          <w:sz w:val="24"/>
          <w:szCs w:val="24"/>
        </w:rPr>
        <w:t xml:space="preserve">Também são estáveis os servidores admitidos sem concurso que à época da promulgação da CF estavam no cargo (efetivo) </w:t>
      </w:r>
      <w:r w:rsidR="00F94605">
        <w:rPr>
          <w:rFonts w:ascii="Arial" w:hAnsi="Arial"/>
          <w:sz w:val="24"/>
          <w:szCs w:val="24"/>
        </w:rPr>
        <w:t>há</w:t>
      </w:r>
      <w:r w:rsidR="00441689">
        <w:rPr>
          <w:rFonts w:ascii="Arial" w:hAnsi="Arial"/>
          <w:sz w:val="24"/>
          <w:szCs w:val="24"/>
        </w:rPr>
        <w:t xml:space="preserve"> pelo menos cinco anos continuados (art. 19 do ADCT)</w:t>
      </w:r>
      <w:r w:rsidR="00F94605">
        <w:rPr>
          <w:rFonts w:ascii="Arial" w:hAnsi="Arial"/>
          <w:sz w:val="24"/>
          <w:szCs w:val="24"/>
        </w:rPr>
        <w:t>. Voltado aos servidores da administração direta, autárquica e fundacional.</w:t>
      </w:r>
    </w:p>
    <w:p w:rsidR="007214CA" w:rsidRPr="003F7683" w:rsidRDefault="00384E73" w:rsidP="003F7683">
      <w:pPr>
        <w:spacing w:after="0" w:line="240" w:lineRule="auto"/>
        <w:jc w:val="both"/>
        <w:rPr>
          <w:rFonts w:ascii="Arial" w:hAnsi="Arial"/>
          <w:sz w:val="24"/>
          <w:szCs w:val="24"/>
        </w:rPr>
      </w:pPr>
      <w:r w:rsidRPr="003F7683">
        <w:rPr>
          <w:rFonts w:ascii="Arial" w:hAnsi="Arial"/>
          <w:b/>
          <w:sz w:val="24"/>
          <w:szCs w:val="24"/>
        </w:rPr>
        <w:t>Perda do cargo</w:t>
      </w:r>
      <w:r w:rsidRPr="003F7683">
        <w:rPr>
          <w:rFonts w:ascii="Arial" w:hAnsi="Arial"/>
          <w:sz w:val="24"/>
          <w:szCs w:val="24"/>
        </w:rPr>
        <w:t>: sentença judicial transitada em julgado; processo administrativo com ampla defesa; deficiência em avaliação de desempenho.</w:t>
      </w:r>
    </w:p>
    <w:p w:rsidR="003F7683" w:rsidRDefault="003F7683" w:rsidP="003F7683">
      <w:pPr>
        <w:spacing w:after="0" w:line="240" w:lineRule="auto"/>
        <w:jc w:val="both"/>
        <w:rPr>
          <w:rFonts w:ascii="Arial" w:hAnsi="Arial"/>
          <w:sz w:val="24"/>
          <w:szCs w:val="24"/>
        </w:rPr>
      </w:pPr>
      <w:r w:rsidRPr="003F7683">
        <w:rPr>
          <w:rFonts w:ascii="Arial" w:hAnsi="Arial"/>
          <w:b/>
          <w:sz w:val="24"/>
          <w:szCs w:val="24"/>
        </w:rPr>
        <w:t>Servidor público celetista</w:t>
      </w:r>
      <w:r>
        <w:rPr>
          <w:rFonts w:ascii="Arial" w:hAnsi="Arial"/>
          <w:sz w:val="24"/>
          <w:szCs w:val="24"/>
        </w:rPr>
        <w:t>: t</w:t>
      </w:r>
      <w:r w:rsidRPr="003F7683">
        <w:rPr>
          <w:rFonts w:ascii="Arial" w:hAnsi="Arial"/>
          <w:sz w:val="24"/>
          <w:szCs w:val="24"/>
        </w:rPr>
        <w:t>ambém é estável o servidor público regido pelo sistema da CLT, quando este é o regime jurídico adotado pela pessoa de direito público contratante</w:t>
      </w:r>
      <w:r>
        <w:rPr>
          <w:rFonts w:ascii="Arial" w:hAnsi="Arial"/>
          <w:sz w:val="24"/>
          <w:szCs w:val="24"/>
        </w:rPr>
        <w:t>.</w:t>
      </w:r>
      <w:r w:rsidR="00441689">
        <w:rPr>
          <w:rFonts w:ascii="Arial" w:hAnsi="Arial"/>
          <w:sz w:val="24"/>
          <w:szCs w:val="24"/>
        </w:rPr>
        <w:t xml:space="preserve"> Existe controvérsia doutrinária, entretanto.</w:t>
      </w:r>
    </w:p>
    <w:p w:rsidR="003F7683" w:rsidRDefault="003F7683" w:rsidP="003F7683">
      <w:pPr>
        <w:widowControl w:val="0"/>
        <w:tabs>
          <w:tab w:val="num" w:pos="720"/>
        </w:tabs>
        <w:spacing w:after="0" w:line="240" w:lineRule="auto"/>
        <w:jc w:val="both"/>
        <w:rPr>
          <w:rFonts w:ascii="Arial" w:hAnsi="Arial" w:cs="Arial"/>
          <w:sz w:val="24"/>
          <w:szCs w:val="24"/>
        </w:rPr>
      </w:pPr>
      <w:r w:rsidRPr="003F7683">
        <w:rPr>
          <w:rFonts w:ascii="Arial" w:hAnsi="Arial" w:cs="Arial"/>
          <w:b/>
          <w:sz w:val="24"/>
          <w:szCs w:val="24"/>
        </w:rPr>
        <w:t>Caso especial dos empregados de empresas públicas e sociedades de economia mista</w:t>
      </w:r>
      <w:r>
        <w:rPr>
          <w:rFonts w:ascii="Arial" w:hAnsi="Arial" w:cs="Arial"/>
          <w:sz w:val="24"/>
          <w:szCs w:val="24"/>
        </w:rPr>
        <w:t>:</w:t>
      </w:r>
      <w:r w:rsidR="00384E73" w:rsidRPr="003F7683">
        <w:rPr>
          <w:rFonts w:ascii="Arial" w:hAnsi="Arial" w:cs="Arial"/>
          <w:sz w:val="24"/>
          <w:szCs w:val="24"/>
        </w:rPr>
        <w:t xml:space="preserve"> não são detentores de cargos públicos, nem servidores públicos.</w:t>
      </w:r>
      <w:r>
        <w:rPr>
          <w:rFonts w:ascii="Arial" w:hAnsi="Arial" w:cs="Arial"/>
          <w:sz w:val="24"/>
          <w:szCs w:val="24"/>
        </w:rPr>
        <w:t xml:space="preserve"> </w:t>
      </w:r>
      <w:r w:rsidR="00384E73" w:rsidRPr="003F7683">
        <w:rPr>
          <w:rFonts w:ascii="Arial" w:hAnsi="Arial" w:cs="Arial"/>
          <w:sz w:val="24"/>
          <w:szCs w:val="24"/>
        </w:rPr>
        <w:t xml:space="preserve">Pela jurisprudência majoritária, não gozam de estabilidade ou proteção diferenciada contra a despedida arbitrária. </w:t>
      </w:r>
      <w:r>
        <w:rPr>
          <w:rFonts w:ascii="Arial" w:hAnsi="Arial" w:cs="Arial"/>
          <w:sz w:val="24"/>
          <w:szCs w:val="24"/>
        </w:rPr>
        <w:t>São t</w:t>
      </w:r>
      <w:r w:rsidRPr="003F7683">
        <w:rPr>
          <w:rFonts w:ascii="Arial" w:hAnsi="Arial" w:cs="Arial"/>
          <w:sz w:val="24"/>
          <w:szCs w:val="24"/>
        </w:rPr>
        <w:t>ratados como empregados comuns, celetistas, ainda que submetidos a prévio concurso público para admissão</w:t>
      </w:r>
      <w:r>
        <w:rPr>
          <w:rFonts w:ascii="Arial" w:hAnsi="Arial" w:cs="Arial"/>
          <w:sz w:val="24"/>
          <w:szCs w:val="24"/>
        </w:rPr>
        <w:t>.</w:t>
      </w:r>
      <w:r w:rsidR="00F94605">
        <w:rPr>
          <w:rFonts w:ascii="Arial" w:hAnsi="Arial" w:cs="Arial"/>
          <w:sz w:val="24"/>
          <w:szCs w:val="24"/>
        </w:rPr>
        <w:t xml:space="preserve"> Exceção: Correios.</w:t>
      </w:r>
    </w:p>
    <w:p w:rsidR="00F94605" w:rsidRDefault="00F94605" w:rsidP="003F7683">
      <w:pPr>
        <w:widowControl w:val="0"/>
        <w:tabs>
          <w:tab w:val="num" w:pos="720"/>
        </w:tabs>
        <w:spacing w:after="0" w:line="240" w:lineRule="auto"/>
        <w:jc w:val="both"/>
        <w:rPr>
          <w:rFonts w:ascii="Arial" w:hAnsi="Arial" w:cs="Arial"/>
          <w:sz w:val="24"/>
          <w:szCs w:val="24"/>
        </w:rPr>
      </w:pPr>
    </w:p>
    <w:p w:rsidR="00F94605" w:rsidRPr="00F94605" w:rsidRDefault="00F94605" w:rsidP="003F7683">
      <w:pPr>
        <w:widowControl w:val="0"/>
        <w:tabs>
          <w:tab w:val="num" w:pos="720"/>
        </w:tabs>
        <w:spacing w:after="0" w:line="240" w:lineRule="auto"/>
        <w:jc w:val="both"/>
        <w:rPr>
          <w:rFonts w:ascii="Arial" w:hAnsi="Arial" w:cs="Arial"/>
          <w:b/>
          <w:sz w:val="24"/>
          <w:szCs w:val="24"/>
        </w:rPr>
      </w:pPr>
      <w:r>
        <w:rPr>
          <w:rFonts w:ascii="Arial" w:hAnsi="Arial" w:cs="Arial"/>
          <w:b/>
          <w:sz w:val="24"/>
          <w:szCs w:val="24"/>
        </w:rPr>
        <w:t>3. Advinda de ato empresarial</w:t>
      </w:r>
    </w:p>
    <w:p w:rsidR="00F94605" w:rsidRDefault="00F94605" w:rsidP="003F7683">
      <w:pPr>
        <w:widowControl w:val="0"/>
        <w:tabs>
          <w:tab w:val="num" w:pos="720"/>
        </w:tabs>
        <w:spacing w:after="0" w:line="240" w:lineRule="auto"/>
        <w:jc w:val="both"/>
        <w:rPr>
          <w:rFonts w:ascii="Arial" w:hAnsi="Arial" w:cs="Arial"/>
          <w:sz w:val="24"/>
          <w:szCs w:val="24"/>
        </w:rPr>
      </w:pPr>
      <w:r>
        <w:rPr>
          <w:rFonts w:ascii="Arial" w:hAnsi="Arial" w:cs="Arial"/>
          <w:sz w:val="24"/>
          <w:szCs w:val="24"/>
        </w:rPr>
        <w:t xml:space="preserve">Possível, desde que: </w:t>
      </w:r>
    </w:p>
    <w:p w:rsidR="00F94605" w:rsidRPr="00F94605" w:rsidRDefault="00F94605" w:rsidP="00F94605">
      <w:pPr>
        <w:widowControl w:val="0"/>
        <w:tabs>
          <w:tab w:val="num" w:pos="720"/>
        </w:tabs>
        <w:spacing w:after="0" w:line="240" w:lineRule="auto"/>
        <w:jc w:val="both"/>
        <w:rPr>
          <w:rFonts w:ascii="Arial" w:hAnsi="Arial" w:cs="Arial"/>
          <w:sz w:val="24"/>
          <w:szCs w:val="24"/>
        </w:rPr>
      </w:pPr>
      <w:r w:rsidRPr="00F94605">
        <w:rPr>
          <w:rFonts w:ascii="Arial" w:hAnsi="Arial" w:cs="Arial"/>
          <w:sz w:val="24"/>
          <w:szCs w:val="24"/>
        </w:rPr>
        <w:t xml:space="preserve">a) em se tratando de entidade estatal não decorre meramente de decisão de diretoria: </w:t>
      </w:r>
      <w:r w:rsidRPr="00F94605">
        <w:rPr>
          <w:rFonts w:ascii="Arial" w:hAnsi="Arial" w:cs="Arial"/>
          <w:b/>
          <w:bCs/>
          <w:sz w:val="24"/>
          <w:szCs w:val="24"/>
        </w:rPr>
        <w:t xml:space="preserve">Súmula 355 do TST: CONAB. ESTABILIDADE. AVISO DIREH Nº 2 DE 12.12.1984. </w:t>
      </w:r>
      <w:r w:rsidRPr="00F94605">
        <w:rPr>
          <w:rFonts w:ascii="Arial" w:hAnsi="Arial" w:cs="Arial"/>
          <w:sz w:val="24"/>
          <w:szCs w:val="24"/>
        </w:rPr>
        <w:t>O aviso DIREH nº 2, de 12.12.1984, que concedia estabilidade aos empregados da CONAB, não tem eficácia, porque não aprovado pelo Ministério ao qual a empresa se subordina.</w:t>
      </w:r>
    </w:p>
    <w:p w:rsidR="00F94605" w:rsidRDefault="00F94605" w:rsidP="003F7683">
      <w:pPr>
        <w:widowControl w:val="0"/>
        <w:tabs>
          <w:tab w:val="num" w:pos="720"/>
        </w:tabs>
        <w:spacing w:after="0" w:line="240" w:lineRule="auto"/>
        <w:jc w:val="both"/>
        <w:rPr>
          <w:rFonts w:ascii="Arial" w:hAnsi="Arial" w:cs="Arial"/>
          <w:sz w:val="24"/>
          <w:szCs w:val="24"/>
        </w:rPr>
      </w:pPr>
      <w:r>
        <w:rPr>
          <w:rFonts w:ascii="Arial" w:hAnsi="Arial" w:cs="Arial"/>
          <w:sz w:val="24"/>
          <w:szCs w:val="24"/>
        </w:rPr>
        <w:t>b) inviável em sindicatos e partidos políticos, que tem natureza essencialmente mutável de direcionamento.</w:t>
      </w:r>
    </w:p>
    <w:p w:rsidR="00F94605" w:rsidRDefault="00F94605" w:rsidP="003F7683">
      <w:pPr>
        <w:widowControl w:val="0"/>
        <w:tabs>
          <w:tab w:val="num" w:pos="720"/>
        </w:tabs>
        <w:spacing w:after="0" w:line="240" w:lineRule="auto"/>
        <w:jc w:val="both"/>
        <w:rPr>
          <w:rFonts w:ascii="Arial" w:hAnsi="Arial" w:cs="Arial"/>
          <w:sz w:val="24"/>
          <w:szCs w:val="24"/>
        </w:rPr>
      </w:pPr>
    </w:p>
    <w:p w:rsidR="00F94605" w:rsidRPr="003F7683" w:rsidRDefault="00F94605" w:rsidP="00F94605">
      <w:pPr>
        <w:tabs>
          <w:tab w:val="num" w:pos="720"/>
        </w:tabs>
        <w:spacing w:after="0" w:line="240" w:lineRule="auto"/>
        <w:jc w:val="both"/>
        <w:rPr>
          <w:rFonts w:ascii="Arial" w:hAnsi="Arial"/>
          <w:b/>
          <w:sz w:val="24"/>
          <w:szCs w:val="24"/>
        </w:rPr>
      </w:pPr>
      <w:r>
        <w:rPr>
          <w:rFonts w:ascii="Arial" w:hAnsi="Arial"/>
          <w:b/>
          <w:sz w:val="24"/>
          <w:szCs w:val="24"/>
        </w:rPr>
        <w:t>Garantias provisórias de emprego:</w:t>
      </w:r>
    </w:p>
    <w:p w:rsidR="003F7683" w:rsidRPr="003F7683" w:rsidRDefault="00F94605" w:rsidP="00BC3777">
      <w:pPr>
        <w:widowControl w:val="0"/>
        <w:spacing w:after="0" w:line="240" w:lineRule="auto"/>
        <w:jc w:val="both"/>
        <w:rPr>
          <w:rFonts w:ascii="Arial" w:hAnsi="Arial" w:cs="Arial"/>
          <w:b/>
          <w:sz w:val="24"/>
          <w:szCs w:val="24"/>
        </w:rPr>
      </w:pPr>
      <w:r>
        <w:rPr>
          <w:rFonts w:ascii="Arial" w:hAnsi="Arial" w:cs="Arial"/>
          <w:b/>
          <w:sz w:val="24"/>
          <w:szCs w:val="24"/>
        </w:rPr>
        <w:t>1</w:t>
      </w:r>
      <w:r w:rsidR="003F7683">
        <w:rPr>
          <w:rFonts w:ascii="Arial" w:hAnsi="Arial" w:cs="Arial"/>
          <w:b/>
          <w:sz w:val="24"/>
          <w:szCs w:val="24"/>
        </w:rPr>
        <w:t>. Dirigente Sindical</w:t>
      </w:r>
    </w:p>
    <w:p w:rsidR="003A414E" w:rsidRDefault="00384E73" w:rsidP="003A414E">
      <w:pPr>
        <w:widowControl w:val="0"/>
        <w:spacing w:after="0" w:line="240" w:lineRule="auto"/>
        <w:jc w:val="both"/>
        <w:rPr>
          <w:rFonts w:ascii="Arial" w:hAnsi="Arial" w:cs="Arial"/>
          <w:b/>
          <w:sz w:val="24"/>
          <w:szCs w:val="24"/>
        </w:rPr>
      </w:pPr>
      <w:r w:rsidRPr="003A414E">
        <w:rPr>
          <w:rFonts w:ascii="Arial" w:hAnsi="Arial" w:cs="Arial"/>
          <w:b/>
          <w:sz w:val="24"/>
          <w:szCs w:val="24"/>
        </w:rPr>
        <w:t xml:space="preserve">Fundamentos: </w:t>
      </w:r>
      <w:r w:rsidRPr="003A414E">
        <w:rPr>
          <w:rFonts w:ascii="Arial" w:hAnsi="Arial" w:cs="Arial"/>
          <w:sz w:val="24"/>
          <w:szCs w:val="24"/>
        </w:rPr>
        <w:t>Convenção 98 da OIT (1949). Art. 543, CLT. Art. 8º, inciso III, Constituição Federal.</w:t>
      </w:r>
    </w:p>
    <w:p w:rsidR="003A414E" w:rsidRP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 xml:space="preserve">Objetivos: </w:t>
      </w:r>
      <w:r w:rsidRPr="003A414E">
        <w:rPr>
          <w:rFonts w:ascii="Arial" w:hAnsi="Arial" w:cs="Arial"/>
          <w:sz w:val="24"/>
          <w:szCs w:val="24"/>
        </w:rPr>
        <w:t>Manutenção no emprego e no mesmo local (base territorial). Evitar represálias</w:t>
      </w:r>
      <w:r w:rsidR="003A414E">
        <w:rPr>
          <w:rFonts w:ascii="Arial" w:hAnsi="Arial" w:cs="Arial"/>
          <w:sz w:val="24"/>
          <w:szCs w:val="24"/>
        </w:rPr>
        <w:t xml:space="preserve"> à atuação em defesa dos direitos dos trabalhadores</w:t>
      </w:r>
      <w:r w:rsidRPr="003A414E">
        <w:rPr>
          <w:rFonts w:ascii="Arial" w:hAnsi="Arial" w:cs="Arial"/>
          <w:sz w:val="24"/>
          <w:szCs w:val="24"/>
        </w:rPr>
        <w:t>.</w:t>
      </w:r>
    </w:p>
    <w:p w:rsidR="003A414E" w:rsidRDefault="00384E73" w:rsidP="003A414E">
      <w:pPr>
        <w:widowControl w:val="0"/>
        <w:spacing w:after="0" w:line="240" w:lineRule="auto"/>
        <w:jc w:val="both"/>
        <w:rPr>
          <w:rFonts w:ascii="Arial" w:hAnsi="Arial" w:cs="Arial"/>
          <w:b/>
          <w:sz w:val="24"/>
          <w:szCs w:val="24"/>
        </w:rPr>
      </w:pPr>
      <w:r w:rsidRPr="003A414E">
        <w:rPr>
          <w:rFonts w:ascii="Arial" w:hAnsi="Arial" w:cs="Arial"/>
          <w:b/>
          <w:sz w:val="24"/>
          <w:szCs w:val="24"/>
        </w:rPr>
        <w:t xml:space="preserve">Condição: </w:t>
      </w:r>
      <w:r w:rsidRPr="003A414E">
        <w:rPr>
          <w:rFonts w:ascii="Arial" w:hAnsi="Arial" w:cs="Arial"/>
          <w:sz w:val="24"/>
          <w:szCs w:val="24"/>
        </w:rPr>
        <w:t>comunicação do registro da candidatura e do resultado da eleição Súmula 369, I, TST.</w:t>
      </w:r>
    </w:p>
    <w:p w:rsidR="003A414E" w:rsidRP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 xml:space="preserve">Alvo: </w:t>
      </w:r>
      <w:r w:rsidRPr="003A414E">
        <w:rPr>
          <w:rFonts w:ascii="Arial" w:hAnsi="Arial" w:cs="Arial"/>
          <w:sz w:val="24"/>
          <w:szCs w:val="24"/>
        </w:rPr>
        <w:t>Titulares e suplentes eleitos</w:t>
      </w:r>
      <w:r w:rsidR="00F94605">
        <w:rPr>
          <w:rFonts w:ascii="Arial" w:hAnsi="Arial" w:cs="Arial"/>
          <w:sz w:val="24"/>
          <w:szCs w:val="24"/>
        </w:rPr>
        <w:t>. T</w:t>
      </w:r>
      <w:r w:rsidRPr="003A414E">
        <w:rPr>
          <w:rFonts w:ascii="Arial" w:hAnsi="Arial" w:cs="Arial"/>
          <w:sz w:val="24"/>
          <w:szCs w:val="24"/>
        </w:rPr>
        <w:t>ese dos sete (Súmula 369, II, TST). Questão controvertida.</w:t>
      </w:r>
    </w:p>
    <w:p w:rsidR="003A414E" w:rsidRDefault="00384E73" w:rsidP="003A414E">
      <w:pPr>
        <w:widowControl w:val="0"/>
        <w:spacing w:after="0" w:line="240" w:lineRule="auto"/>
        <w:jc w:val="both"/>
        <w:rPr>
          <w:rFonts w:ascii="Arial" w:hAnsi="Arial" w:cs="Arial"/>
          <w:b/>
          <w:sz w:val="24"/>
          <w:szCs w:val="24"/>
        </w:rPr>
      </w:pPr>
      <w:r w:rsidRPr="003A414E">
        <w:rPr>
          <w:rFonts w:ascii="Arial" w:hAnsi="Arial" w:cs="Arial"/>
          <w:b/>
          <w:sz w:val="24"/>
          <w:szCs w:val="24"/>
        </w:rPr>
        <w:t xml:space="preserve">Excluídos: </w:t>
      </w:r>
      <w:r w:rsidRPr="003A414E">
        <w:rPr>
          <w:rFonts w:ascii="Arial" w:hAnsi="Arial" w:cs="Arial"/>
          <w:sz w:val="24"/>
          <w:szCs w:val="24"/>
        </w:rPr>
        <w:t>Conselho consultivo ou fiscal e delegados (não são cargos de direção</w:t>
      </w:r>
      <w:r w:rsidR="00F94605">
        <w:rPr>
          <w:rFonts w:ascii="Arial" w:hAnsi="Arial" w:cs="Arial"/>
          <w:sz w:val="24"/>
          <w:szCs w:val="24"/>
        </w:rPr>
        <w:t xml:space="preserve"> e/ou não são eleitos</w:t>
      </w:r>
      <w:r w:rsidRPr="003A414E">
        <w:rPr>
          <w:rFonts w:ascii="Arial" w:hAnsi="Arial" w:cs="Arial"/>
          <w:sz w:val="24"/>
          <w:szCs w:val="24"/>
        </w:rPr>
        <w:t>).</w:t>
      </w:r>
      <w:r w:rsidRPr="003A414E">
        <w:rPr>
          <w:rFonts w:ascii="Arial" w:hAnsi="Arial" w:cs="Arial"/>
          <w:b/>
          <w:sz w:val="24"/>
          <w:szCs w:val="24"/>
        </w:rPr>
        <w:t xml:space="preserve"> </w:t>
      </w:r>
    </w:p>
    <w:p w:rsid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 xml:space="preserve">Categoria profissional diferenciada: </w:t>
      </w:r>
      <w:r w:rsidRPr="003A414E">
        <w:rPr>
          <w:rFonts w:ascii="Arial" w:hAnsi="Arial" w:cs="Arial"/>
          <w:sz w:val="24"/>
          <w:szCs w:val="24"/>
        </w:rPr>
        <w:t xml:space="preserve">só </w:t>
      </w:r>
      <w:r w:rsidR="00F94605">
        <w:rPr>
          <w:rFonts w:ascii="Arial" w:hAnsi="Arial" w:cs="Arial"/>
          <w:sz w:val="24"/>
          <w:szCs w:val="24"/>
        </w:rPr>
        <w:t xml:space="preserve">tem estabilidade </w:t>
      </w:r>
      <w:r w:rsidRPr="003A414E">
        <w:rPr>
          <w:rFonts w:ascii="Arial" w:hAnsi="Arial" w:cs="Arial"/>
          <w:sz w:val="24"/>
          <w:szCs w:val="24"/>
        </w:rPr>
        <w:t>se ocupar aquela categoria junto do empregador (Súmula 369, III, TST).</w:t>
      </w:r>
    </w:p>
    <w:p w:rsid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 xml:space="preserve">Dirigente sindical destituído: </w:t>
      </w:r>
      <w:r w:rsidRPr="003A414E">
        <w:rPr>
          <w:rFonts w:ascii="Arial" w:hAnsi="Arial" w:cs="Arial"/>
          <w:sz w:val="24"/>
          <w:szCs w:val="24"/>
        </w:rPr>
        <w:t>perde a garantia de emprego.</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 xml:space="preserve">Empregado eleito para dirigente sindical patronal: </w:t>
      </w:r>
      <w:r w:rsidRPr="003A414E">
        <w:rPr>
          <w:rFonts w:ascii="Arial" w:hAnsi="Arial" w:cs="Arial"/>
          <w:sz w:val="24"/>
          <w:szCs w:val="24"/>
        </w:rPr>
        <w:t>também teria estabilidade, segundo decisão do STF.</w:t>
      </w:r>
    </w:p>
    <w:p w:rsidR="003A414E" w:rsidRDefault="00384E73" w:rsidP="003A414E">
      <w:pPr>
        <w:widowControl w:val="0"/>
        <w:tabs>
          <w:tab w:val="num" w:pos="720"/>
        </w:tabs>
        <w:spacing w:after="0" w:line="240" w:lineRule="auto"/>
        <w:jc w:val="both"/>
        <w:rPr>
          <w:rFonts w:ascii="Arial" w:hAnsi="Arial" w:cs="Arial"/>
          <w:b/>
          <w:sz w:val="24"/>
          <w:szCs w:val="24"/>
        </w:rPr>
      </w:pPr>
      <w:r w:rsidRPr="003A414E">
        <w:rPr>
          <w:rFonts w:ascii="Arial" w:hAnsi="Arial" w:cs="Arial"/>
          <w:b/>
          <w:sz w:val="24"/>
          <w:szCs w:val="24"/>
        </w:rPr>
        <w:t>Extinção da empresa na base territorial</w:t>
      </w:r>
      <w:r w:rsidRPr="003A414E">
        <w:rPr>
          <w:rFonts w:ascii="Arial" w:hAnsi="Arial" w:cs="Arial"/>
          <w:sz w:val="24"/>
          <w:szCs w:val="24"/>
        </w:rPr>
        <w:t>:</w:t>
      </w:r>
      <w:r w:rsidRPr="003A414E">
        <w:rPr>
          <w:rFonts w:ascii="Arial" w:hAnsi="Arial" w:cs="Arial"/>
          <w:b/>
          <w:sz w:val="24"/>
          <w:szCs w:val="24"/>
        </w:rPr>
        <w:t xml:space="preserve"> </w:t>
      </w:r>
      <w:r w:rsidRPr="003A414E">
        <w:rPr>
          <w:rFonts w:ascii="Arial" w:hAnsi="Arial" w:cs="Arial"/>
          <w:sz w:val="24"/>
          <w:szCs w:val="24"/>
        </w:rPr>
        <w:t>fim da estabilidade (Súmula 369, IV, TST).</w:t>
      </w:r>
    </w:p>
    <w:p w:rsidR="00C00C2E" w:rsidRDefault="003A414E"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Registro da candidatura no período de aviso prévio</w:t>
      </w:r>
      <w:r>
        <w:rPr>
          <w:rFonts w:ascii="Arial" w:hAnsi="Arial" w:cs="Arial"/>
          <w:b/>
          <w:sz w:val="24"/>
          <w:szCs w:val="24"/>
        </w:rPr>
        <w:t>:</w:t>
      </w:r>
      <w:r w:rsidRPr="003A414E">
        <w:rPr>
          <w:rFonts w:ascii="Arial" w:hAnsi="Arial" w:cs="Arial"/>
          <w:b/>
          <w:sz w:val="24"/>
          <w:szCs w:val="24"/>
        </w:rPr>
        <w:t xml:space="preserve"> </w:t>
      </w:r>
      <w:r w:rsidRPr="003A414E">
        <w:rPr>
          <w:rFonts w:ascii="Arial" w:hAnsi="Arial" w:cs="Arial"/>
          <w:sz w:val="24"/>
          <w:szCs w:val="24"/>
        </w:rPr>
        <w:t>não assegura a estabilidade (Súmula 369, V, TST</w:t>
      </w:r>
      <w:r>
        <w:rPr>
          <w:rFonts w:ascii="Arial" w:hAnsi="Arial" w:cs="Arial"/>
          <w:sz w:val="24"/>
          <w:szCs w:val="24"/>
        </w:rPr>
        <w:t>).</w:t>
      </w:r>
      <w:r w:rsidR="00F94605">
        <w:rPr>
          <w:rFonts w:ascii="Arial" w:hAnsi="Arial" w:cs="Arial"/>
          <w:sz w:val="24"/>
          <w:szCs w:val="24"/>
        </w:rPr>
        <w:t xml:space="preserve"> Godinho discorda, porque uma chapa não se forma em poucos dias e não tem como ser feito escondido do empregador, em razão do próprio caráter democrático do sistema.</w:t>
      </w:r>
    </w:p>
    <w:p w:rsidR="00F94605" w:rsidRDefault="00F94605" w:rsidP="003A414E">
      <w:pPr>
        <w:widowControl w:val="0"/>
        <w:tabs>
          <w:tab w:val="num" w:pos="720"/>
        </w:tabs>
        <w:spacing w:after="0" w:line="240" w:lineRule="auto"/>
        <w:jc w:val="both"/>
        <w:rPr>
          <w:rFonts w:ascii="Arial" w:hAnsi="Arial" w:cs="Arial"/>
          <w:sz w:val="24"/>
          <w:szCs w:val="24"/>
        </w:rPr>
      </w:pPr>
      <w:r w:rsidRPr="002E271B">
        <w:rPr>
          <w:rFonts w:ascii="Arial" w:hAnsi="Arial" w:cs="Arial"/>
          <w:b/>
          <w:sz w:val="24"/>
          <w:szCs w:val="24"/>
        </w:rPr>
        <w:t>Demissão</w:t>
      </w:r>
      <w:r>
        <w:rPr>
          <w:rFonts w:ascii="Arial" w:hAnsi="Arial" w:cs="Arial"/>
          <w:sz w:val="24"/>
          <w:szCs w:val="24"/>
        </w:rPr>
        <w:t>: exige inquérito judicial</w:t>
      </w:r>
      <w:r w:rsidR="002E271B">
        <w:rPr>
          <w:rFonts w:ascii="Arial" w:hAnsi="Arial" w:cs="Arial"/>
          <w:sz w:val="24"/>
          <w:szCs w:val="24"/>
        </w:rPr>
        <w:t xml:space="preserve"> (Súmula 379 do TST).</w:t>
      </w:r>
    </w:p>
    <w:p w:rsidR="003A414E" w:rsidRDefault="003A414E" w:rsidP="003A414E">
      <w:pPr>
        <w:widowControl w:val="0"/>
        <w:tabs>
          <w:tab w:val="num" w:pos="720"/>
        </w:tabs>
        <w:spacing w:after="0" w:line="240" w:lineRule="auto"/>
        <w:jc w:val="both"/>
        <w:rPr>
          <w:rFonts w:ascii="Arial" w:hAnsi="Arial" w:cs="Arial"/>
          <w:sz w:val="24"/>
          <w:szCs w:val="24"/>
        </w:rPr>
      </w:pPr>
    </w:p>
    <w:p w:rsidR="003A414E" w:rsidRPr="003A414E" w:rsidRDefault="002E271B" w:rsidP="003A414E">
      <w:pPr>
        <w:widowControl w:val="0"/>
        <w:tabs>
          <w:tab w:val="num" w:pos="720"/>
        </w:tabs>
        <w:spacing w:after="0" w:line="240" w:lineRule="auto"/>
        <w:jc w:val="both"/>
        <w:rPr>
          <w:rFonts w:ascii="Arial" w:hAnsi="Arial" w:cs="Arial"/>
          <w:b/>
          <w:sz w:val="24"/>
          <w:szCs w:val="24"/>
        </w:rPr>
      </w:pPr>
      <w:r>
        <w:rPr>
          <w:rFonts w:ascii="Arial" w:hAnsi="Arial" w:cs="Arial"/>
          <w:b/>
          <w:sz w:val="24"/>
          <w:szCs w:val="24"/>
        </w:rPr>
        <w:t>2</w:t>
      </w:r>
      <w:r w:rsidR="003A414E" w:rsidRPr="003A414E">
        <w:rPr>
          <w:rFonts w:ascii="Arial" w:hAnsi="Arial" w:cs="Arial"/>
          <w:b/>
          <w:sz w:val="24"/>
          <w:szCs w:val="24"/>
        </w:rPr>
        <w:t>. Integrante eleito da CIPA</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Fundamento legal</w:t>
      </w:r>
      <w:r w:rsidRPr="003A414E">
        <w:rPr>
          <w:rFonts w:ascii="Arial" w:hAnsi="Arial" w:cs="Arial"/>
          <w:sz w:val="24"/>
          <w:szCs w:val="24"/>
        </w:rPr>
        <w:t>: art. 165 da CLT; art. 10, II, a, da CF.</w:t>
      </w:r>
      <w:r w:rsidR="003A414E">
        <w:rPr>
          <w:rFonts w:ascii="Arial" w:hAnsi="Arial" w:cs="Arial"/>
          <w:sz w:val="24"/>
          <w:szCs w:val="24"/>
        </w:rPr>
        <w:t xml:space="preserve"> O a</w:t>
      </w:r>
      <w:r w:rsidRPr="003A414E">
        <w:rPr>
          <w:rFonts w:ascii="Arial" w:hAnsi="Arial" w:cs="Arial"/>
          <w:sz w:val="24"/>
          <w:szCs w:val="24"/>
        </w:rPr>
        <w:t>rt. 165 da CLT: veda a dispensa arbitrária, a que não se fundar em motivo técnico, econômico, financeiro ou disciplinar.</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Objetivo</w:t>
      </w:r>
      <w:r w:rsidRPr="003A414E">
        <w:rPr>
          <w:rFonts w:ascii="Arial" w:hAnsi="Arial" w:cs="Arial"/>
          <w:sz w:val="24"/>
          <w:szCs w:val="24"/>
        </w:rPr>
        <w:t>: evitar represálias</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Alvo</w:t>
      </w:r>
      <w:r w:rsidRPr="003A414E">
        <w:rPr>
          <w:rFonts w:ascii="Arial" w:hAnsi="Arial" w:cs="Arial"/>
          <w:sz w:val="24"/>
          <w:szCs w:val="24"/>
        </w:rPr>
        <w:t xml:space="preserve">: empregados </w:t>
      </w:r>
      <w:r w:rsidRPr="003A414E">
        <w:rPr>
          <w:rFonts w:ascii="Arial" w:hAnsi="Arial" w:cs="Arial"/>
          <w:bCs/>
          <w:sz w:val="24"/>
          <w:szCs w:val="24"/>
        </w:rPr>
        <w:t>eleitos</w:t>
      </w:r>
      <w:r w:rsidRPr="003A414E">
        <w:rPr>
          <w:rFonts w:ascii="Arial" w:hAnsi="Arial" w:cs="Arial"/>
          <w:sz w:val="24"/>
          <w:szCs w:val="24"/>
        </w:rPr>
        <w:t xml:space="preserve"> para cargo de direção, titulares ou suplentes.</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Prazo</w:t>
      </w:r>
      <w:r w:rsidRPr="003A414E">
        <w:rPr>
          <w:rFonts w:ascii="Arial" w:hAnsi="Arial" w:cs="Arial"/>
          <w:sz w:val="24"/>
          <w:szCs w:val="24"/>
        </w:rPr>
        <w:t>: desde o registro da candidatura até, se eleito, um ano após o término do mandato.</w:t>
      </w:r>
    </w:p>
    <w:p w:rsidR="007214CA" w:rsidRP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Mandato</w:t>
      </w:r>
      <w:r w:rsidRPr="003A414E">
        <w:rPr>
          <w:rFonts w:ascii="Arial" w:hAnsi="Arial" w:cs="Arial"/>
          <w:sz w:val="24"/>
          <w:szCs w:val="24"/>
        </w:rPr>
        <w:t>: um ano, permitida uma reeleição.</w:t>
      </w:r>
    </w:p>
    <w:p w:rsidR="003A414E" w:rsidRDefault="003A414E"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Extinção do estabelecimento</w:t>
      </w:r>
      <w:r>
        <w:rPr>
          <w:rFonts w:ascii="Arial" w:hAnsi="Arial" w:cs="Arial"/>
          <w:sz w:val="24"/>
          <w:szCs w:val="24"/>
        </w:rPr>
        <w:t xml:space="preserve">: conforme a </w:t>
      </w:r>
      <w:r w:rsidRPr="003A414E">
        <w:rPr>
          <w:rFonts w:ascii="Arial" w:hAnsi="Arial" w:cs="Arial"/>
          <w:sz w:val="24"/>
          <w:szCs w:val="24"/>
        </w:rPr>
        <w:t>Súmula 339, II, TST</w:t>
      </w:r>
      <w:r>
        <w:rPr>
          <w:rFonts w:ascii="Arial" w:hAnsi="Arial" w:cs="Arial"/>
          <w:sz w:val="24"/>
          <w:szCs w:val="24"/>
        </w:rPr>
        <w:t>,</w:t>
      </w:r>
      <w:r w:rsidRPr="003A414E">
        <w:rPr>
          <w:rFonts w:ascii="Arial" w:hAnsi="Arial" w:cs="Arial"/>
          <w:sz w:val="24"/>
          <w:szCs w:val="24"/>
        </w:rPr>
        <w:t xml:space="preserve"> atinge a estabilidade</w:t>
      </w:r>
      <w:r>
        <w:rPr>
          <w:rFonts w:ascii="Arial" w:hAnsi="Arial" w:cs="Arial"/>
          <w:sz w:val="24"/>
          <w:szCs w:val="24"/>
        </w:rPr>
        <w:t>.</w:t>
      </w:r>
    </w:p>
    <w:p w:rsidR="003A414E" w:rsidRDefault="003A414E" w:rsidP="003A414E">
      <w:pPr>
        <w:widowControl w:val="0"/>
        <w:tabs>
          <w:tab w:val="num" w:pos="720"/>
        </w:tabs>
        <w:spacing w:after="0" w:line="240" w:lineRule="auto"/>
        <w:jc w:val="both"/>
        <w:rPr>
          <w:rFonts w:ascii="Arial" w:hAnsi="Arial" w:cs="Arial"/>
          <w:sz w:val="24"/>
          <w:szCs w:val="24"/>
        </w:rPr>
      </w:pPr>
    </w:p>
    <w:p w:rsidR="003A414E" w:rsidRPr="003A414E" w:rsidRDefault="002E271B" w:rsidP="003A414E">
      <w:pPr>
        <w:widowControl w:val="0"/>
        <w:tabs>
          <w:tab w:val="num" w:pos="720"/>
        </w:tabs>
        <w:spacing w:after="0" w:line="240" w:lineRule="auto"/>
        <w:jc w:val="both"/>
        <w:rPr>
          <w:rFonts w:ascii="Arial" w:hAnsi="Arial" w:cs="Arial"/>
          <w:b/>
          <w:sz w:val="24"/>
          <w:szCs w:val="24"/>
        </w:rPr>
      </w:pPr>
      <w:r>
        <w:rPr>
          <w:rFonts w:ascii="Arial" w:hAnsi="Arial" w:cs="Arial"/>
          <w:b/>
          <w:sz w:val="24"/>
          <w:szCs w:val="24"/>
        </w:rPr>
        <w:t>3</w:t>
      </w:r>
      <w:r w:rsidR="003A414E" w:rsidRPr="003A414E">
        <w:rPr>
          <w:rFonts w:ascii="Arial" w:hAnsi="Arial" w:cs="Arial"/>
          <w:b/>
          <w:sz w:val="24"/>
          <w:szCs w:val="24"/>
        </w:rPr>
        <w:t>. Empregada Gestante</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Previsão</w:t>
      </w:r>
      <w:r w:rsidRPr="003A414E">
        <w:rPr>
          <w:rFonts w:ascii="Arial" w:hAnsi="Arial" w:cs="Arial"/>
          <w:sz w:val="24"/>
          <w:szCs w:val="24"/>
        </w:rPr>
        <w:t>: Art. 10, II, b, ADCT/CF</w:t>
      </w:r>
      <w:r w:rsidR="003A414E">
        <w:rPr>
          <w:rFonts w:ascii="Arial" w:hAnsi="Arial" w:cs="Arial"/>
          <w:sz w:val="24"/>
          <w:szCs w:val="24"/>
        </w:rPr>
        <w:t xml:space="preserve">. </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Extensão</w:t>
      </w:r>
      <w:r w:rsidRPr="003A414E">
        <w:rPr>
          <w:rFonts w:ascii="Arial" w:hAnsi="Arial" w:cs="Arial"/>
          <w:sz w:val="24"/>
          <w:szCs w:val="24"/>
        </w:rPr>
        <w:t>: vedada a dispensa da gestante desde a confirmação da gravidez até cinco meses após o parto. Norma coletiva pode elastecer esse prazo.</w:t>
      </w:r>
    </w:p>
    <w:p w:rsidR="00A82ACA" w:rsidRPr="00A82ACA" w:rsidRDefault="003A414E" w:rsidP="00A82ACA">
      <w:pPr>
        <w:widowControl w:val="0"/>
        <w:tabs>
          <w:tab w:val="num" w:pos="720"/>
        </w:tabs>
        <w:spacing w:after="0" w:line="240" w:lineRule="auto"/>
        <w:jc w:val="both"/>
        <w:rPr>
          <w:rFonts w:ascii="Arial" w:hAnsi="Arial" w:cs="Arial"/>
          <w:sz w:val="24"/>
          <w:szCs w:val="24"/>
        </w:rPr>
      </w:pPr>
      <w:r w:rsidRPr="00A82ACA">
        <w:rPr>
          <w:rFonts w:ascii="Arial" w:hAnsi="Arial" w:cs="Arial"/>
          <w:b/>
          <w:sz w:val="24"/>
          <w:szCs w:val="24"/>
        </w:rPr>
        <w:t>Mãe adotante</w:t>
      </w:r>
      <w:r w:rsidRPr="00A82ACA">
        <w:rPr>
          <w:rFonts w:ascii="Arial" w:hAnsi="Arial" w:cs="Arial"/>
          <w:sz w:val="24"/>
          <w:szCs w:val="24"/>
        </w:rPr>
        <w:t xml:space="preserve">: </w:t>
      </w:r>
      <w:r w:rsidR="002E271B" w:rsidRPr="00A82ACA">
        <w:rPr>
          <w:rFonts w:ascii="Arial" w:hAnsi="Arial" w:cs="Arial"/>
          <w:sz w:val="24"/>
          <w:szCs w:val="24"/>
        </w:rPr>
        <w:t>não tem previsão legal. Aplicação por analogia da Constituição Federal.</w:t>
      </w:r>
      <w:r w:rsidR="00A82ACA" w:rsidRPr="00A82ACA">
        <w:rPr>
          <w:rFonts w:ascii="Arial" w:hAnsi="Arial" w:cs="Arial"/>
          <w:sz w:val="24"/>
          <w:szCs w:val="24"/>
        </w:rPr>
        <w:t xml:space="preserve"> Existe uma PEC em tramitação (Proposta de Emenda à Constituição 146/12), que estende a estabilidade provisória no emprego à mãe que adotar. Pela proposta a adotante não poderá perder o emprego, por dispensa arbitrária ou sem justa causa, nos cinco meses subsequentes à adoção ou à obtenção da guarda judicial para fins de adoção.</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Objetivos</w:t>
      </w:r>
      <w:r w:rsidRPr="003A414E">
        <w:rPr>
          <w:rFonts w:ascii="Arial" w:hAnsi="Arial" w:cs="Arial"/>
          <w:sz w:val="24"/>
          <w:szCs w:val="24"/>
        </w:rPr>
        <w:t>: evitar dispensa discriminatória; proteção aos direitos do nascituro; dificuldade de conseguir nova colocação.</w:t>
      </w:r>
    </w:p>
    <w:p w:rsidR="007214CA"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Confirmação da gravidez</w:t>
      </w:r>
      <w:r w:rsidRPr="003A414E">
        <w:rPr>
          <w:rFonts w:ascii="Arial" w:hAnsi="Arial" w:cs="Arial"/>
          <w:sz w:val="24"/>
          <w:szCs w:val="24"/>
        </w:rPr>
        <w:t xml:space="preserve">: teoria subjetiva (comunicação ao empregador); teoria objetiva (existência da gravidez). Prevalece teoria objetiva (Súmula 244, I, TST). </w:t>
      </w:r>
    </w:p>
    <w:p w:rsidR="007214CA" w:rsidRP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Questão controvertida</w:t>
      </w:r>
      <w:r w:rsidRPr="003A414E">
        <w:rPr>
          <w:rFonts w:ascii="Arial" w:hAnsi="Arial" w:cs="Arial"/>
          <w:sz w:val="24"/>
          <w:szCs w:val="24"/>
        </w:rPr>
        <w:t>: cláusula de instrumento coletivo que estabeleça prazo, após a rescisão, para que a empregada comunique a gravidez.</w:t>
      </w:r>
    </w:p>
    <w:p w:rsidR="002E271B" w:rsidRPr="002E271B" w:rsidRDefault="00384E73" w:rsidP="003A414E">
      <w:pPr>
        <w:widowControl w:val="0"/>
        <w:spacing w:after="0" w:line="240" w:lineRule="auto"/>
        <w:jc w:val="both"/>
        <w:rPr>
          <w:rFonts w:ascii="Arial" w:hAnsi="Arial" w:cs="Arial"/>
          <w:sz w:val="24"/>
          <w:szCs w:val="24"/>
        </w:rPr>
      </w:pPr>
      <w:r w:rsidRPr="002E271B">
        <w:rPr>
          <w:rFonts w:ascii="Arial" w:hAnsi="Arial" w:cs="Arial"/>
          <w:b/>
          <w:sz w:val="24"/>
          <w:szCs w:val="24"/>
        </w:rPr>
        <w:t>Efeitos do aviso prévio indenizado</w:t>
      </w:r>
      <w:r w:rsidR="003A414E" w:rsidRPr="002E271B">
        <w:rPr>
          <w:rFonts w:ascii="Arial" w:hAnsi="Arial" w:cs="Arial"/>
          <w:sz w:val="24"/>
          <w:szCs w:val="24"/>
        </w:rPr>
        <w:t>: Súmula 244, III, TST</w:t>
      </w:r>
      <w:r w:rsidR="002E271B" w:rsidRPr="002E271B">
        <w:rPr>
          <w:rFonts w:ascii="Arial" w:hAnsi="Arial" w:cs="Arial"/>
          <w:sz w:val="24"/>
          <w:szCs w:val="24"/>
        </w:rPr>
        <w:t>: A empregada gestante tem direito à estabilidade provisória prevista no art. 10, inciso II, alínea “b”, do Ato das Disposições Constitucionais Transitórias, mesmo na hipótese de admissão mediante contrato por tempo determinado.</w:t>
      </w:r>
    </w:p>
    <w:p w:rsidR="003A414E" w:rsidRDefault="003A414E" w:rsidP="003A414E">
      <w:pPr>
        <w:widowControl w:val="0"/>
        <w:spacing w:after="0" w:line="240" w:lineRule="auto"/>
        <w:jc w:val="both"/>
        <w:rPr>
          <w:rFonts w:ascii="Arial" w:hAnsi="Arial" w:cs="Arial"/>
          <w:sz w:val="24"/>
          <w:szCs w:val="24"/>
        </w:rPr>
      </w:pPr>
      <w:r w:rsidRPr="003A414E">
        <w:rPr>
          <w:rFonts w:ascii="Arial" w:hAnsi="Arial" w:cs="Arial"/>
          <w:b/>
          <w:sz w:val="24"/>
          <w:szCs w:val="24"/>
        </w:rPr>
        <w:t>Decisão depois de t</w:t>
      </w:r>
      <w:r w:rsidR="00384E73" w:rsidRPr="003A414E">
        <w:rPr>
          <w:rFonts w:ascii="Arial" w:hAnsi="Arial" w:cs="Arial"/>
          <w:b/>
          <w:sz w:val="24"/>
          <w:szCs w:val="24"/>
        </w:rPr>
        <w:t>ranscorrido período da estabilidade</w:t>
      </w:r>
      <w:r w:rsidR="00384E73" w:rsidRPr="003A414E">
        <w:rPr>
          <w:rFonts w:ascii="Arial" w:hAnsi="Arial" w:cs="Arial"/>
          <w:sz w:val="24"/>
          <w:szCs w:val="24"/>
        </w:rPr>
        <w:t>: indenização equivalente (S</w:t>
      </w:r>
      <w:r w:rsidR="002E271B">
        <w:rPr>
          <w:rFonts w:ascii="Arial" w:hAnsi="Arial" w:cs="Arial"/>
          <w:sz w:val="24"/>
          <w:szCs w:val="24"/>
        </w:rPr>
        <w:t xml:space="preserve">úmula </w:t>
      </w:r>
      <w:r w:rsidR="00384E73" w:rsidRPr="003A414E">
        <w:rPr>
          <w:rFonts w:ascii="Arial" w:hAnsi="Arial" w:cs="Arial"/>
          <w:sz w:val="24"/>
          <w:szCs w:val="24"/>
        </w:rPr>
        <w:t>244, II, TST).</w:t>
      </w:r>
    </w:p>
    <w:p w:rsidR="003A414E" w:rsidRDefault="003A414E"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Gestante empregada doméstica</w:t>
      </w:r>
      <w:r w:rsidRPr="003A414E">
        <w:rPr>
          <w:rFonts w:ascii="Arial" w:hAnsi="Arial" w:cs="Arial"/>
          <w:sz w:val="24"/>
          <w:szCs w:val="24"/>
        </w:rPr>
        <w:t>: art. 4-A, Lei 5.859/72, redação da Lei 11.324/06: veda a dispensa desde a confirmação da gravidez até 5 meses após o parto</w:t>
      </w:r>
      <w:r>
        <w:rPr>
          <w:rFonts w:ascii="Arial" w:hAnsi="Arial" w:cs="Arial"/>
          <w:sz w:val="24"/>
          <w:szCs w:val="24"/>
        </w:rPr>
        <w:t>.</w:t>
      </w:r>
    </w:p>
    <w:p w:rsidR="003A414E" w:rsidRDefault="003A414E" w:rsidP="003A414E">
      <w:pPr>
        <w:widowControl w:val="0"/>
        <w:tabs>
          <w:tab w:val="num" w:pos="720"/>
        </w:tabs>
        <w:spacing w:after="0" w:line="240" w:lineRule="auto"/>
        <w:jc w:val="both"/>
        <w:rPr>
          <w:rFonts w:ascii="Arial" w:hAnsi="Arial" w:cs="Arial"/>
          <w:sz w:val="24"/>
          <w:szCs w:val="24"/>
        </w:rPr>
      </w:pPr>
    </w:p>
    <w:p w:rsidR="003A414E" w:rsidRPr="003A414E" w:rsidRDefault="00A82ACA" w:rsidP="003A414E">
      <w:pPr>
        <w:widowControl w:val="0"/>
        <w:tabs>
          <w:tab w:val="num" w:pos="720"/>
        </w:tabs>
        <w:spacing w:after="0" w:line="240" w:lineRule="auto"/>
        <w:jc w:val="both"/>
        <w:rPr>
          <w:rFonts w:ascii="Arial" w:hAnsi="Arial" w:cs="Arial"/>
          <w:b/>
          <w:sz w:val="24"/>
          <w:szCs w:val="24"/>
        </w:rPr>
      </w:pPr>
      <w:r>
        <w:rPr>
          <w:rFonts w:ascii="Arial" w:hAnsi="Arial" w:cs="Arial"/>
          <w:b/>
          <w:sz w:val="24"/>
          <w:szCs w:val="24"/>
        </w:rPr>
        <w:t>4</w:t>
      </w:r>
      <w:r w:rsidR="003A414E" w:rsidRPr="003A414E">
        <w:rPr>
          <w:rFonts w:ascii="Arial" w:hAnsi="Arial" w:cs="Arial"/>
          <w:b/>
          <w:sz w:val="24"/>
          <w:szCs w:val="24"/>
        </w:rPr>
        <w:t>. Acidentado no Trabalho</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Alvo</w:t>
      </w:r>
      <w:r w:rsidRPr="003A414E">
        <w:rPr>
          <w:rFonts w:ascii="Arial" w:hAnsi="Arial" w:cs="Arial"/>
          <w:sz w:val="24"/>
          <w:szCs w:val="24"/>
        </w:rPr>
        <w:t>: trabalhador que sofre acidente de trabalho ou é acometido de doença profissional.</w:t>
      </w:r>
    </w:p>
    <w:p w:rsidR="003A414E" w:rsidRDefault="003A414E"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F</w:t>
      </w:r>
      <w:r w:rsidR="00384E73" w:rsidRPr="003A414E">
        <w:rPr>
          <w:rFonts w:ascii="Arial" w:hAnsi="Arial" w:cs="Arial"/>
          <w:b/>
          <w:sz w:val="24"/>
          <w:szCs w:val="24"/>
        </w:rPr>
        <w:t>undamento legal</w:t>
      </w:r>
      <w:r w:rsidR="00384E73" w:rsidRPr="003A414E">
        <w:rPr>
          <w:rFonts w:ascii="Arial" w:hAnsi="Arial" w:cs="Arial"/>
          <w:sz w:val="24"/>
          <w:szCs w:val="24"/>
        </w:rPr>
        <w:t>: artigo 118 da Lei 8.213/91; art. 20 da mesma lei.</w:t>
      </w:r>
    </w:p>
    <w:p w:rsidR="003A414E"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Requisitos</w:t>
      </w:r>
      <w:r w:rsidRPr="003A414E">
        <w:rPr>
          <w:rFonts w:ascii="Arial" w:hAnsi="Arial" w:cs="Arial"/>
          <w:sz w:val="24"/>
          <w:szCs w:val="24"/>
        </w:rPr>
        <w:t>: afastamento contínuo superior a quinze dias, para que faça jus ao auxílio doença acidentário. Não são requisitos seq</w:t>
      </w:r>
      <w:r w:rsidR="003A414E">
        <w:rPr>
          <w:rFonts w:ascii="Arial" w:hAnsi="Arial" w:cs="Arial"/>
          <w:sz w:val="24"/>
          <w:szCs w:val="24"/>
        </w:rPr>
        <w:t>u</w:t>
      </w:r>
      <w:r w:rsidRPr="003A414E">
        <w:rPr>
          <w:rFonts w:ascii="Arial" w:hAnsi="Arial" w:cs="Arial"/>
          <w:sz w:val="24"/>
          <w:szCs w:val="24"/>
        </w:rPr>
        <w:t>ela, redução da capacidade laborativa ou percepção de auxílio-acidente.</w:t>
      </w:r>
    </w:p>
    <w:p w:rsidR="007214CA" w:rsidRDefault="00384E73"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Prazo</w:t>
      </w:r>
      <w:r w:rsidRPr="003A414E">
        <w:rPr>
          <w:rFonts w:ascii="Arial" w:hAnsi="Arial" w:cs="Arial"/>
          <w:sz w:val="24"/>
          <w:szCs w:val="24"/>
        </w:rPr>
        <w:t>: doze meses a contar da alta médica.</w:t>
      </w:r>
    </w:p>
    <w:p w:rsidR="003A414E" w:rsidRDefault="003A414E"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Reabertura de CAT</w:t>
      </w:r>
      <w:r w:rsidR="00A82ACA">
        <w:rPr>
          <w:rFonts w:ascii="Arial" w:hAnsi="Arial" w:cs="Arial"/>
          <w:sz w:val="24"/>
          <w:szCs w:val="24"/>
        </w:rPr>
        <w:t>: conta-se a partir da alta médica efetiva. Se reaberta a CAT com afastamento superior a 15 dias, haverá novo início de prazo de estabilidade.</w:t>
      </w:r>
    </w:p>
    <w:p w:rsidR="00A82ACA" w:rsidRPr="00A82ACA" w:rsidRDefault="00384E73" w:rsidP="00A82ACA">
      <w:pPr>
        <w:widowControl w:val="0"/>
        <w:tabs>
          <w:tab w:val="num" w:pos="720"/>
        </w:tabs>
        <w:spacing w:after="0" w:line="240" w:lineRule="auto"/>
        <w:jc w:val="both"/>
        <w:rPr>
          <w:rFonts w:ascii="Arial" w:hAnsi="Arial" w:cs="Arial"/>
          <w:sz w:val="24"/>
          <w:szCs w:val="24"/>
        </w:rPr>
      </w:pPr>
      <w:r w:rsidRPr="00A82ACA">
        <w:rPr>
          <w:rFonts w:ascii="Arial" w:hAnsi="Arial" w:cs="Arial"/>
          <w:b/>
          <w:sz w:val="24"/>
          <w:szCs w:val="24"/>
        </w:rPr>
        <w:t>Jurisprudência</w:t>
      </w:r>
      <w:r w:rsidR="00A82ACA" w:rsidRPr="00A82ACA">
        <w:rPr>
          <w:rFonts w:ascii="Arial" w:hAnsi="Arial" w:cs="Arial"/>
          <w:sz w:val="24"/>
          <w:szCs w:val="24"/>
        </w:rPr>
        <w:t xml:space="preserve">: Súmula 378, TST: </w:t>
      </w:r>
      <w:r w:rsidR="00A82ACA" w:rsidRPr="00A82ACA">
        <w:rPr>
          <w:rFonts w:ascii="Arial" w:hAnsi="Arial" w:cs="Arial"/>
          <w:b/>
          <w:bCs/>
          <w:sz w:val="24"/>
          <w:szCs w:val="24"/>
        </w:rPr>
        <w:t xml:space="preserve">ESTABILIDADE PROVISÓRIA. ACIDENTE DO TRABALHO. ART. 118 DA LEI Nº 8.213/1991. </w:t>
      </w:r>
      <w:r w:rsidR="00A82ACA" w:rsidRPr="00A82ACA">
        <w:rPr>
          <w:rFonts w:ascii="Arial" w:hAnsi="Arial" w:cs="Arial"/>
          <w:sz w:val="24"/>
          <w:szCs w:val="24"/>
        </w:rPr>
        <w:t>I - É constitucional o artigo 118 da Lei nº 8.213/1991 que assegura o direito à estabilidade provisória por período de 12 meses após a cessação do auxílio-doença ao empregado acidentado. II - São pressupostos para a concessão da estabilidade o afastamento superior a 15 dias e a consequente percepção do auxílio-doença acidentário, salvo se constatada, após a despedida, doença profissional que guarde relação de causalidade com a execução do contrato de emprego. III – O empregado submetido a contrato de trabalho por tempo determinado goza da garantia provisória de emprego decorrente de acidente de trabalho prevista no art. 118 da Lei nº 8.213/91.</w:t>
      </w:r>
    </w:p>
    <w:p w:rsidR="007214CA" w:rsidRPr="003A414E" w:rsidRDefault="003A414E"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Trabalhador doente que retorna ao trabalho</w:t>
      </w:r>
      <w:r>
        <w:rPr>
          <w:rFonts w:ascii="Arial" w:hAnsi="Arial" w:cs="Arial"/>
          <w:sz w:val="24"/>
          <w:szCs w:val="24"/>
        </w:rPr>
        <w:t>: (a) doença extra</w:t>
      </w:r>
      <w:r w:rsidR="00384E73" w:rsidRPr="003A414E">
        <w:rPr>
          <w:rFonts w:ascii="Arial" w:hAnsi="Arial" w:cs="Arial"/>
          <w:sz w:val="24"/>
          <w:szCs w:val="24"/>
        </w:rPr>
        <w:t>laboral: não impede o empregador de demitir, desde que o empregado esteja apto ao trabalho</w:t>
      </w:r>
      <w:r>
        <w:rPr>
          <w:rFonts w:ascii="Arial" w:hAnsi="Arial" w:cs="Arial"/>
          <w:sz w:val="24"/>
          <w:szCs w:val="24"/>
        </w:rPr>
        <w:t>; (b) o</w:t>
      </w:r>
      <w:r w:rsidR="00384E73" w:rsidRPr="003A414E">
        <w:rPr>
          <w:rFonts w:ascii="Arial" w:hAnsi="Arial" w:cs="Arial"/>
          <w:sz w:val="24"/>
          <w:szCs w:val="24"/>
        </w:rPr>
        <w:t>corrência de doença laboral: não impede a dispensa, no retorno, se o empregado não houver adquirido estabilidade, e se estiver apto ao trabalho em geral</w:t>
      </w:r>
      <w:r>
        <w:rPr>
          <w:rFonts w:ascii="Arial" w:hAnsi="Arial" w:cs="Arial"/>
          <w:sz w:val="24"/>
          <w:szCs w:val="24"/>
        </w:rPr>
        <w:t>; (c) d</w:t>
      </w:r>
      <w:r w:rsidR="00384E73" w:rsidRPr="003A414E">
        <w:rPr>
          <w:rFonts w:ascii="Arial" w:hAnsi="Arial" w:cs="Arial"/>
          <w:sz w:val="24"/>
          <w:szCs w:val="24"/>
        </w:rPr>
        <w:t>emissão no retorno de afastamento prolongado: não é impossível, mas pode caracterizar despedida obstativa, conforme as circunstâncias</w:t>
      </w:r>
      <w:r>
        <w:rPr>
          <w:rFonts w:ascii="Arial" w:hAnsi="Arial" w:cs="Arial"/>
          <w:sz w:val="24"/>
          <w:szCs w:val="24"/>
        </w:rPr>
        <w:t>.</w:t>
      </w:r>
    </w:p>
    <w:p w:rsidR="003A414E" w:rsidRDefault="003A414E" w:rsidP="003A414E">
      <w:pPr>
        <w:widowControl w:val="0"/>
        <w:tabs>
          <w:tab w:val="num" w:pos="720"/>
        </w:tabs>
        <w:spacing w:after="0" w:line="240" w:lineRule="auto"/>
        <w:jc w:val="both"/>
        <w:rPr>
          <w:rFonts w:ascii="Arial" w:hAnsi="Arial" w:cs="Arial"/>
          <w:sz w:val="24"/>
          <w:szCs w:val="24"/>
        </w:rPr>
      </w:pPr>
    </w:p>
    <w:p w:rsidR="003A414E" w:rsidRPr="003A414E" w:rsidRDefault="00A82ACA" w:rsidP="003A414E">
      <w:pPr>
        <w:widowControl w:val="0"/>
        <w:tabs>
          <w:tab w:val="num" w:pos="720"/>
        </w:tabs>
        <w:spacing w:after="0" w:line="240" w:lineRule="auto"/>
        <w:jc w:val="both"/>
        <w:rPr>
          <w:rFonts w:ascii="Arial" w:hAnsi="Arial" w:cs="Arial"/>
          <w:b/>
          <w:sz w:val="24"/>
          <w:szCs w:val="24"/>
        </w:rPr>
      </w:pPr>
      <w:r>
        <w:rPr>
          <w:rFonts w:ascii="Arial" w:hAnsi="Arial" w:cs="Arial"/>
          <w:b/>
          <w:sz w:val="24"/>
          <w:szCs w:val="24"/>
        </w:rPr>
        <w:t>5</w:t>
      </w:r>
      <w:r w:rsidR="003A414E" w:rsidRPr="003A414E">
        <w:rPr>
          <w:rFonts w:ascii="Arial" w:hAnsi="Arial" w:cs="Arial"/>
          <w:b/>
          <w:sz w:val="24"/>
          <w:szCs w:val="24"/>
        </w:rPr>
        <w:t>. Integrantes de Conselhos Curadores do FGTS e do INSS</w:t>
      </w:r>
    </w:p>
    <w:p w:rsidR="007214CA" w:rsidRP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Alvo</w:t>
      </w:r>
      <w:r w:rsidRPr="003A414E">
        <w:rPr>
          <w:rFonts w:ascii="Arial" w:hAnsi="Arial" w:cs="Arial"/>
          <w:sz w:val="24"/>
          <w:szCs w:val="24"/>
        </w:rPr>
        <w:t>: representantes dos trabalhadores, efetivos e suplentes.</w:t>
      </w:r>
    </w:p>
    <w:p w:rsidR="007214CA" w:rsidRP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Prazo</w:t>
      </w:r>
      <w:r w:rsidRPr="003A414E">
        <w:rPr>
          <w:rFonts w:ascii="Arial" w:hAnsi="Arial" w:cs="Arial"/>
          <w:sz w:val="24"/>
          <w:szCs w:val="24"/>
        </w:rPr>
        <w:t>: da nomeação até um ano após o término do mandato.</w:t>
      </w:r>
    </w:p>
    <w:p w:rsidR="007214CA" w:rsidRP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Mandato</w:t>
      </w:r>
      <w:r w:rsidRPr="003A414E">
        <w:rPr>
          <w:rFonts w:ascii="Arial" w:hAnsi="Arial" w:cs="Arial"/>
          <w:sz w:val="24"/>
          <w:szCs w:val="24"/>
        </w:rPr>
        <w:t>: dois anos, autorizada uma única imediata recondução.</w:t>
      </w:r>
    </w:p>
    <w:p w:rsidR="007214CA" w:rsidRPr="003A414E" w:rsidRDefault="00384E73" w:rsidP="003A414E">
      <w:pPr>
        <w:widowControl w:val="0"/>
        <w:spacing w:after="0" w:line="240" w:lineRule="auto"/>
        <w:jc w:val="both"/>
        <w:rPr>
          <w:rFonts w:ascii="Arial" w:hAnsi="Arial" w:cs="Arial"/>
          <w:sz w:val="24"/>
          <w:szCs w:val="24"/>
        </w:rPr>
      </w:pPr>
      <w:r w:rsidRPr="003A414E">
        <w:rPr>
          <w:rFonts w:ascii="Arial" w:hAnsi="Arial" w:cs="Arial"/>
          <w:b/>
          <w:sz w:val="24"/>
          <w:szCs w:val="24"/>
        </w:rPr>
        <w:t>Fundamento legal</w:t>
      </w:r>
      <w:r w:rsidRPr="003A414E">
        <w:rPr>
          <w:rFonts w:ascii="Arial" w:hAnsi="Arial" w:cs="Arial"/>
          <w:sz w:val="24"/>
          <w:szCs w:val="24"/>
        </w:rPr>
        <w:t>: Lei 8.213/91, art. 3º, §7º; Decreto 30.048/99, art. 295, 301; Lei 8.036/90, art. 3º, §9º.</w:t>
      </w:r>
    </w:p>
    <w:p w:rsidR="003A414E" w:rsidRDefault="003A414E" w:rsidP="003A414E">
      <w:pPr>
        <w:widowControl w:val="0"/>
        <w:tabs>
          <w:tab w:val="num" w:pos="720"/>
        </w:tabs>
        <w:spacing w:after="0" w:line="240" w:lineRule="auto"/>
        <w:jc w:val="both"/>
        <w:rPr>
          <w:rFonts w:ascii="Arial" w:hAnsi="Arial" w:cs="Arial"/>
          <w:sz w:val="24"/>
          <w:szCs w:val="24"/>
        </w:rPr>
      </w:pPr>
    </w:p>
    <w:p w:rsidR="003A414E" w:rsidRDefault="00A82ACA" w:rsidP="003A414E">
      <w:pPr>
        <w:widowControl w:val="0"/>
        <w:tabs>
          <w:tab w:val="num" w:pos="720"/>
        </w:tabs>
        <w:spacing w:after="0" w:line="240" w:lineRule="auto"/>
        <w:jc w:val="both"/>
        <w:rPr>
          <w:rFonts w:ascii="Arial" w:hAnsi="Arial" w:cs="Arial"/>
          <w:sz w:val="24"/>
          <w:szCs w:val="24"/>
        </w:rPr>
      </w:pPr>
      <w:r>
        <w:rPr>
          <w:rFonts w:ascii="Arial" w:hAnsi="Arial" w:cs="Arial"/>
          <w:b/>
          <w:sz w:val="24"/>
          <w:szCs w:val="24"/>
        </w:rPr>
        <w:t>6</w:t>
      </w:r>
      <w:r w:rsidR="003A414E" w:rsidRPr="003A414E">
        <w:rPr>
          <w:rFonts w:ascii="Arial" w:hAnsi="Arial" w:cs="Arial"/>
          <w:b/>
          <w:sz w:val="24"/>
          <w:szCs w:val="24"/>
        </w:rPr>
        <w:t>. Trabalhadores reabilitados ou deficientes</w:t>
      </w:r>
      <w:r w:rsidR="003A414E">
        <w:rPr>
          <w:rFonts w:ascii="Arial" w:hAnsi="Arial" w:cs="Arial"/>
          <w:b/>
          <w:sz w:val="24"/>
          <w:szCs w:val="24"/>
        </w:rPr>
        <w:t xml:space="preserve"> </w:t>
      </w:r>
    </w:p>
    <w:p w:rsidR="007214CA" w:rsidRDefault="003A414E" w:rsidP="003A414E">
      <w:pPr>
        <w:widowControl w:val="0"/>
        <w:tabs>
          <w:tab w:val="num" w:pos="720"/>
        </w:tabs>
        <w:spacing w:after="0" w:line="240" w:lineRule="auto"/>
        <w:jc w:val="both"/>
        <w:rPr>
          <w:rFonts w:ascii="Arial" w:hAnsi="Arial" w:cs="Arial"/>
          <w:sz w:val="24"/>
          <w:szCs w:val="24"/>
        </w:rPr>
      </w:pPr>
      <w:r w:rsidRPr="003A414E">
        <w:rPr>
          <w:rFonts w:ascii="Arial" w:hAnsi="Arial" w:cs="Arial"/>
          <w:b/>
          <w:sz w:val="24"/>
          <w:szCs w:val="24"/>
        </w:rPr>
        <w:t>Situação</w:t>
      </w:r>
      <w:r>
        <w:rPr>
          <w:rFonts w:ascii="Arial" w:hAnsi="Arial" w:cs="Arial"/>
          <w:sz w:val="24"/>
          <w:szCs w:val="24"/>
        </w:rPr>
        <w:t>: n</w:t>
      </w:r>
      <w:r w:rsidR="00384E73" w:rsidRPr="003A414E">
        <w:rPr>
          <w:rFonts w:ascii="Arial" w:hAnsi="Arial" w:cs="Arial"/>
          <w:sz w:val="24"/>
          <w:szCs w:val="24"/>
        </w:rPr>
        <w:t>ão gozam de estabilidade</w:t>
      </w:r>
      <w:r>
        <w:rPr>
          <w:rFonts w:ascii="Arial" w:hAnsi="Arial" w:cs="Arial"/>
          <w:sz w:val="24"/>
          <w:szCs w:val="24"/>
        </w:rPr>
        <w:t>, mas contam com uma g</w:t>
      </w:r>
      <w:r w:rsidR="00384E73" w:rsidRPr="003A414E">
        <w:rPr>
          <w:rFonts w:ascii="Arial" w:hAnsi="Arial" w:cs="Arial"/>
          <w:sz w:val="24"/>
          <w:szCs w:val="24"/>
        </w:rPr>
        <w:t>arantia especial</w:t>
      </w:r>
      <w:r>
        <w:rPr>
          <w:rFonts w:ascii="Arial" w:hAnsi="Arial" w:cs="Arial"/>
          <w:sz w:val="24"/>
          <w:szCs w:val="24"/>
        </w:rPr>
        <w:t xml:space="preserve"> de </w:t>
      </w:r>
      <w:r w:rsidR="00384E73" w:rsidRPr="003A414E">
        <w:rPr>
          <w:rFonts w:ascii="Arial" w:hAnsi="Arial" w:cs="Arial"/>
          <w:sz w:val="24"/>
          <w:szCs w:val="24"/>
        </w:rPr>
        <w:t xml:space="preserve">não serem dispensados sem que seja contratado outro na mesma condição, até que a empresa conte com o número mínimo previsto em lei </w:t>
      </w:r>
      <w:r w:rsidR="00966C24">
        <w:rPr>
          <w:rFonts w:ascii="Arial" w:hAnsi="Arial" w:cs="Arial"/>
          <w:sz w:val="24"/>
          <w:szCs w:val="24"/>
        </w:rPr>
        <w:t xml:space="preserve">de 100 empregados. O percentual varia de </w:t>
      </w:r>
      <w:r w:rsidR="00384E73" w:rsidRPr="003A414E">
        <w:rPr>
          <w:rFonts w:ascii="Arial" w:hAnsi="Arial" w:cs="Arial"/>
          <w:sz w:val="24"/>
          <w:szCs w:val="24"/>
        </w:rPr>
        <w:t>2 a 5%</w:t>
      </w:r>
      <w:r w:rsidR="00966C24">
        <w:rPr>
          <w:rFonts w:ascii="Arial" w:hAnsi="Arial" w:cs="Arial"/>
          <w:sz w:val="24"/>
          <w:szCs w:val="24"/>
        </w:rPr>
        <w:t xml:space="preserve">. </w:t>
      </w:r>
      <w:r w:rsidR="00384E73" w:rsidRPr="003A414E">
        <w:rPr>
          <w:rFonts w:ascii="Arial" w:hAnsi="Arial" w:cs="Arial"/>
          <w:sz w:val="24"/>
          <w:szCs w:val="24"/>
        </w:rPr>
        <w:t>Lei 8.213/91, art. 93.</w:t>
      </w:r>
    </w:p>
    <w:p w:rsidR="00966C24" w:rsidRDefault="00966C24" w:rsidP="003A414E">
      <w:pPr>
        <w:widowControl w:val="0"/>
        <w:tabs>
          <w:tab w:val="num" w:pos="720"/>
        </w:tabs>
        <w:spacing w:after="0" w:line="240" w:lineRule="auto"/>
        <w:jc w:val="both"/>
        <w:rPr>
          <w:rFonts w:ascii="Arial" w:hAnsi="Arial" w:cs="Arial"/>
          <w:sz w:val="24"/>
          <w:szCs w:val="24"/>
        </w:rPr>
      </w:pPr>
    </w:p>
    <w:p w:rsidR="00966C24" w:rsidRPr="00966C24" w:rsidRDefault="00A82ACA" w:rsidP="003A414E">
      <w:pPr>
        <w:widowControl w:val="0"/>
        <w:tabs>
          <w:tab w:val="num" w:pos="720"/>
        </w:tabs>
        <w:spacing w:after="0" w:line="240" w:lineRule="auto"/>
        <w:jc w:val="both"/>
        <w:rPr>
          <w:rFonts w:ascii="Arial" w:hAnsi="Arial" w:cs="Arial"/>
          <w:b/>
          <w:sz w:val="24"/>
          <w:szCs w:val="24"/>
        </w:rPr>
      </w:pPr>
      <w:r>
        <w:rPr>
          <w:rFonts w:ascii="Arial" w:hAnsi="Arial" w:cs="Arial"/>
          <w:b/>
          <w:sz w:val="24"/>
          <w:szCs w:val="24"/>
        </w:rPr>
        <w:t>7</w:t>
      </w:r>
      <w:r w:rsidR="00966C24" w:rsidRPr="00966C24">
        <w:rPr>
          <w:rFonts w:ascii="Arial" w:hAnsi="Arial" w:cs="Arial"/>
          <w:b/>
          <w:sz w:val="24"/>
          <w:szCs w:val="24"/>
        </w:rPr>
        <w:t>. Diretor de Sociedade Cooperativa</w:t>
      </w:r>
    </w:p>
    <w:p w:rsidR="007214CA" w:rsidRPr="00966C24" w:rsidRDefault="00384E73" w:rsidP="00966C24">
      <w:pPr>
        <w:widowControl w:val="0"/>
        <w:spacing w:after="0" w:line="240" w:lineRule="auto"/>
        <w:jc w:val="both"/>
        <w:rPr>
          <w:rFonts w:ascii="Arial" w:hAnsi="Arial" w:cs="Arial"/>
          <w:sz w:val="24"/>
          <w:szCs w:val="24"/>
        </w:rPr>
      </w:pPr>
      <w:r w:rsidRPr="00966C24">
        <w:rPr>
          <w:rFonts w:ascii="Arial" w:hAnsi="Arial" w:cs="Arial"/>
          <w:b/>
          <w:sz w:val="24"/>
          <w:szCs w:val="24"/>
        </w:rPr>
        <w:t>Alvo</w:t>
      </w:r>
      <w:r w:rsidRPr="00966C24">
        <w:rPr>
          <w:rFonts w:ascii="Arial" w:hAnsi="Arial" w:cs="Arial"/>
          <w:sz w:val="24"/>
          <w:szCs w:val="24"/>
        </w:rPr>
        <w:t>: empregados eleitos diretores de sociedades cooperativas criadas por empregados. Não abrange suplentes ou integrantes do conselho fiscal (OJ 253).</w:t>
      </w:r>
    </w:p>
    <w:p w:rsidR="007214CA" w:rsidRPr="00966C24" w:rsidRDefault="00384E73" w:rsidP="00966C24">
      <w:pPr>
        <w:widowControl w:val="0"/>
        <w:spacing w:after="0" w:line="240" w:lineRule="auto"/>
        <w:jc w:val="both"/>
        <w:rPr>
          <w:rFonts w:ascii="Arial" w:hAnsi="Arial" w:cs="Arial"/>
          <w:sz w:val="24"/>
          <w:szCs w:val="24"/>
        </w:rPr>
      </w:pPr>
      <w:r w:rsidRPr="00966C24">
        <w:rPr>
          <w:rFonts w:ascii="Arial" w:hAnsi="Arial" w:cs="Arial"/>
          <w:b/>
          <w:sz w:val="24"/>
          <w:szCs w:val="24"/>
        </w:rPr>
        <w:t>Requisito</w:t>
      </w:r>
      <w:r w:rsidRPr="00966C24">
        <w:rPr>
          <w:rFonts w:ascii="Arial" w:hAnsi="Arial" w:cs="Arial"/>
          <w:sz w:val="24"/>
          <w:szCs w:val="24"/>
        </w:rPr>
        <w:t>: que a cooperativa informe ao empregador a candidatura e a eleição.</w:t>
      </w:r>
    </w:p>
    <w:p w:rsidR="007214CA" w:rsidRPr="00966C24" w:rsidRDefault="00384E73" w:rsidP="00966C24">
      <w:pPr>
        <w:widowControl w:val="0"/>
        <w:spacing w:after="0" w:line="240" w:lineRule="auto"/>
        <w:jc w:val="both"/>
        <w:rPr>
          <w:rFonts w:ascii="Arial" w:hAnsi="Arial" w:cs="Arial"/>
          <w:sz w:val="24"/>
          <w:szCs w:val="24"/>
        </w:rPr>
      </w:pPr>
      <w:r w:rsidRPr="00966C24">
        <w:rPr>
          <w:rFonts w:ascii="Arial" w:hAnsi="Arial" w:cs="Arial"/>
          <w:b/>
          <w:sz w:val="24"/>
          <w:szCs w:val="24"/>
        </w:rPr>
        <w:t>Prazo</w:t>
      </w:r>
      <w:r w:rsidRPr="00966C24">
        <w:rPr>
          <w:rFonts w:ascii="Arial" w:hAnsi="Arial" w:cs="Arial"/>
          <w:sz w:val="24"/>
          <w:szCs w:val="24"/>
        </w:rPr>
        <w:t>: mesmo concedido ao dirigente sindical, mesmas prerrogativas.</w:t>
      </w:r>
    </w:p>
    <w:p w:rsidR="007214CA" w:rsidRPr="00966C24" w:rsidRDefault="00384E73" w:rsidP="00966C24">
      <w:pPr>
        <w:widowControl w:val="0"/>
        <w:spacing w:after="0" w:line="240" w:lineRule="auto"/>
        <w:jc w:val="both"/>
        <w:rPr>
          <w:rFonts w:ascii="Arial" w:hAnsi="Arial" w:cs="Arial"/>
          <w:sz w:val="24"/>
          <w:szCs w:val="24"/>
        </w:rPr>
      </w:pPr>
      <w:r w:rsidRPr="00966C24">
        <w:rPr>
          <w:rFonts w:ascii="Arial" w:hAnsi="Arial" w:cs="Arial"/>
          <w:b/>
          <w:sz w:val="24"/>
          <w:szCs w:val="24"/>
        </w:rPr>
        <w:t>Mandato</w:t>
      </w:r>
      <w:r w:rsidRPr="00966C24">
        <w:rPr>
          <w:rFonts w:ascii="Arial" w:hAnsi="Arial" w:cs="Arial"/>
          <w:sz w:val="24"/>
          <w:szCs w:val="24"/>
        </w:rPr>
        <w:t>: a ser definido no estatuto, não superior a 4 anos.</w:t>
      </w:r>
    </w:p>
    <w:p w:rsidR="007214CA" w:rsidRDefault="00384E73" w:rsidP="00966C24">
      <w:pPr>
        <w:widowControl w:val="0"/>
        <w:spacing w:after="0" w:line="240" w:lineRule="auto"/>
        <w:jc w:val="both"/>
        <w:rPr>
          <w:rFonts w:ascii="Arial" w:hAnsi="Arial" w:cs="Arial"/>
          <w:sz w:val="24"/>
          <w:szCs w:val="24"/>
        </w:rPr>
      </w:pPr>
      <w:r w:rsidRPr="00966C24">
        <w:rPr>
          <w:rFonts w:ascii="Arial" w:hAnsi="Arial" w:cs="Arial"/>
          <w:b/>
          <w:sz w:val="24"/>
          <w:szCs w:val="24"/>
        </w:rPr>
        <w:t>Fundamento legal</w:t>
      </w:r>
      <w:r w:rsidRPr="00966C24">
        <w:rPr>
          <w:rFonts w:ascii="Arial" w:hAnsi="Arial" w:cs="Arial"/>
          <w:sz w:val="24"/>
          <w:szCs w:val="24"/>
        </w:rPr>
        <w:t>: art. 55 da Lei 5.764/71, p. 433.</w:t>
      </w:r>
    </w:p>
    <w:p w:rsidR="0027089C" w:rsidRDefault="0027089C" w:rsidP="00966C24">
      <w:pPr>
        <w:widowControl w:val="0"/>
        <w:spacing w:after="0" w:line="240" w:lineRule="auto"/>
        <w:jc w:val="both"/>
        <w:rPr>
          <w:rFonts w:ascii="Arial" w:hAnsi="Arial" w:cs="Arial"/>
          <w:sz w:val="24"/>
          <w:szCs w:val="24"/>
        </w:rPr>
      </w:pPr>
    </w:p>
    <w:p w:rsidR="0027089C" w:rsidRPr="0027089C" w:rsidRDefault="00A82ACA" w:rsidP="00966C24">
      <w:pPr>
        <w:widowControl w:val="0"/>
        <w:spacing w:after="0" w:line="240" w:lineRule="auto"/>
        <w:jc w:val="both"/>
        <w:rPr>
          <w:rFonts w:ascii="Arial" w:hAnsi="Arial" w:cs="Arial"/>
          <w:b/>
          <w:sz w:val="24"/>
          <w:szCs w:val="24"/>
        </w:rPr>
      </w:pPr>
      <w:r>
        <w:rPr>
          <w:rFonts w:ascii="Arial" w:hAnsi="Arial" w:cs="Arial"/>
          <w:b/>
          <w:sz w:val="24"/>
          <w:szCs w:val="24"/>
        </w:rPr>
        <w:t>8</w:t>
      </w:r>
      <w:r w:rsidR="0027089C" w:rsidRPr="0027089C">
        <w:rPr>
          <w:rFonts w:ascii="Arial" w:hAnsi="Arial" w:cs="Arial"/>
          <w:b/>
          <w:sz w:val="24"/>
          <w:szCs w:val="24"/>
        </w:rPr>
        <w:t>. Empregado eleito para integrar comissão de conciliação prévia</w:t>
      </w:r>
    </w:p>
    <w:p w:rsidR="007214CA" w:rsidRPr="0027089C" w:rsidRDefault="00384E73" w:rsidP="0027089C">
      <w:pPr>
        <w:widowControl w:val="0"/>
        <w:spacing w:after="0" w:line="240" w:lineRule="auto"/>
        <w:jc w:val="both"/>
        <w:rPr>
          <w:rFonts w:ascii="Arial" w:hAnsi="Arial" w:cs="Arial"/>
          <w:sz w:val="24"/>
          <w:szCs w:val="24"/>
        </w:rPr>
      </w:pPr>
      <w:r w:rsidRPr="0027089C">
        <w:rPr>
          <w:rFonts w:ascii="Arial" w:hAnsi="Arial" w:cs="Arial"/>
          <w:b/>
          <w:sz w:val="24"/>
          <w:szCs w:val="24"/>
        </w:rPr>
        <w:t>Alvo</w:t>
      </w:r>
      <w:r w:rsidRPr="0027089C">
        <w:rPr>
          <w:rFonts w:ascii="Arial" w:hAnsi="Arial" w:cs="Arial"/>
          <w:sz w:val="24"/>
          <w:szCs w:val="24"/>
        </w:rPr>
        <w:t>: empregados eleitos para compor a CCP estabelecida no âmbito empresarial, como representantes dos empregados. Titulares e suplentes.</w:t>
      </w:r>
    </w:p>
    <w:p w:rsidR="007214CA" w:rsidRPr="0027089C" w:rsidRDefault="00384E73" w:rsidP="0027089C">
      <w:pPr>
        <w:widowControl w:val="0"/>
        <w:spacing w:after="0" w:line="240" w:lineRule="auto"/>
        <w:jc w:val="both"/>
        <w:rPr>
          <w:rFonts w:ascii="Arial" w:hAnsi="Arial" w:cs="Arial"/>
          <w:sz w:val="24"/>
          <w:szCs w:val="24"/>
        </w:rPr>
      </w:pPr>
      <w:r w:rsidRPr="0027089C">
        <w:rPr>
          <w:rFonts w:ascii="Arial" w:hAnsi="Arial" w:cs="Arial"/>
          <w:b/>
          <w:sz w:val="24"/>
          <w:szCs w:val="24"/>
        </w:rPr>
        <w:t>Requisito</w:t>
      </w:r>
      <w:r w:rsidRPr="0027089C">
        <w:rPr>
          <w:rFonts w:ascii="Arial" w:hAnsi="Arial" w:cs="Arial"/>
          <w:sz w:val="24"/>
          <w:szCs w:val="24"/>
        </w:rPr>
        <w:t>: eleição para ser representante dos empregados.</w:t>
      </w:r>
    </w:p>
    <w:p w:rsidR="007214CA" w:rsidRPr="0027089C" w:rsidRDefault="00384E73" w:rsidP="0027089C">
      <w:pPr>
        <w:widowControl w:val="0"/>
        <w:spacing w:after="0" w:line="240" w:lineRule="auto"/>
        <w:jc w:val="both"/>
        <w:rPr>
          <w:rFonts w:ascii="Arial" w:hAnsi="Arial" w:cs="Arial"/>
          <w:sz w:val="24"/>
          <w:szCs w:val="24"/>
        </w:rPr>
      </w:pPr>
      <w:r w:rsidRPr="0027089C">
        <w:rPr>
          <w:rFonts w:ascii="Arial" w:hAnsi="Arial" w:cs="Arial"/>
          <w:b/>
          <w:sz w:val="24"/>
          <w:szCs w:val="24"/>
        </w:rPr>
        <w:t>Prazo</w:t>
      </w:r>
      <w:r w:rsidRPr="0027089C">
        <w:rPr>
          <w:rFonts w:ascii="Arial" w:hAnsi="Arial" w:cs="Arial"/>
          <w:sz w:val="24"/>
          <w:szCs w:val="24"/>
        </w:rPr>
        <w:t>: até um ano após o final do mandato.</w:t>
      </w:r>
    </w:p>
    <w:p w:rsidR="007214CA" w:rsidRPr="0027089C" w:rsidRDefault="00384E73" w:rsidP="0027089C">
      <w:pPr>
        <w:widowControl w:val="0"/>
        <w:spacing w:after="0" w:line="240" w:lineRule="auto"/>
        <w:jc w:val="both"/>
        <w:rPr>
          <w:rFonts w:ascii="Arial" w:hAnsi="Arial" w:cs="Arial"/>
          <w:sz w:val="24"/>
          <w:szCs w:val="24"/>
        </w:rPr>
      </w:pPr>
      <w:r w:rsidRPr="0027089C">
        <w:rPr>
          <w:rFonts w:ascii="Arial" w:hAnsi="Arial" w:cs="Arial"/>
          <w:b/>
          <w:sz w:val="24"/>
          <w:szCs w:val="24"/>
        </w:rPr>
        <w:t>Mandato</w:t>
      </w:r>
      <w:r w:rsidRPr="0027089C">
        <w:rPr>
          <w:rFonts w:ascii="Arial" w:hAnsi="Arial" w:cs="Arial"/>
          <w:sz w:val="24"/>
          <w:szCs w:val="24"/>
        </w:rPr>
        <w:t>: um ano, permitida uma recondução.</w:t>
      </w:r>
    </w:p>
    <w:p w:rsidR="0027089C" w:rsidRDefault="0027089C" w:rsidP="0027089C">
      <w:pPr>
        <w:widowControl w:val="0"/>
        <w:spacing w:after="0" w:line="240" w:lineRule="auto"/>
        <w:jc w:val="both"/>
        <w:rPr>
          <w:rFonts w:ascii="Arial" w:hAnsi="Arial" w:cs="Arial"/>
          <w:sz w:val="24"/>
          <w:szCs w:val="24"/>
        </w:rPr>
      </w:pPr>
      <w:r w:rsidRPr="0027089C">
        <w:rPr>
          <w:rFonts w:ascii="Arial" w:hAnsi="Arial" w:cs="Arial"/>
          <w:b/>
          <w:sz w:val="24"/>
          <w:szCs w:val="24"/>
        </w:rPr>
        <w:t>Fundamento legal</w:t>
      </w:r>
      <w:r w:rsidRPr="0027089C">
        <w:rPr>
          <w:rFonts w:ascii="Arial" w:hAnsi="Arial" w:cs="Arial"/>
          <w:sz w:val="24"/>
          <w:szCs w:val="24"/>
        </w:rPr>
        <w:t>: § 1º do art. 625-B da CLT.</w:t>
      </w:r>
    </w:p>
    <w:p w:rsidR="0027089C" w:rsidRPr="00966C24" w:rsidRDefault="0027089C" w:rsidP="00966C24">
      <w:pPr>
        <w:widowControl w:val="0"/>
        <w:spacing w:after="0" w:line="240" w:lineRule="auto"/>
        <w:jc w:val="both"/>
        <w:rPr>
          <w:rFonts w:ascii="Arial" w:hAnsi="Arial" w:cs="Arial"/>
          <w:sz w:val="24"/>
          <w:szCs w:val="24"/>
        </w:rPr>
      </w:pPr>
    </w:p>
    <w:p w:rsidR="00991356" w:rsidRDefault="00EE21EE" w:rsidP="003A414E">
      <w:pPr>
        <w:widowControl w:val="0"/>
        <w:tabs>
          <w:tab w:val="num" w:pos="720"/>
        </w:tabs>
        <w:spacing w:after="0" w:line="240" w:lineRule="auto"/>
        <w:jc w:val="both"/>
        <w:rPr>
          <w:rFonts w:ascii="Arial" w:hAnsi="Arial" w:cs="Arial"/>
          <w:b/>
          <w:sz w:val="24"/>
          <w:szCs w:val="24"/>
        </w:rPr>
      </w:pPr>
      <w:r w:rsidRPr="00EE21EE">
        <w:rPr>
          <w:rFonts w:ascii="Arial" w:hAnsi="Arial" w:cs="Arial"/>
          <w:b/>
          <w:sz w:val="24"/>
          <w:szCs w:val="24"/>
        </w:rPr>
        <w:t>Curiosidade</w:t>
      </w:r>
      <w:r w:rsidR="00991356">
        <w:rPr>
          <w:rFonts w:ascii="Arial" w:hAnsi="Arial" w:cs="Arial"/>
          <w:b/>
          <w:sz w:val="24"/>
          <w:szCs w:val="24"/>
        </w:rPr>
        <w:t>s</w:t>
      </w:r>
      <w:r w:rsidRPr="00EE21EE">
        <w:rPr>
          <w:rFonts w:ascii="Arial" w:hAnsi="Arial" w:cs="Arial"/>
          <w:b/>
          <w:sz w:val="24"/>
          <w:szCs w:val="24"/>
        </w:rPr>
        <w:t xml:space="preserve">: </w:t>
      </w:r>
    </w:p>
    <w:p w:rsidR="00966C24" w:rsidRPr="00EE21EE" w:rsidRDefault="00991356" w:rsidP="003A414E">
      <w:pPr>
        <w:widowControl w:val="0"/>
        <w:tabs>
          <w:tab w:val="num" w:pos="720"/>
        </w:tabs>
        <w:spacing w:after="0" w:line="240" w:lineRule="auto"/>
        <w:jc w:val="both"/>
        <w:rPr>
          <w:rFonts w:ascii="Arial" w:hAnsi="Arial" w:cs="Arial"/>
          <w:b/>
          <w:sz w:val="24"/>
          <w:szCs w:val="24"/>
        </w:rPr>
      </w:pPr>
      <w:r>
        <w:rPr>
          <w:rFonts w:ascii="Arial" w:hAnsi="Arial" w:cs="Arial"/>
          <w:b/>
          <w:sz w:val="24"/>
          <w:szCs w:val="24"/>
        </w:rPr>
        <w:t xml:space="preserve">1. O </w:t>
      </w:r>
      <w:r w:rsidR="00EE21EE" w:rsidRPr="00EE21EE">
        <w:rPr>
          <w:rFonts w:ascii="Arial" w:hAnsi="Arial" w:cs="Arial"/>
          <w:b/>
          <w:sz w:val="24"/>
          <w:szCs w:val="24"/>
        </w:rPr>
        <w:t>PL 3035/2008</w:t>
      </w:r>
    </w:p>
    <w:p w:rsidR="00EE21EE" w:rsidRDefault="00384E73" w:rsidP="00EE21EE">
      <w:pPr>
        <w:widowControl w:val="0"/>
        <w:tabs>
          <w:tab w:val="num" w:pos="720"/>
        </w:tabs>
        <w:spacing w:after="0" w:line="240" w:lineRule="auto"/>
        <w:jc w:val="both"/>
        <w:rPr>
          <w:rFonts w:ascii="Arial" w:hAnsi="Arial" w:cs="Arial"/>
          <w:sz w:val="24"/>
          <w:szCs w:val="24"/>
        </w:rPr>
      </w:pPr>
      <w:r w:rsidRPr="00EE21EE">
        <w:rPr>
          <w:rFonts w:ascii="Arial" w:hAnsi="Arial" w:cs="Arial"/>
          <w:sz w:val="24"/>
          <w:szCs w:val="24"/>
        </w:rPr>
        <w:t>Acrescenta</w:t>
      </w:r>
      <w:r w:rsidR="00EE21EE">
        <w:rPr>
          <w:rFonts w:ascii="Arial" w:hAnsi="Arial" w:cs="Arial"/>
          <w:sz w:val="24"/>
          <w:szCs w:val="24"/>
        </w:rPr>
        <w:t>ria</w:t>
      </w:r>
      <w:r w:rsidRPr="00EE21EE">
        <w:rPr>
          <w:rFonts w:ascii="Arial" w:hAnsi="Arial" w:cs="Arial"/>
          <w:sz w:val="24"/>
          <w:szCs w:val="24"/>
        </w:rPr>
        <w:t xml:space="preserve"> dispositivo à CLT inibindo a demissão do trabalhador que estiver retornando de férias ou de afastamento do trabalho por 30 dias ou mais, para tratamento de</w:t>
      </w:r>
      <w:r w:rsidR="00EE21EE">
        <w:rPr>
          <w:rFonts w:ascii="Arial" w:hAnsi="Arial" w:cs="Arial"/>
          <w:sz w:val="24"/>
          <w:szCs w:val="24"/>
        </w:rPr>
        <w:t xml:space="preserve"> </w:t>
      </w:r>
      <w:r w:rsidRPr="00EE21EE">
        <w:rPr>
          <w:rFonts w:ascii="Arial" w:hAnsi="Arial" w:cs="Arial"/>
          <w:sz w:val="24"/>
          <w:szCs w:val="24"/>
        </w:rPr>
        <w:t>saúde ou por licença maternidade</w:t>
      </w:r>
      <w:r w:rsidR="00EE21EE">
        <w:rPr>
          <w:rFonts w:ascii="Arial" w:hAnsi="Arial" w:cs="Arial"/>
          <w:sz w:val="24"/>
          <w:szCs w:val="24"/>
        </w:rPr>
        <w:t>. Concederia e</w:t>
      </w:r>
      <w:r w:rsidRPr="00EE21EE">
        <w:rPr>
          <w:rFonts w:ascii="Arial" w:hAnsi="Arial" w:cs="Arial"/>
          <w:sz w:val="24"/>
          <w:szCs w:val="24"/>
        </w:rPr>
        <w:t>stabilidade</w:t>
      </w:r>
      <w:r w:rsidR="00EE21EE">
        <w:rPr>
          <w:rFonts w:ascii="Arial" w:hAnsi="Arial" w:cs="Arial"/>
          <w:sz w:val="24"/>
          <w:szCs w:val="24"/>
        </w:rPr>
        <w:t xml:space="preserve"> de </w:t>
      </w:r>
      <w:r w:rsidRPr="00EE21EE">
        <w:rPr>
          <w:rFonts w:ascii="Arial" w:hAnsi="Arial" w:cs="Arial"/>
          <w:sz w:val="24"/>
          <w:szCs w:val="24"/>
        </w:rPr>
        <w:t>três meses após o retorno</w:t>
      </w:r>
      <w:r w:rsidR="00EE21EE">
        <w:rPr>
          <w:rFonts w:ascii="Arial" w:hAnsi="Arial" w:cs="Arial"/>
          <w:sz w:val="24"/>
          <w:szCs w:val="24"/>
        </w:rPr>
        <w:t>, sendo que o d</w:t>
      </w:r>
      <w:r w:rsidRPr="00EE21EE">
        <w:rPr>
          <w:rFonts w:ascii="Arial" w:hAnsi="Arial" w:cs="Arial"/>
          <w:sz w:val="24"/>
          <w:szCs w:val="24"/>
        </w:rPr>
        <w:t>emitido sem justa causa nesse período receber</w:t>
      </w:r>
      <w:r w:rsidR="00EE21EE">
        <w:rPr>
          <w:rFonts w:ascii="Arial" w:hAnsi="Arial" w:cs="Arial"/>
          <w:sz w:val="24"/>
          <w:szCs w:val="24"/>
        </w:rPr>
        <w:t>ia</w:t>
      </w:r>
      <w:r w:rsidRPr="00EE21EE">
        <w:rPr>
          <w:rFonts w:ascii="Arial" w:hAnsi="Arial" w:cs="Arial"/>
          <w:sz w:val="24"/>
          <w:szCs w:val="24"/>
        </w:rPr>
        <w:t xml:space="preserve"> multa rescisória do FGTS em dobro</w:t>
      </w:r>
      <w:r w:rsidR="00EE21EE">
        <w:rPr>
          <w:rFonts w:ascii="Arial" w:hAnsi="Arial" w:cs="Arial"/>
          <w:sz w:val="24"/>
          <w:szCs w:val="24"/>
        </w:rPr>
        <w:t xml:space="preserve">. </w:t>
      </w:r>
    </w:p>
    <w:p w:rsidR="007214CA" w:rsidRDefault="00384E73" w:rsidP="00EE21EE">
      <w:pPr>
        <w:widowControl w:val="0"/>
        <w:tabs>
          <w:tab w:val="num" w:pos="720"/>
        </w:tabs>
        <w:spacing w:after="0" w:line="240" w:lineRule="auto"/>
        <w:jc w:val="both"/>
        <w:rPr>
          <w:rFonts w:ascii="Arial" w:hAnsi="Arial" w:cs="Arial"/>
          <w:sz w:val="24"/>
          <w:szCs w:val="24"/>
        </w:rPr>
      </w:pPr>
      <w:r w:rsidRPr="00EE21EE">
        <w:rPr>
          <w:rFonts w:ascii="Arial" w:hAnsi="Arial" w:cs="Arial"/>
          <w:sz w:val="24"/>
          <w:szCs w:val="24"/>
        </w:rPr>
        <w:t xml:space="preserve">Motivação: é comum a demissão após voltar de férias ou de licença, o que o apanha de surpresa e em momento de fragilidade. </w:t>
      </w:r>
    </w:p>
    <w:p w:rsidR="00EE21EE" w:rsidRPr="00EE21EE" w:rsidRDefault="00EE21EE" w:rsidP="00EE21EE">
      <w:pPr>
        <w:widowControl w:val="0"/>
        <w:tabs>
          <w:tab w:val="num" w:pos="720"/>
        </w:tabs>
        <w:spacing w:after="0" w:line="240" w:lineRule="auto"/>
        <w:jc w:val="both"/>
        <w:rPr>
          <w:rFonts w:ascii="Arial" w:hAnsi="Arial" w:cs="Arial"/>
          <w:sz w:val="24"/>
          <w:szCs w:val="24"/>
        </w:rPr>
      </w:pPr>
      <w:r w:rsidRPr="00EE21EE">
        <w:rPr>
          <w:rFonts w:ascii="Arial" w:hAnsi="Arial" w:cs="Arial"/>
          <w:sz w:val="24"/>
          <w:szCs w:val="24"/>
        </w:rPr>
        <w:t>No início da nova legislatura o projeto foi arquivado nos termos do Artigo 105 do Regimento Interno da Câmara dos Deputados:</w:t>
      </w:r>
    </w:p>
    <w:p w:rsidR="00EE21EE" w:rsidRPr="00EE21EE" w:rsidRDefault="00EE21EE" w:rsidP="00EE21EE">
      <w:pPr>
        <w:autoSpaceDE w:val="0"/>
        <w:autoSpaceDN w:val="0"/>
        <w:adjustRightInd w:val="0"/>
        <w:spacing w:after="0" w:line="240" w:lineRule="auto"/>
        <w:jc w:val="both"/>
        <w:rPr>
          <w:rFonts w:ascii="Arial" w:hAnsi="Arial" w:cs="Arial"/>
          <w:i/>
          <w:sz w:val="24"/>
          <w:szCs w:val="24"/>
        </w:rPr>
      </w:pPr>
      <w:r w:rsidRPr="00EE21EE">
        <w:rPr>
          <w:rFonts w:ascii="Arial" w:hAnsi="Arial" w:cs="Arial"/>
          <w:bCs/>
          <w:i/>
          <w:sz w:val="24"/>
          <w:szCs w:val="24"/>
        </w:rPr>
        <w:t>Art. 105.</w:t>
      </w:r>
      <w:r w:rsidRPr="00EE21EE">
        <w:rPr>
          <w:rFonts w:ascii="Arial" w:hAnsi="Arial" w:cs="Arial"/>
          <w:b/>
          <w:bCs/>
          <w:i/>
          <w:sz w:val="24"/>
          <w:szCs w:val="24"/>
        </w:rPr>
        <w:t xml:space="preserve"> </w:t>
      </w:r>
      <w:r w:rsidRPr="00EE21EE">
        <w:rPr>
          <w:rFonts w:ascii="Arial" w:hAnsi="Arial" w:cs="Arial"/>
          <w:i/>
          <w:sz w:val="24"/>
          <w:szCs w:val="24"/>
        </w:rPr>
        <w:t>Finda a legislatura, arquivar-se-ão todas as proposições que no seu decurso tenham sido submetidas à deliberação da Câmara e ainda se encontrem em tramitação, bem como as que abram crédito suplementar, com pareceres ou sem eles, salvo as:</w:t>
      </w:r>
    </w:p>
    <w:p w:rsidR="00EE21EE" w:rsidRPr="00EE21EE" w:rsidRDefault="00EE21EE" w:rsidP="00EE21EE">
      <w:pPr>
        <w:autoSpaceDE w:val="0"/>
        <w:autoSpaceDN w:val="0"/>
        <w:adjustRightInd w:val="0"/>
        <w:spacing w:after="0" w:line="240" w:lineRule="auto"/>
        <w:jc w:val="both"/>
        <w:rPr>
          <w:rFonts w:ascii="Arial" w:hAnsi="Arial" w:cs="Arial"/>
          <w:i/>
          <w:sz w:val="24"/>
          <w:szCs w:val="24"/>
        </w:rPr>
      </w:pPr>
      <w:r w:rsidRPr="00EE21EE">
        <w:rPr>
          <w:rFonts w:ascii="Arial" w:hAnsi="Arial" w:cs="Arial"/>
          <w:i/>
          <w:sz w:val="24"/>
          <w:szCs w:val="24"/>
        </w:rPr>
        <w:t>I – com pareceres favoráveis de todas as Comissões;</w:t>
      </w:r>
    </w:p>
    <w:p w:rsidR="00EE21EE" w:rsidRPr="00EE21EE" w:rsidRDefault="00EE21EE" w:rsidP="00EE21EE">
      <w:pPr>
        <w:autoSpaceDE w:val="0"/>
        <w:autoSpaceDN w:val="0"/>
        <w:adjustRightInd w:val="0"/>
        <w:spacing w:after="0" w:line="240" w:lineRule="auto"/>
        <w:jc w:val="both"/>
        <w:rPr>
          <w:rFonts w:ascii="Arial" w:hAnsi="Arial" w:cs="Arial"/>
          <w:i/>
          <w:sz w:val="24"/>
          <w:szCs w:val="24"/>
        </w:rPr>
      </w:pPr>
      <w:r w:rsidRPr="00EE21EE">
        <w:rPr>
          <w:rFonts w:ascii="Arial" w:hAnsi="Arial" w:cs="Arial"/>
          <w:i/>
          <w:sz w:val="24"/>
          <w:szCs w:val="24"/>
        </w:rPr>
        <w:t>II – já aprovadas em turno único, em primeiro ou segundo turno;</w:t>
      </w:r>
    </w:p>
    <w:p w:rsidR="00EE21EE" w:rsidRPr="00EE21EE" w:rsidRDefault="00EE21EE" w:rsidP="00EE21EE">
      <w:pPr>
        <w:autoSpaceDE w:val="0"/>
        <w:autoSpaceDN w:val="0"/>
        <w:adjustRightInd w:val="0"/>
        <w:spacing w:after="0" w:line="240" w:lineRule="auto"/>
        <w:jc w:val="both"/>
        <w:rPr>
          <w:rFonts w:ascii="Arial" w:hAnsi="Arial" w:cs="Arial"/>
          <w:i/>
          <w:sz w:val="24"/>
          <w:szCs w:val="24"/>
        </w:rPr>
      </w:pPr>
      <w:r w:rsidRPr="00EE21EE">
        <w:rPr>
          <w:rFonts w:ascii="Arial" w:hAnsi="Arial" w:cs="Arial"/>
          <w:i/>
          <w:sz w:val="24"/>
          <w:szCs w:val="24"/>
        </w:rPr>
        <w:t>III – que tenham tramitado pelo Senado, ou dele originárias;</w:t>
      </w:r>
    </w:p>
    <w:p w:rsidR="00EE21EE" w:rsidRPr="00EE21EE" w:rsidRDefault="00EE21EE" w:rsidP="00EE21EE">
      <w:pPr>
        <w:autoSpaceDE w:val="0"/>
        <w:autoSpaceDN w:val="0"/>
        <w:adjustRightInd w:val="0"/>
        <w:spacing w:after="0" w:line="240" w:lineRule="auto"/>
        <w:jc w:val="both"/>
        <w:rPr>
          <w:rFonts w:ascii="Arial" w:hAnsi="Arial" w:cs="Arial"/>
          <w:i/>
          <w:sz w:val="24"/>
          <w:szCs w:val="24"/>
        </w:rPr>
      </w:pPr>
      <w:r w:rsidRPr="00EE21EE">
        <w:rPr>
          <w:rFonts w:ascii="Arial" w:hAnsi="Arial" w:cs="Arial"/>
          <w:i/>
          <w:sz w:val="24"/>
          <w:szCs w:val="24"/>
        </w:rPr>
        <w:t>IV – de iniciativa popular;</w:t>
      </w:r>
    </w:p>
    <w:p w:rsidR="00EE21EE" w:rsidRPr="00EE21EE" w:rsidRDefault="00EE21EE" w:rsidP="00EE21EE">
      <w:pPr>
        <w:autoSpaceDE w:val="0"/>
        <w:autoSpaceDN w:val="0"/>
        <w:adjustRightInd w:val="0"/>
        <w:spacing w:after="0" w:line="240" w:lineRule="auto"/>
        <w:jc w:val="both"/>
        <w:rPr>
          <w:rFonts w:ascii="Arial" w:hAnsi="Arial" w:cs="Arial"/>
          <w:i/>
          <w:sz w:val="24"/>
          <w:szCs w:val="24"/>
        </w:rPr>
      </w:pPr>
      <w:r w:rsidRPr="00EE21EE">
        <w:rPr>
          <w:rFonts w:ascii="Arial" w:hAnsi="Arial" w:cs="Arial"/>
          <w:i/>
          <w:sz w:val="24"/>
          <w:szCs w:val="24"/>
        </w:rPr>
        <w:t>V – de iniciativa de outro Poder ou do Procurador-Geral da República.</w:t>
      </w:r>
    </w:p>
    <w:p w:rsidR="00EE21EE" w:rsidRPr="00EE21EE" w:rsidRDefault="00EE21EE" w:rsidP="00EE21EE">
      <w:pPr>
        <w:autoSpaceDE w:val="0"/>
        <w:autoSpaceDN w:val="0"/>
        <w:adjustRightInd w:val="0"/>
        <w:spacing w:after="0" w:line="240" w:lineRule="auto"/>
        <w:jc w:val="both"/>
        <w:rPr>
          <w:rFonts w:ascii="Arial" w:hAnsi="Arial" w:cs="Arial"/>
          <w:i/>
          <w:sz w:val="24"/>
          <w:szCs w:val="24"/>
        </w:rPr>
      </w:pPr>
      <w:r w:rsidRPr="00EE21EE">
        <w:rPr>
          <w:rFonts w:ascii="Arial" w:hAnsi="Arial" w:cs="Arial"/>
          <w:i/>
          <w:iCs/>
          <w:sz w:val="24"/>
          <w:szCs w:val="24"/>
        </w:rPr>
        <w:t xml:space="preserve">Parágrafo único. </w:t>
      </w:r>
      <w:r w:rsidRPr="00EE21EE">
        <w:rPr>
          <w:rFonts w:ascii="Arial" w:hAnsi="Arial" w:cs="Arial"/>
          <w:i/>
          <w:sz w:val="24"/>
          <w:szCs w:val="24"/>
        </w:rPr>
        <w:t>A proposição poderá ser desarquivada mediante requerimento do Autor, ou Autores, dentro dos primeiros cento e oitenta dias da primeira sessão legislativa ordinária da legislatura subsequente, retomando a tramitação desde o estágio em que se encontrava.</w:t>
      </w:r>
    </w:p>
    <w:p w:rsidR="00EE21EE" w:rsidRPr="00991356" w:rsidRDefault="00EE21EE" w:rsidP="003A414E">
      <w:pPr>
        <w:widowControl w:val="0"/>
        <w:tabs>
          <w:tab w:val="num" w:pos="720"/>
        </w:tabs>
        <w:spacing w:after="0" w:line="240" w:lineRule="auto"/>
        <w:jc w:val="both"/>
        <w:rPr>
          <w:rFonts w:ascii="Arial" w:hAnsi="Arial" w:cs="Arial"/>
          <w:sz w:val="24"/>
          <w:szCs w:val="24"/>
        </w:rPr>
      </w:pPr>
    </w:p>
    <w:p w:rsidR="00991356" w:rsidRPr="00991356" w:rsidRDefault="00991356" w:rsidP="00991356">
      <w:pPr>
        <w:widowControl w:val="0"/>
        <w:tabs>
          <w:tab w:val="num" w:pos="720"/>
        </w:tabs>
        <w:spacing w:after="0" w:line="240" w:lineRule="auto"/>
        <w:jc w:val="both"/>
        <w:rPr>
          <w:rFonts w:ascii="Arial" w:hAnsi="Arial" w:cs="Arial"/>
          <w:b/>
          <w:sz w:val="24"/>
          <w:szCs w:val="24"/>
        </w:rPr>
      </w:pPr>
      <w:r w:rsidRPr="00991356">
        <w:rPr>
          <w:rFonts w:ascii="Arial" w:hAnsi="Arial" w:cs="Arial"/>
          <w:b/>
          <w:sz w:val="24"/>
          <w:szCs w:val="24"/>
        </w:rPr>
        <w:t>2. Os Precedentes Normativos da SDC</w:t>
      </w:r>
    </w:p>
    <w:p w:rsidR="00991356" w:rsidRPr="00991356" w:rsidRDefault="00991356" w:rsidP="00991356">
      <w:pPr>
        <w:widowControl w:val="0"/>
        <w:tabs>
          <w:tab w:val="num" w:pos="720"/>
        </w:tabs>
        <w:spacing w:after="0" w:line="240" w:lineRule="auto"/>
        <w:jc w:val="both"/>
        <w:rPr>
          <w:rFonts w:ascii="Arial" w:hAnsi="Arial" w:cs="Arial"/>
          <w:sz w:val="24"/>
          <w:szCs w:val="24"/>
        </w:rPr>
      </w:pPr>
      <w:r w:rsidRPr="00991356">
        <w:rPr>
          <w:rFonts w:ascii="Arial" w:hAnsi="Arial" w:cs="Arial"/>
          <w:b/>
          <w:bCs/>
          <w:sz w:val="24"/>
          <w:szCs w:val="24"/>
        </w:rPr>
        <w:t xml:space="preserve">PN-77 EMPREGADO TRANSFERIDO. GARANTIA DE EMPREGO. </w:t>
      </w:r>
      <w:r w:rsidRPr="00991356">
        <w:rPr>
          <w:rFonts w:ascii="Arial" w:hAnsi="Arial" w:cs="Arial"/>
          <w:sz w:val="24"/>
          <w:szCs w:val="24"/>
        </w:rPr>
        <w:t>Assegura-se ao empregado transferido, na forma do art. 469 da CLT, a garantia de emprego por 1 (um) ano após a data da transferência.</w:t>
      </w:r>
    </w:p>
    <w:p w:rsidR="00991356" w:rsidRPr="00991356" w:rsidRDefault="00991356" w:rsidP="00991356">
      <w:pPr>
        <w:widowControl w:val="0"/>
        <w:tabs>
          <w:tab w:val="num" w:pos="720"/>
        </w:tabs>
        <w:spacing w:after="0" w:line="240" w:lineRule="auto"/>
        <w:jc w:val="both"/>
        <w:rPr>
          <w:rFonts w:ascii="Arial" w:hAnsi="Arial" w:cs="Arial"/>
          <w:sz w:val="24"/>
          <w:szCs w:val="24"/>
        </w:rPr>
      </w:pPr>
      <w:r w:rsidRPr="00991356">
        <w:rPr>
          <w:rFonts w:ascii="Arial" w:hAnsi="Arial" w:cs="Arial"/>
          <w:b/>
          <w:bCs/>
          <w:sz w:val="24"/>
          <w:szCs w:val="24"/>
        </w:rPr>
        <w:t xml:space="preserve">PN-82 DISSÍDIO COLETIVO. GARANTIA DE SALÁRIOS E CONSECTÁRIOS. </w:t>
      </w:r>
      <w:r w:rsidRPr="00991356">
        <w:rPr>
          <w:rFonts w:ascii="Arial" w:hAnsi="Arial" w:cs="Arial"/>
          <w:sz w:val="24"/>
          <w:szCs w:val="24"/>
        </w:rPr>
        <w:t>Defere-se a garantia de salários e consectários ao empregado despedido sem justa causa, desde a data do julgamento do dissídio coletivo até 90 dias após a publicação do acórdão, limitado o período total a 120 dias.</w:t>
      </w:r>
    </w:p>
    <w:p w:rsidR="00991356" w:rsidRPr="00991356" w:rsidRDefault="00991356" w:rsidP="00991356">
      <w:pPr>
        <w:widowControl w:val="0"/>
        <w:tabs>
          <w:tab w:val="num" w:pos="720"/>
        </w:tabs>
        <w:spacing w:after="0" w:line="240" w:lineRule="auto"/>
        <w:jc w:val="both"/>
        <w:rPr>
          <w:rFonts w:ascii="Arial" w:hAnsi="Arial" w:cs="Arial"/>
          <w:sz w:val="24"/>
          <w:szCs w:val="24"/>
        </w:rPr>
      </w:pPr>
      <w:r w:rsidRPr="00991356">
        <w:rPr>
          <w:rFonts w:ascii="Arial" w:hAnsi="Arial" w:cs="Arial"/>
          <w:b/>
          <w:bCs/>
          <w:sz w:val="24"/>
          <w:szCs w:val="24"/>
        </w:rPr>
        <w:t xml:space="preserve">PN-85 GARANTIA DE EMPREGO. APOSENTADORIA VOLUNTÁRIA. </w:t>
      </w:r>
      <w:r w:rsidRPr="00991356">
        <w:rPr>
          <w:rFonts w:ascii="Arial" w:hAnsi="Arial" w:cs="Arial"/>
          <w:sz w:val="24"/>
          <w:szCs w:val="24"/>
        </w:rPr>
        <w:t xml:space="preserve">Defere-se a garantia de emprego, durante os 12 meses que antecedem a data em que o empregado adquire direito à aposentadoria voluntária, desde que trabalhe na empresa há pelo menos 5 anos. Adquirido o direito, extingue-se a garantia. </w:t>
      </w:r>
    </w:p>
    <w:p w:rsidR="00991356" w:rsidRPr="00991356" w:rsidRDefault="00991356" w:rsidP="00991356">
      <w:pPr>
        <w:widowControl w:val="0"/>
        <w:tabs>
          <w:tab w:val="num" w:pos="720"/>
        </w:tabs>
        <w:spacing w:after="0" w:line="240" w:lineRule="auto"/>
        <w:jc w:val="both"/>
        <w:rPr>
          <w:rFonts w:ascii="Arial" w:hAnsi="Arial" w:cs="Arial"/>
          <w:sz w:val="24"/>
          <w:szCs w:val="24"/>
        </w:rPr>
      </w:pPr>
      <w:r w:rsidRPr="00991356">
        <w:rPr>
          <w:rFonts w:ascii="Arial" w:hAnsi="Arial" w:cs="Arial"/>
          <w:b/>
          <w:bCs/>
          <w:sz w:val="24"/>
          <w:szCs w:val="24"/>
        </w:rPr>
        <w:t xml:space="preserve">PN-86 REPRESENTANTES DOS TRABALHADORES. ESTABILIDADE NO EMPREGO. </w:t>
      </w:r>
      <w:r w:rsidRPr="00991356">
        <w:rPr>
          <w:rFonts w:ascii="Arial" w:hAnsi="Arial" w:cs="Arial"/>
          <w:sz w:val="24"/>
          <w:szCs w:val="24"/>
        </w:rPr>
        <w:t>Nas empresas com mais de 200 empregados é assegurada a eleição direta de um representante, com as garantias do art. 543, e seus parágrafos, da CLT.</w:t>
      </w:r>
    </w:p>
    <w:p w:rsidR="003A414E" w:rsidRPr="00991356" w:rsidRDefault="003A414E" w:rsidP="003A414E">
      <w:pPr>
        <w:widowControl w:val="0"/>
        <w:tabs>
          <w:tab w:val="num" w:pos="720"/>
        </w:tabs>
        <w:spacing w:after="0" w:line="240" w:lineRule="auto"/>
        <w:jc w:val="both"/>
        <w:rPr>
          <w:rFonts w:ascii="Arial" w:hAnsi="Arial" w:cs="Arial"/>
          <w:sz w:val="24"/>
          <w:szCs w:val="24"/>
        </w:rPr>
      </w:pPr>
    </w:p>
    <w:p w:rsidR="003A414E" w:rsidRPr="003A414E" w:rsidRDefault="003A414E" w:rsidP="003A414E">
      <w:pPr>
        <w:widowControl w:val="0"/>
        <w:tabs>
          <w:tab w:val="num" w:pos="720"/>
        </w:tabs>
        <w:spacing w:after="0" w:line="240" w:lineRule="auto"/>
        <w:jc w:val="both"/>
        <w:rPr>
          <w:rFonts w:ascii="Arial" w:hAnsi="Arial" w:cs="Arial"/>
          <w:sz w:val="24"/>
          <w:szCs w:val="24"/>
        </w:rPr>
      </w:pPr>
    </w:p>
    <w:sectPr w:rsidR="003A414E" w:rsidRPr="003A414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CBF" w:rsidRDefault="00113CBF" w:rsidP="00BC3777">
      <w:pPr>
        <w:spacing w:after="0" w:line="240" w:lineRule="auto"/>
      </w:pPr>
      <w:r>
        <w:separator/>
      </w:r>
    </w:p>
  </w:endnote>
  <w:endnote w:type="continuationSeparator" w:id="0">
    <w:p w:rsidR="00113CBF" w:rsidRDefault="00113CBF" w:rsidP="00BC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CBF" w:rsidRPr="00A77159" w:rsidRDefault="00113CBF" w:rsidP="00A77159">
    <w:pPr>
      <w:pStyle w:val="Rodap"/>
      <w:jc w:val="center"/>
      <w:rPr>
        <w:rFonts w:ascii="Arial" w:hAnsi="Arial" w:cs="Arial"/>
        <w:i/>
        <w:sz w:val="20"/>
        <w:szCs w:val="20"/>
      </w:rPr>
    </w:pPr>
    <w:r w:rsidRPr="00A77159">
      <w:rPr>
        <w:rFonts w:ascii="Arial" w:hAnsi="Arial" w:cs="Arial"/>
        <w:i/>
        <w:sz w:val="20"/>
        <w:szCs w:val="20"/>
      </w:rPr>
      <w:t>Proibida reprodução total ou parcial sem citação de referência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CBF" w:rsidRDefault="00113CBF" w:rsidP="00BC3777">
      <w:pPr>
        <w:spacing w:after="0" w:line="240" w:lineRule="auto"/>
      </w:pPr>
      <w:r>
        <w:separator/>
      </w:r>
    </w:p>
  </w:footnote>
  <w:footnote w:type="continuationSeparator" w:id="0">
    <w:p w:rsidR="00113CBF" w:rsidRDefault="00113CBF" w:rsidP="00BC3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CBF" w:rsidRPr="00A77159" w:rsidRDefault="005505B1" w:rsidP="00A77159">
    <w:pPr>
      <w:pStyle w:val="Cabealho"/>
      <w:jc w:val="center"/>
      <w:rPr>
        <w:rFonts w:ascii="Arial" w:hAnsi="Arial" w:cs="Arial"/>
        <w:b/>
        <w:sz w:val="24"/>
        <w:szCs w:val="24"/>
      </w:rPr>
    </w:pPr>
    <w:sdt>
      <w:sdtPr>
        <w:rPr>
          <w:rFonts w:ascii="Arial" w:hAnsi="Arial" w:cs="Arial"/>
          <w:b/>
          <w:sz w:val="24"/>
          <w:szCs w:val="24"/>
        </w:rPr>
        <w:id w:val="828098081"/>
        <w:docPartObj>
          <w:docPartGallery w:val="Page Numbers (Margins)"/>
          <w:docPartUnique/>
        </w:docPartObj>
      </w:sdtPr>
      <w:sdtEndPr/>
      <w:sdtContent>
        <w:r w:rsidR="00113CBF" w:rsidRPr="00A77159">
          <w:rPr>
            <w:rFonts w:ascii="Arial" w:hAnsi="Arial" w:cs="Arial"/>
            <w:b/>
            <w:noProof/>
            <w:sz w:val="24"/>
            <w:szCs w:val="24"/>
            <w:lang w:eastAsia="pt-BR"/>
          </w:rPr>
          <mc:AlternateContent>
            <mc:Choice Requires="wps">
              <w:drawing>
                <wp:anchor distT="0" distB="0" distL="114300" distR="114300" simplePos="0" relativeHeight="251659264" behindDoc="0" locked="0" layoutInCell="0" allowOverlap="1" wp14:anchorId="707416E3" wp14:editId="309EE9DE">
                  <wp:simplePos x="0" y="0"/>
                  <wp:positionH relativeFrom="rightMargin">
                    <wp:align>center</wp:align>
                  </wp:positionH>
                  <wp:positionV relativeFrom="margin">
                    <wp:align>top</wp:align>
                  </wp:positionV>
                  <wp:extent cx="581025" cy="409575"/>
                  <wp:effectExtent l="0" t="0" r="0" b="0"/>
                  <wp:wrapNone/>
                  <wp:docPr id="543" name="AutoForm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extLst>
                            <a:ext uri="{91240B29-F687-4F45-9708-019B960494DF}">
                              <a14:hiddenLine xmlns:a14="http://schemas.microsoft.com/office/drawing/2010/main" w="9525">
                                <a:solidFill>
                                  <a:srgbClr val="5C83B4"/>
                                </a:solidFill>
                                <a:miter lim="800000"/>
                                <a:headEnd/>
                                <a:tailEnd/>
                              </a14:hiddenLine>
                            </a:ext>
                          </a:extLst>
                        </wps:spPr>
                        <wps:txbx>
                          <w:txbxContent>
                            <w:p w:rsidR="00113CBF" w:rsidRDefault="00113CBF">
                              <w:pPr>
                                <w:pStyle w:val="Rodap"/>
                                <w:jc w:val="center"/>
                                <w:rPr>
                                  <w:color w:val="FFFFFF" w:themeColor="background1"/>
                                </w:rPr>
                              </w:pPr>
                              <w:r>
                                <w:fldChar w:fldCharType="begin"/>
                              </w:r>
                              <w:r>
                                <w:instrText>PAGE   \* MERGEFORMAT</w:instrText>
                              </w:r>
                              <w:r>
                                <w:fldChar w:fldCharType="separate"/>
                              </w:r>
                              <w:r w:rsidR="005505B1" w:rsidRPr="005505B1">
                                <w:rPr>
                                  <w:noProof/>
                                  <w:color w:val="FFFFFF" w:themeColor="background1"/>
                                </w:rPr>
                                <w:t>1</w:t>
                              </w:r>
                              <w:r>
                                <w:rPr>
                                  <w:color w:val="FFFFFF" w:themeColor="background1"/>
                                </w:rPr>
                                <w:fldChar w:fldCharType="end"/>
                              </w:r>
                            </w:p>
                            <w:p w:rsidR="00113CBF" w:rsidRDefault="00113CBF"/>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707416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Forma 3" o:spid="_x0000_s1026" type="#_x0000_t13" style="position:absolute;left:0;text-align:left;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" o:allowincell="f" adj="13609,5370" fillcolor="#c0504d" stroked="f" strokecolor="#5c83b4">
                  <v:textbox inset=",0,,0">
                    <w:txbxContent>
                      <w:p w:rsidR="00113CBF" w:rsidRDefault="00113CBF">
                        <w:pPr>
                          <w:pStyle w:val="Rodap"/>
                          <w:jc w:val="center"/>
                          <w:rPr>
                            <w:color w:val="FFFFFF" w:themeColor="background1"/>
                          </w:rPr>
                        </w:pPr>
                        <w:r>
                          <w:fldChar w:fldCharType="begin"/>
                        </w:r>
                        <w:r>
                          <w:instrText>PAGE   \* MERGEFORMAT</w:instrText>
                        </w:r>
                        <w:r>
                          <w:fldChar w:fldCharType="separate"/>
                        </w:r>
                        <w:r w:rsidR="005505B1" w:rsidRPr="005505B1">
                          <w:rPr>
                            <w:noProof/>
                            <w:color w:val="FFFFFF" w:themeColor="background1"/>
                          </w:rPr>
                          <w:t>1</w:t>
                        </w:r>
                        <w:r>
                          <w:rPr>
                            <w:color w:val="FFFFFF" w:themeColor="background1"/>
                          </w:rPr>
                          <w:fldChar w:fldCharType="end"/>
                        </w:r>
                      </w:p>
                      <w:p w:rsidR="00113CBF" w:rsidRDefault="00113CBF"/>
                    </w:txbxContent>
                  </v:textbox>
                  <w10:wrap anchorx="margin" anchory="margin"/>
                </v:shape>
              </w:pict>
            </mc:Fallback>
          </mc:AlternateContent>
        </w:r>
      </w:sdtContent>
    </w:sdt>
    <w:r w:rsidR="00113CBF" w:rsidRPr="00A77159">
      <w:rPr>
        <w:rFonts w:ascii="Arial" w:hAnsi="Arial" w:cs="Arial"/>
        <w:b/>
        <w:sz w:val="24"/>
        <w:szCs w:val="24"/>
      </w:rPr>
      <w:t>PROFESSORA ANA PAULA SEFRIN SALADINI</w:t>
    </w:r>
  </w:p>
  <w:p w:rsidR="00113CBF" w:rsidRPr="00A77159" w:rsidRDefault="005505B1" w:rsidP="00A77159">
    <w:pPr>
      <w:pStyle w:val="Cabealho"/>
      <w:jc w:val="center"/>
      <w:rPr>
        <w:rFonts w:ascii="Arial" w:hAnsi="Arial" w:cs="Arial"/>
        <w:b/>
        <w:sz w:val="24"/>
        <w:szCs w:val="24"/>
      </w:rPr>
    </w:pPr>
    <w:hyperlink r:id="rId1" w:history="1">
      <w:r w:rsidR="00113CBF" w:rsidRPr="00A77159">
        <w:rPr>
          <w:rStyle w:val="Hyperlink"/>
          <w:rFonts w:ascii="Arial" w:hAnsi="Arial" w:cs="Arial"/>
          <w:b/>
          <w:sz w:val="24"/>
          <w:szCs w:val="24"/>
        </w:rPr>
        <w:t>anapaulasefrin@hotmail.com</w:t>
      </w:r>
    </w:hyperlink>
  </w:p>
  <w:p w:rsidR="00113CBF" w:rsidRDefault="00113CB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D3D"/>
    <w:multiLevelType w:val="hybridMultilevel"/>
    <w:tmpl w:val="CA9081BE"/>
    <w:lvl w:ilvl="0" w:tplc="BEB4979E">
      <w:start w:val="1"/>
      <w:numFmt w:val="bullet"/>
      <w:lvlText w:val=""/>
      <w:lvlJc w:val="left"/>
      <w:pPr>
        <w:tabs>
          <w:tab w:val="num" w:pos="720"/>
        </w:tabs>
        <w:ind w:left="720" w:hanging="360"/>
      </w:pPr>
      <w:rPr>
        <w:rFonts w:ascii="Wingdings" w:hAnsi="Wingdings" w:hint="default"/>
      </w:rPr>
    </w:lvl>
    <w:lvl w:ilvl="1" w:tplc="3650E784" w:tentative="1">
      <w:start w:val="1"/>
      <w:numFmt w:val="bullet"/>
      <w:lvlText w:val=""/>
      <w:lvlJc w:val="left"/>
      <w:pPr>
        <w:tabs>
          <w:tab w:val="num" w:pos="1440"/>
        </w:tabs>
        <w:ind w:left="1440" w:hanging="360"/>
      </w:pPr>
      <w:rPr>
        <w:rFonts w:ascii="Wingdings" w:hAnsi="Wingdings" w:hint="default"/>
      </w:rPr>
    </w:lvl>
    <w:lvl w:ilvl="2" w:tplc="48A0A61C" w:tentative="1">
      <w:start w:val="1"/>
      <w:numFmt w:val="bullet"/>
      <w:lvlText w:val=""/>
      <w:lvlJc w:val="left"/>
      <w:pPr>
        <w:tabs>
          <w:tab w:val="num" w:pos="2160"/>
        </w:tabs>
        <w:ind w:left="2160" w:hanging="360"/>
      </w:pPr>
      <w:rPr>
        <w:rFonts w:ascii="Wingdings" w:hAnsi="Wingdings" w:hint="default"/>
      </w:rPr>
    </w:lvl>
    <w:lvl w:ilvl="3" w:tplc="2A241B3E" w:tentative="1">
      <w:start w:val="1"/>
      <w:numFmt w:val="bullet"/>
      <w:lvlText w:val=""/>
      <w:lvlJc w:val="left"/>
      <w:pPr>
        <w:tabs>
          <w:tab w:val="num" w:pos="2880"/>
        </w:tabs>
        <w:ind w:left="2880" w:hanging="360"/>
      </w:pPr>
      <w:rPr>
        <w:rFonts w:ascii="Wingdings" w:hAnsi="Wingdings" w:hint="default"/>
      </w:rPr>
    </w:lvl>
    <w:lvl w:ilvl="4" w:tplc="913AD3DC" w:tentative="1">
      <w:start w:val="1"/>
      <w:numFmt w:val="bullet"/>
      <w:lvlText w:val=""/>
      <w:lvlJc w:val="left"/>
      <w:pPr>
        <w:tabs>
          <w:tab w:val="num" w:pos="3600"/>
        </w:tabs>
        <w:ind w:left="3600" w:hanging="360"/>
      </w:pPr>
      <w:rPr>
        <w:rFonts w:ascii="Wingdings" w:hAnsi="Wingdings" w:hint="default"/>
      </w:rPr>
    </w:lvl>
    <w:lvl w:ilvl="5" w:tplc="517C97FA" w:tentative="1">
      <w:start w:val="1"/>
      <w:numFmt w:val="bullet"/>
      <w:lvlText w:val=""/>
      <w:lvlJc w:val="left"/>
      <w:pPr>
        <w:tabs>
          <w:tab w:val="num" w:pos="4320"/>
        </w:tabs>
        <w:ind w:left="4320" w:hanging="360"/>
      </w:pPr>
      <w:rPr>
        <w:rFonts w:ascii="Wingdings" w:hAnsi="Wingdings" w:hint="default"/>
      </w:rPr>
    </w:lvl>
    <w:lvl w:ilvl="6" w:tplc="D4B0FFDC" w:tentative="1">
      <w:start w:val="1"/>
      <w:numFmt w:val="bullet"/>
      <w:lvlText w:val=""/>
      <w:lvlJc w:val="left"/>
      <w:pPr>
        <w:tabs>
          <w:tab w:val="num" w:pos="5040"/>
        </w:tabs>
        <w:ind w:left="5040" w:hanging="360"/>
      </w:pPr>
      <w:rPr>
        <w:rFonts w:ascii="Wingdings" w:hAnsi="Wingdings" w:hint="default"/>
      </w:rPr>
    </w:lvl>
    <w:lvl w:ilvl="7" w:tplc="5C70AA70" w:tentative="1">
      <w:start w:val="1"/>
      <w:numFmt w:val="bullet"/>
      <w:lvlText w:val=""/>
      <w:lvlJc w:val="left"/>
      <w:pPr>
        <w:tabs>
          <w:tab w:val="num" w:pos="5760"/>
        </w:tabs>
        <w:ind w:left="5760" w:hanging="360"/>
      </w:pPr>
      <w:rPr>
        <w:rFonts w:ascii="Wingdings" w:hAnsi="Wingdings" w:hint="default"/>
      </w:rPr>
    </w:lvl>
    <w:lvl w:ilvl="8" w:tplc="F42613F8" w:tentative="1">
      <w:start w:val="1"/>
      <w:numFmt w:val="bullet"/>
      <w:lvlText w:val=""/>
      <w:lvlJc w:val="left"/>
      <w:pPr>
        <w:tabs>
          <w:tab w:val="num" w:pos="6480"/>
        </w:tabs>
        <w:ind w:left="6480" w:hanging="360"/>
      </w:pPr>
      <w:rPr>
        <w:rFonts w:ascii="Wingdings" w:hAnsi="Wingdings" w:hint="default"/>
      </w:rPr>
    </w:lvl>
  </w:abstractNum>
  <w:abstractNum w:abstractNumId="1">
    <w:nsid w:val="0869423F"/>
    <w:multiLevelType w:val="hybridMultilevel"/>
    <w:tmpl w:val="4C7E0CA0"/>
    <w:lvl w:ilvl="0" w:tplc="B532CC4A">
      <w:start w:val="1"/>
      <w:numFmt w:val="bullet"/>
      <w:lvlText w:val=""/>
      <w:lvlJc w:val="left"/>
      <w:pPr>
        <w:tabs>
          <w:tab w:val="num" w:pos="720"/>
        </w:tabs>
        <w:ind w:left="720" w:hanging="360"/>
      </w:pPr>
      <w:rPr>
        <w:rFonts w:ascii="Wingdings" w:hAnsi="Wingdings" w:hint="default"/>
      </w:rPr>
    </w:lvl>
    <w:lvl w:ilvl="1" w:tplc="AED84B68" w:tentative="1">
      <w:start w:val="1"/>
      <w:numFmt w:val="bullet"/>
      <w:lvlText w:val=""/>
      <w:lvlJc w:val="left"/>
      <w:pPr>
        <w:tabs>
          <w:tab w:val="num" w:pos="1440"/>
        </w:tabs>
        <w:ind w:left="1440" w:hanging="360"/>
      </w:pPr>
      <w:rPr>
        <w:rFonts w:ascii="Wingdings" w:hAnsi="Wingdings" w:hint="default"/>
      </w:rPr>
    </w:lvl>
    <w:lvl w:ilvl="2" w:tplc="56CAF448" w:tentative="1">
      <w:start w:val="1"/>
      <w:numFmt w:val="bullet"/>
      <w:lvlText w:val=""/>
      <w:lvlJc w:val="left"/>
      <w:pPr>
        <w:tabs>
          <w:tab w:val="num" w:pos="2160"/>
        </w:tabs>
        <w:ind w:left="2160" w:hanging="360"/>
      </w:pPr>
      <w:rPr>
        <w:rFonts w:ascii="Wingdings" w:hAnsi="Wingdings" w:hint="default"/>
      </w:rPr>
    </w:lvl>
    <w:lvl w:ilvl="3" w:tplc="0F405C5E" w:tentative="1">
      <w:start w:val="1"/>
      <w:numFmt w:val="bullet"/>
      <w:lvlText w:val=""/>
      <w:lvlJc w:val="left"/>
      <w:pPr>
        <w:tabs>
          <w:tab w:val="num" w:pos="2880"/>
        </w:tabs>
        <w:ind w:left="2880" w:hanging="360"/>
      </w:pPr>
      <w:rPr>
        <w:rFonts w:ascii="Wingdings" w:hAnsi="Wingdings" w:hint="default"/>
      </w:rPr>
    </w:lvl>
    <w:lvl w:ilvl="4" w:tplc="0CD0FA5E" w:tentative="1">
      <w:start w:val="1"/>
      <w:numFmt w:val="bullet"/>
      <w:lvlText w:val=""/>
      <w:lvlJc w:val="left"/>
      <w:pPr>
        <w:tabs>
          <w:tab w:val="num" w:pos="3600"/>
        </w:tabs>
        <w:ind w:left="3600" w:hanging="360"/>
      </w:pPr>
      <w:rPr>
        <w:rFonts w:ascii="Wingdings" w:hAnsi="Wingdings" w:hint="default"/>
      </w:rPr>
    </w:lvl>
    <w:lvl w:ilvl="5" w:tplc="7A3A7752" w:tentative="1">
      <w:start w:val="1"/>
      <w:numFmt w:val="bullet"/>
      <w:lvlText w:val=""/>
      <w:lvlJc w:val="left"/>
      <w:pPr>
        <w:tabs>
          <w:tab w:val="num" w:pos="4320"/>
        </w:tabs>
        <w:ind w:left="4320" w:hanging="360"/>
      </w:pPr>
      <w:rPr>
        <w:rFonts w:ascii="Wingdings" w:hAnsi="Wingdings" w:hint="default"/>
      </w:rPr>
    </w:lvl>
    <w:lvl w:ilvl="6" w:tplc="0388E320" w:tentative="1">
      <w:start w:val="1"/>
      <w:numFmt w:val="bullet"/>
      <w:lvlText w:val=""/>
      <w:lvlJc w:val="left"/>
      <w:pPr>
        <w:tabs>
          <w:tab w:val="num" w:pos="5040"/>
        </w:tabs>
        <w:ind w:left="5040" w:hanging="360"/>
      </w:pPr>
      <w:rPr>
        <w:rFonts w:ascii="Wingdings" w:hAnsi="Wingdings" w:hint="default"/>
      </w:rPr>
    </w:lvl>
    <w:lvl w:ilvl="7" w:tplc="FEF2476C" w:tentative="1">
      <w:start w:val="1"/>
      <w:numFmt w:val="bullet"/>
      <w:lvlText w:val=""/>
      <w:lvlJc w:val="left"/>
      <w:pPr>
        <w:tabs>
          <w:tab w:val="num" w:pos="5760"/>
        </w:tabs>
        <w:ind w:left="5760" w:hanging="360"/>
      </w:pPr>
      <w:rPr>
        <w:rFonts w:ascii="Wingdings" w:hAnsi="Wingdings" w:hint="default"/>
      </w:rPr>
    </w:lvl>
    <w:lvl w:ilvl="8" w:tplc="5182649A" w:tentative="1">
      <w:start w:val="1"/>
      <w:numFmt w:val="bullet"/>
      <w:lvlText w:val=""/>
      <w:lvlJc w:val="left"/>
      <w:pPr>
        <w:tabs>
          <w:tab w:val="num" w:pos="6480"/>
        </w:tabs>
        <w:ind w:left="6480" w:hanging="360"/>
      </w:pPr>
      <w:rPr>
        <w:rFonts w:ascii="Wingdings" w:hAnsi="Wingdings" w:hint="default"/>
      </w:rPr>
    </w:lvl>
  </w:abstractNum>
  <w:abstractNum w:abstractNumId="2">
    <w:nsid w:val="141F1D5E"/>
    <w:multiLevelType w:val="hybridMultilevel"/>
    <w:tmpl w:val="A7642E80"/>
    <w:lvl w:ilvl="0" w:tplc="3E7A533C">
      <w:start w:val="1"/>
      <w:numFmt w:val="bullet"/>
      <w:lvlText w:val=""/>
      <w:lvlJc w:val="left"/>
      <w:pPr>
        <w:tabs>
          <w:tab w:val="num" w:pos="720"/>
        </w:tabs>
        <w:ind w:left="720" w:hanging="360"/>
      </w:pPr>
      <w:rPr>
        <w:rFonts w:ascii="Wingdings" w:hAnsi="Wingdings" w:hint="default"/>
      </w:rPr>
    </w:lvl>
    <w:lvl w:ilvl="1" w:tplc="ACEED398" w:tentative="1">
      <w:start w:val="1"/>
      <w:numFmt w:val="bullet"/>
      <w:lvlText w:val=""/>
      <w:lvlJc w:val="left"/>
      <w:pPr>
        <w:tabs>
          <w:tab w:val="num" w:pos="1440"/>
        </w:tabs>
        <w:ind w:left="1440" w:hanging="360"/>
      </w:pPr>
      <w:rPr>
        <w:rFonts w:ascii="Wingdings" w:hAnsi="Wingdings" w:hint="default"/>
      </w:rPr>
    </w:lvl>
    <w:lvl w:ilvl="2" w:tplc="295E6944" w:tentative="1">
      <w:start w:val="1"/>
      <w:numFmt w:val="bullet"/>
      <w:lvlText w:val=""/>
      <w:lvlJc w:val="left"/>
      <w:pPr>
        <w:tabs>
          <w:tab w:val="num" w:pos="2160"/>
        </w:tabs>
        <w:ind w:left="2160" w:hanging="360"/>
      </w:pPr>
      <w:rPr>
        <w:rFonts w:ascii="Wingdings" w:hAnsi="Wingdings" w:hint="default"/>
      </w:rPr>
    </w:lvl>
    <w:lvl w:ilvl="3" w:tplc="E4368A40" w:tentative="1">
      <w:start w:val="1"/>
      <w:numFmt w:val="bullet"/>
      <w:lvlText w:val=""/>
      <w:lvlJc w:val="left"/>
      <w:pPr>
        <w:tabs>
          <w:tab w:val="num" w:pos="2880"/>
        </w:tabs>
        <w:ind w:left="2880" w:hanging="360"/>
      </w:pPr>
      <w:rPr>
        <w:rFonts w:ascii="Wingdings" w:hAnsi="Wingdings" w:hint="default"/>
      </w:rPr>
    </w:lvl>
    <w:lvl w:ilvl="4" w:tplc="47724B5A" w:tentative="1">
      <w:start w:val="1"/>
      <w:numFmt w:val="bullet"/>
      <w:lvlText w:val=""/>
      <w:lvlJc w:val="left"/>
      <w:pPr>
        <w:tabs>
          <w:tab w:val="num" w:pos="3600"/>
        </w:tabs>
        <w:ind w:left="3600" w:hanging="360"/>
      </w:pPr>
      <w:rPr>
        <w:rFonts w:ascii="Wingdings" w:hAnsi="Wingdings" w:hint="default"/>
      </w:rPr>
    </w:lvl>
    <w:lvl w:ilvl="5" w:tplc="4644F5E4" w:tentative="1">
      <w:start w:val="1"/>
      <w:numFmt w:val="bullet"/>
      <w:lvlText w:val=""/>
      <w:lvlJc w:val="left"/>
      <w:pPr>
        <w:tabs>
          <w:tab w:val="num" w:pos="4320"/>
        </w:tabs>
        <w:ind w:left="4320" w:hanging="360"/>
      </w:pPr>
      <w:rPr>
        <w:rFonts w:ascii="Wingdings" w:hAnsi="Wingdings" w:hint="default"/>
      </w:rPr>
    </w:lvl>
    <w:lvl w:ilvl="6" w:tplc="BAB2E03A" w:tentative="1">
      <w:start w:val="1"/>
      <w:numFmt w:val="bullet"/>
      <w:lvlText w:val=""/>
      <w:lvlJc w:val="left"/>
      <w:pPr>
        <w:tabs>
          <w:tab w:val="num" w:pos="5040"/>
        </w:tabs>
        <w:ind w:left="5040" w:hanging="360"/>
      </w:pPr>
      <w:rPr>
        <w:rFonts w:ascii="Wingdings" w:hAnsi="Wingdings" w:hint="default"/>
      </w:rPr>
    </w:lvl>
    <w:lvl w:ilvl="7" w:tplc="8F0C3CD6" w:tentative="1">
      <w:start w:val="1"/>
      <w:numFmt w:val="bullet"/>
      <w:lvlText w:val=""/>
      <w:lvlJc w:val="left"/>
      <w:pPr>
        <w:tabs>
          <w:tab w:val="num" w:pos="5760"/>
        </w:tabs>
        <w:ind w:left="5760" w:hanging="360"/>
      </w:pPr>
      <w:rPr>
        <w:rFonts w:ascii="Wingdings" w:hAnsi="Wingdings" w:hint="default"/>
      </w:rPr>
    </w:lvl>
    <w:lvl w:ilvl="8" w:tplc="385A38B2" w:tentative="1">
      <w:start w:val="1"/>
      <w:numFmt w:val="bullet"/>
      <w:lvlText w:val=""/>
      <w:lvlJc w:val="left"/>
      <w:pPr>
        <w:tabs>
          <w:tab w:val="num" w:pos="6480"/>
        </w:tabs>
        <w:ind w:left="6480" w:hanging="360"/>
      </w:pPr>
      <w:rPr>
        <w:rFonts w:ascii="Wingdings" w:hAnsi="Wingdings" w:hint="default"/>
      </w:rPr>
    </w:lvl>
  </w:abstractNum>
  <w:abstractNum w:abstractNumId="3">
    <w:nsid w:val="153D0A69"/>
    <w:multiLevelType w:val="hybridMultilevel"/>
    <w:tmpl w:val="FACE4688"/>
    <w:lvl w:ilvl="0" w:tplc="4DA66C5A">
      <w:start w:val="1"/>
      <w:numFmt w:val="bullet"/>
      <w:lvlText w:val=""/>
      <w:lvlJc w:val="left"/>
      <w:pPr>
        <w:tabs>
          <w:tab w:val="num" w:pos="720"/>
        </w:tabs>
        <w:ind w:left="720" w:hanging="360"/>
      </w:pPr>
      <w:rPr>
        <w:rFonts w:ascii="Wingdings" w:hAnsi="Wingdings" w:hint="default"/>
      </w:rPr>
    </w:lvl>
    <w:lvl w:ilvl="1" w:tplc="230E4AEC" w:tentative="1">
      <w:start w:val="1"/>
      <w:numFmt w:val="bullet"/>
      <w:lvlText w:val=""/>
      <w:lvlJc w:val="left"/>
      <w:pPr>
        <w:tabs>
          <w:tab w:val="num" w:pos="1440"/>
        </w:tabs>
        <w:ind w:left="1440" w:hanging="360"/>
      </w:pPr>
      <w:rPr>
        <w:rFonts w:ascii="Wingdings" w:hAnsi="Wingdings" w:hint="default"/>
      </w:rPr>
    </w:lvl>
    <w:lvl w:ilvl="2" w:tplc="A676ACBA" w:tentative="1">
      <w:start w:val="1"/>
      <w:numFmt w:val="bullet"/>
      <w:lvlText w:val=""/>
      <w:lvlJc w:val="left"/>
      <w:pPr>
        <w:tabs>
          <w:tab w:val="num" w:pos="2160"/>
        </w:tabs>
        <w:ind w:left="2160" w:hanging="360"/>
      </w:pPr>
      <w:rPr>
        <w:rFonts w:ascii="Wingdings" w:hAnsi="Wingdings" w:hint="default"/>
      </w:rPr>
    </w:lvl>
    <w:lvl w:ilvl="3" w:tplc="CD6C651A" w:tentative="1">
      <w:start w:val="1"/>
      <w:numFmt w:val="bullet"/>
      <w:lvlText w:val=""/>
      <w:lvlJc w:val="left"/>
      <w:pPr>
        <w:tabs>
          <w:tab w:val="num" w:pos="2880"/>
        </w:tabs>
        <w:ind w:left="2880" w:hanging="360"/>
      </w:pPr>
      <w:rPr>
        <w:rFonts w:ascii="Wingdings" w:hAnsi="Wingdings" w:hint="default"/>
      </w:rPr>
    </w:lvl>
    <w:lvl w:ilvl="4" w:tplc="ECB0B942" w:tentative="1">
      <w:start w:val="1"/>
      <w:numFmt w:val="bullet"/>
      <w:lvlText w:val=""/>
      <w:lvlJc w:val="left"/>
      <w:pPr>
        <w:tabs>
          <w:tab w:val="num" w:pos="3600"/>
        </w:tabs>
        <w:ind w:left="3600" w:hanging="360"/>
      </w:pPr>
      <w:rPr>
        <w:rFonts w:ascii="Wingdings" w:hAnsi="Wingdings" w:hint="default"/>
      </w:rPr>
    </w:lvl>
    <w:lvl w:ilvl="5" w:tplc="C5AE5E48" w:tentative="1">
      <w:start w:val="1"/>
      <w:numFmt w:val="bullet"/>
      <w:lvlText w:val=""/>
      <w:lvlJc w:val="left"/>
      <w:pPr>
        <w:tabs>
          <w:tab w:val="num" w:pos="4320"/>
        </w:tabs>
        <w:ind w:left="4320" w:hanging="360"/>
      </w:pPr>
      <w:rPr>
        <w:rFonts w:ascii="Wingdings" w:hAnsi="Wingdings" w:hint="default"/>
      </w:rPr>
    </w:lvl>
    <w:lvl w:ilvl="6" w:tplc="6456ACE4" w:tentative="1">
      <w:start w:val="1"/>
      <w:numFmt w:val="bullet"/>
      <w:lvlText w:val=""/>
      <w:lvlJc w:val="left"/>
      <w:pPr>
        <w:tabs>
          <w:tab w:val="num" w:pos="5040"/>
        </w:tabs>
        <w:ind w:left="5040" w:hanging="360"/>
      </w:pPr>
      <w:rPr>
        <w:rFonts w:ascii="Wingdings" w:hAnsi="Wingdings" w:hint="default"/>
      </w:rPr>
    </w:lvl>
    <w:lvl w:ilvl="7" w:tplc="5D621672" w:tentative="1">
      <w:start w:val="1"/>
      <w:numFmt w:val="bullet"/>
      <w:lvlText w:val=""/>
      <w:lvlJc w:val="left"/>
      <w:pPr>
        <w:tabs>
          <w:tab w:val="num" w:pos="5760"/>
        </w:tabs>
        <w:ind w:left="5760" w:hanging="360"/>
      </w:pPr>
      <w:rPr>
        <w:rFonts w:ascii="Wingdings" w:hAnsi="Wingdings" w:hint="default"/>
      </w:rPr>
    </w:lvl>
    <w:lvl w:ilvl="8" w:tplc="6D1E9680" w:tentative="1">
      <w:start w:val="1"/>
      <w:numFmt w:val="bullet"/>
      <w:lvlText w:val=""/>
      <w:lvlJc w:val="left"/>
      <w:pPr>
        <w:tabs>
          <w:tab w:val="num" w:pos="6480"/>
        </w:tabs>
        <w:ind w:left="6480" w:hanging="360"/>
      </w:pPr>
      <w:rPr>
        <w:rFonts w:ascii="Wingdings" w:hAnsi="Wingdings" w:hint="default"/>
      </w:rPr>
    </w:lvl>
  </w:abstractNum>
  <w:abstractNum w:abstractNumId="4">
    <w:nsid w:val="19947D3C"/>
    <w:multiLevelType w:val="multilevel"/>
    <w:tmpl w:val="59AECE1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A1970B8"/>
    <w:multiLevelType w:val="hybridMultilevel"/>
    <w:tmpl w:val="3F8EAB9A"/>
    <w:lvl w:ilvl="0" w:tplc="AF54A978">
      <w:start w:val="1"/>
      <w:numFmt w:val="bullet"/>
      <w:lvlText w:val=""/>
      <w:lvlJc w:val="left"/>
      <w:pPr>
        <w:tabs>
          <w:tab w:val="num" w:pos="720"/>
        </w:tabs>
        <w:ind w:left="720" w:hanging="360"/>
      </w:pPr>
      <w:rPr>
        <w:rFonts w:ascii="Wingdings" w:hAnsi="Wingdings" w:hint="default"/>
      </w:rPr>
    </w:lvl>
    <w:lvl w:ilvl="1" w:tplc="E5242D2E" w:tentative="1">
      <w:start w:val="1"/>
      <w:numFmt w:val="bullet"/>
      <w:lvlText w:val=""/>
      <w:lvlJc w:val="left"/>
      <w:pPr>
        <w:tabs>
          <w:tab w:val="num" w:pos="1440"/>
        </w:tabs>
        <w:ind w:left="1440" w:hanging="360"/>
      </w:pPr>
      <w:rPr>
        <w:rFonts w:ascii="Wingdings" w:hAnsi="Wingdings" w:hint="default"/>
      </w:rPr>
    </w:lvl>
    <w:lvl w:ilvl="2" w:tplc="A0D44C6A" w:tentative="1">
      <w:start w:val="1"/>
      <w:numFmt w:val="bullet"/>
      <w:lvlText w:val=""/>
      <w:lvlJc w:val="left"/>
      <w:pPr>
        <w:tabs>
          <w:tab w:val="num" w:pos="2160"/>
        </w:tabs>
        <w:ind w:left="2160" w:hanging="360"/>
      </w:pPr>
      <w:rPr>
        <w:rFonts w:ascii="Wingdings" w:hAnsi="Wingdings" w:hint="default"/>
      </w:rPr>
    </w:lvl>
    <w:lvl w:ilvl="3" w:tplc="F36C0FA2" w:tentative="1">
      <w:start w:val="1"/>
      <w:numFmt w:val="bullet"/>
      <w:lvlText w:val=""/>
      <w:lvlJc w:val="left"/>
      <w:pPr>
        <w:tabs>
          <w:tab w:val="num" w:pos="2880"/>
        </w:tabs>
        <w:ind w:left="2880" w:hanging="360"/>
      </w:pPr>
      <w:rPr>
        <w:rFonts w:ascii="Wingdings" w:hAnsi="Wingdings" w:hint="default"/>
      </w:rPr>
    </w:lvl>
    <w:lvl w:ilvl="4" w:tplc="2008562A" w:tentative="1">
      <w:start w:val="1"/>
      <w:numFmt w:val="bullet"/>
      <w:lvlText w:val=""/>
      <w:lvlJc w:val="left"/>
      <w:pPr>
        <w:tabs>
          <w:tab w:val="num" w:pos="3600"/>
        </w:tabs>
        <w:ind w:left="3600" w:hanging="360"/>
      </w:pPr>
      <w:rPr>
        <w:rFonts w:ascii="Wingdings" w:hAnsi="Wingdings" w:hint="default"/>
      </w:rPr>
    </w:lvl>
    <w:lvl w:ilvl="5" w:tplc="13E6B3D2" w:tentative="1">
      <w:start w:val="1"/>
      <w:numFmt w:val="bullet"/>
      <w:lvlText w:val=""/>
      <w:lvlJc w:val="left"/>
      <w:pPr>
        <w:tabs>
          <w:tab w:val="num" w:pos="4320"/>
        </w:tabs>
        <w:ind w:left="4320" w:hanging="360"/>
      </w:pPr>
      <w:rPr>
        <w:rFonts w:ascii="Wingdings" w:hAnsi="Wingdings" w:hint="default"/>
      </w:rPr>
    </w:lvl>
    <w:lvl w:ilvl="6" w:tplc="353A7DD8" w:tentative="1">
      <w:start w:val="1"/>
      <w:numFmt w:val="bullet"/>
      <w:lvlText w:val=""/>
      <w:lvlJc w:val="left"/>
      <w:pPr>
        <w:tabs>
          <w:tab w:val="num" w:pos="5040"/>
        </w:tabs>
        <w:ind w:left="5040" w:hanging="360"/>
      </w:pPr>
      <w:rPr>
        <w:rFonts w:ascii="Wingdings" w:hAnsi="Wingdings" w:hint="default"/>
      </w:rPr>
    </w:lvl>
    <w:lvl w:ilvl="7" w:tplc="3522A094" w:tentative="1">
      <w:start w:val="1"/>
      <w:numFmt w:val="bullet"/>
      <w:lvlText w:val=""/>
      <w:lvlJc w:val="left"/>
      <w:pPr>
        <w:tabs>
          <w:tab w:val="num" w:pos="5760"/>
        </w:tabs>
        <w:ind w:left="5760" w:hanging="360"/>
      </w:pPr>
      <w:rPr>
        <w:rFonts w:ascii="Wingdings" w:hAnsi="Wingdings" w:hint="default"/>
      </w:rPr>
    </w:lvl>
    <w:lvl w:ilvl="8" w:tplc="DFD69A68" w:tentative="1">
      <w:start w:val="1"/>
      <w:numFmt w:val="bullet"/>
      <w:lvlText w:val=""/>
      <w:lvlJc w:val="left"/>
      <w:pPr>
        <w:tabs>
          <w:tab w:val="num" w:pos="6480"/>
        </w:tabs>
        <w:ind w:left="6480" w:hanging="360"/>
      </w:pPr>
      <w:rPr>
        <w:rFonts w:ascii="Wingdings" w:hAnsi="Wingdings" w:hint="default"/>
      </w:rPr>
    </w:lvl>
  </w:abstractNum>
  <w:abstractNum w:abstractNumId="6">
    <w:nsid w:val="1D046315"/>
    <w:multiLevelType w:val="hybridMultilevel"/>
    <w:tmpl w:val="48CE5CAA"/>
    <w:lvl w:ilvl="0" w:tplc="FFFFFFFF">
      <w:start w:val="1"/>
      <w:numFmt w:val="lowerLetter"/>
      <w:lvlText w:val="%1)"/>
      <w:lvlJc w:val="left"/>
      <w:pPr>
        <w:tabs>
          <w:tab w:val="num" w:pos="2160"/>
        </w:tabs>
        <w:ind w:left="2160" w:hanging="360"/>
      </w:pPr>
      <w:rPr>
        <w:rFonts w:hint="default"/>
      </w:rPr>
    </w:lvl>
    <w:lvl w:ilvl="1" w:tplc="FFFFFFFF" w:tentative="1">
      <w:start w:val="1"/>
      <w:numFmt w:val="lowerLetter"/>
      <w:lvlText w:val="%2."/>
      <w:lvlJc w:val="left"/>
      <w:pPr>
        <w:tabs>
          <w:tab w:val="num" w:pos="2880"/>
        </w:tabs>
        <w:ind w:left="2880" w:hanging="360"/>
      </w:p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7">
    <w:nsid w:val="1DBF6607"/>
    <w:multiLevelType w:val="hybridMultilevel"/>
    <w:tmpl w:val="E66418DE"/>
    <w:lvl w:ilvl="0" w:tplc="49F0DE5C">
      <w:start w:val="1"/>
      <w:numFmt w:val="bullet"/>
      <w:lvlText w:val=""/>
      <w:lvlJc w:val="left"/>
      <w:pPr>
        <w:tabs>
          <w:tab w:val="num" w:pos="720"/>
        </w:tabs>
        <w:ind w:left="720" w:hanging="360"/>
      </w:pPr>
      <w:rPr>
        <w:rFonts w:ascii="Wingdings" w:hAnsi="Wingdings" w:hint="default"/>
      </w:rPr>
    </w:lvl>
    <w:lvl w:ilvl="1" w:tplc="FB3CC07E" w:tentative="1">
      <w:start w:val="1"/>
      <w:numFmt w:val="bullet"/>
      <w:lvlText w:val=""/>
      <w:lvlJc w:val="left"/>
      <w:pPr>
        <w:tabs>
          <w:tab w:val="num" w:pos="1440"/>
        </w:tabs>
        <w:ind w:left="1440" w:hanging="360"/>
      </w:pPr>
      <w:rPr>
        <w:rFonts w:ascii="Wingdings" w:hAnsi="Wingdings" w:hint="default"/>
      </w:rPr>
    </w:lvl>
    <w:lvl w:ilvl="2" w:tplc="539E4FF8" w:tentative="1">
      <w:start w:val="1"/>
      <w:numFmt w:val="bullet"/>
      <w:lvlText w:val=""/>
      <w:lvlJc w:val="left"/>
      <w:pPr>
        <w:tabs>
          <w:tab w:val="num" w:pos="2160"/>
        </w:tabs>
        <w:ind w:left="2160" w:hanging="360"/>
      </w:pPr>
      <w:rPr>
        <w:rFonts w:ascii="Wingdings" w:hAnsi="Wingdings" w:hint="default"/>
      </w:rPr>
    </w:lvl>
    <w:lvl w:ilvl="3" w:tplc="60B20B30" w:tentative="1">
      <w:start w:val="1"/>
      <w:numFmt w:val="bullet"/>
      <w:lvlText w:val=""/>
      <w:lvlJc w:val="left"/>
      <w:pPr>
        <w:tabs>
          <w:tab w:val="num" w:pos="2880"/>
        </w:tabs>
        <w:ind w:left="2880" w:hanging="360"/>
      </w:pPr>
      <w:rPr>
        <w:rFonts w:ascii="Wingdings" w:hAnsi="Wingdings" w:hint="default"/>
      </w:rPr>
    </w:lvl>
    <w:lvl w:ilvl="4" w:tplc="A8847B32" w:tentative="1">
      <w:start w:val="1"/>
      <w:numFmt w:val="bullet"/>
      <w:lvlText w:val=""/>
      <w:lvlJc w:val="left"/>
      <w:pPr>
        <w:tabs>
          <w:tab w:val="num" w:pos="3600"/>
        </w:tabs>
        <w:ind w:left="3600" w:hanging="360"/>
      </w:pPr>
      <w:rPr>
        <w:rFonts w:ascii="Wingdings" w:hAnsi="Wingdings" w:hint="default"/>
      </w:rPr>
    </w:lvl>
    <w:lvl w:ilvl="5" w:tplc="D248CA1C" w:tentative="1">
      <w:start w:val="1"/>
      <w:numFmt w:val="bullet"/>
      <w:lvlText w:val=""/>
      <w:lvlJc w:val="left"/>
      <w:pPr>
        <w:tabs>
          <w:tab w:val="num" w:pos="4320"/>
        </w:tabs>
        <w:ind w:left="4320" w:hanging="360"/>
      </w:pPr>
      <w:rPr>
        <w:rFonts w:ascii="Wingdings" w:hAnsi="Wingdings" w:hint="default"/>
      </w:rPr>
    </w:lvl>
    <w:lvl w:ilvl="6" w:tplc="448057E2" w:tentative="1">
      <w:start w:val="1"/>
      <w:numFmt w:val="bullet"/>
      <w:lvlText w:val=""/>
      <w:lvlJc w:val="left"/>
      <w:pPr>
        <w:tabs>
          <w:tab w:val="num" w:pos="5040"/>
        </w:tabs>
        <w:ind w:left="5040" w:hanging="360"/>
      </w:pPr>
      <w:rPr>
        <w:rFonts w:ascii="Wingdings" w:hAnsi="Wingdings" w:hint="default"/>
      </w:rPr>
    </w:lvl>
    <w:lvl w:ilvl="7" w:tplc="FB56DEF0" w:tentative="1">
      <w:start w:val="1"/>
      <w:numFmt w:val="bullet"/>
      <w:lvlText w:val=""/>
      <w:lvlJc w:val="left"/>
      <w:pPr>
        <w:tabs>
          <w:tab w:val="num" w:pos="5760"/>
        </w:tabs>
        <w:ind w:left="5760" w:hanging="360"/>
      </w:pPr>
      <w:rPr>
        <w:rFonts w:ascii="Wingdings" w:hAnsi="Wingdings" w:hint="default"/>
      </w:rPr>
    </w:lvl>
    <w:lvl w:ilvl="8" w:tplc="2B92ED14" w:tentative="1">
      <w:start w:val="1"/>
      <w:numFmt w:val="bullet"/>
      <w:lvlText w:val=""/>
      <w:lvlJc w:val="left"/>
      <w:pPr>
        <w:tabs>
          <w:tab w:val="num" w:pos="6480"/>
        </w:tabs>
        <w:ind w:left="6480" w:hanging="360"/>
      </w:pPr>
      <w:rPr>
        <w:rFonts w:ascii="Wingdings" w:hAnsi="Wingdings" w:hint="default"/>
      </w:rPr>
    </w:lvl>
  </w:abstractNum>
  <w:abstractNum w:abstractNumId="8">
    <w:nsid w:val="28B20046"/>
    <w:multiLevelType w:val="hybridMultilevel"/>
    <w:tmpl w:val="54244D1A"/>
    <w:lvl w:ilvl="0" w:tplc="6E86704E">
      <w:start w:val="1"/>
      <w:numFmt w:val="bullet"/>
      <w:lvlText w:val=""/>
      <w:lvlJc w:val="left"/>
      <w:pPr>
        <w:tabs>
          <w:tab w:val="num" w:pos="720"/>
        </w:tabs>
        <w:ind w:left="720" w:hanging="360"/>
      </w:pPr>
      <w:rPr>
        <w:rFonts w:ascii="Wingdings" w:hAnsi="Wingdings" w:hint="default"/>
      </w:rPr>
    </w:lvl>
    <w:lvl w:ilvl="1" w:tplc="D068B844" w:tentative="1">
      <w:start w:val="1"/>
      <w:numFmt w:val="bullet"/>
      <w:lvlText w:val=""/>
      <w:lvlJc w:val="left"/>
      <w:pPr>
        <w:tabs>
          <w:tab w:val="num" w:pos="1440"/>
        </w:tabs>
        <w:ind w:left="1440" w:hanging="360"/>
      </w:pPr>
      <w:rPr>
        <w:rFonts w:ascii="Wingdings" w:hAnsi="Wingdings" w:hint="default"/>
      </w:rPr>
    </w:lvl>
    <w:lvl w:ilvl="2" w:tplc="83CCAF14" w:tentative="1">
      <w:start w:val="1"/>
      <w:numFmt w:val="bullet"/>
      <w:lvlText w:val=""/>
      <w:lvlJc w:val="left"/>
      <w:pPr>
        <w:tabs>
          <w:tab w:val="num" w:pos="2160"/>
        </w:tabs>
        <w:ind w:left="2160" w:hanging="360"/>
      </w:pPr>
      <w:rPr>
        <w:rFonts w:ascii="Wingdings" w:hAnsi="Wingdings" w:hint="default"/>
      </w:rPr>
    </w:lvl>
    <w:lvl w:ilvl="3" w:tplc="3F644BEA" w:tentative="1">
      <w:start w:val="1"/>
      <w:numFmt w:val="bullet"/>
      <w:lvlText w:val=""/>
      <w:lvlJc w:val="left"/>
      <w:pPr>
        <w:tabs>
          <w:tab w:val="num" w:pos="2880"/>
        </w:tabs>
        <w:ind w:left="2880" w:hanging="360"/>
      </w:pPr>
      <w:rPr>
        <w:rFonts w:ascii="Wingdings" w:hAnsi="Wingdings" w:hint="default"/>
      </w:rPr>
    </w:lvl>
    <w:lvl w:ilvl="4" w:tplc="B406C288" w:tentative="1">
      <w:start w:val="1"/>
      <w:numFmt w:val="bullet"/>
      <w:lvlText w:val=""/>
      <w:lvlJc w:val="left"/>
      <w:pPr>
        <w:tabs>
          <w:tab w:val="num" w:pos="3600"/>
        </w:tabs>
        <w:ind w:left="3600" w:hanging="360"/>
      </w:pPr>
      <w:rPr>
        <w:rFonts w:ascii="Wingdings" w:hAnsi="Wingdings" w:hint="default"/>
      </w:rPr>
    </w:lvl>
    <w:lvl w:ilvl="5" w:tplc="5A3C18A6" w:tentative="1">
      <w:start w:val="1"/>
      <w:numFmt w:val="bullet"/>
      <w:lvlText w:val=""/>
      <w:lvlJc w:val="left"/>
      <w:pPr>
        <w:tabs>
          <w:tab w:val="num" w:pos="4320"/>
        </w:tabs>
        <w:ind w:left="4320" w:hanging="360"/>
      </w:pPr>
      <w:rPr>
        <w:rFonts w:ascii="Wingdings" w:hAnsi="Wingdings" w:hint="default"/>
      </w:rPr>
    </w:lvl>
    <w:lvl w:ilvl="6" w:tplc="EF729F50" w:tentative="1">
      <w:start w:val="1"/>
      <w:numFmt w:val="bullet"/>
      <w:lvlText w:val=""/>
      <w:lvlJc w:val="left"/>
      <w:pPr>
        <w:tabs>
          <w:tab w:val="num" w:pos="5040"/>
        </w:tabs>
        <w:ind w:left="5040" w:hanging="360"/>
      </w:pPr>
      <w:rPr>
        <w:rFonts w:ascii="Wingdings" w:hAnsi="Wingdings" w:hint="default"/>
      </w:rPr>
    </w:lvl>
    <w:lvl w:ilvl="7" w:tplc="67CC7A0C" w:tentative="1">
      <w:start w:val="1"/>
      <w:numFmt w:val="bullet"/>
      <w:lvlText w:val=""/>
      <w:lvlJc w:val="left"/>
      <w:pPr>
        <w:tabs>
          <w:tab w:val="num" w:pos="5760"/>
        </w:tabs>
        <w:ind w:left="5760" w:hanging="360"/>
      </w:pPr>
      <w:rPr>
        <w:rFonts w:ascii="Wingdings" w:hAnsi="Wingdings" w:hint="default"/>
      </w:rPr>
    </w:lvl>
    <w:lvl w:ilvl="8" w:tplc="9AD6B124" w:tentative="1">
      <w:start w:val="1"/>
      <w:numFmt w:val="bullet"/>
      <w:lvlText w:val=""/>
      <w:lvlJc w:val="left"/>
      <w:pPr>
        <w:tabs>
          <w:tab w:val="num" w:pos="6480"/>
        </w:tabs>
        <w:ind w:left="6480" w:hanging="360"/>
      </w:pPr>
      <w:rPr>
        <w:rFonts w:ascii="Wingdings" w:hAnsi="Wingdings" w:hint="default"/>
      </w:rPr>
    </w:lvl>
  </w:abstractNum>
  <w:abstractNum w:abstractNumId="9">
    <w:nsid w:val="3EB7395C"/>
    <w:multiLevelType w:val="hybridMultilevel"/>
    <w:tmpl w:val="6A107A64"/>
    <w:lvl w:ilvl="0" w:tplc="BEC6306E">
      <w:start w:val="1"/>
      <w:numFmt w:val="bullet"/>
      <w:lvlText w:val=""/>
      <w:lvlJc w:val="left"/>
      <w:pPr>
        <w:tabs>
          <w:tab w:val="num" w:pos="720"/>
        </w:tabs>
        <w:ind w:left="720" w:hanging="360"/>
      </w:pPr>
      <w:rPr>
        <w:rFonts w:ascii="Wingdings" w:hAnsi="Wingdings" w:hint="default"/>
      </w:rPr>
    </w:lvl>
    <w:lvl w:ilvl="1" w:tplc="7874730C" w:tentative="1">
      <w:start w:val="1"/>
      <w:numFmt w:val="bullet"/>
      <w:lvlText w:val=""/>
      <w:lvlJc w:val="left"/>
      <w:pPr>
        <w:tabs>
          <w:tab w:val="num" w:pos="1440"/>
        </w:tabs>
        <w:ind w:left="1440" w:hanging="360"/>
      </w:pPr>
      <w:rPr>
        <w:rFonts w:ascii="Wingdings" w:hAnsi="Wingdings" w:hint="default"/>
      </w:rPr>
    </w:lvl>
    <w:lvl w:ilvl="2" w:tplc="FD88DCFC" w:tentative="1">
      <w:start w:val="1"/>
      <w:numFmt w:val="bullet"/>
      <w:lvlText w:val=""/>
      <w:lvlJc w:val="left"/>
      <w:pPr>
        <w:tabs>
          <w:tab w:val="num" w:pos="2160"/>
        </w:tabs>
        <w:ind w:left="2160" w:hanging="360"/>
      </w:pPr>
      <w:rPr>
        <w:rFonts w:ascii="Wingdings" w:hAnsi="Wingdings" w:hint="default"/>
      </w:rPr>
    </w:lvl>
    <w:lvl w:ilvl="3" w:tplc="3DC6333E" w:tentative="1">
      <w:start w:val="1"/>
      <w:numFmt w:val="bullet"/>
      <w:lvlText w:val=""/>
      <w:lvlJc w:val="left"/>
      <w:pPr>
        <w:tabs>
          <w:tab w:val="num" w:pos="2880"/>
        </w:tabs>
        <w:ind w:left="2880" w:hanging="360"/>
      </w:pPr>
      <w:rPr>
        <w:rFonts w:ascii="Wingdings" w:hAnsi="Wingdings" w:hint="default"/>
      </w:rPr>
    </w:lvl>
    <w:lvl w:ilvl="4" w:tplc="2C8EA680" w:tentative="1">
      <w:start w:val="1"/>
      <w:numFmt w:val="bullet"/>
      <w:lvlText w:val=""/>
      <w:lvlJc w:val="left"/>
      <w:pPr>
        <w:tabs>
          <w:tab w:val="num" w:pos="3600"/>
        </w:tabs>
        <w:ind w:left="3600" w:hanging="360"/>
      </w:pPr>
      <w:rPr>
        <w:rFonts w:ascii="Wingdings" w:hAnsi="Wingdings" w:hint="default"/>
      </w:rPr>
    </w:lvl>
    <w:lvl w:ilvl="5" w:tplc="FB76A6D8" w:tentative="1">
      <w:start w:val="1"/>
      <w:numFmt w:val="bullet"/>
      <w:lvlText w:val=""/>
      <w:lvlJc w:val="left"/>
      <w:pPr>
        <w:tabs>
          <w:tab w:val="num" w:pos="4320"/>
        </w:tabs>
        <w:ind w:left="4320" w:hanging="360"/>
      </w:pPr>
      <w:rPr>
        <w:rFonts w:ascii="Wingdings" w:hAnsi="Wingdings" w:hint="default"/>
      </w:rPr>
    </w:lvl>
    <w:lvl w:ilvl="6" w:tplc="5996637A" w:tentative="1">
      <w:start w:val="1"/>
      <w:numFmt w:val="bullet"/>
      <w:lvlText w:val=""/>
      <w:lvlJc w:val="left"/>
      <w:pPr>
        <w:tabs>
          <w:tab w:val="num" w:pos="5040"/>
        </w:tabs>
        <w:ind w:left="5040" w:hanging="360"/>
      </w:pPr>
      <w:rPr>
        <w:rFonts w:ascii="Wingdings" w:hAnsi="Wingdings" w:hint="default"/>
      </w:rPr>
    </w:lvl>
    <w:lvl w:ilvl="7" w:tplc="D09212AC" w:tentative="1">
      <w:start w:val="1"/>
      <w:numFmt w:val="bullet"/>
      <w:lvlText w:val=""/>
      <w:lvlJc w:val="left"/>
      <w:pPr>
        <w:tabs>
          <w:tab w:val="num" w:pos="5760"/>
        </w:tabs>
        <w:ind w:left="5760" w:hanging="360"/>
      </w:pPr>
      <w:rPr>
        <w:rFonts w:ascii="Wingdings" w:hAnsi="Wingdings" w:hint="default"/>
      </w:rPr>
    </w:lvl>
    <w:lvl w:ilvl="8" w:tplc="9A427AFC" w:tentative="1">
      <w:start w:val="1"/>
      <w:numFmt w:val="bullet"/>
      <w:lvlText w:val=""/>
      <w:lvlJc w:val="left"/>
      <w:pPr>
        <w:tabs>
          <w:tab w:val="num" w:pos="6480"/>
        </w:tabs>
        <w:ind w:left="6480" w:hanging="360"/>
      </w:pPr>
      <w:rPr>
        <w:rFonts w:ascii="Wingdings" w:hAnsi="Wingdings" w:hint="default"/>
      </w:rPr>
    </w:lvl>
  </w:abstractNum>
  <w:abstractNum w:abstractNumId="10">
    <w:nsid w:val="45230B32"/>
    <w:multiLevelType w:val="hybridMultilevel"/>
    <w:tmpl w:val="7E62FA08"/>
    <w:lvl w:ilvl="0" w:tplc="A410A67A">
      <w:start w:val="1"/>
      <w:numFmt w:val="bullet"/>
      <w:lvlText w:val=""/>
      <w:lvlJc w:val="left"/>
      <w:pPr>
        <w:tabs>
          <w:tab w:val="num" w:pos="720"/>
        </w:tabs>
        <w:ind w:left="720" w:hanging="360"/>
      </w:pPr>
      <w:rPr>
        <w:rFonts w:ascii="Wingdings" w:hAnsi="Wingdings" w:hint="default"/>
      </w:rPr>
    </w:lvl>
    <w:lvl w:ilvl="1" w:tplc="04F6A514" w:tentative="1">
      <w:start w:val="1"/>
      <w:numFmt w:val="bullet"/>
      <w:lvlText w:val=""/>
      <w:lvlJc w:val="left"/>
      <w:pPr>
        <w:tabs>
          <w:tab w:val="num" w:pos="1440"/>
        </w:tabs>
        <w:ind w:left="1440" w:hanging="360"/>
      </w:pPr>
      <w:rPr>
        <w:rFonts w:ascii="Wingdings" w:hAnsi="Wingdings" w:hint="default"/>
      </w:rPr>
    </w:lvl>
    <w:lvl w:ilvl="2" w:tplc="899A773E" w:tentative="1">
      <w:start w:val="1"/>
      <w:numFmt w:val="bullet"/>
      <w:lvlText w:val=""/>
      <w:lvlJc w:val="left"/>
      <w:pPr>
        <w:tabs>
          <w:tab w:val="num" w:pos="2160"/>
        </w:tabs>
        <w:ind w:left="2160" w:hanging="360"/>
      </w:pPr>
      <w:rPr>
        <w:rFonts w:ascii="Wingdings" w:hAnsi="Wingdings" w:hint="default"/>
      </w:rPr>
    </w:lvl>
    <w:lvl w:ilvl="3" w:tplc="000050F6" w:tentative="1">
      <w:start w:val="1"/>
      <w:numFmt w:val="bullet"/>
      <w:lvlText w:val=""/>
      <w:lvlJc w:val="left"/>
      <w:pPr>
        <w:tabs>
          <w:tab w:val="num" w:pos="2880"/>
        </w:tabs>
        <w:ind w:left="2880" w:hanging="360"/>
      </w:pPr>
      <w:rPr>
        <w:rFonts w:ascii="Wingdings" w:hAnsi="Wingdings" w:hint="default"/>
      </w:rPr>
    </w:lvl>
    <w:lvl w:ilvl="4" w:tplc="77AA541A" w:tentative="1">
      <w:start w:val="1"/>
      <w:numFmt w:val="bullet"/>
      <w:lvlText w:val=""/>
      <w:lvlJc w:val="left"/>
      <w:pPr>
        <w:tabs>
          <w:tab w:val="num" w:pos="3600"/>
        </w:tabs>
        <w:ind w:left="3600" w:hanging="360"/>
      </w:pPr>
      <w:rPr>
        <w:rFonts w:ascii="Wingdings" w:hAnsi="Wingdings" w:hint="default"/>
      </w:rPr>
    </w:lvl>
    <w:lvl w:ilvl="5" w:tplc="EC145B7C" w:tentative="1">
      <w:start w:val="1"/>
      <w:numFmt w:val="bullet"/>
      <w:lvlText w:val=""/>
      <w:lvlJc w:val="left"/>
      <w:pPr>
        <w:tabs>
          <w:tab w:val="num" w:pos="4320"/>
        </w:tabs>
        <w:ind w:left="4320" w:hanging="360"/>
      </w:pPr>
      <w:rPr>
        <w:rFonts w:ascii="Wingdings" w:hAnsi="Wingdings" w:hint="default"/>
      </w:rPr>
    </w:lvl>
    <w:lvl w:ilvl="6" w:tplc="1D500B6C" w:tentative="1">
      <w:start w:val="1"/>
      <w:numFmt w:val="bullet"/>
      <w:lvlText w:val=""/>
      <w:lvlJc w:val="left"/>
      <w:pPr>
        <w:tabs>
          <w:tab w:val="num" w:pos="5040"/>
        </w:tabs>
        <w:ind w:left="5040" w:hanging="360"/>
      </w:pPr>
      <w:rPr>
        <w:rFonts w:ascii="Wingdings" w:hAnsi="Wingdings" w:hint="default"/>
      </w:rPr>
    </w:lvl>
    <w:lvl w:ilvl="7" w:tplc="86B68980" w:tentative="1">
      <w:start w:val="1"/>
      <w:numFmt w:val="bullet"/>
      <w:lvlText w:val=""/>
      <w:lvlJc w:val="left"/>
      <w:pPr>
        <w:tabs>
          <w:tab w:val="num" w:pos="5760"/>
        </w:tabs>
        <w:ind w:left="5760" w:hanging="360"/>
      </w:pPr>
      <w:rPr>
        <w:rFonts w:ascii="Wingdings" w:hAnsi="Wingdings" w:hint="default"/>
      </w:rPr>
    </w:lvl>
    <w:lvl w:ilvl="8" w:tplc="6A0A9B6A" w:tentative="1">
      <w:start w:val="1"/>
      <w:numFmt w:val="bullet"/>
      <w:lvlText w:val=""/>
      <w:lvlJc w:val="left"/>
      <w:pPr>
        <w:tabs>
          <w:tab w:val="num" w:pos="6480"/>
        </w:tabs>
        <w:ind w:left="6480" w:hanging="360"/>
      </w:pPr>
      <w:rPr>
        <w:rFonts w:ascii="Wingdings" w:hAnsi="Wingdings" w:hint="default"/>
      </w:rPr>
    </w:lvl>
  </w:abstractNum>
  <w:abstractNum w:abstractNumId="11">
    <w:nsid w:val="473623DD"/>
    <w:multiLevelType w:val="hybridMultilevel"/>
    <w:tmpl w:val="F7783BEA"/>
    <w:lvl w:ilvl="0" w:tplc="EFC02CBE">
      <w:start w:val="1"/>
      <w:numFmt w:val="bullet"/>
      <w:lvlText w:val=""/>
      <w:lvlJc w:val="left"/>
      <w:pPr>
        <w:tabs>
          <w:tab w:val="num" w:pos="720"/>
        </w:tabs>
        <w:ind w:left="720" w:hanging="360"/>
      </w:pPr>
      <w:rPr>
        <w:rFonts w:ascii="Wingdings" w:hAnsi="Wingdings" w:hint="default"/>
      </w:rPr>
    </w:lvl>
    <w:lvl w:ilvl="1" w:tplc="001200DE" w:tentative="1">
      <w:start w:val="1"/>
      <w:numFmt w:val="bullet"/>
      <w:lvlText w:val=""/>
      <w:lvlJc w:val="left"/>
      <w:pPr>
        <w:tabs>
          <w:tab w:val="num" w:pos="1440"/>
        </w:tabs>
        <w:ind w:left="1440" w:hanging="360"/>
      </w:pPr>
      <w:rPr>
        <w:rFonts w:ascii="Wingdings" w:hAnsi="Wingdings" w:hint="default"/>
      </w:rPr>
    </w:lvl>
    <w:lvl w:ilvl="2" w:tplc="B9B6FEB2" w:tentative="1">
      <w:start w:val="1"/>
      <w:numFmt w:val="bullet"/>
      <w:lvlText w:val=""/>
      <w:lvlJc w:val="left"/>
      <w:pPr>
        <w:tabs>
          <w:tab w:val="num" w:pos="2160"/>
        </w:tabs>
        <w:ind w:left="2160" w:hanging="360"/>
      </w:pPr>
      <w:rPr>
        <w:rFonts w:ascii="Wingdings" w:hAnsi="Wingdings" w:hint="default"/>
      </w:rPr>
    </w:lvl>
    <w:lvl w:ilvl="3" w:tplc="9266F1AC" w:tentative="1">
      <w:start w:val="1"/>
      <w:numFmt w:val="bullet"/>
      <w:lvlText w:val=""/>
      <w:lvlJc w:val="left"/>
      <w:pPr>
        <w:tabs>
          <w:tab w:val="num" w:pos="2880"/>
        </w:tabs>
        <w:ind w:left="2880" w:hanging="360"/>
      </w:pPr>
      <w:rPr>
        <w:rFonts w:ascii="Wingdings" w:hAnsi="Wingdings" w:hint="default"/>
      </w:rPr>
    </w:lvl>
    <w:lvl w:ilvl="4" w:tplc="D2C45A24" w:tentative="1">
      <w:start w:val="1"/>
      <w:numFmt w:val="bullet"/>
      <w:lvlText w:val=""/>
      <w:lvlJc w:val="left"/>
      <w:pPr>
        <w:tabs>
          <w:tab w:val="num" w:pos="3600"/>
        </w:tabs>
        <w:ind w:left="3600" w:hanging="360"/>
      </w:pPr>
      <w:rPr>
        <w:rFonts w:ascii="Wingdings" w:hAnsi="Wingdings" w:hint="default"/>
      </w:rPr>
    </w:lvl>
    <w:lvl w:ilvl="5" w:tplc="9FCCF8E6" w:tentative="1">
      <w:start w:val="1"/>
      <w:numFmt w:val="bullet"/>
      <w:lvlText w:val=""/>
      <w:lvlJc w:val="left"/>
      <w:pPr>
        <w:tabs>
          <w:tab w:val="num" w:pos="4320"/>
        </w:tabs>
        <w:ind w:left="4320" w:hanging="360"/>
      </w:pPr>
      <w:rPr>
        <w:rFonts w:ascii="Wingdings" w:hAnsi="Wingdings" w:hint="default"/>
      </w:rPr>
    </w:lvl>
    <w:lvl w:ilvl="6" w:tplc="551A2F50" w:tentative="1">
      <w:start w:val="1"/>
      <w:numFmt w:val="bullet"/>
      <w:lvlText w:val=""/>
      <w:lvlJc w:val="left"/>
      <w:pPr>
        <w:tabs>
          <w:tab w:val="num" w:pos="5040"/>
        </w:tabs>
        <w:ind w:left="5040" w:hanging="360"/>
      </w:pPr>
      <w:rPr>
        <w:rFonts w:ascii="Wingdings" w:hAnsi="Wingdings" w:hint="default"/>
      </w:rPr>
    </w:lvl>
    <w:lvl w:ilvl="7" w:tplc="60B2E8FE" w:tentative="1">
      <w:start w:val="1"/>
      <w:numFmt w:val="bullet"/>
      <w:lvlText w:val=""/>
      <w:lvlJc w:val="left"/>
      <w:pPr>
        <w:tabs>
          <w:tab w:val="num" w:pos="5760"/>
        </w:tabs>
        <w:ind w:left="5760" w:hanging="360"/>
      </w:pPr>
      <w:rPr>
        <w:rFonts w:ascii="Wingdings" w:hAnsi="Wingdings" w:hint="default"/>
      </w:rPr>
    </w:lvl>
    <w:lvl w:ilvl="8" w:tplc="1FF69348" w:tentative="1">
      <w:start w:val="1"/>
      <w:numFmt w:val="bullet"/>
      <w:lvlText w:val=""/>
      <w:lvlJc w:val="left"/>
      <w:pPr>
        <w:tabs>
          <w:tab w:val="num" w:pos="6480"/>
        </w:tabs>
        <w:ind w:left="6480" w:hanging="360"/>
      </w:pPr>
      <w:rPr>
        <w:rFonts w:ascii="Wingdings" w:hAnsi="Wingdings" w:hint="default"/>
      </w:rPr>
    </w:lvl>
  </w:abstractNum>
  <w:abstractNum w:abstractNumId="12">
    <w:nsid w:val="4E491BD5"/>
    <w:multiLevelType w:val="hybridMultilevel"/>
    <w:tmpl w:val="FC1C5926"/>
    <w:lvl w:ilvl="0" w:tplc="5916F7E6">
      <w:start w:val="1"/>
      <w:numFmt w:val="bullet"/>
      <w:lvlText w:val=""/>
      <w:lvlJc w:val="left"/>
      <w:pPr>
        <w:tabs>
          <w:tab w:val="num" w:pos="720"/>
        </w:tabs>
        <w:ind w:left="720" w:hanging="360"/>
      </w:pPr>
      <w:rPr>
        <w:rFonts w:ascii="Wingdings" w:hAnsi="Wingdings" w:hint="default"/>
      </w:rPr>
    </w:lvl>
    <w:lvl w:ilvl="1" w:tplc="C574AB58" w:tentative="1">
      <w:start w:val="1"/>
      <w:numFmt w:val="bullet"/>
      <w:lvlText w:val=""/>
      <w:lvlJc w:val="left"/>
      <w:pPr>
        <w:tabs>
          <w:tab w:val="num" w:pos="1440"/>
        </w:tabs>
        <w:ind w:left="1440" w:hanging="360"/>
      </w:pPr>
      <w:rPr>
        <w:rFonts w:ascii="Wingdings" w:hAnsi="Wingdings" w:hint="default"/>
      </w:rPr>
    </w:lvl>
    <w:lvl w:ilvl="2" w:tplc="D6B2EF84" w:tentative="1">
      <w:start w:val="1"/>
      <w:numFmt w:val="bullet"/>
      <w:lvlText w:val=""/>
      <w:lvlJc w:val="left"/>
      <w:pPr>
        <w:tabs>
          <w:tab w:val="num" w:pos="2160"/>
        </w:tabs>
        <w:ind w:left="2160" w:hanging="360"/>
      </w:pPr>
      <w:rPr>
        <w:rFonts w:ascii="Wingdings" w:hAnsi="Wingdings" w:hint="default"/>
      </w:rPr>
    </w:lvl>
    <w:lvl w:ilvl="3" w:tplc="4572A650" w:tentative="1">
      <w:start w:val="1"/>
      <w:numFmt w:val="bullet"/>
      <w:lvlText w:val=""/>
      <w:lvlJc w:val="left"/>
      <w:pPr>
        <w:tabs>
          <w:tab w:val="num" w:pos="2880"/>
        </w:tabs>
        <w:ind w:left="2880" w:hanging="360"/>
      </w:pPr>
      <w:rPr>
        <w:rFonts w:ascii="Wingdings" w:hAnsi="Wingdings" w:hint="default"/>
      </w:rPr>
    </w:lvl>
    <w:lvl w:ilvl="4" w:tplc="F9F82CEC" w:tentative="1">
      <w:start w:val="1"/>
      <w:numFmt w:val="bullet"/>
      <w:lvlText w:val=""/>
      <w:lvlJc w:val="left"/>
      <w:pPr>
        <w:tabs>
          <w:tab w:val="num" w:pos="3600"/>
        </w:tabs>
        <w:ind w:left="3600" w:hanging="360"/>
      </w:pPr>
      <w:rPr>
        <w:rFonts w:ascii="Wingdings" w:hAnsi="Wingdings" w:hint="default"/>
      </w:rPr>
    </w:lvl>
    <w:lvl w:ilvl="5" w:tplc="9F1683E4" w:tentative="1">
      <w:start w:val="1"/>
      <w:numFmt w:val="bullet"/>
      <w:lvlText w:val=""/>
      <w:lvlJc w:val="left"/>
      <w:pPr>
        <w:tabs>
          <w:tab w:val="num" w:pos="4320"/>
        </w:tabs>
        <w:ind w:left="4320" w:hanging="360"/>
      </w:pPr>
      <w:rPr>
        <w:rFonts w:ascii="Wingdings" w:hAnsi="Wingdings" w:hint="default"/>
      </w:rPr>
    </w:lvl>
    <w:lvl w:ilvl="6" w:tplc="5C383AB8" w:tentative="1">
      <w:start w:val="1"/>
      <w:numFmt w:val="bullet"/>
      <w:lvlText w:val=""/>
      <w:lvlJc w:val="left"/>
      <w:pPr>
        <w:tabs>
          <w:tab w:val="num" w:pos="5040"/>
        </w:tabs>
        <w:ind w:left="5040" w:hanging="360"/>
      </w:pPr>
      <w:rPr>
        <w:rFonts w:ascii="Wingdings" w:hAnsi="Wingdings" w:hint="default"/>
      </w:rPr>
    </w:lvl>
    <w:lvl w:ilvl="7" w:tplc="1B025E42" w:tentative="1">
      <w:start w:val="1"/>
      <w:numFmt w:val="bullet"/>
      <w:lvlText w:val=""/>
      <w:lvlJc w:val="left"/>
      <w:pPr>
        <w:tabs>
          <w:tab w:val="num" w:pos="5760"/>
        </w:tabs>
        <w:ind w:left="5760" w:hanging="360"/>
      </w:pPr>
      <w:rPr>
        <w:rFonts w:ascii="Wingdings" w:hAnsi="Wingdings" w:hint="default"/>
      </w:rPr>
    </w:lvl>
    <w:lvl w:ilvl="8" w:tplc="86C6F6BE" w:tentative="1">
      <w:start w:val="1"/>
      <w:numFmt w:val="bullet"/>
      <w:lvlText w:val=""/>
      <w:lvlJc w:val="left"/>
      <w:pPr>
        <w:tabs>
          <w:tab w:val="num" w:pos="6480"/>
        </w:tabs>
        <w:ind w:left="6480" w:hanging="360"/>
      </w:pPr>
      <w:rPr>
        <w:rFonts w:ascii="Wingdings" w:hAnsi="Wingdings" w:hint="default"/>
      </w:rPr>
    </w:lvl>
  </w:abstractNum>
  <w:abstractNum w:abstractNumId="13">
    <w:nsid w:val="52373F9D"/>
    <w:multiLevelType w:val="hybridMultilevel"/>
    <w:tmpl w:val="36B2C428"/>
    <w:lvl w:ilvl="0" w:tplc="C0D086D0">
      <w:start w:val="1"/>
      <w:numFmt w:val="bullet"/>
      <w:lvlText w:val=""/>
      <w:lvlJc w:val="left"/>
      <w:pPr>
        <w:tabs>
          <w:tab w:val="num" w:pos="720"/>
        </w:tabs>
        <w:ind w:left="720" w:hanging="360"/>
      </w:pPr>
      <w:rPr>
        <w:rFonts w:ascii="Wingdings" w:hAnsi="Wingdings" w:hint="default"/>
      </w:rPr>
    </w:lvl>
    <w:lvl w:ilvl="1" w:tplc="71BA619E" w:tentative="1">
      <w:start w:val="1"/>
      <w:numFmt w:val="bullet"/>
      <w:lvlText w:val=""/>
      <w:lvlJc w:val="left"/>
      <w:pPr>
        <w:tabs>
          <w:tab w:val="num" w:pos="1440"/>
        </w:tabs>
        <w:ind w:left="1440" w:hanging="360"/>
      </w:pPr>
      <w:rPr>
        <w:rFonts w:ascii="Wingdings" w:hAnsi="Wingdings" w:hint="default"/>
      </w:rPr>
    </w:lvl>
    <w:lvl w:ilvl="2" w:tplc="4722680C" w:tentative="1">
      <w:start w:val="1"/>
      <w:numFmt w:val="bullet"/>
      <w:lvlText w:val=""/>
      <w:lvlJc w:val="left"/>
      <w:pPr>
        <w:tabs>
          <w:tab w:val="num" w:pos="2160"/>
        </w:tabs>
        <w:ind w:left="2160" w:hanging="360"/>
      </w:pPr>
      <w:rPr>
        <w:rFonts w:ascii="Wingdings" w:hAnsi="Wingdings" w:hint="default"/>
      </w:rPr>
    </w:lvl>
    <w:lvl w:ilvl="3" w:tplc="F47E3134" w:tentative="1">
      <w:start w:val="1"/>
      <w:numFmt w:val="bullet"/>
      <w:lvlText w:val=""/>
      <w:lvlJc w:val="left"/>
      <w:pPr>
        <w:tabs>
          <w:tab w:val="num" w:pos="2880"/>
        </w:tabs>
        <w:ind w:left="2880" w:hanging="360"/>
      </w:pPr>
      <w:rPr>
        <w:rFonts w:ascii="Wingdings" w:hAnsi="Wingdings" w:hint="default"/>
      </w:rPr>
    </w:lvl>
    <w:lvl w:ilvl="4" w:tplc="FD72B4E0" w:tentative="1">
      <w:start w:val="1"/>
      <w:numFmt w:val="bullet"/>
      <w:lvlText w:val=""/>
      <w:lvlJc w:val="left"/>
      <w:pPr>
        <w:tabs>
          <w:tab w:val="num" w:pos="3600"/>
        </w:tabs>
        <w:ind w:left="3600" w:hanging="360"/>
      </w:pPr>
      <w:rPr>
        <w:rFonts w:ascii="Wingdings" w:hAnsi="Wingdings" w:hint="default"/>
      </w:rPr>
    </w:lvl>
    <w:lvl w:ilvl="5" w:tplc="7A78EBE6" w:tentative="1">
      <w:start w:val="1"/>
      <w:numFmt w:val="bullet"/>
      <w:lvlText w:val=""/>
      <w:lvlJc w:val="left"/>
      <w:pPr>
        <w:tabs>
          <w:tab w:val="num" w:pos="4320"/>
        </w:tabs>
        <w:ind w:left="4320" w:hanging="360"/>
      </w:pPr>
      <w:rPr>
        <w:rFonts w:ascii="Wingdings" w:hAnsi="Wingdings" w:hint="default"/>
      </w:rPr>
    </w:lvl>
    <w:lvl w:ilvl="6" w:tplc="6B04117C" w:tentative="1">
      <w:start w:val="1"/>
      <w:numFmt w:val="bullet"/>
      <w:lvlText w:val=""/>
      <w:lvlJc w:val="left"/>
      <w:pPr>
        <w:tabs>
          <w:tab w:val="num" w:pos="5040"/>
        </w:tabs>
        <w:ind w:left="5040" w:hanging="360"/>
      </w:pPr>
      <w:rPr>
        <w:rFonts w:ascii="Wingdings" w:hAnsi="Wingdings" w:hint="default"/>
      </w:rPr>
    </w:lvl>
    <w:lvl w:ilvl="7" w:tplc="49F011BE" w:tentative="1">
      <w:start w:val="1"/>
      <w:numFmt w:val="bullet"/>
      <w:lvlText w:val=""/>
      <w:lvlJc w:val="left"/>
      <w:pPr>
        <w:tabs>
          <w:tab w:val="num" w:pos="5760"/>
        </w:tabs>
        <w:ind w:left="5760" w:hanging="360"/>
      </w:pPr>
      <w:rPr>
        <w:rFonts w:ascii="Wingdings" w:hAnsi="Wingdings" w:hint="default"/>
      </w:rPr>
    </w:lvl>
    <w:lvl w:ilvl="8" w:tplc="FA78613E" w:tentative="1">
      <w:start w:val="1"/>
      <w:numFmt w:val="bullet"/>
      <w:lvlText w:val=""/>
      <w:lvlJc w:val="left"/>
      <w:pPr>
        <w:tabs>
          <w:tab w:val="num" w:pos="6480"/>
        </w:tabs>
        <w:ind w:left="6480" w:hanging="360"/>
      </w:pPr>
      <w:rPr>
        <w:rFonts w:ascii="Wingdings" w:hAnsi="Wingdings" w:hint="default"/>
      </w:rPr>
    </w:lvl>
  </w:abstractNum>
  <w:abstractNum w:abstractNumId="14">
    <w:nsid w:val="5A890BFD"/>
    <w:multiLevelType w:val="multilevel"/>
    <w:tmpl w:val="12ACC1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C0B556D"/>
    <w:multiLevelType w:val="singleLevel"/>
    <w:tmpl w:val="04160017"/>
    <w:lvl w:ilvl="0">
      <w:start w:val="1"/>
      <w:numFmt w:val="lowerLetter"/>
      <w:lvlText w:val="%1)"/>
      <w:lvlJc w:val="left"/>
      <w:pPr>
        <w:tabs>
          <w:tab w:val="num" w:pos="360"/>
        </w:tabs>
        <w:ind w:left="360" w:hanging="360"/>
      </w:pPr>
      <w:rPr>
        <w:rFonts w:hint="default"/>
      </w:rPr>
    </w:lvl>
  </w:abstractNum>
  <w:abstractNum w:abstractNumId="16">
    <w:nsid w:val="5C3F36E0"/>
    <w:multiLevelType w:val="hybridMultilevel"/>
    <w:tmpl w:val="C188F756"/>
    <w:lvl w:ilvl="0" w:tplc="359032B0">
      <w:start w:val="1"/>
      <w:numFmt w:val="bullet"/>
      <w:lvlText w:val=""/>
      <w:lvlJc w:val="left"/>
      <w:pPr>
        <w:tabs>
          <w:tab w:val="num" w:pos="720"/>
        </w:tabs>
        <w:ind w:left="720" w:hanging="360"/>
      </w:pPr>
      <w:rPr>
        <w:rFonts w:ascii="Wingdings" w:hAnsi="Wingdings" w:hint="default"/>
      </w:rPr>
    </w:lvl>
    <w:lvl w:ilvl="1" w:tplc="D87A6850" w:tentative="1">
      <w:start w:val="1"/>
      <w:numFmt w:val="bullet"/>
      <w:lvlText w:val=""/>
      <w:lvlJc w:val="left"/>
      <w:pPr>
        <w:tabs>
          <w:tab w:val="num" w:pos="1440"/>
        </w:tabs>
        <w:ind w:left="1440" w:hanging="360"/>
      </w:pPr>
      <w:rPr>
        <w:rFonts w:ascii="Wingdings" w:hAnsi="Wingdings" w:hint="default"/>
      </w:rPr>
    </w:lvl>
    <w:lvl w:ilvl="2" w:tplc="35A8C988" w:tentative="1">
      <w:start w:val="1"/>
      <w:numFmt w:val="bullet"/>
      <w:lvlText w:val=""/>
      <w:lvlJc w:val="left"/>
      <w:pPr>
        <w:tabs>
          <w:tab w:val="num" w:pos="2160"/>
        </w:tabs>
        <w:ind w:left="2160" w:hanging="360"/>
      </w:pPr>
      <w:rPr>
        <w:rFonts w:ascii="Wingdings" w:hAnsi="Wingdings" w:hint="default"/>
      </w:rPr>
    </w:lvl>
    <w:lvl w:ilvl="3" w:tplc="0F2A2002" w:tentative="1">
      <w:start w:val="1"/>
      <w:numFmt w:val="bullet"/>
      <w:lvlText w:val=""/>
      <w:lvlJc w:val="left"/>
      <w:pPr>
        <w:tabs>
          <w:tab w:val="num" w:pos="2880"/>
        </w:tabs>
        <w:ind w:left="2880" w:hanging="360"/>
      </w:pPr>
      <w:rPr>
        <w:rFonts w:ascii="Wingdings" w:hAnsi="Wingdings" w:hint="default"/>
      </w:rPr>
    </w:lvl>
    <w:lvl w:ilvl="4" w:tplc="69B0E200" w:tentative="1">
      <w:start w:val="1"/>
      <w:numFmt w:val="bullet"/>
      <w:lvlText w:val=""/>
      <w:lvlJc w:val="left"/>
      <w:pPr>
        <w:tabs>
          <w:tab w:val="num" w:pos="3600"/>
        </w:tabs>
        <w:ind w:left="3600" w:hanging="360"/>
      </w:pPr>
      <w:rPr>
        <w:rFonts w:ascii="Wingdings" w:hAnsi="Wingdings" w:hint="default"/>
      </w:rPr>
    </w:lvl>
    <w:lvl w:ilvl="5" w:tplc="D33081A2" w:tentative="1">
      <w:start w:val="1"/>
      <w:numFmt w:val="bullet"/>
      <w:lvlText w:val=""/>
      <w:lvlJc w:val="left"/>
      <w:pPr>
        <w:tabs>
          <w:tab w:val="num" w:pos="4320"/>
        </w:tabs>
        <w:ind w:left="4320" w:hanging="360"/>
      </w:pPr>
      <w:rPr>
        <w:rFonts w:ascii="Wingdings" w:hAnsi="Wingdings" w:hint="default"/>
      </w:rPr>
    </w:lvl>
    <w:lvl w:ilvl="6" w:tplc="AA6462EC" w:tentative="1">
      <w:start w:val="1"/>
      <w:numFmt w:val="bullet"/>
      <w:lvlText w:val=""/>
      <w:lvlJc w:val="left"/>
      <w:pPr>
        <w:tabs>
          <w:tab w:val="num" w:pos="5040"/>
        </w:tabs>
        <w:ind w:left="5040" w:hanging="360"/>
      </w:pPr>
      <w:rPr>
        <w:rFonts w:ascii="Wingdings" w:hAnsi="Wingdings" w:hint="default"/>
      </w:rPr>
    </w:lvl>
    <w:lvl w:ilvl="7" w:tplc="7338B202" w:tentative="1">
      <w:start w:val="1"/>
      <w:numFmt w:val="bullet"/>
      <w:lvlText w:val=""/>
      <w:lvlJc w:val="left"/>
      <w:pPr>
        <w:tabs>
          <w:tab w:val="num" w:pos="5760"/>
        </w:tabs>
        <w:ind w:left="5760" w:hanging="360"/>
      </w:pPr>
      <w:rPr>
        <w:rFonts w:ascii="Wingdings" w:hAnsi="Wingdings" w:hint="default"/>
      </w:rPr>
    </w:lvl>
    <w:lvl w:ilvl="8" w:tplc="A86CAFFC" w:tentative="1">
      <w:start w:val="1"/>
      <w:numFmt w:val="bullet"/>
      <w:lvlText w:val=""/>
      <w:lvlJc w:val="left"/>
      <w:pPr>
        <w:tabs>
          <w:tab w:val="num" w:pos="6480"/>
        </w:tabs>
        <w:ind w:left="6480" w:hanging="360"/>
      </w:pPr>
      <w:rPr>
        <w:rFonts w:ascii="Wingdings" w:hAnsi="Wingdings" w:hint="default"/>
      </w:rPr>
    </w:lvl>
  </w:abstractNum>
  <w:abstractNum w:abstractNumId="17">
    <w:nsid w:val="5DF42035"/>
    <w:multiLevelType w:val="hybridMultilevel"/>
    <w:tmpl w:val="7398EDF8"/>
    <w:lvl w:ilvl="0" w:tplc="DFD8DC6E">
      <w:start w:val="1"/>
      <w:numFmt w:val="bullet"/>
      <w:lvlText w:val=""/>
      <w:lvlJc w:val="left"/>
      <w:pPr>
        <w:tabs>
          <w:tab w:val="num" w:pos="720"/>
        </w:tabs>
        <w:ind w:left="720" w:hanging="360"/>
      </w:pPr>
      <w:rPr>
        <w:rFonts w:ascii="Wingdings" w:hAnsi="Wingdings" w:hint="default"/>
      </w:rPr>
    </w:lvl>
    <w:lvl w:ilvl="1" w:tplc="FB02062E" w:tentative="1">
      <w:start w:val="1"/>
      <w:numFmt w:val="bullet"/>
      <w:lvlText w:val=""/>
      <w:lvlJc w:val="left"/>
      <w:pPr>
        <w:tabs>
          <w:tab w:val="num" w:pos="1440"/>
        </w:tabs>
        <w:ind w:left="1440" w:hanging="360"/>
      </w:pPr>
      <w:rPr>
        <w:rFonts w:ascii="Wingdings" w:hAnsi="Wingdings" w:hint="default"/>
      </w:rPr>
    </w:lvl>
    <w:lvl w:ilvl="2" w:tplc="72F45E4A" w:tentative="1">
      <w:start w:val="1"/>
      <w:numFmt w:val="bullet"/>
      <w:lvlText w:val=""/>
      <w:lvlJc w:val="left"/>
      <w:pPr>
        <w:tabs>
          <w:tab w:val="num" w:pos="2160"/>
        </w:tabs>
        <w:ind w:left="2160" w:hanging="360"/>
      </w:pPr>
      <w:rPr>
        <w:rFonts w:ascii="Wingdings" w:hAnsi="Wingdings" w:hint="default"/>
      </w:rPr>
    </w:lvl>
    <w:lvl w:ilvl="3" w:tplc="9EAC9F5C" w:tentative="1">
      <w:start w:val="1"/>
      <w:numFmt w:val="bullet"/>
      <w:lvlText w:val=""/>
      <w:lvlJc w:val="left"/>
      <w:pPr>
        <w:tabs>
          <w:tab w:val="num" w:pos="2880"/>
        </w:tabs>
        <w:ind w:left="2880" w:hanging="360"/>
      </w:pPr>
      <w:rPr>
        <w:rFonts w:ascii="Wingdings" w:hAnsi="Wingdings" w:hint="default"/>
      </w:rPr>
    </w:lvl>
    <w:lvl w:ilvl="4" w:tplc="041CE576" w:tentative="1">
      <w:start w:val="1"/>
      <w:numFmt w:val="bullet"/>
      <w:lvlText w:val=""/>
      <w:lvlJc w:val="left"/>
      <w:pPr>
        <w:tabs>
          <w:tab w:val="num" w:pos="3600"/>
        </w:tabs>
        <w:ind w:left="3600" w:hanging="360"/>
      </w:pPr>
      <w:rPr>
        <w:rFonts w:ascii="Wingdings" w:hAnsi="Wingdings" w:hint="default"/>
      </w:rPr>
    </w:lvl>
    <w:lvl w:ilvl="5" w:tplc="A016EDAE" w:tentative="1">
      <w:start w:val="1"/>
      <w:numFmt w:val="bullet"/>
      <w:lvlText w:val=""/>
      <w:lvlJc w:val="left"/>
      <w:pPr>
        <w:tabs>
          <w:tab w:val="num" w:pos="4320"/>
        </w:tabs>
        <w:ind w:left="4320" w:hanging="360"/>
      </w:pPr>
      <w:rPr>
        <w:rFonts w:ascii="Wingdings" w:hAnsi="Wingdings" w:hint="default"/>
      </w:rPr>
    </w:lvl>
    <w:lvl w:ilvl="6" w:tplc="AF84FA42" w:tentative="1">
      <w:start w:val="1"/>
      <w:numFmt w:val="bullet"/>
      <w:lvlText w:val=""/>
      <w:lvlJc w:val="left"/>
      <w:pPr>
        <w:tabs>
          <w:tab w:val="num" w:pos="5040"/>
        </w:tabs>
        <w:ind w:left="5040" w:hanging="360"/>
      </w:pPr>
      <w:rPr>
        <w:rFonts w:ascii="Wingdings" w:hAnsi="Wingdings" w:hint="default"/>
      </w:rPr>
    </w:lvl>
    <w:lvl w:ilvl="7" w:tplc="3F668768" w:tentative="1">
      <w:start w:val="1"/>
      <w:numFmt w:val="bullet"/>
      <w:lvlText w:val=""/>
      <w:lvlJc w:val="left"/>
      <w:pPr>
        <w:tabs>
          <w:tab w:val="num" w:pos="5760"/>
        </w:tabs>
        <w:ind w:left="5760" w:hanging="360"/>
      </w:pPr>
      <w:rPr>
        <w:rFonts w:ascii="Wingdings" w:hAnsi="Wingdings" w:hint="default"/>
      </w:rPr>
    </w:lvl>
    <w:lvl w:ilvl="8" w:tplc="098C96C0" w:tentative="1">
      <w:start w:val="1"/>
      <w:numFmt w:val="bullet"/>
      <w:lvlText w:val=""/>
      <w:lvlJc w:val="left"/>
      <w:pPr>
        <w:tabs>
          <w:tab w:val="num" w:pos="6480"/>
        </w:tabs>
        <w:ind w:left="6480" w:hanging="360"/>
      </w:pPr>
      <w:rPr>
        <w:rFonts w:ascii="Wingdings" w:hAnsi="Wingdings" w:hint="default"/>
      </w:rPr>
    </w:lvl>
  </w:abstractNum>
  <w:abstractNum w:abstractNumId="18">
    <w:nsid w:val="5E2045B6"/>
    <w:multiLevelType w:val="hybridMultilevel"/>
    <w:tmpl w:val="4364C06C"/>
    <w:lvl w:ilvl="0" w:tplc="8A44ED66">
      <w:start w:val="1"/>
      <w:numFmt w:val="bullet"/>
      <w:lvlText w:val="•"/>
      <w:lvlJc w:val="left"/>
      <w:pPr>
        <w:tabs>
          <w:tab w:val="num" w:pos="720"/>
        </w:tabs>
        <w:ind w:left="720" w:hanging="360"/>
      </w:pPr>
      <w:rPr>
        <w:rFonts w:ascii="Georgia" w:hAnsi="Georgia" w:hint="default"/>
      </w:rPr>
    </w:lvl>
    <w:lvl w:ilvl="1" w:tplc="EBE0B19E">
      <w:start w:val="469"/>
      <w:numFmt w:val="bullet"/>
      <w:lvlText w:val="▫"/>
      <w:lvlJc w:val="left"/>
      <w:pPr>
        <w:tabs>
          <w:tab w:val="num" w:pos="1440"/>
        </w:tabs>
        <w:ind w:left="1440" w:hanging="360"/>
      </w:pPr>
      <w:rPr>
        <w:rFonts w:ascii="Georgia" w:hAnsi="Georgia" w:hint="default"/>
      </w:rPr>
    </w:lvl>
    <w:lvl w:ilvl="2" w:tplc="977278A8" w:tentative="1">
      <w:start w:val="1"/>
      <w:numFmt w:val="bullet"/>
      <w:lvlText w:val="•"/>
      <w:lvlJc w:val="left"/>
      <w:pPr>
        <w:tabs>
          <w:tab w:val="num" w:pos="2160"/>
        </w:tabs>
        <w:ind w:left="2160" w:hanging="360"/>
      </w:pPr>
      <w:rPr>
        <w:rFonts w:ascii="Georgia" w:hAnsi="Georgia" w:hint="default"/>
      </w:rPr>
    </w:lvl>
    <w:lvl w:ilvl="3" w:tplc="273A2F6A" w:tentative="1">
      <w:start w:val="1"/>
      <w:numFmt w:val="bullet"/>
      <w:lvlText w:val="•"/>
      <w:lvlJc w:val="left"/>
      <w:pPr>
        <w:tabs>
          <w:tab w:val="num" w:pos="2880"/>
        </w:tabs>
        <w:ind w:left="2880" w:hanging="360"/>
      </w:pPr>
      <w:rPr>
        <w:rFonts w:ascii="Georgia" w:hAnsi="Georgia" w:hint="default"/>
      </w:rPr>
    </w:lvl>
    <w:lvl w:ilvl="4" w:tplc="4D2ACD66" w:tentative="1">
      <w:start w:val="1"/>
      <w:numFmt w:val="bullet"/>
      <w:lvlText w:val="•"/>
      <w:lvlJc w:val="left"/>
      <w:pPr>
        <w:tabs>
          <w:tab w:val="num" w:pos="3600"/>
        </w:tabs>
        <w:ind w:left="3600" w:hanging="360"/>
      </w:pPr>
      <w:rPr>
        <w:rFonts w:ascii="Georgia" w:hAnsi="Georgia" w:hint="default"/>
      </w:rPr>
    </w:lvl>
    <w:lvl w:ilvl="5" w:tplc="5F54A124" w:tentative="1">
      <w:start w:val="1"/>
      <w:numFmt w:val="bullet"/>
      <w:lvlText w:val="•"/>
      <w:lvlJc w:val="left"/>
      <w:pPr>
        <w:tabs>
          <w:tab w:val="num" w:pos="4320"/>
        </w:tabs>
        <w:ind w:left="4320" w:hanging="360"/>
      </w:pPr>
      <w:rPr>
        <w:rFonts w:ascii="Georgia" w:hAnsi="Georgia" w:hint="default"/>
      </w:rPr>
    </w:lvl>
    <w:lvl w:ilvl="6" w:tplc="54629972" w:tentative="1">
      <w:start w:val="1"/>
      <w:numFmt w:val="bullet"/>
      <w:lvlText w:val="•"/>
      <w:lvlJc w:val="left"/>
      <w:pPr>
        <w:tabs>
          <w:tab w:val="num" w:pos="5040"/>
        </w:tabs>
        <w:ind w:left="5040" w:hanging="360"/>
      </w:pPr>
      <w:rPr>
        <w:rFonts w:ascii="Georgia" w:hAnsi="Georgia" w:hint="default"/>
      </w:rPr>
    </w:lvl>
    <w:lvl w:ilvl="7" w:tplc="41DC03D8" w:tentative="1">
      <w:start w:val="1"/>
      <w:numFmt w:val="bullet"/>
      <w:lvlText w:val="•"/>
      <w:lvlJc w:val="left"/>
      <w:pPr>
        <w:tabs>
          <w:tab w:val="num" w:pos="5760"/>
        </w:tabs>
        <w:ind w:left="5760" w:hanging="360"/>
      </w:pPr>
      <w:rPr>
        <w:rFonts w:ascii="Georgia" w:hAnsi="Georgia" w:hint="default"/>
      </w:rPr>
    </w:lvl>
    <w:lvl w:ilvl="8" w:tplc="CCC8B08A" w:tentative="1">
      <w:start w:val="1"/>
      <w:numFmt w:val="bullet"/>
      <w:lvlText w:val="•"/>
      <w:lvlJc w:val="left"/>
      <w:pPr>
        <w:tabs>
          <w:tab w:val="num" w:pos="6480"/>
        </w:tabs>
        <w:ind w:left="6480" w:hanging="360"/>
      </w:pPr>
      <w:rPr>
        <w:rFonts w:ascii="Georgia" w:hAnsi="Georgia" w:hint="default"/>
      </w:rPr>
    </w:lvl>
  </w:abstractNum>
  <w:abstractNum w:abstractNumId="19">
    <w:nsid w:val="604A3D07"/>
    <w:multiLevelType w:val="hybridMultilevel"/>
    <w:tmpl w:val="DECA9824"/>
    <w:lvl w:ilvl="0" w:tplc="00DE9ADA">
      <w:start w:val="1"/>
      <w:numFmt w:val="bullet"/>
      <w:lvlText w:val=""/>
      <w:lvlJc w:val="left"/>
      <w:pPr>
        <w:tabs>
          <w:tab w:val="num" w:pos="720"/>
        </w:tabs>
        <w:ind w:left="720" w:hanging="360"/>
      </w:pPr>
      <w:rPr>
        <w:rFonts w:ascii="Wingdings" w:hAnsi="Wingdings" w:hint="default"/>
      </w:rPr>
    </w:lvl>
    <w:lvl w:ilvl="1" w:tplc="218C8354" w:tentative="1">
      <w:start w:val="1"/>
      <w:numFmt w:val="bullet"/>
      <w:lvlText w:val=""/>
      <w:lvlJc w:val="left"/>
      <w:pPr>
        <w:tabs>
          <w:tab w:val="num" w:pos="1440"/>
        </w:tabs>
        <w:ind w:left="1440" w:hanging="360"/>
      </w:pPr>
      <w:rPr>
        <w:rFonts w:ascii="Wingdings" w:hAnsi="Wingdings" w:hint="default"/>
      </w:rPr>
    </w:lvl>
    <w:lvl w:ilvl="2" w:tplc="96DE6C84" w:tentative="1">
      <w:start w:val="1"/>
      <w:numFmt w:val="bullet"/>
      <w:lvlText w:val=""/>
      <w:lvlJc w:val="left"/>
      <w:pPr>
        <w:tabs>
          <w:tab w:val="num" w:pos="2160"/>
        </w:tabs>
        <w:ind w:left="2160" w:hanging="360"/>
      </w:pPr>
      <w:rPr>
        <w:rFonts w:ascii="Wingdings" w:hAnsi="Wingdings" w:hint="default"/>
      </w:rPr>
    </w:lvl>
    <w:lvl w:ilvl="3" w:tplc="8EC6AA8A" w:tentative="1">
      <w:start w:val="1"/>
      <w:numFmt w:val="bullet"/>
      <w:lvlText w:val=""/>
      <w:lvlJc w:val="left"/>
      <w:pPr>
        <w:tabs>
          <w:tab w:val="num" w:pos="2880"/>
        </w:tabs>
        <w:ind w:left="2880" w:hanging="360"/>
      </w:pPr>
      <w:rPr>
        <w:rFonts w:ascii="Wingdings" w:hAnsi="Wingdings" w:hint="default"/>
      </w:rPr>
    </w:lvl>
    <w:lvl w:ilvl="4" w:tplc="FF18E90A" w:tentative="1">
      <w:start w:val="1"/>
      <w:numFmt w:val="bullet"/>
      <w:lvlText w:val=""/>
      <w:lvlJc w:val="left"/>
      <w:pPr>
        <w:tabs>
          <w:tab w:val="num" w:pos="3600"/>
        </w:tabs>
        <w:ind w:left="3600" w:hanging="360"/>
      </w:pPr>
      <w:rPr>
        <w:rFonts w:ascii="Wingdings" w:hAnsi="Wingdings" w:hint="default"/>
      </w:rPr>
    </w:lvl>
    <w:lvl w:ilvl="5" w:tplc="D4568BBE" w:tentative="1">
      <w:start w:val="1"/>
      <w:numFmt w:val="bullet"/>
      <w:lvlText w:val=""/>
      <w:lvlJc w:val="left"/>
      <w:pPr>
        <w:tabs>
          <w:tab w:val="num" w:pos="4320"/>
        </w:tabs>
        <w:ind w:left="4320" w:hanging="360"/>
      </w:pPr>
      <w:rPr>
        <w:rFonts w:ascii="Wingdings" w:hAnsi="Wingdings" w:hint="default"/>
      </w:rPr>
    </w:lvl>
    <w:lvl w:ilvl="6" w:tplc="68A01F20" w:tentative="1">
      <w:start w:val="1"/>
      <w:numFmt w:val="bullet"/>
      <w:lvlText w:val=""/>
      <w:lvlJc w:val="left"/>
      <w:pPr>
        <w:tabs>
          <w:tab w:val="num" w:pos="5040"/>
        </w:tabs>
        <w:ind w:left="5040" w:hanging="360"/>
      </w:pPr>
      <w:rPr>
        <w:rFonts w:ascii="Wingdings" w:hAnsi="Wingdings" w:hint="default"/>
      </w:rPr>
    </w:lvl>
    <w:lvl w:ilvl="7" w:tplc="60540D60" w:tentative="1">
      <w:start w:val="1"/>
      <w:numFmt w:val="bullet"/>
      <w:lvlText w:val=""/>
      <w:lvlJc w:val="left"/>
      <w:pPr>
        <w:tabs>
          <w:tab w:val="num" w:pos="5760"/>
        </w:tabs>
        <w:ind w:left="5760" w:hanging="360"/>
      </w:pPr>
      <w:rPr>
        <w:rFonts w:ascii="Wingdings" w:hAnsi="Wingdings" w:hint="default"/>
      </w:rPr>
    </w:lvl>
    <w:lvl w:ilvl="8" w:tplc="5B2AC660" w:tentative="1">
      <w:start w:val="1"/>
      <w:numFmt w:val="bullet"/>
      <w:lvlText w:val=""/>
      <w:lvlJc w:val="left"/>
      <w:pPr>
        <w:tabs>
          <w:tab w:val="num" w:pos="6480"/>
        </w:tabs>
        <w:ind w:left="6480" w:hanging="360"/>
      </w:pPr>
      <w:rPr>
        <w:rFonts w:ascii="Wingdings" w:hAnsi="Wingdings" w:hint="default"/>
      </w:rPr>
    </w:lvl>
  </w:abstractNum>
  <w:abstractNum w:abstractNumId="20">
    <w:nsid w:val="65E55DBA"/>
    <w:multiLevelType w:val="hybridMultilevel"/>
    <w:tmpl w:val="F4D2E574"/>
    <w:lvl w:ilvl="0" w:tplc="45763D8A">
      <w:start w:val="1"/>
      <w:numFmt w:val="bullet"/>
      <w:lvlText w:val="•"/>
      <w:lvlJc w:val="left"/>
      <w:pPr>
        <w:tabs>
          <w:tab w:val="num" w:pos="720"/>
        </w:tabs>
        <w:ind w:left="720" w:hanging="360"/>
      </w:pPr>
      <w:rPr>
        <w:rFonts w:ascii="Georgia" w:hAnsi="Georgia" w:hint="default"/>
      </w:rPr>
    </w:lvl>
    <w:lvl w:ilvl="1" w:tplc="2E0A815A">
      <w:start w:val="1787"/>
      <w:numFmt w:val="bullet"/>
      <w:lvlText w:val="▫"/>
      <w:lvlJc w:val="left"/>
      <w:pPr>
        <w:tabs>
          <w:tab w:val="num" w:pos="1440"/>
        </w:tabs>
        <w:ind w:left="1440" w:hanging="360"/>
      </w:pPr>
      <w:rPr>
        <w:rFonts w:ascii="Georgia" w:hAnsi="Georgia" w:hint="default"/>
      </w:rPr>
    </w:lvl>
    <w:lvl w:ilvl="2" w:tplc="B9C6576E" w:tentative="1">
      <w:start w:val="1"/>
      <w:numFmt w:val="bullet"/>
      <w:lvlText w:val="•"/>
      <w:lvlJc w:val="left"/>
      <w:pPr>
        <w:tabs>
          <w:tab w:val="num" w:pos="2160"/>
        </w:tabs>
        <w:ind w:left="2160" w:hanging="360"/>
      </w:pPr>
      <w:rPr>
        <w:rFonts w:ascii="Georgia" w:hAnsi="Georgia" w:hint="default"/>
      </w:rPr>
    </w:lvl>
    <w:lvl w:ilvl="3" w:tplc="9B06C99C" w:tentative="1">
      <w:start w:val="1"/>
      <w:numFmt w:val="bullet"/>
      <w:lvlText w:val="•"/>
      <w:lvlJc w:val="left"/>
      <w:pPr>
        <w:tabs>
          <w:tab w:val="num" w:pos="2880"/>
        </w:tabs>
        <w:ind w:left="2880" w:hanging="360"/>
      </w:pPr>
      <w:rPr>
        <w:rFonts w:ascii="Georgia" w:hAnsi="Georgia" w:hint="default"/>
      </w:rPr>
    </w:lvl>
    <w:lvl w:ilvl="4" w:tplc="F4A62958" w:tentative="1">
      <w:start w:val="1"/>
      <w:numFmt w:val="bullet"/>
      <w:lvlText w:val="•"/>
      <w:lvlJc w:val="left"/>
      <w:pPr>
        <w:tabs>
          <w:tab w:val="num" w:pos="3600"/>
        </w:tabs>
        <w:ind w:left="3600" w:hanging="360"/>
      </w:pPr>
      <w:rPr>
        <w:rFonts w:ascii="Georgia" w:hAnsi="Georgia" w:hint="default"/>
      </w:rPr>
    </w:lvl>
    <w:lvl w:ilvl="5" w:tplc="6394B542" w:tentative="1">
      <w:start w:val="1"/>
      <w:numFmt w:val="bullet"/>
      <w:lvlText w:val="•"/>
      <w:lvlJc w:val="left"/>
      <w:pPr>
        <w:tabs>
          <w:tab w:val="num" w:pos="4320"/>
        </w:tabs>
        <w:ind w:left="4320" w:hanging="360"/>
      </w:pPr>
      <w:rPr>
        <w:rFonts w:ascii="Georgia" w:hAnsi="Georgia" w:hint="default"/>
      </w:rPr>
    </w:lvl>
    <w:lvl w:ilvl="6" w:tplc="1EC01788" w:tentative="1">
      <w:start w:val="1"/>
      <w:numFmt w:val="bullet"/>
      <w:lvlText w:val="•"/>
      <w:lvlJc w:val="left"/>
      <w:pPr>
        <w:tabs>
          <w:tab w:val="num" w:pos="5040"/>
        </w:tabs>
        <w:ind w:left="5040" w:hanging="360"/>
      </w:pPr>
      <w:rPr>
        <w:rFonts w:ascii="Georgia" w:hAnsi="Georgia" w:hint="default"/>
      </w:rPr>
    </w:lvl>
    <w:lvl w:ilvl="7" w:tplc="0C1E520C" w:tentative="1">
      <w:start w:val="1"/>
      <w:numFmt w:val="bullet"/>
      <w:lvlText w:val="•"/>
      <w:lvlJc w:val="left"/>
      <w:pPr>
        <w:tabs>
          <w:tab w:val="num" w:pos="5760"/>
        </w:tabs>
        <w:ind w:left="5760" w:hanging="360"/>
      </w:pPr>
      <w:rPr>
        <w:rFonts w:ascii="Georgia" w:hAnsi="Georgia" w:hint="default"/>
      </w:rPr>
    </w:lvl>
    <w:lvl w:ilvl="8" w:tplc="F97A806E" w:tentative="1">
      <w:start w:val="1"/>
      <w:numFmt w:val="bullet"/>
      <w:lvlText w:val="•"/>
      <w:lvlJc w:val="left"/>
      <w:pPr>
        <w:tabs>
          <w:tab w:val="num" w:pos="6480"/>
        </w:tabs>
        <w:ind w:left="6480" w:hanging="360"/>
      </w:pPr>
      <w:rPr>
        <w:rFonts w:ascii="Georgia" w:hAnsi="Georgia" w:hint="default"/>
      </w:rPr>
    </w:lvl>
  </w:abstractNum>
  <w:abstractNum w:abstractNumId="21">
    <w:nsid w:val="678647BB"/>
    <w:multiLevelType w:val="hybridMultilevel"/>
    <w:tmpl w:val="079C577A"/>
    <w:lvl w:ilvl="0" w:tplc="68D892FC">
      <w:start w:val="1"/>
      <w:numFmt w:val="bullet"/>
      <w:lvlText w:val=""/>
      <w:lvlJc w:val="left"/>
      <w:pPr>
        <w:tabs>
          <w:tab w:val="num" w:pos="720"/>
        </w:tabs>
        <w:ind w:left="720" w:hanging="360"/>
      </w:pPr>
      <w:rPr>
        <w:rFonts w:ascii="Wingdings" w:hAnsi="Wingdings" w:hint="default"/>
      </w:rPr>
    </w:lvl>
    <w:lvl w:ilvl="1" w:tplc="709C7EB8" w:tentative="1">
      <w:start w:val="1"/>
      <w:numFmt w:val="bullet"/>
      <w:lvlText w:val=""/>
      <w:lvlJc w:val="left"/>
      <w:pPr>
        <w:tabs>
          <w:tab w:val="num" w:pos="1440"/>
        </w:tabs>
        <w:ind w:left="1440" w:hanging="360"/>
      </w:pPr>
      <w:rPr>
        <w:rFonts w:ascii="Wingdings" w:hAnsi="Wingdings" w:hint="default"/>
      </w:rPr>
    </w:lvl>
    <w:lvl w:ilvl="2" w:tplc="E6FAB9E2" w:tentative="1">
      <w:start w:val="1"/>
      <w:numFmt w:val="bullet"/>
      <w:lvlText w:val=""/>
      <w:lvlJc w:val="left"/>
      <w:pPr>
        <w:tabs>
          <w:tab w:val="num" w:pos="2160"/>
        </w:tabs>
        <w:ind w:left="2160" w:hanging="360"/>
      </w:pPr>
      <w:rPr>
        <w:rFonts w:ascii="Wingdings" w:hAnsi="Wingdings" w:hint="default"/>
      </w:rPr>
    </w:lvl>
    <w:lvl w:ilvl="3" w:tplc="A8729C16" w:tentative="1">
      <w:start w:val="1"/>
      <w:numFmt w:val="bullet"/>
      <w:lvlText w:val=""/>
      <w:lvlJc w:val="left"/>
      <w:pPr>
        <w:tabs>
          <w:tab w:val="num" w:pos="2880"/>
        </w:tabs>
        <w:ind w:left="2880" w:hanging="360"/>
      </w:pPr>
      <w:rPr>
        <w:rFonts w:ascii="Wingdings" w:hAnsi="Wingdings" w:hint="default"/>
      </w:rPr>
    </w:lvl>
    <w:lvl w:ilvl="4" w:tplc="70F24D92" w:tentative="1">
      <w:start w:val="1"/>
      <w:numFmt w:val="bullet"/>
      <w:lvlText w:val=""/>
      <w:lvlJc w:val="left"/>
      <w:pPr>
        <w:tabs>
          <w:tab w:val="num" w:pos="3600"/>
        </w:tabs>
        <w:ind w:left="3600" w:hanging="360"/>
      </w:pPr>
      <w:rPr>
        <w:rFonts w:ascii="Wingdings" w:hAnsi="Wingdings" w:hint="default"/>
      </w:rPr>
    </w:lvl>
    <w:lvl w:ilvl="5" w:tplc="4774C246" w:tentative="1">
      <w:start w:val="1"/>
      <w:numFmt w:val="bullet"/>
      <w:lvlText w:val=""/>
      <w:lvlJc w:val="left"/>
      <w:pPr>
        <w:tabs>
          <w:tab w:val="num" w:pos="4320"/>
        </w:tabs>
        <w:ind w:left="4320" w:hanging="360"/>
      </w:pPr>
      <w:rPr>
        <w:rFonts w:ascii="Wingdings" w:hAnsi="Wingdings" w:hint="default"/>
      </w:rPr>
    </w:lvl>
    <w:lvl w:ilvl="6" w:tplc="9B185898" w:tentative="1">
      <w:start w:val="1"/>
      <w:numFmt w:val="bullet"/>
      <w:lvlText w:val=""/>
      <w:lvlJc w:val="left"/>
      <w:pPr>
        <w:tabs>
          <w:tab w:val="num" w:pos="5040"/>
        </w:tabs>
        <w:ind w:left="5040" w:hanging="360"/>
      </w:pPr>
      <w:rPr>
        <w:rFonts w:ascii="Wingdings" w:hAnsi="Wingdings" w:hint="default"/>
      </w:rPr>
    </w:lvl>
    <w:lvl w:ilvl="7" w:tplc="29AAECE4" w:tentative="1">
      <w:start w:val="1"/>
      <w:numFmt w:val="bullet"/>
      <w:lvlText w:val=""/>
      <w:lvlJc w:val="left"/>
      <w:pPr>
        <w:tabs>
          <w:tab w:val="num" w:pos="5760"/>
        </w:tabs>
        <w:ind w:left="5760" w:hanging="360"/>
      </w:pPr>
      <w:rPr>
        <w:rFonts w:ascii="Wingdings" w:hAnsi="Wingdings" w:hint="default"/>
      </w:rPr>
    </w:lvl>
    <w:lvl w:ilvl="8" w:tplc="66E00060" w:tentative="1">
      <w:start w:val="1"/>
      <w:numFmt w:val="bullet"/>
      <w:lvlText w:val=""/>
      <w:lvlJc w:val="left"/>
      <w:pPr>
        <w:tabs>
          <w:tab w:val="num" w:pos="6480"/>
        </w:tabs>
        <w:ind w:left="6480" w:hanging="360"/>
      </w:pPr>
      <w:rPr>
        <w:rFonts w:ascii="Wingdings" w:hAnsi="Wingdings" w:hint="default"/>
      </w:rPr>
    </w:lvl>
  </w:abstractNum>
  <w:abstractNum w:abstractNumId="22">
    <w:nsid w:val="6D51011F"/>
    <w:multiLevelType w:val="multilevel"/>
    <w:tmpl w:val="E316534A"/>
    <w:lvl w:ilvl="0">
      <w:start w:val="3"/>
      <w:numFmt w:val="decimal"/>
      <w:lvlText w:val="%1"/>
      <w:lvlJc w:val="left"/>
      <w:pPr>
        <w:tabs>
          <w:tab w:val="num" w:pos="360"/>
        </w:tabs>
        <w:ind w:left="36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70721381"/>
    <w:multiLevelType w:val="hybridMultilevel"/>
    <w:tmpl w:val="CF28C82E"/>
    <w:lvl w:ilvl="0" w:tplc="16D072B2">
      <w:start w:val="1"/>
      <w:numFmt w:val="bullet"/>
      <w:lvlText w:val=""/>
      <w:lvlJc w:val="left"/>
      <w:pPr>
        <w:tabs>
          <w:tab w:val="num" w:pos="720"/>
        </w:tabs>
        <w:ind w:left="720" w:hanging="360"/>
      </w:pPr>
      <w:rPr>
        <w:rFonts w:ascii="Wingdings" w:hAnsi="Wingdings" w:hint="default"/>
      </w:rPr>
    </w:lvl>
    <w:lvl w:ilvl="1" w:tplc="88D6F1F6" w:tentative="1">
      <w:start w:val="1"/>
      <w:numFmt w:val="bullet"/>
      <w:lvlText w:val=""/>
      <w:lvlJc w:val="left"/>
      <w:pPr>
        <w:tabs>
          <w:tab w:val="num" w:pos="1440"/>
        </w:tabs>
        <w:ind w:left="1440" w:hanging="360"/>
      </w:pPr>
      <w:rPr>
        <w:rFonts w:ascii="Wingdings" w:hAnsi="Wingdings" w:hint="default"/>
      </w:rPr>
    </w:lvl>
    <w:lvl w:ilvl="2" w:tplc="FC54BE1C" w:tentative="1">
      <w:start w:val="1"/>
      <w:numFmt w:val="bullet"/>
      <w:lvlText w:val=""/>
      <w:lvlJc w:val="left"/>
      <w:pPr>
        <w:tabs>
          <w:tab w:val="num" w:pos="2160"/>
        </w:tabs>
        <w:ind w:left="2160" w:hanging="360"/>
      </w:pPr>
      <w:rPr>
        <w:rFonts w:ascii="Wingdings" w:hAnsi="Wingdings" w:hint="default"/>
      </w:rPr>
    </w:lvl>
    <w:lvl w:ilvl="3" w:tplc="C0E6AECE" w:tentative="1">
      <w:start w:val="1"/>
      <w:numFmt w:val="bullet"/>
      <w:lvlText w:val=""/>
      <w:lvlJc w:val="left"/>
      <w:pPr>
        <w:tabs>
          <w:tab w:val="num" w:pos="2880"/>
        </w:tabs>
        <w:ind w:left="2880" w:hanging="360"/>
      </w:pPr>
      <w:rPr>
        <w:rFonts w:ascii="Wingdings" w:hAnsi="Wingdings" w:hint="default"/>
      </w:rPr>
    </w:lvl>
    <w:lvl w:ilvl="4" w:tplc="993E8120" w:tentative="1">
      <w:start w:val="1"/>
      <w:numFmt w:val="bullet"/>
      <w:lvlText w:val=""/>
      <w:lvlJc w:val="left"/>
      <w:pPr>
        <w:tabs>
          <w:tab w:val="num" w:pos="3600"/>
        </w:tabs>
        <w:ind w:left="3600" w:hanging="360"/>
      </w:pPr>
      <w:rPr>
        <w:rFonts w:ascii="Wingdings" w:hAnsi="Wingdings" w:hint="default"/>
      </w:rPr>
    </w:lvl>
    <w:lvl w:ilvl="5" w:tplc="41F4B510" w:tentative="1">
      <w:start w:val="1"/>
      <w:numFmt w:val="bullet"/>
      <w:lvlText w:val=""/>
      <w:lvlJc w:val="left"/>
      <w:pPr>
        <w:tabs>
          <w:tab w:val="num" w:pos="4320"/>
        </w:tabs>
        <w:ind w:left="4320" w:hanging="360"/>
      </w:pPr>
      <w:rPr>
        <w:rFonts w:ascii="Wingdings" w:hAnsi="Wingdings" w:hint="default"/>
      </w:rPr>
    </w:lvl>
    <w:lvl w:ilvl="6" w:tplc="C99C07BE" w:tentative="1">
      <w:start w:val="1"/>
      <w:numFmt w:val="bullet"/>
      <w:lvlText w:val=""/>
      <w:lvlJc w:val="left"/>
      <w:pPr>
        <w:tabs>
          <w:tab w:val="num" w:pos="5040"/>
        </w:tabs>
        <w:ind w:left="5040" w:hanging="360"/>
      </w:pPr>
      <w:rPr>
        <w:rFonts w:ascii="Wingdings" w:hAnsi="Wingdings" w:hint="default"/>
      </w:rPr>
    </w:lvl>
    <w:lvl w:ilvl="7" w:tplc="6CD82450" w:tentative="1">
      <w:start w:val="1"/>
      <w:numFmt w:val="bullet"/>
      <w:lvlText w:val=""/>
      <w:lvlJc w:val="left"/>
      <w:pPr>
        <w:tabs>
          <w:tab w:val="num" w:pos="5760"/>
        </w:tabs>
        <w:ind w:left="5760" w:hanging="360"/>
      </w:pPr>
      <w:rPr>
        <w:rFonts w:ascii="Wingdings" w:hAnsi="Wingdings" w:hint="default"/>
      </w:rPr>
    </w:lvl>
    <w:lvl w:ilvl="8" w:tplc="72B064EA" w:tentative="1">
      <w:start w:val="1"/>
      <w:numFmt w:val="bullet"/>
      <w:lvlText w:val=""/>
      <w:lvlJc w:val="left"/>
      <w:pPr>
        <w:tabs>
          <w:tab w:val="num" w:pos="6480"/>
        </w:tabs>
        <w:ind w:left="6480" w:hanging="360"/>
      </w:pPr>
      <w:rPr>
        <w:rFonts w:ascii="Wingdings" w:hAnsi="Wingdings" w:hint="default"/>
      </w:rPr>
    </w:lvl>
  </w:abstractNum>
  <w:abstractNum w:abstractNumId="24">
    <w:nsid w:val="70F66D06"/>
    <w:multiLevelType w:val="hybridMultilevel"/>
    <w:tmpl w:val="8B944C24"/>
    <w:lvl w:ilvl="0" w:tplc="91060706">
      <w:start w:val="1"/>
      <w:numFmt w:val="bullet"/>
      <w:lvlText w:val=""/>
      <w:lvlJc w:val="left"/>
      <w:pPr>
        <w:tabs>
          <w:tab w:val="num" w:pos="720"/>
        </w:tabs>
        <w:ind w:left="720" w:hanging="360"/>
      </w:pPr>
      <w:rPr>
        <w:rFonts w:ascii="Wingdings" w:hAnsi="Wingdings" w:hint="default"/>
      </w:rPr>
    </w:lvl>
    <w:lvl w:ilvl="1" w:tplc="EC88B478" w:tentative="1">
      <w:start w:val="1"/>
      <w:numFmt w:val="bullet"/>
      <w:lvlText w:val=""/>
      <w:lvlJc w:val="left"/>
      <w:pPr>
        <w:tabs>
          <w:tab w:val="num" w:pos="1440"/>
        </w:tabs>
        <w:ind w:left="1440" w:hanging="360"/>
      </w:pPr>
      <w:rPr>
        <w:rFonts w:ascii="Wingdings" w:hAnsi="Wingdings" w:hint="default"/>
      </w:rPr>
    </w:lvl>
    <w:lvl w:ilvl="2" w:tplc="0F385E1C" w:tentative="1">
      <w:start w:val="1"/>
      <w:numFmt w:val="bullet"/>
      <w:lvlText w:val=""/>
      <w:lvlJc w:val="left"/>
      <w:pPr>
        <w:tabs>
          <w:tab w:val="num" w:pos="2160"/>
        </w:tabs>
        <w:ind w:left="2160" w:hanging="360"/>
      </w:pPr>
      <w:rPr>
        <w:rFonts w:ascii="Wingdings" w:hAnsi="Wingdings" w:hint="default"/>
      </w:rPr>
    </w:lvl>
    <w:lvl w:ilvl="3" w:tplc="D6762654" w:tentative="1">
      <w:start w:val="1"/>
      <w:numFmt w:val="bullet"/>
      <w:lvlText w:val=""/>
      <w:lvlJc w:val="left"/>
      <w:pPr>
        <w:tabs>
          <w:tab w:val="num" w:pos="2880"/>
        </w:tabs>
        <w:ind w:left="2880" w:hanging="360"/>
      </w:pPr>
      <w:rPr>
        <w:rFonts w:ascii="Wingdings" w:hAnsi="Wingdings" w:hint="default"/>
      </w:rPr>
    </w:lvl>
    <w:lvl w:ilvl="4" w:tplc="AAD05C4C" w:tentative="1">
      <w:start w:val="1"/>
      <w:numFmt w:val="bullet"/>
      <w:lvlText w:val=""/>
      <w:lvlJc w:val="left"/>
      <w:pPr>
        <w:tabs>
          <w:tab w:val="num" w:pos="3600"/>
        </w:tabs>
        <w:ind w:left="3600" w:hanging="360"/>
      </w:pPr>
      <w:rPr>
        <w:rFonts w:ascii="Wingdings" w:hAnsi="Wingdings" w:hint="default"/>
      </w:rPr>
    </w:lvl>
    <w:lvl w:ilvl="5" w:tplc="46F6AA1E" w:tentative="1">
      <w:start w:val="1"/>
      <w:numFmt w:val="bullet"/>
      <w:lvlText w:val=""/>
      <w:lvlJc w:val="left"/>
      <w:pPr>
        <w:tabs>
          <w:tab w:val="num" w:pos="4320"/>
        </w:tabs>
        <w:ind w:left="4320" w:hanging="360"/>
      </w:pPr>
      <w:rPr>
        <w:rFonts w:ascii="Wingdings" w:hAnsi="Wingdings" w:hint="default"/>
      </w:rPr>
    </w:lvl>
    <w:lvl w:ilvl="6" w:tplc="E51E651E" w:tentative="1">
      <w:start w:val="1"/>
      <w:numFmt w:val="bullet"/>
      <w:lvlText w:val=""/>
      <w:lvlJc w:val="left"/>
      <w:pPr>
        <w:tabs>
          <w:tab w:val="num" w:pos="5040"/>
        </w:tabs>
        <w:ind w:left="5040" w:hanging="360"/>
      </w:pPr>
      <w:rPr>
        <w:rFonts w:ascii="Wingdings" w:hAnsi="Wingdings" w:hint="default"/>
      </w:rPr>
    </w:lvl>
    <w:lvl w:ilvl="7" w:tplc="A726E786" w:tentative="1">
      <w:start w:val="1"/>
      <w:numFmt w:val="bullet"/>
      <w:lvlText w:val=""/>
      <w:lvlJc w:val="left"/>
      <w:pPr>
        <w:tabs>
          <w:tab w:val="num" w:pos="5760"/>
        </w:tabs>
        <w:ind w:left="5760" w:hanging="360"/>
      </w:pPr>
      <w:rPr>
        <w:rFonts w:ascii="Wingdings" w:hAnsi="Wingdings" w:hint="default"/>
      </w:rPr>
    </w:lvl>
    <w:lvl w:ilvl="8" w:tplc="8CCC1934" w:tentative="1">
      <w:start w:val="1"/>
      <w:numFmt w:val="bullet"/>
      <w:lvlText w:val=""/>
      <w:lvlJc w:val="left"/>
      <w:pPr>
        <w:tabs>
          <w:tab w:val="num" w:pos="6480"/>
        </w:tabs>
        <w:ind w:left="6480" w:hanging="360"/>
      </w:pPr>
      <w:rPr>
        <w:rFonts w:ascii="Wingdings" w:hAnsi="Wingdings" w:hint="default"/>
      </w:rPr>
    </w:lvl>
  </w:abstractNum>
  <w:abstractNum w:abstractNumId="25">
    <w:nsid w:val="79702277"/>
    <w:multiLevelType w:val="hybridMultilevel"/>
    <w:tmpl w:val="DD9EB55C"/>
    <w:lvl w:ilvl="0" w:tplc="33BE5594">
      <w:start w:val="1"/>
      <w:numFmt w:val="bullet"/>
      <w:lvlText w:val=""/>
      <w:lvlJc w:val="left"/>
      <w:pPr>
        <w:tabs>
          <w:tab w:val="num" w:pos="720"/>
        </w:tabs>
        <w:ind w:left="720" w:hanging="360"/>
      </w:pPr>
      <w:rPr>
        <w:rFonts w:ascii="Wingdings" w:hAnsi="Wingdings" w:hint="default"/>
      </w:rPr>
    </w:lvl>
    <w:lvl w:ilvl="1" w:tplc="65921FFA" w:tentative="1">
      <w:start w:val="1"/>
      <w:numFmt w:val="bullet"/>
      <w:lvlText w:val=""/>
      <w:lvlJc w:val="left"/>
      <w:pPr>
        <w:tabs>
          <w:tab w:val="num" w:pos="1440"/>
        </w:tabs>
        <w:ind w:left="1440" w:hanging="360"/>
      </w:pPr>
      <w:rPr>
        <w:rFonts w:ascii="Wingdings" w:hAnsi="Wingdings" w:hint="default"/>
      </w:rPr>
    </w:lvl>
    <w:lvl w:ilvl="2" w:tplc="32B48912" w:tentative="1">
      <w:start w:val="1"/>
      <w:numFmt w:val="bullet"/>
      <w:lvlText w:val=""/>
      <w:lvlJc w:val="left"/>
      <w:pPr>
        <w:tabs>
          <w:tab w:val="num" w:pos="2160"/>
        </w:tabs>
        <w:ind w:left="2160" w:hanging="360"/>
      </w:pPr>
      <w:rPr>
        <w:rFonts w:ascii="Wingdings" w:hAnsi="Wingdings" w:hint="default"/>
      </w:rPr>
    </w:lvl>
    <w:lvl w:ilvl="3" w:tplc="E5FCA9E6" w:tentative="1">
      <w:start w:val="1"/>
      <w:numFmt w:val="bullet"/>
      <w:lvlText w:val=""/>
      <w:lvlJc w:val="left"/>
      <w:pPr>
        <w:tabs>
          <w:tab w:val="num" w:pos="2880"/>
        </w:tabs>
        <w:ind w:left="2880" w:hanging="360"/>
      </w:pPr>
      <w:rPr>
        <w:rFonts w:ascii="Wingdings" w:hAnsi="Wingdings" w:hint="default"/>
      </w:rPr>
    </w:lvl>
    <w:lvl w:ilvl="4" w:tplc="8F16CF62" w:tentative="1">
      <w:start w:val="1"/>
      <w:numFmt w:val="bullet"/>
      <w:lvlText w:val=""/>
      <w:lvlJc w:val="left"/>
      <w:pPr>
        <w:tabs>
          <w:tab w:val="num" w:pos="3600"/>
        </w:tabs>
        <w:ind w:left="3600" w:hanging="360"/>
      </w:pPr>
      <w:rPr>
        <w:rFonts w:ascii="Wingdings" w:hAnsi="Wingdings" w:hint="default"/>
      </w:rPr>
    </w:lvl>
    <w:lvl w:ilvl="5" w:tplc="71404722" w:tentative="1">
      <w:start w:val="1"/>
      <w:numFmt w:val="bullet"/>
      <w:lvlText w:val=""/>
      <w:lvlJc w:val="left"/>
      <w:pPr>
        <w:tabs>
          <w:tab w:val="num" w:pos="4320"/>
        </w:tabs>
        <w:ind w:left="4320" w:hanging="360"/>
      </w:pPr>
      <w:rPr>
        <w:rFonts w:ascii="Wingdings" w:hAnsi="Wingdings" w:hint="default"/>
      </w:rPr>
    </w:lvl>
    <w:lvl w:ilvl="6" w:tplc="65003616" w:tentative="1">
      <w:start w:val="1"/>
      <w:numFmt w:val="bullet"/>
      <w:lvlText w:val=""/>
      <w:lvlJc w:val="left"/>
      <w:pPr>
        <w:tabs>
          <w:tab w:val="num" w:pos="5040"/>
        </w:tabs>
        <w:ind w:left="5040" w:hanging="360"/>
      </w:pPr>
      <w:rPr>
        <w:rFonts w:ascii="Wingdings" w:hAnsi="Wingdings" w:hint="default"/>
      </w:rPr>
    </w:lvl>
    <w:lvl w:ilvl="7" w:tplc="437C5268" w:tentative="1">
      <w:start w:val="1"/>
      <w:numFmt w:val="bullet"/>
      <w:lvlText w:val=""/>
      <w:lvlJc w:val="left"/>
      <w:pPr>
        <w:tabs>
          <w:tab w:val="num" w:pos="5760"/>
        </w:tabs>
        <w:ind w:left="5760" w:hanging="360"/>
      </w:pPr>
      <w:rPr>
        <w:rFonts w:ascii="Wingdings" w:hAnsi="Wingdings" w:hint="default"/>
      </w:rPr>
    </w:lvl>
    <w:lvl w:ilvl="8" w:tplc="BDA63BB2" w:tentative="1">
      <w:start w:val="1"/>
      <w:numFmt w:val="bullet"/>
      <w:lvlText w:val=""/>
      <w:lvlJc w:val="left"/>
      <w:pPr>
        <w:tabs>
          <w:tab w:val="num" w:pos="6480"/>
        </w:tabs>
        <w:ind w:left="6480" w:hanging="360"/>
      </w:pPr>
      <w:rPr>
        <w:rFonts w:ascii="Wingdings" w:hAnsi="Wingdings" w:hint="default"/>
      </w:rPr>
    </w:lvl>
  </w:abstractNum>
  <w:abstractNum w:abstractNumId="26">
    <w:nsid w:val="7F680F55"/>
    <w:multiLevelType w:val="multilevel"/>
    <w:tmpl w:val="B4FA880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4"/>
  </w:num>
  <w:num w:numId="2">
    <w:abstractNumId w:val="26"/>
  </w:num>
  <w:num w:numId="3">
    <w:abstractNumId w:val="15"/>
  </w:num>
  <w:num w:numId="4">
    <w:abstractNumId w:val="14"/>
  </w:num>
  <w:num w:numId="5">
    <w:abstractNumId w:val="20"/>
  </w:num>
  <w:num w:numId="6">
    <w:abstractNumId w:val="18"/>
  </w:num>
  <w:num w:numId="7">
    <w:abstractNumId w:val="9"/>
  </w:num>
  <w:num w:numId="8">
    <w:abstractNumId w:val="12"/>
  </w:num>
  <w:num w:numId="9">
    <w:abstractNumId w:val="3"/>
  </w:num>
  <w:num w:numId="10">
    <w:abstractNumId w:val="13"/>
  </w:num>
  <w:num w:numId="11">
    <w:abstractNumId w:val="2"/>
  </w:num>
  <w:num w:numId="12">
    <w:abstractNumId w:val="10"/>
  </w:num>
  <w:num w:numId="13">
    <w:abstractNumId w:val="25"/>
  </w:num>
  <w:num w:numId="14">
    <w:abstractNumId w:val="16"/>
  </w:num>
  <w:num w:numId="15">
    <w:abstractNumId w:val="23"/>
  </w:num>
  <w:num w:numId="16">
    <w:abstractNumId w:val="21"/>
  </w:num>
  <w:num w:numId="17">
    <w:abstractNumId w:val="11"/>
  </w:num>
  <w:num w:numId="18">
    <w:abstractNumId w:val="7"/>
  </w:num>
  <w:num w:numId="19">
    <w:abstractNumId w:val="5"/>
  </w:num>
  <w:num w:numId="20">
    <w:abstractNumId w:val="0"/>
  </w:num>
  <w:num w:numId="21">
    <w:abstractNumId w:val="19"/>
  </w:num>
  <w:num w:numId="22">
    <w:abstractNumId w:val="24"/>
  </w:num>
  <w:num w:numId="23">
    <w:abstractNumId w:val="17"/>
  </w:num>
  <w:num w:numId="24">
    <w:abstractNumId w:val="1"/>
  </w:num>
  <w:num w:numId="25">
    <w:abstractNumId w:val="8"/>
  </w:num>
  <w:num w:numId="26">
    <w:abstractNumId w:val="2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77"/>
    <w:rsid w:val="00025BE7"/>
    <w:rsid w:val="00091D8F"/>
    <w:rsid w:val="000D2761"/>
    <w:rsid w:val="00113CBF"/>
    <w:rsid w:val="0013021A"/>
    <w:rsid w:val="001369AA"/>
    <w:rsid w:val="00224DEE"/>
    <w:rsid w:val="00224F6E"/>
    <w:rsid w:val="00233AE9"/>
    <w:rsid w:val="002620A3"/>
    <w:rsid w:val="0027089C"/>
    <w:rsid w:val="00272BC0"/>
    <w:rsid w:val="002739D5"/>
    <w:rsid w:val="002B0C61"/>
    <w:rsid w:val="002E271B"/>
    <w:rsid w:val="002F5487"/>
    <w:rsid w:val="00384E73"/>
    <w:rsid w:val="003A414E"/>
    <w:rsid w:val="003A6082"/>
    <w:rsid w:val="003A6473"/>
    <w:rsid w:val="003C4B9B"/>
    <w:rsid w:val="003D573D"/>
    <w:rsid w:val="003E3F66"/>
    <w:rsid w:val="003F7683"/>
    <w:rsid w:val="00441689"/>
    <w:rsid w:val="00450CB4"/>
    <w:rsid w:val="004643FF"/>
    <w:rsid w:val="004704BE"/>
    <w:rsid w:val="004772A6"/>
    <w:rsid w:val="0049101C"/>
    <w:rsid w:val="00494360"/>
    <w:rsid w:val="004A60F4"/>
    <w:rsid w:val="004D6A65"/>
    <w:rsid w:val="004E7A07"/>
    <w:rsid w:val="0053394D"/>
    <w:rsid w:val="005505B1"/>
    <w:rsid w:val="00552F72"/>
    <w:rsid w:val="00557D75"/>
    <w:rsid w:val="0058633C"/>
    <w:rsid w:val="005C2C26"/>
    <w:rsid w:val="005D569F"/>
    <w:rsid w:val="006057D3"/>
    <w:rsid w:val="00650C11"/>
    <w:rsid w:val="006512BF"/>
    <w:rsid w:val="0065776B"/>
    <w:rsid w:val="00662D3C"/>
    <w:rsid w:val="006B57F4"/>
    <w:rsid w:val="006B6143"/>
    <w:rsid w:val="006C67E5"/>
    <w:rsid w:val="006F1B32"/>
    <w:rsid w:val="007214CA"/>
    <w:rsid w:val="00723E68"/>
    <w:rsid w:val="0076772B"/>
    <w:rsid w:val="007871E7"/>
    <w:rsid w:val="00790B73"/>
    <w:rsid w:val="0079607E"/>
    <w:rsid w:val="007B2941"/>
    <w:rsid w:val="007E3616"/>
    <w:rsid w:val="0080463A"/>
    <w:rsid w:val="008D4D85"/>
    <w:rsid w:val="00966C24"/>
    <w:rsid w:val="00966DD2"/>
    <w:rsid w:val="00991356"/>
    <w:rsid w:val="009B6E42"/>
    <w:rsid w:val="009F2CA4"/>
    <w:rsid w:val="009F4CF9"/>
    <w:rsid w:val="00A04D06"/>
    <w:rsid w:val="00A4632A"/>
    <w:rsid w:val="00A6136B"/>
    <w:rsid w:val="00A77159"/>
    <w:rsid w:val="00A82ACA"/>
    <w:rsid w:val="00AF0C3C"/>
    <w:rsid w:val="00B32099"/>
    <w:rsid w:val="00BB39DA"/>
    <w:rsid w:val="00BC3777"/>
    <w:rsid w:val="00BC6311"/>
    <w:rsid w:val="00C00C2E"/>
    <w:rsid w:val="00C45BE3"/>
    <w:rsid w:val="00CA325A"/>
    <w:rsid w:val="00CC5F74"/>
    <w:rsid w:val="00D31DE7"/>
    <w:rsid w:val="00D952D5"/>
    <w:rsid w:val="00DD0F92"/>
    <w:rsid w:val="00DD72E4"/>
    <w:rsid w:val="00E442F8"/>
    <w:rsid w:val="00E55B5D"/>
    <w:rsid w:val="00E605B6"/>
    <w:rsid w:val="00E63FB5"/>
    <w:rsid w:val="00E674AF"/>
    <w:rsid w:val="00E915CE"/>
    <w:rsid w:val="00EB6B5F"/>
    <w:rsid w:val="00EC47E5"/>
    <w:rsid w:val="00EE21EE"/>
    <w:rsid w:val="00EF1ED6"/>
    <w:rsid w:val="00F20D9C"/>
    <w:rsid w:val="00F94605"/>
    <w:rsid w:val="00FA409D"/>
    <w:rsid w:val="00FD353D"/>
    <w:rsid w:val="00FF5D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5023C-0C23-4358-8D4B-9C71C64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CBF"/>
  </w:style>
  <w:style w:type="paragraph" w:styleId="Ttulo1">
    <w:name w:val="heading 1"/>
    <w:basedOn w:val="Normal"/>
    <w:next w:val="Normal"/>
    <w:link w:val="Ttulo1Char"/>
    <w:qFormat/>
    <w:rsid w:val="00BC3777"/>
    <w:pPr>
      <w:keepNext/>
      <w:tabs>
        <w:tab w:val="left" w:pos="1800"/>
      </w:tabs>
      <w:spacing w:after="0" w:line="480" w:lineRule="auto"/>
      <w:jc w:val="both"/>
      <w:outlineLvl w:val="0"/>
    </w:pPr>
    <w:rPr>
      <w:rFonts w:ascii="Arial" w:eastAsia="Times New Roman" w:hAnsi="Arial" w:cs="Times New Roman"/>
      <w:b/>
      <w:sz w:val="24"/>
      <w:szCs w:val="24"/>
      <w:lang w:eastAsia="pt-BR"/>
    </w:rPr>
  </w:style>
  <w:style w:type="paragraph" w:styleId="Ttulo2">
    <w:name w:val="heading 2"/>
    <w:basedOn w:val="Normal"/>
    <w:next w:val="Normal"/>
    <w:link w:val="Ttulo2Char"/>
    <w:uiPriority w:val="9"/>
    <w:semiHidden/>
    <w:unhideWhenUsed/>
    <w:qFormat/>
    <w:rsid w:val="004643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677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C3777"/>
    <w:pPr>
      <w:spacing w:before="150" w:after="225" w:line="240" w:lineRule="auto"/>
    </w:pPr>
    <w:rPr>
      <w:rFonts w:ascii="Times New Roman" w:eastAsia="Times New Roman" w:hAnsi="Times New Roman" w:cs="Times New Roman"/>
      <w:sz w:val="24"/>
      <w:szCs w:val="24"/>
      <w:lang w:eastAsia="pt-BR"/>
    </w:rPr>
  </w:style>
  <w:style w:type="character" w:styleId="Forte">
    <w:name w:val="Strong"/>
    <w:uiPriority w:val="22"/>
    <w:qFormat/>
    <w:rsid w:val="00BC3777"/>
    <w:rPr>
      <w:b/>
      <w:bCs/>
    </w:rPr>
  </w:style>
  <w:style w:type="paragraph" w:styleId="Recuodecorpodetexto">
    <w:name w:val="Body Text Indent"/>
    <w:basedOn w:val="Normal"/>
    <w:link w:val="RecuodecorpodetextoChar"/>
    <w:semiHidden/>
    <w:rsid w:val="00BC3777"/>
    <w:pPr>
      <w:widowControl w:val="0"/>
      <w:spacing w:after="0" w:line="480" w:lineRule="auto"/>
      <w:ind w:firstLine="1800"/>
      <w:jc w:val="both"/>
    </w:pPr>
    <w:rPr>
      <w:rFonts w:ascii="Arial" w:eastAsia="Times New Roman" w:hAnsi="Arial" w:cs="Times New Roman"/>
      <w:sz w:val="24"/>
      <w:szCs w:val="20"/>
      <w:lang w:eastAsia="pt-BR"/>
    </w:rPr>
  </w:style>
  <w:style w:type="character" w:customStyle="1" w:styleId="RecuodecorpodetextoChar">
    <w:name w:val="Recuo de corpo de texto Char"/>
    <w:basedOn w:val="Fontepargpadro"/>
    <w:link w:val="Recuodecorpodetexto"/>
    <w:semiHidden/>
    <w:rsid w:val="00BC3777"/>
    <w:rPr>
      <w:rFonts w:ascii="Arial" w:eastAsia="Times New Roman" w:hAnsi="Arial" w:cs="Times New Roman"/>
      <w:sz w:val="24"/>
      <w:szCs w:val="20"/>
      <w:lang w:eastAsia="pt-BR"/>
    </w:rPr>
  </w:style>
  <w:style w:type="paragraph" w:styleId="Corpodetexto">
    <w:name w:val="Body Text"/>
    <w:basedOn w:val="Normal"/>
    <w:link w:val="CorpodetextoChar"/>
    <w:semiHidden/>
    <w:rsid w:val="00BC3777"/>
    <w:pPr>
      <w:spacing w:before="120" w:after="120" w:line="360" w:lineRule="auto"/>
      <w:jc w:val="both"/>
    </w:pPr>
    <w:rPr>
      <w:rFonts w:ascii="Arial" w:eastAsia="Times New Roman" w:hAnsi="Arial" w:cs="Times New Roman"/>
      <w:sz w:val="20"/>
      <w:szCs w:val="20"/>
      <w:lang w:eastAsia="pt-BR"/>
    </w:rPr>
  </w:style>
  <w:style w:type="character" w:customStyle="1" w:styleId="CorpodetextoChar">
    <w:name w:val="Corpo de texto Char"/>
    <w:basedOn w:val="Fontepargpadro"/>
    <w:link w:val="Corpodetexto"/>
    <w:semiHidden/>
    <w:rsid w:val="00BC3777"/>
    <w:rPr>
      <w:rFonts w:ascii="Arial" w:eastAsia="Times New Roman" w:hAnsi="Arial" w:cs="Times New Roman"/>
      <w:sz w:val="20"/>
      <w:szCs w:val="20"/>
      <w:lang w:eastAsia="pt-BR"/>
    </w:rPr>
  </w:style>
  <w:style w:type="paragraph" w:styleId="Textodenotaderodap">
    <w:name w:val="footnote text"/>
    <w:basedOn w:val="Normal"/>
    <w:link w:val="TextodenotaderodapChar"/>
    <w:semiHidden/>
    <w:rsid w:val="00BC3777"/>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BC3777"/>
    <w:rPr>
      <w:rFonts w:ascii="Times New Roman" w:eastAsia="Times New Roman" w:hAnsi="Times New Roman" w:cs="Times New Roman"/>
      <w:sz w:val="20"/>
      <w:szCs w:val="20"/>
      <w:lang w:eastAsia="pt-BR"/>
    </w:rPr>
  </w:style>
  <w:style w:type="character" w:styleId="Refdenotaderodap">
    <w:name w:val="footnote reference"/>
    <w:basedOn w:val="Fontepargpadro"/>
    <w:semiHidden/>
    <w:rsid w:val="00BC3777"/>
    <w:rPr>
      <w:vertAlign w:val="superscript"/>
    </w:rPr>
  </w:style>
  <w:style w:type="paragraph" w:customStyle="1" w:styleId="Corpodetexto21">
    <w:name w:val="Corpo de texto 21"/>
    <w:basedOn w:val="Normal"/>
    <w:rsid w:val="00BC3777"/>
    <w:pPr>
      <w:keepLines/>
      <w:overflowPunct w:val="0"/>
      <w:autoSpaceDE w:val="0"/>
      <w:autoSpaceDN w:val="0"/>
      <w:adjustRightInd w:val="0"/>
      <w:spacing w:after="0" w:line="240" w:lineRule="auto"/>
      <w:jc w:val="both"/>
      <w:textAlignment w:val="baseline"/>
    </w:pPr>
    <w:rPr>
      <w:rFonts w:ascii="Times New Roman" w:eastAsia="Times New Roman" w:hAnsi="Times New Roman" w:cs="Times New Roman"/>
      <w:color w:val="000000"/>
      <w:sz w:val="24"/>
      <w:szCs w:val="24"/>
      <w:lang w:eastAsia="pt-BR"/>
    </w:rPr>
  </w:style>
  <w:style w:type="character" w:customStyle="1" w:styleId="Ttulo1Char">
    <w:name w:val="Título 1 Char"/>
    <w:basedOn w:val="Fontepargpadro"/>
    <w:link w:val="Ttulo1"/>
    <w:rsid w:val="00BC3777"/>
    <w:rPr>
      <w:rFonts w:ascii="Arial" w:eastAsia="Times New Roman" w:hAnsi="Arial" w:cs="Times New Roman"/>
      <w:b/>
      <w:sz w:val="24"/>
      <w:szCs w:val="24"/>
      <w:lang w:eastAsia="pt-BR"/>
    </w:rPr>
  </w:style>
  <w:style w:type="character" w:customStyle="1" w:styleId="Ttulo2Char">
    <w:name w:val="Título 2 Char"/>
    <w:basedOn w:val="Fontepargpadro"/>
    <w:link w:val="Ttulo2"/>
    <w:uiPriority w:val="9"/>
    <w:semiHidden/>
    <w:rsid w:val="004643F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76772B"/>
    <w:rPr>
      <w:rFonts w:asciiTheme="majorHAnsi" w:eastAsiaTheme="majorEastAsia" w:hAnsiTheme="majorHAnsi" w:cstheme="majorBidi"/>
      <w:b/>
      <w:bCs/>
      <w:color w:val="4F81BD" w:themeColor="accent1"/>
    </w:rPr>
  </w:style>
  <w:style w:type="paragraph" w:styleId="Cabealho">
    <w:name w:val="header"/>
    <w:basedOn w:val="Normal"/>
    <w:link w:val="CabealhoChar"/>
    <w:uiPriority w:val="99"/>
    <w:unhideWhenUsed/>
    <w:rsid w:val="009F4C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4CF9"/>
  </w:style>
  <w:style w:type="paragraph" w:styleId="Rodap">
    <w:name w:val="footer"/>
    <w:basedOn w:val="Normal"/>
    <w:link w:val="RodapChar"/>
    <w:uiPriority w:val="99"/>
    <w:unhideWhenUsed/>
    <w:rsid w:val="009F4CF9"/>
    <w:pPr>
      <w:tabs>
        <w:tab w:val="center" w:pos="4252"/>
        <w:tab w:val="right" w:pos="8504"/>
      </w:tabs>
      <w:spacing w:after="0" w:line="240" w:lineRule="auto"/>
    </w:pPr>
  </w:style>
  <w:style w:type="character" w:customStyle="1" w:styleId="RodapChar">
    <w:name w:val="Rodapé Char"/>
    <w:basedOn w:val="Fontepargpadro"/>
    <w:link w:val="Rodap"/>
    <w:uiPriority w:val="99"/>
    <w:rsid w:val="009F4CF9"/>
  </w:style>
  <w:style w:type="character" w:styleId="Hyperlink">
    <w:name w:val="Hyperlink"/>
    <w:basedOn w:val="Fontepargpadro"/>
    <w:uiPriority w:val="99"/>
    <w:unhideWhenUsed/>
    <w:rsid w:val="003A6473"/>
    <w:rPr>
      <w:color w:val="0000FF" w:themeColor="hyperlink"/>
      <w:u w:val="single"/>
    </w:rPr>
  </w:style>
  <w:style w:type="character" w:styleId="nfase">
    <w:name w:val="Emphasis"/>
    <w:basedOn w:val="Fontepargpadro"/>
    <w:uiPriority w:val="20"/>
    <w:qFormat/>
    <w:rsid w:val="00A4632A"/>
    <w:rPr>
      <w:i/>
      <w:iCs/>
    </w:rPr>
  </w:style>
  <w:style w:type="paragraph" w:styleId="PargrafodaLista">
    <w:name w:val="List Paragraph"/>
    <w:basedOn w:val="Normal"/>
    <w:uiPriority w:val="34"/>
    <w:qFormat/>
    <w:rsid w:val="00091D8F"/>
    <w:pPr>
      <w:ind w:left="720"/>
      <w:contextualSpacing/>
    </w:pPr>
  </w:style>
  <w:style w:type="paragraph" w:styleId="Recuodecorpodetexto2">
    <w:name w:val="Body Text Indent 2"/>
    <w:basedOn w:val="Normal"/>
    <w:link w:val="Recuodecorpodetexto2Char"/>
    <w:uiPriority w:val="99"/>
    <w:semiHidden/>
    <w:unhideWhenUsed/>
    <w:rsid w:val="0058633C"/>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58633C"/>
  </w:style>
  <w:style w:type="paragraph" w:styleId="Corpodetexto2">
    <w:name w:val="Body Text 2"/>
    <w:basedOn w:val="Normal"/>
    <w:link w:val="Corpodetexto2Char"/>
    <w:uiPriority w:val="99"/>
    <w:semiHidden/>
    <w:unhideWhenUsed/>
    <w:rsid w:val="00CA325A"/>
    <w:pPr>
      <w:spacing w:after="120" w:line="480" w:lineRule="auto"/>
    </w:pPr>
  </w:style>
  <w:style w:type="character" w:customStyle="1" w:styleId="Corpodetexto2Char">
    <w:name w:val="Corpo de texto 2 Char"/>
    <w:basedOn w:val="Fontepargpadro"/>
    <w:link w:val="Corpodetexto2"/>
    <w:uiPriority w:val="99"/>
    <w:semiHidden/>
    <w:rsid w:val="00CA325A"/>
  </w:style>
  <w:style w:type="paragraph" w:customStyle="1" w:styleId="Default">
    <w:name w:val="Default"/>
    <w:rsid w:val="00FD353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698">
      <w:bodyDiv w:val="1"/>
      <w:marLeft w:val="0"/>
      <w:marRight w:val="0"/>
      <w:marTop w:val="0"/>
      <w:marBottom w:val="0"/>
      <w:divBdr>
        <w:top w:val="none" w:sz="0" w:space="0" w:color="auto"/>
        <w:left w:val="none" w:sz="0" w:space="0" w:color="auto"/>
        <w:bottom w:val="none" w:sz="0" w:space="0" w:color="auto"/>
        <w:right w:val="none" w:sz="0" w:space="0" w:color="auto"/>
      </w:divBdr>
      <w:divsChild>
        <w:div w:id="1667324494">
          <w:marLeft w:val="547"/>
          <w:marRight w:val="0"/>
          <w:marTop w:val="115"/>
          <w:marBottom w:val="0"/>
          <w:divBdr>
            <w:top w:val="none" w:sz="0" w:space="0" w:color="auto"/>
            <w:left w:val="none" w:sz="0" w:space="0" w:color="auto"/>
            <w:bottom w:val="none" w:sz="0" w:space="0" w:color="auto"/>
            <w:right w:val="none" w:sz="0" w:space="0" w:color="auto"/>
          </w:divBdr>
        </w:div>
        <w:div w:id="638733567">
          <w:marLeft w:val="547"/>
          <w:marRight w:val="0"/>
          <w:marTop w:val="115"/>
          <w:marBottom w:val="0"/>
          <w:divBdr>
            <w:top w:val="none" w:sz="0" w:space="0" w:color="auto"/>
            <w:left w:val="none" w:sz="0" w:space="0" w:color="auto"/>
            <w:bottom w:val="none" w:sz="0" w:space="0" w:color="auto"/>
            <w:right w:val="none" w:sz="0" w:space="0" w:color="auto"/>
          </w:divBdr>
        </w:div>
        <w:div w:id="1057167566">
          <w:marLeft w:val="547"/>
          <w:marRight w:val="0"/>
          <w:marTop w:val="115"/>
          <w:marBottom w:val="0"/>
          <w:divBdr>
            <w:top w:val="none" w:sz="0" w:space="0" w:color="auto"/>
            <w:left w:val="none" w:sz="0" w:space="0" w:color="auto"/>
            <w:bottom w:val="none" w:sz="0" w:space="0" w:color="auto"/>
            <w:right w:val="none" w:sz="0" w:space="0" w:color="auto"/>
          </w:divBdr>
        </w:div>
        <w:div w:id="919405475">
          <w:marLeft w:val="547"/>
          <w:marRight w:val="0"/>
          <w:marTop w:val="115"/>
          <w:marBottom w:val="0"/>
          <w:divBdr>
            <w:top w:val="none" w:sz="0" w:space="0" w:color="auto"/>
            <w:left w:val="none" w:sz="0" w:space="0" w:color="auto"/>
            <w:bottom w:val="none" w:sz="0" w:space="0" w:color="auto"/>
            <w:right w:val="none" w:sz="0" w:space="0" w:color="auto"/>
          </w:divBdr>
        </w:div>
        <w:div w:id="1673213836">
          <w:marLeft w:val="547"/>
          <w:marRight w:val="0"/>
          <w:marTop w:val="115"/>
          <w:marBottom w:val="0"/>
          <w:divBdr>
            <w:top w:val="none" w:sz="0" w:space="0" w:color="auto"/>
            <w:left w:val="none" w:sz="0" w:space="0" w:color="auto"/>
            <w:bottom w:val="none" w:sz="0" w:space="0" w:color="auto"/>
            <w:right w:val="none" w:sz="0" w:space="0" w:color="auto"/>
          </w:divBdr>
        </w:div>
      </w:divsChild>
    </w:div>
    <w:div w:id="139733190">
      <w:bodyDiv w:val="1"/>
      <w:marLeft w:val="0"/>
      <w:marRight w:val="0"/>
      <w:marTop w:val="0"/>
      <w:marBottom w:val="0"/>
      <w:divBdr>
        <w:top w:val="none" w:sz="0" w:space="0" w:color="auto"/>
        <w:left w:val="none" w:sz="0" w:space="0" w:color="auto"/>
        <w:bottom w:val="none" w:sz="0" w:space="0" w:color="auto"/>
        <w:right w:val="none" w:sz="0" w:space="0" w:color="auto"/>
      </w:divBdr>
      <w:divsChild>
        <w:div w:id="101918796">
          <w:marLeft w:val="0"/>
          <w:marRight w:val="0"/>
          <w:marTop w:val="0"/>
          <w:marBottom w:val="0"/>
          <w:divBdr>
            <w:top w:val="none" w:sz="0" w:space="0" w:color="auto"/>
            <w:left w:val="none" w:sz="0" w:space="0" w:color="auto"/>
            <w:bottom w:val="none" w:sz="0" w:space="0" w:color="auto"/>
            <w:right w:val="none" w:sz="0" w:space="0" w:color="auto"/>
          </w:divBdr>
          <w:divsChild>
            <w:div w:id="1503617892">
              <w:marLeft w:val="0"/>
              <w:marRight w:val="0"/>
              <w:marTop w:val="0"/>
              <w:marBottom w:val="0"/>
              <w:divBdr>
                <w:top w:val="none" w:sz="0" w:space="0" w:color="auto"/>
                <w:left w:val="none" w:sz="0" w:space="0" w:color="auto"/>
                <w:bottom w:val="none" w:sz="0" w:space="0" w:color="auto"/>
                <w:right w:val="none" w:sz="0" w:space="0" w:color="auto"/>
              </w:divBdr>
              <w:divsChild>
                <w:div w:id="949895495">
                  <w:marLeft w:val="0"/>
                  <w:marRight w:val="0"/>
                  <w:marTop w:val="0"/>
                  <w:marBottom w:val="0"/>
                  <w:divBdr>
                    <w:top w:val="none" w:sz="0" w:space="0" w:color="auto"/>
                    <w:left w:val="none" w:sz="0" w:space="0" w:color="auto"/>
                    <w:bottom w:val="none" w:sz="0" w:space="0" w:color="auto"/>
                    <w:right w:val="none" w:sz="0" w:space="0" w:color="auto"/>
                  </w:divBdr>
                  <w:divsChild>
                    <w:div w:id="572469573">
                      <w:marLeft w:val="0"/>
                      <w:marRight w:val="0"/>
                      <w:marTop w:val="0"/>
                      <w:marBottom w:val="0"/>
                      <w:divBdr>
                        <w:top w:val="none" w:sz="0" w:space="0" w:color="auto"/>
                        <w:left w:val="none" w:sz="0" w:space="0" w:color="auto"/>
                        <w:bottom w:val="none" w:sz="0" w:space="0" w:color="auto"/>
                        <w:right w:val="none" w:sz="0" w:space="0" w:color="auto"/>
                      </w:divBdr>
                      <w:divsChild>
                        <w:div w:id="691300133">
                          <w:marLeft w:val="0"/>
                          <w:marRight w:val="0"/>
                          <w:marTop w:val="0"/>
                          <w:marBottom w:val="0"/>
                          <w:divBdr>
                            <w:top w:val="none" w:sz="0" w:space="0" w:color="auto"/>
                            <w:left w:val="none" w:sz="0" w:space="0" w:color="auto"/>
                            <w:bottom w:val="none" w:sz="0" w:space="0" w:color="auto"/>
                            <w:right w:val="none" w:sz="0" w:space="0" w:color="auto"/>
                          </w:divBdr>
                          <w:divsChild>
                            <w:div w:id="20493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5254">
      <w:bodyDiv w:val="1"/>
      <w:marLeft w:val="0"/>
      <w:marRight w:val="0"/>
      <w:marTop w:val="0"/>
      <w:marBottom w:val="0"/>
      <w:divBdr>
        <w:top w:val="none" w:sz="0" w:space="0" w:color="auto"/>
        <w:left w:val="none" w:sz="0" w:space="0" w:color="auto"/>
        <w:bottom w:val="none" w:sz="0" w:space="0" w:color="auto"/>
        <w:right w:val="none" w:sz="0" w:space="0" w:color="auto"/>
      </w:divBdr>
      <w:divsChild>
        <w:div w:id="1915385434">
          <w:marLeft w:val="0"/>
          <w:marRight w:val="0"/>
          <w:marTop w:val="0"/>
          <w:marBottom w:val="0"/>
          <w:divBdr>
            <w:top w:val="none" w:sz="0" w:space="0" w:color="auto"/>
            <w:left w:val="none" w:sz="0" w:space="0" w:color="auto"/>
            <w:bottom w:val="none" w:sz="0" w:space="0" w:color="auto"/>
            <w:right w:val="none" w:sz="0" w:space="0" w:color="auto"/>
          </w:divBdr>
          <w:divsChild>
            <w:div w:id="244923992">
              <w:marLeft w:val="-75"/>
              <w:marRight w:val="0"/>
              <w:marTop w:val="300"/>
              <w:marBottom w:val="0"/>
              <w:divBdr>
                <w:top w:val="none" w:sz="0" w:space="0" w:color="auto"/>
                <w:left w:val="none" w:sz="0" w:space="0" w:color="auto"/>
                <w:bottom w:val="none" w:sz="0" w:space="0" w:color="auto"/>
                <w:right w:val="none" w:sz="0" w:space="0" w:color="auto"/>
              </w:divBdr>
              <w:divsChild>
                <w:div w:id="669717182">
                  <w:marLeft w:val="0"/>
                  <w:marRight w:val="0"/>
                  <w:marTop w:val="0"/>
                  <w:marBottom w:val="0"/>
                  <w:divBdr>
                    <w:top w:val="single" w:sz="6" w:space="8" w:color="E6E6E6"/>
                    <w:left w:val="single" w:sz="6" w:space="8" w:color="E6E6E6"/>
                    <w:bottom w:val="single" w:sz="6" w:space="8" w:color="E6E6E6"/>
                    <w:right w:val="single" w:sz="6" w:space="8" w:color="E6E6E6"/>
                  </w:divBdr>
                </w:div>
              </w:divsChild>
            </w:div>
            <w:div w:id="2025668242">
              <w:marLeft w:val="-75"/>
              <w:marRight w:val="0"/>
              <w:marTop w:val="300"/>
              <w:marBottom w:val="0"/>
              <w:divBdr>
                <w:top w:val="none" w:sz="0" w:space="0" w:color="auto"/>
                <w:left w:val="none" w:sz="0" w:space="0" w:color="auto"/>
                <w:bottom w:val="none" w:sz="0" w:space="0" w:color="auto"/>
                <w:right w:val="none" w:sz="0" w:space="0" w:color="auto"/>
              </w:divBdr>
              <w:divsChild>
                <w:div w:id="1490904645">
                  <w:marLeft w:val="0"/>
                  <w:marRight w:val="0"/>
                  <w:marTop w:val="0"/>
                  <w:marBottom w:val="0"/>
                  <w:divBdr>
                    <w:top w:val="single" w:sz="6" w:space="8" w:color="E6E6E6"/>
                    <w:left w:val="single" w:sz="6" w:space="8" w:color="E6E6E6"/>
                    <w:bottom w:val="single" w:sz="6" w:space="8" w:color="E6E6E6"/>
                    <w:right w:val="single" w:sz="6" w:space="8" w:color="E6E6E6"/>
                  </w:divBdr>
                </w:div>
              </w:divsChild>
            </w:div>
          </w:divsChild>
        </w:div>
      </w:divsChild>
    </w:div>
    <w:div w:id="220752003">
      <w:bodyDiv w:val="1"/>
      <w:marLeft w:val="0"/>
      <w:marRight w:val="0"/>
      <w:marTop w:val="0"/>
      <w:marBottom w:val="0"/>
      <w:divBdr>
        <w:top w:val="none" w:sz="0" w:space="0" w:color="auto"/>
        <w:left w:val="none" w:sz="0" w:space="0" w:color="auto"/>
        <w:bottom w:val="none" w:sz="0" w:space="0" w:color="auto"/>
        <w:right w:val="none" w:sz="0" w:space="0" w:color="auto"/>
      </w:divBdr>
      <w:divsChild>
        <w:div w:id="1688825455">
          <w:marLeft w:val="547"/>
          <w:marRight w:val="0"/>
          <w:marTop w:val="115"/>
          <w:marBottom w:val="0"/>
          <w:divBdr>
            <w:top w:val="none" w:sz="0" w:space="0" w:color="auto"/>
            <w:left w:val="none" w:sz="0" w:space="0" w:color="auto"/>
            <w:bottom w:val="none" w:sz="0" w:space="0" w:color="auto"/>
            <w:right w:val="none" w:sz="0" w:space="0" w:color="auto"/>
          </w:divBdr>
        </w:div>
        <w:div w:id="1249270">
          <w:marLeft w:val="547"/>
          <w:marRight w:val="0"/>
          <w:marTop w:val="115"/>
          <w:marBottom w:val="0"/>
          <w:divBdr>
            <w:top w:val="none" w:sz="0" w:space="0" w:color="auto"/>
            <w:left w:val="none" w:sz="0" w:space="0" w:color="auto"/>
            <w:bottom w:val="none" w:sz="0" w:space="0" w:color="auto"/>
            <w:right w:val="none" w:sz="0" w:space="0" w:color="auto"/>
          </w:divBdr>
        </w:div>
        <w:div w:id="1817379582">
          <w:marLeft w:val="547"/>
          <w:marRight w:val="0"/>
          <w:marTop w:val="115"/>
          <w:marBottom w:val="0"/>
          <w:divBdr>
            <w:top w:val="none" w:sz="0" w:space="0" w:color="auto"/>
            <w:left w:val="none" w:sz="0" w:space="0" w:color="auto"/>
            <w:bottom w:val="none" w:sz="0" w:space="0" w:color="auto"/>
            <w:right w:val="none" w:sz="0" w:space="0" w:color="auto"/>
          </w:divBdr>
        </w:div>
        <w:div w:id="717507896">
          <w:marLeft w:val="547"/>
          <w:marRight w:val="0"/>
          <w:marTop w:val="115"/>
          <w:marBottom w:val="0"/>
          <w:divBdr>
            <w:top w:val="none" w:sz="0" w:space="0" w:color="auto"/>
            <w:left w:val="none" w:sz="0" w:space="0" w:color="auto"/>
            <w:bottom w:val="none" w:sz="0" w:space="0" w:color="auto"/>
            <w:right w:val="none" w:sz="0" w:space="0" w:color="auto"/>
          </w:divBdr>
        </w:div>
      </w:divsChild>
    </w:div>
    <w:div w:id="282662399">
      <w:bodyDiv w:val="1"/>
      <w:marLeft w:val="0"/>
      <w:marRight w:val="0"/>
      <w:marTop w:val="0"/>
      <w:marBottom w:val="0"/>
      <w:divBdr>
        <w:top w:val="none" w:sz="0" w:space="0" w:color="auto"/>
        <w:left w:val="none" w:sz="0" w:space="0" w:color="auto"/>
        <w:bottom w:val="none" w:sz="0" w:space="0" w:color="auto"/>
        <w:right w:val="none" w:sz="0" w:space="0" w:color="auto"/>
      </w:divBdr>
      <w:divsChild>
        <w:div w:id="397559204">
          <w:marLeft w:val="547"/>
          <w:marRight w:val="0"/>
          <w:marTop w:val="115"/>
          <w:marBottom w:val="0"/>
          <w:divBdr>
            <w:top w:val="none" w:sz="0" w:space="0" w:color="auto"/>
            <w:left w:val="none" w:sz="0" w:space="0" w:color="auto"/>
            <w:bottom w:val="none" w:sz="0" w:space="0" w:color="auto"/>
            <w:right w:val="none" w:sz="0" w:space="0" w:color="auto"/>
          </w:divBdr>
        </w:div>
        <w:div w:id="1618759228">
          <w:marLeft w:val="547"/>
          <w:marRight w:val="0"/>
          <w:marTop w:val="115"/>
          <w:marBottom w:val="0"/>
          <w:divBdr>
            <w:top w:val="none" w:sz="0" w:space="0" w:color="auto"/>
            <w:left w:val="none" w:sz="0" w:space="0" w:color="auto"/>
            <w:bottom w:val="none" w:sz="0" w:space="0" w:color="auto"/>
            <w:right w:val="none" w:sz="0" w:space="0" w:color="auto"/>
          </w:divBdr>
        </w:div>
        <w:div w:id="963584321">
          <w:marLeft w:val="547"/>
          <w:marRight w:val="0"/>
          <w:marTop w:val="115"/>
          <w:marBottom w:val="0"/>
          <w:divBdr>
            <w:top w:val="none" w:sz="0" w:space="0" w:color="auto"/>
            <w:left w:val="none" w:sz="0" w:space="0" w:color="auto"/>
            <w:bottom w:val="none" w:sz="0" w:space="0" w:color="auto"/>
            <w:right w:val="none" w:sz="0" w:space="0" w:color="auto"/>
          </w:divBdr>
        </w:div>
        <w:div w:id="238642496">
          <w:marLeft w:val="547"/>
          <w:marRight w:val="0"/>
          <w:marTop w:val="115"/>
          <w:marBottom w:val="0"/>
          <w:divBdr>
            <w:top w:val="none" w:sz="0" w:space="0" w:color="auto"/>
            <w:left w:val="none" w:sz="0" w:space="0" w:color="auto"/>
            <w:bottom w:val="none" w:sz="0" w:space="0" w:color="auto"/>
            <w:right w:val="none" w:sz="0" w:space="0" w:color="auto"/>
          </w:divBdr>
        </w:div>
        <w:div w:id="1539582712">
          <w:marLeft w:val="547"/>
          <w:marRight w:val="0"/>
          <w:marTop w:val="115"/>
          <w:marBottom w:val="0"/>
          <w:divBdr>
            <w:top w:val="none" w:sz="0" w:space="0" w:color="auto"/>
            <w:left w:val="none" w:sz="0" w:space="0" w:color="auto"/>
            <w:bottom w:val="none" w:sz="0" w:space="0" w:color="auto"/>
            <w:right w:val="none" w:sz="0" w:space="0" w:color="auto"/>
          </w:divBdr>
        </w:div>
      </w:divsChild>
    </w:div>
    <w:div w:id="364916019">
      <w:bodyDiv w:val="1"/>
      <w:marLeft w:val="0"/>
      <w:marRight w:val="0"/>
      <w:marTop w:val="0"/>
      <w:marBottom w:val="0"/>
      <w:divBdr>
        <w:top w:val="none" w:sz="0" w:space="0" w:color="auto"/>
        <w:left w:val="none" w:sz="0" w:space="0" w:color="auto"/>
        <w:bottom w:val="none" w:sz="0" w:space="0" w:color="auto"/>
        <w:right w:val="none" w:sz="0" w:space="0" w:color="auto"/>
      </w:divBdr>
      <w:divsChild>
        <w:div w:id="989864420">
          <w:marLeft w:val="547"/>
          <w:marRight w:val="0"/>
          <w:marTop w:val="115"/>
          <w:marBottom w:val="0"/>
          <w:divBdr>
            <w:top w:val="none" w:sz="0" w:space="0" w:color="auto"/>
            <w:left w:val="none" w:sz="0" w:space="0" w:color="auto"/>
            <w:bottom w:val="none" w:sz="0" w:space="0" w:color="auto"/>
            <w:right w:val="none" w:sz="0" w:space="0" w:color="auto"/>
          </w:divBdr>
        </w:div>
        <w:div w:id="725034541">
          <w:marLeft w:val="547"/>
          <w:marRight w:val="0"/>
          <w:marTop w:val="115"/>
          <w:marBottom w:val="0"/>
          <w:divBdr>
            <w:top w:val="none" w:sz="0" w:space="0" w:color="auto"/>
            <w:left w:val="none" w:sz="0" w:space="0" w:color="auto"/>
            <w:bottom w:val="none" w:sz="0" w:space="0" w:color="auto"/>
            <w:right w:val="none" w:sz="0" w:space="0" w:color="auto"/>
          </w:divBdr>
        </w:div>
        <w:div w:id="1564367034">
          <w:marLeft w:val="547"/>
          <w:marRight w:val="0"/>
          <w:marTop w:val="115"/>
          <w:marBottom w:val="0"/>
          <w:divBdr>
            <w:top w:val="none" w:sz="0" w:space="0" w:color="auto"/>
            <w:left w:val="none" w:sz="0" w:space="0" w:color="auto"/>
            <w:bottom w:val="none" w:sz="0" w:space="0" w:color="auto"/>
            <w:right w:val="none" w:sz="0" w:space="0" w:color="auto"/>
          </w:divBdr>
        </w:div>
        <w:div w:id="1591739326">
          <w:marLeft w:val="547"/>
          <w:marRight w:val="0"/>
          <w:marTop w:val="115"/>
          <w:marBottom w:val="0"/>
          <w:divBdr>
            <w:top w:val="none" w:sz="0" w:space="0" w:color="auto"/>
            <w:left w:val="none" w:sz="0" w:space="0" w:color="auto"/>
            <w:bottom w:val="none" w:sz="0" w:space="0" w:color="auto"/>
            <w:right w:val="none" w:sz="0" w:space="0" w:color="auto"/>
          </w:divBdr>
        </w:div>
      </w:divsChild>
    </w:div>
    <w:div w:id="745687691">
      <w:bodyDiv w:val="1"/>
      <w:marLeft w:val="0"/>
      <w:marRight w:val="0"/>
      <w:marTop w:val="0"/>
      <w:marBottom w:val="0"/>
      <w:divBdr>
        <w:top w:val="none" w:sz="0" w:space="0" w:color="auto"/>
        <w:left w:val="none" w:sz="0" w:space="0" w:color="auto"/>
        <w:bottom w:val="none" w:sz="0" w:space="0" w:color="auto"/>
        <w:right w:val="none" w:sz="0" w:space="0" w:color="auto"/>
      </w:divBdr>
      <w:divsChild>
        <w:div w:id="365569681">
          <w:marLeft w:val="0"/>
          <w:marRight w:val="0"/>
          <w:marTop w:val="0"/>
          <w:marBottom w:val="150"/>
          <w:divBdr>
            <w:top w:val="single" w:sz="6" w:space="0" w:color="CCCCCC"/>
            <w:left w:val="single" w:sz="6" w:space="0" w:color="CCCCCC"/>
            <w:bottom w:val="single" w:sz="6" w:space="0" w:color="CCCCCC"/>
            <w:right w:val="single" w:sz="6" w:space="0" w:color="CCCCCC"/>
          </w:divBdr>
          <w:divsChild>
            <w:div w:id="1983389979">
              <w:marLeft w:val="0"/>
              <w:marRight w:val="0"/>
              <w:marTop w:val="300"/>
              <w:marBottom w:val="0"/>
              <w:divBdr>
                <w:top w:val="none" w:sz="0" w:space="0" w:color="auto"/>
                <w:left w:val="none" w:sz="0" w:space="0" w:color="auto"/>
                <w:bottom w:val="none" w:sz="0" w:space="0" w:color="auto"/>
                <w:right w:val="none" w:sz="0" w:space="0" w:color="auto"/>
              </w:divBdr>
              <w:divsChild>
                <w:div w:id="1902206215">
                  <w:marLeft w:val="0"/>
                  <w:marRight w:val="0"/>
                  <w:marTop w:val="0"/>
                  <w:marBottom w:val="450"/>
                  <w:divBdr>
                    <w:top w:val="none" w:sz="0" w:space="0" w:color="auto"/>
                    <w:left w:val="none" w:sz="0" w:space="0" w:color="auto"/>
                    <w:bottom w:val="none" w:sz="0" w:space="0" w:color="auto"/>
                    <w:right w:val="none" w:sz="0" w:space="0" w:color="auto"/>
                  </w:divBdr>
                  <w:divsChild>
                    <w:div w:id="1894147245">
                      <w:marLeft w:val="0"/>
                      <w:marRight w:val="0"/>
                      <w:marTop w:val="0"/>
                      <w:marBottom w:val="0"/>
                      <w:divBdr>
                        <w:top w:val="none" w:sz="0" w:space="0" w:color="auto"/>
                        <w:left w:val="none" w:sz="0" w:space="0" w:color="auto"/>
                        <w:bottom w:val="none" w:sz="0" w:space="0" w:color="auto"/>
                        <w:right w:val="none" w:sz="0" w:space="0" w:color="auto"/>
                      </w:divBdr>
                      <w:divsChild>
                        <w:div w:id="20264005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6407351">
      <w:bodyDiv w:val="1"/>
      <w:marLeft w:val="0"/>
      <w:marRight w:val="0"/>
      <w:marTop w:val="0"/>
      <w:marBottom w:val="0"/>
      <w:divBdr>
        <w:top w:val="none" w:sz="0" w:space="0" w:color="auto"/>
        <w:left w:val="none" w:sz="0" w:space="0" w:color="auto"/>
        <w:bottom w:val="none" w:sz="0" w:space="0" w:color="auto"/>
        <w:right w:val="none" w:sz="0" w:space="0" w:color="auto"/>
      </w:divBdr>
      <w:divsChild>
        <w:div w:id="84813302">
          <w:marLeft w:val="547"/>
          <w:marRight w:val="0"/>
          <w:marTop w:val="115"/>
          <w:marBottom w:val="0"/>
          <w:divBdr>
            <w:top w:val="none" w:sz="0" w:space="0" w:color="auto"/>
            <w:left w:val="none" w:sz="0" w:space="0" w:color="auto"/>
            <w:bottom w:val="none" w:sz="0" w:space="0" w:color="auto"/>
            <w:right w:val="none" w:sz="0" w:space="0" w:color="auto"/>
          </w:divBdr>
        </w:div>
        <w:div w:id="1774934944">
          <w:marLeft w:val="547"/>
          <w:marRight w:val="0"/>
          <w:marTop w:val="115"/>
          <w:marBottom w:val="0"/>
          <w:divBdr>
            <w:top w:val="none" w:sz="0" w:space="0" w:color="auto"/>
            <w:left w:val="none" w:sz="0" w:space="0" w:color="auto"/>
            <w:bottom w:val="none" w:sz="0" w:space="0" w:color="auto"/>
            <w:right w:val="none" w:sz="0" w:space="0" w:color="auto"/>
          </w:divBdr>
        </w:div>
        <w:div w:id="1583874598">
          <w:marLeft w:val="547"/>
          <w:marRight w:val="0"/>
          <w:marTop w:val="115"/>
          <w:marBottom w:val="0"/>
          <w:divBdr>
            <w:top w:val="none" w:sz="0" w:space="0" w:color="auto"/>
            <w:left w:val="none" w:sz="0" w:space="0" w:color="auto"/>
            <w:bottom w:val="none" w:sz="0" w:space="0" w:color="auto"/>
            <w:right w:val="none" w:sz="0" w:space="0" w:color="auto"/>
          </w:divBdr>
        </w:div>
        <w:div w:id="704987889">
          <w:marLeft w:val="547"/>
          <w:marRight w:val="0"/>
          <w:marTop w:val="115"/>
          <w:marBottom w:val="0"/>
          <w:divBdr>
            <w:top w:val="none" w:sz="0" w:space="0" w:color="auto"/>
            <w:left w:val="none" w:sz="0" w:space="0" w:color="auto"/>
            <w:bottom w:val="none" w:sz="0" w:space="0" w:color="auto"/>
            <w:right w:val="none" w:sz="0" w:space="0" w:color="auto"/>
          </w:divBdr>
        </w:div>
      </w:divsChild>
    </w:div>
    <w:div w:id="795680510">
      <w:bodyDiv w:val="1"/>
      <w:marLeft w:val="0"/>
      <w:marRight w:val="0"/>
      <w:marTop w:val="0"/>
      <w:marBottom w:val="0"/>
      <w:divBdr>
        <w:top w:val="none" w:sz="0" w:space="0" w:color="auto"/>
        <w:left w:val="none" w:sz="0" w:space="0" w:color="auto"/>
        <w:bottom w:val="none" w:sz="0" w:space="0" w:color="auto"/>
        <w:right w:val="none" w:sz="0" w:space="0" w:color="auto"/>
      </w:divBdr>
      <w:divsChild>
        <w:div w:id="1849252323">
          <w:marLeft w:val="547"/>
          <w:marRight w:val="0"/>
          <w:marTop w:val="115"/>
          <w:marBottom w:val="0"/>
          <w:divBdr>
            <w:top w:val="none" w:sz="0" w:space="0" w:color="auto"/>
            <w:left w:val="none" w:sz="0" w:space="0" w:color="auto"/>
            <w:bottom w:val="none" w:sz="0" w:space="0" w:color="auto"/>
            <w:right w:val="none" w:sz="0" w:space="0" w:color="auto"/>
          </w:divBdr>
        </w:div>
        <w:div w:id="2006086953">
          <w:marLeft w:val="547"/>
          <w:marRight w:val="0"/>
          <w:marTop w:val="115"/>
          <w:marBottom w:val="0"/>
          <w:divBdr>
            <w:top w:val="none" w:sz="0" w:space="0" w:color="auto"/>
            <w:left w:val="none" w:sz="0" w:space="0" w:color="auto"/>
            <w:bottom w:val="none" w:sz="0" w:space="0" w:color="auto"/>
            <w:right w:val="none" w:sz="0" w:space="0" w:color="auto"/>
          </w:divBdr>
        </w:div>
        <w:div w:id="1634942902">
          <w:marLeft w:val="547"/>
          <w:marRight w:val="0"/>
          <w:marTop w:val="115"/>
          <w:marBottom w:val="0"/>
          <w:divBdr>
            <w:top w:val="none" w:sz="0" w:space="0" w:color="auto"/>
            <w:left w:val="none" w:sz="0" w:space="0" w:color="auto"/>
            <w:bottom w:val="none" w:sz="0" w:space="0" w:color="auto"/>
            <w:right w:val="none" w:sz="0" w:space="0" w:color="auto"/>
          </w:divBdr>
        </w:div>
        <w:div w:id="704600191">
          <w:marLeft w:val="547"/>
          <w:marRight w:val="0"/>
          <w:marTop w:val="115"/>
          <w:marBottom w:val="0"/>
          <w:divBdr>
            <w:top w:val="none" w:sz="0" w:space="0" w:color="auto"/>
            <w:left w:val="none" w:sz="0" w:space="0" w:color="auto"/>
            <w:bottom w:val="none" w:sz="0" w:space="0" w:color="auto"/>
            <w:right w:val="none" w:sz="0" w:space="0" w:color="auto"/>
          </w:divBdr>
        </w:div>
      </w:divsChild>
    </w:div>
    <w:div w:id="815757054">
      <w:bodyDiv w:val="1"/>
      <w:marLeft w:val="0"/>
      <w:marRight w:val="0"/>
      <w:marTop w:val="0"/>
      <w:marBottom w:val="0"/>
      <w:divBdr>
        <w:top w:val="none" w:sz="0" w:space="0" w:color="auto"/>
        <w:left w:val="none" w:sz="0" w:space="0" w:color="auto"/>
        <w:bottom w:val="none" w:sz="0" w:space="0" w:color="auto"/>
        <w:right w:val="none" w:sz="0" w:space="0" w:color="auto"/>
      </w:divBdr>
      <w:divsChild>
        <w:div w:id="1662267142">
          <w:marLeft w:val="547"/>
          <w:marRight w:val="0"/>
          <w:marTop w:val="115"/>
          <w:marBottom w:val="0"/>
          <w:divBdr>
            <w:top w:val="none" w:sz="0" w:space="0" w:color="auto"/>
            <w:left w:val="none" w:sz="0" w:space="0" w:color="auto"/>
            <w:bottom w:val="none" w:sz="0" w:space="0" w:color="auto"/>
            <w:right w:val="none" w:sz="0" w:space="0" w:color="auto"/>
          </w:divBdr>
        </w:div>
        <w:div w:id="2113625533">
          <w:marLeft w:val="547"/>
          <w:marRight w:val="0"/>
          <w:marTop w:val="115"/>
          <w:marBottom w:val="0"/>
          <w:divBdr>
            <w:top w:val="none" w:sz="0" w:space="0" w:color="auto"/>
            <w:left w:val="none" w:sz="0" w:space="0" w:color="auto"/>
            <w:bottom w:val="none" w:sz="0" w:space="0" w:color="auto"/>
            <w:right w:val="none" w:sz="0" w:space="0" w:color="auto"/>
          </w:divBdr>
        </w:div>
        <w:div w:id="649332509">
          <w:marLeft w:val="547"/>
          <w:marRight w:val="0"/>
          <w:marTop w:val="115"/>
          <w:marBottom w:val="0"/>
          <w:divBdr>
            <w:top w:val="none" w:sz="0" w:space="0" w:color="auto"/>
            <w:left w:val="none" w:sz="0" w:space="0" w:color="auto"/>
            <w:bottom w:val="none" w:sz="0" w:space="0" w:color="auto"/>
            <w:right w:val="none" w:sz="0" w:space="0" w:color="auto"/>
          </w:divBdr>
        </w:div>
        <w:div w:id="1775318789">
          <w:marLeft w:val="547"/>
          <w:marRight w:val="0"/>
          <w:marTop w:val="115"/>
          <w:marBottom w:val="0"/>
          <w:divBdr>
            <w:top w:val="none" w:sz="0" w:space="0" w:color="auto"/>
            <w:left w:val="none" w:sz="0" w:space="0" w:color="auto"/>
            <w:bottom w:val="none" w:sz="0" w:space="0" w:color="auto"/>
            <w:right w:val="none" w:sz="0" w:space="0" w:color="auto"/>
          </w:divBdr>
        </w:div>
        <w:div w:id="465009824">
          <w:marLeft w:val="547"/>
          <w:marRight w:val="0"/>
          <w:marTop w:val="115"/>
          <w:marBottom w:val="0"/>
          <w:divBdr>
            <w:top w:val="none" w:sz="0" w:space="0" w:color="auto"/>
            <w:left w:val="none" w:sz="0" w:space="0" w:color="auto"/>
            <w:bottom w:val="none" w:sz="0" w:space="0" w:color="auto"/>
            <w:right w:val="none" w:sz="0" w:space="0" w:color="auto"/>
          </w:divBdr>
        </w:div>
        <w:div w:id="2131586584">
          <w:marLeft w:val="547"/>
          <w:marRight w:val="0"/>
          <w:marTop w:val="115"/>
          <w:marBottom w:val="0"/>
          <w:divBdr>
            <w:top w:val="none" w:sz="0" w:space="0" w:color="auto"/>
            <w:left w:val="none" w:sz="0" w:space="0" w:color="auto"/>
            <w:bottom w:val="none" w:sz="0" w:space="0" w:color="auto"/>
            <w:right w:val="none" w:sz="0" w:space="0" w:color="auto"/>
          </w:divBdr>
        </w:div>
      </w:divsChild>
    </w:div>
    <w:div w:id="998969714">
      <w:bodyDiv w:val="1"/>
      <w:marLeft w:val="0"/>
      <w:marRight w:val="0"/>
      <w:marTop w:val="0"/>
      <w:marBottom w:val="0"/>
      <w:divBdr>
        <w:top w:val="none" w:sz="0" w:space="0" w:color="auto"/>
        <w:left w:val="none" w:sz="0" w:space="0" w:color="auto"/>
        <w:bottom w:val="none" w:sz="0" w:space="0" w:color="auto"/>
        <w:right w:val="none" w:sz="0" w:space="0" w:color="auto"/>
      </w:divBdr>
      <w:divsChild>
        <w:div w:id="1104572235">
          <w:marLeft w:val="0"/>
          <w:marRight w:val="0"/>
          <w:marTop w:val="0"/>
          <w:marBottom w:val="0"/>
          <w:divBdr>
            <w:top w:val="none" w:sz="0" w:space="0" w:color="auto"/>
            <w:left w:val="none" w:sz="0" w:space="0" w:color="auto"/>
            <w:bottom w:val="none" w:sz="0" w:space="0" w:color="auto"/>
            <w:right w:val="none" w:sz="0" w:space="0" w:color="auto"/>
          </w:divBdr>
          <w:divsChild>
            <w:div w:id="1621716991">
              <w:marLeft w:val="0"/>
              <w:marRight w:val="0"/>
              <w:marTop w:val="0"/>
              <w:marBottom w:val="0"/>
              <w:divBdr>
                <w:top w:val="none" w:sz="0" w:space="0" w:color="auto"/>
                <w:left w:val="none" w:sz="0" w:space="0" w:color="auto"/>
                <w:bottom w:val="none" w:sz="0" w:space="0" w:color="auto"/>
                <w:right w:val="none" w:sz="0" w:space="0" w:color="auto"/>
              </w:divBdr>
              <w:divsChild>
                <w:div w:id="803619170">
                  <w:marLeft w:val="0"/>
                  <w:marRight w:val="0"/>
                  <w:marTop w:val="0"/>
                  <w:marBottom w:val="0"/>
                  <w:divBdr>
                    <w:top w:val="none" w:sz="0" w:space="0" w:color="auto"/>
                    <w:left w:val="none" w:sz="0" w:space="0" w:color="auto"/>
                    <w:bottom w:val="none" w:sz="0" w:space="0" w:color="auto"/>
                    <w:right w:val="none" w:sz="0" w:space="0" w:color="auto"/>
                  </w:divBdr>
                  <w:divsChild>
                    <w:div w:id="1018196774">
                      <w:marLeft w:val="0"/>
                      <w:marRight w:val="0"/>
                      <w:marTop w:val="0"/>
                      <w:marBottom w:val="0"/>
                      <w:divBdr>
                        <w:top w:val="none" w:sz="0" w:space="0" w:color="auto"/>
                        <w:left w:val="none" w:sz="0" w:space="0" w:color="auto"/>
                        <w:bottom w:val="none" w:sz="0" w:space="0" w:color="auto"/>
                        <w:right w:val="none" w:sz="0" w:space="0" w:color="auto"/>
                      </w:divBdr>
                      <w:divsChild>
                        <w:div w:id="577715553">
                          <w:marLeft w:val="0"/>
                          <w:marRight w:val="0"/>
                          <w:marTop w:val="0"/>
                          <w:marBottom w:val="0"/>
                          <w:divBdr>
                            <w:top w:val="none" w:sz="0" w:space="0" w:color="auto"/>
                            <w:left w:val="none" w:sz="0" w:space="0" w:color="auto"/>
                            <w:bottom w:val="none" w:sz="0" w:space="0" w:color="auto"/>
                            <w:right w:val="none" w:sz="0" w:space="0" w:color="auto"/>
                          </w:divBdr>
                          <w:divsChild>
                            <w:div w:id="17057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809196">
      <w:bodyDiv w:val="1"/>
      <w:marLeft w:val="0"/>
      <w:marRight w:val="0"/>
      <w:marTop w:val="0"/>
      <w:marBottom w:val="0"/>
      <w:divBdr>
        <w:top w:val="none" w:sz="0" w:space="0" w:color="auto"/>
        <w:left w:val="none" w:sz="0" w:space="0" w:color="auto"/>
        <w:bottom w:val="none" w:sz="0" w:space="0" w:color="auto"/>
        <w:right w:val="none" w:sz="0" w:space="0" w:color="auto"/>
      </w:divBdr>
      <w:divsChild>
        <w:div w:id="1476263994">
          <w:marLeft w:val="0"/>
          <w:marRight w:val="0"/>
          <w:marTop w:val="0"/>
          <w:marBottom w:val="150"/>
          <w:divBdr>
            <w:top w:val="single" w:sz="6" w:space="0" w:color="CCCCCC"/>
            <w:left w:val="single" w:sz="6" w:space="0" w:color="CCCCCC"/>
            <w:bottom w:val="single" w:sz="6" w:space="0" w:color="CCCCCC"/>
            <w:right w:val="single" w:sz="6" w:space="0" w:color="CCCCCC"/>
          </w:divBdr>
          <w:divsChild>
            <w:div w:id="741099974">
              <w:marLeft w:val="0"/>
              <w:marRight w:val="0"/>
              <w:marTop w:val="300"/>
              <w:marBottom w:val="0"/>
              <w:divBdr>
                <w:top w:val="none" w:sz="0" w:space="0" w:color="auto"/>
                <w:left w:val="none" w:sz="0" w:space="0" w:color="auto"/>
                <w:bottom w:val="none" w:sz="0" w:space="0" w:color="auto"/>
                <w:right w:val="none" w:sz="0" w:space="0" w:color="auto"/>
              </w:divBdr>
              <w:divsChild>
                <w:div w:id="1111363282">
                  <w:marLeft w:val="0"/>
                  <w:marRight w:val="0"/>
                  <w:marTop w:val="0"/>
                  <w:marBottom w:val="450"/>
                  <w:divBdr>
                    <w:top w:val="none" w:sz="0" w:space="0" w:color="auto"/>
                    <w:left w:val="none" w:sz="0" w:space="0" w:color="auto"/>
                    <w:bottom w:val="none" w:sz="0" w:space="0" w:color="auto"/>
                    <w:right w:val="none" w:sz="0" w:space="0" w:color="auto"/>
                  </w:divBdr>
                  <w:divsChild>
                    <w:div w:id="643505753">
                      <w:marLeft w:val="0"/>
                      <w:marRight w:val="0"/>
                      <w:marTop w:val="0"/>
                      <w:marBottom w:val="0"/>
                      <w:divBdr>
                        <w:top w:val="none" w:sz="0" w:space="0" w:color="auto"/>
                        <w:left w:val="none" w:sz="0" w:space="0" w:color="auto"/>
                        <w:bottom w:val="none" w:sz="0" w:space="0" w:color="auto"/>
                        <w:right w:val="none" w:sz="0" w:space="0" w:color="auto"/>
                      </w:divBdr>
                      <w:divsChild>
                        <w:div w:id="6267870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52719744">
      <w:bodyDiv w:val="1"/>
      <w:marLeft w:val="0"/>
      <w:marRight w:val="0"/>
      <w:marTop w:val="0"/>
      <w:marBottom w:val="0"/>
      <w:divBdr>
        <w:top w:val="none" w:sz="0" w:space="0" w:color="auto"/>
        <w:left w:val="none" w:sz="0" w:space="0" w:color="auto"/>
        <w:bottom w:val="none" w:sz="0" w:space="0" w:color="auto"/>
        <w:right w:val="none" w:sz="0" w:space="0" w:color="auto"/>
      </w:divBdr>
      <w:divsChild>
        <w:div w:id="442067952">
          <w:marLeft w:val="547"/>
          <w:marRight w:val="0"/>
          <w:marTop w:val="115"/>
          <w:marBottom w:val="0"/>
          <w:divBdr>
            <w:top w:val="none" w:sz="0" w:space="0" w:color="auto"/>
            <w:left w:val="none" w:sz="0" w:space="0" w:color="auto"/>
            <w:bottom w:val="none" w:sz="0" w:space="0" w:color="auto"/>
            <w:right w:val="none" w:sz="0" w:space="0" w:color="auto"/>
          </w:divBdr>
        </w:div>
        <w:div w:id="1396273106">
          <w:marLeft w:val="547"/>
          <w:marRight w:val="0"/>
          <w:marTop w:val="115"/>
          <w:marBottom w:val="0"/>
          <w:divBdr>
            <w:top w:val="none" w:sz="0" w:space="0" w:color="auto"/>
            <w:left w:val="none" w:sz="0" w:space="0" w:color="auto"/>
            <w:bottom w:val="none" w:sz="0" w:space="0" w:color="auto"/>
            <w:right w:val="none" w:sz="0" w:space="0" w:color="auto"/>
          </w:divBdr>
        </w:div>
        <w:div w:id="1286229635">
          <w:marLeft w:val="547"/>
          <w:marRight w:val="0"/>
          <w:marTop w:val="115"/>
          <w:marBottom w:val="0"/>
          <w:divBdr>
            <w:top w:val="none" w:sz="0" w:space="0" w:color="auto"/>
            <w:left w:val="none" w:sz="0" w:space="0" w:color="auto"/>
            <w:bottom w:val="none" w:sz="0" w:space="0" w:color="auto"/>
            <w:right w:val="none" w:sz="0" w:space="0" w:color="auto"/>
          </w:divBdr>
        </w:div>
        <w:div w:id="677344555">
          <w:marLeft w:val="547"/>
          <w:marRight w:val="0"/>
          <w:marTop w:val="115"/>
          <w:marBottom w:val="0"/>
          <w:divBdr>
            <w:top w:val="none" w:sz="0" w:space="0" w:color="auto"/>
            <w:left w:val="none" w:sz="0" w:space="0" w:color="auto"/>
            <w:bottom w:val="none" w:sz="0" w:space="0" w:color="auto"/>
            <w:right w:val="none" w:sz="0" w:space="0" w:color="auto"/>
          </w:divBdr>
        </w:div>
        <w:div w:id="1290093194">
          <w:marLeft w:val="547"/>
          <w:marRight w:val="0"/>
          <w:marTop w:val="115"/>
          <w:marBottom w:val="0"/>
          <w:divBdr>
            <w:top w:val="none" w:sz="0" w:space="0" w:color="auto"/>
            <w:left w:val="none" w:sz="0" w:space="0" w:color="auto"/>
            <w:bottom w:val="none" w:sz="0" w:space="0" w:color="auto"/>
            <w:right w:val="none" w:sz="0" w:space="0" w:color="auto"/>
          </w:divBdr>
        </w:div>
      </w:divsChild>
    </w:div>
    <w:div w:id="1160191317">
      <w:bodyDiv w:val="1"/>
      <w:marLeft w:val="0"/>
      <w:marRight w:val="0"/>
      <w:marTop w:val="0"/>
      <w:marBottom w:val="0"/>
      <w:divBdr>
        <w:top w:val="none" w:sz="0" w:space="0" w:color="auto"/>
        <w:left w:val="none" w:sz="0" w:space="0" w:color="auto"/>
        <w:bottom w:val="none" w:sz="0" w:space="0" w:color="auto"/>
        <w:right w:val="none" w:sz="0" w:space="0" w:color="auto"/>
      </w:divBdr>
      <w:divsChild>
        <w:div w:id="538011360">
          <w:marLeft w:val="547"/>
          <w:marRight w:val="0"/>
          <w:marTop w:val="115"/>
          <w:marBottom w:val="0"/>
          <w:divBdr>
            <w:top w:val="none" w:sz="0" w:space="0" w:color="auto"/>
            <w:left w:val="none" w:sz="0" w:space="0" w:color="auto"/>
            <w:bottom w:val="none" w:sz="0" w:space="0" w:color="auto"/>
            <w:right w:val="none" w:sz="0" w:space="0" w:color="auto"/>
          </w:divBdr>
        </w:div>
        <w:div w:id="764615031">
          <w:marLeft w:val="547"/>
          <w:marRight w:val="0"/>
          <w:marTop w:val="115"/>
          <w:marBottom w:val="0"/>
          <w:divBdr>
            <w:top w:val="none" w:sz="0" w:space="0" w:color="auto"/>
            <w:left w:val="none" w:sz="0" w:space="0" w:color="auto"/>
            <w:bottom w:val="none" w:sz="0" w:space="0" w:color="auto"/>
            <w:right w:val="none" w:sz="0" w:space="0" w:color="auto"/>
          </w:divBdr>
        </w:div>
        <w:div w:id="251163814">
          <w:marLeft w:val="547"/>
          <w:marRight w:val="0"/>
          <w:marTop w:val="115"/>
          <w:marBottom w:val="0"/>
          <w:divBdr>
            <w:top w:val="none" w:sz="0" w:space="0" w:color="auto"/>
            <w:left w:val="none" w:sz="0" w:space="0" w:color="auto"/>
            <w:bottom w:val="none" w:sz="0" w:space="0" w:color="auto"/>
            <w:right w:val="none" w:sz="0" w:space="0" w:color="auto"/>
          </w:divBdr>
        </w:div>
        <w:div w:id="1944024972">
          <w:marLeft w:val="547"/>
          <w:marRight w:val="0"/>
          <w:marTop w:val="115"/>
          <w:marBottom w:val="0"/>
          <w:divBdr>
            <w:top w:val="none" w:sz="0" w:space="0" w:color="auto"/>
            <w:left w:val="none" w:sz="0" w:space="0" w:color="auto"/>
            <w:bottom w:val="none" w:sz="0" w:space="0" w:color="auto"/>
            <w:right w:val="none" w:sz="0" w:space="0" w:color="auto"/>
          </w:divBdr>
        </w:div>
        <w:div w:id="378209472">
          <w:marLeft w:val="547"/>
          <w:marRight w:val="0"/>
          <w:marTop w:val="115"/>
          <w:marBottom w:val="0"/>
          <w:divBdr>
            <w:top w:val="none" w:sz="0" w:space="0" w:color="auto"/>
            <w:left w:val="none" w:sz="0" w:space="0" w:color="auto"/>
            <w:bottom w:val="none" w:sz="0" w:space="0" w:color="auto"/>
            <w:right w:val="none" w:sz="0" w:space="0" w:color="auto"/>
          </w:divBdr>
        </w:div>
      </w:divsChild>
    </w:div>
    <w:div w:id="1290669420">
      <w:bodyDiv w:val="1"/>
      <w:marLeft w:val="0"/>
      <w:marRight w:val="0"/>
      <w:marTop w:val="0"/>
      <w:marBottom w:val="0"/>
      <w:divBdr>
        <w:top w:val="none" w:sz="0" w:space="0" w:color="auto"/>
        <w:left w:val="none" w:sz="0" w:space="0" w:color="auto"/>
        <w:bottom w:val="none" w:sz="0" w:space="0" w:color="auto"/>
        <w:right w:val="none" w:sz="0" w:space="0" w:color="auto"/>
      </w:divBdr>
      <w:divsChild>
        <w:div w:id="1692225587">
          <w:marLeft w:val="547"/>
          <w:marRight w:val="0"/>
          <w:marTop w:val="115"/>
          <w:marBottom w:val="0"/>
          <w:divBdr>
            <w:top w:val="none" w:sz="0" w:space="0" w:color="auto"/>
            <w:left w:val="none" w:sz="0" w:space="0" w:color="auto"/>
            <w:bottom w:val="none" w:sz="0" w:space="0" w:color="auto"/>
            <w:right w:val="none" w:sz="0" w:space="0" w:color="auto"/>
          </w:divBdr>
        </w:div>
        <w:div w:id="429203740">
          <w:marLeft w:val="547"/>
          <w:marRight w:val="0"/>
          <w:marTop w:val="115"/>
          <w:marBottom w:val="0"/>
          <w:divBdr>
            <w:top w:val="none" w:sz="0" w:space="0" w:color="auto"/>
            <w:left w:val="none" w:sz="0" w:space="0" w:color="auto"/>
            <w:bottom w:val="none" w:sz="0" w:space="0" w:color="auto"/>
            <w:right w:val="none" w:sz="0" w:space="0" w:color="auto"/>
          </w:divBdr>
        </w:div>
      </w:divsChild>
    </w:div>
    <w:div w:id="1318071261">
      <w:bodyDiv w:val="1"/>
      <w:marLeft w:val="0"/>
      <w:marRight w:val="0"/>
      <w:marTop w:val="0"/>
      <w:marBottom w:val="0"/>
      <w:divBdr>
        <w:top w:val="none" w:sz="0" w:space="0" w:color="auto"/>
        <w:left w:val="none" w:sz="0" w:space="0" w:color="auto"/>
        <w:bottom w:val="none" w:sz="0" w:space="0" w:color="auto"/>
        <w:right w:val="none" w:sz="0" w:space="0" w:color="auto"/>
      </w:divBdr>
      <w:divsChild>
        <w:div w:id="1169784621">
          <w:marLeft w:val="547"/>
          <w:marRight w:val="0"/>
          <w:marTop w:val="115"/>
          <w:marBottom w:val="0"/>
          <w:divBdr>
            <w:top w:val="none" w:sz="0" w:space="0" w:color="auto"/>
            <w:left w:val="none" w:sz="0" w:space="0" w:color="auto"/>
            <w:bottom w:val="none" w:sz="0" w:space="0" w:color="auto"/>
            <w:right w:val="none" w:sz="0" w:space="0" w:color="auto"/>
          </w:divBdr>
        </w:div>
        <w:div w:id="190849836">
          <w:marLeft w:val="547"/>
          <w:marRight w:val="0"/>
          <w:marTop w:val="115"/>
          <w:marBottom w:val="0"/>
          <w:divBdr>
            <w:top w:val="none" w:sz="0" w:space="0" w:color="auto"/>
            <w:left w:val="none" w:sz="0" w:space="0" w:color="auto"/>
            <w:bottom w:val="none" w:sz="0" w:space="0" w:color="auto"/>
            <w:right w:val="none" w:sz="0" w:space="0" w:color="auto"/>
          </w:divBdr>
        </w:div>
      </w:divsChild>
    </w:div>
    <w:div w:id="1572542552">
      <w:bodyDiv w:val="1"/>
      <w:marLeft w:val="0"/>
      <w:marRight w:val="0"/>
      <w:marTop w:val="0"/>
      <w:marBottom w:val="0"/>
      <w:divBdr>
        <w:top w:val="none" w:sz="0" w:space="0" w:color="auto"/>
        <w:left w:val="none" w:sz="0" w:space="0" w:color="auto"/>
        <w:bottom w:val="none" w:sz="0" w:space="0" w:color="auto"/>
        <w:right w:val="none" w:sz="0" w:space="0" w:color="auto"/>
      </w:divBdr>
      <w:divsChild>
        <w:div w:id="546914260">
          <w:marLeft w:val="547"/>
          <w:marRight w:val="0"/>
          <w:marTop w:val="115"/>
          <w:marBottom w:val="0"/>
          <w:divBdr>
            <w:top w:val="none" w:sz="0" w:space="0" w:color="auto"/>
            <w:left w:val="none" w:sz="0" w:space="0" w:color="auto"/>
            <w:bottom w:val="none" w:sz="0" w:space="0" w:color="auto"/>
            <w:right w:val="none" w:sz="0" w:space="0" w:color="auto"/>
          </w:divBdr>
        </w:div>
        <w:div w:id="1828352631">
          <w:marLeft w:val="547"/>
          <w:marRight w:val="0"/>
          <w:marTop w:val="115"/>
          <w:marBottom w:val="0"/>
          <w:divBdr>
            <w:top w:val="none" w:sz="0" w:space="0" w:color="auto"/>
            <w:left w:val="none" w:sz="0" w:space="0" w:color="auto"/>
            <w:bottom w:val="none" w:sz="0" w:space="0" w:color="auto"/>
            <w:right w:val="none" w:sz="0" w:space="0" w:color="auto"/>
          </w:divBdr>
        </w:div>
      </w:divsChild>
    </w:div>
    <w:div w:id="1676030967">
      <w:bodyDiv w:val="1"/>
      <w:marLeft w:val="0"/>
      <w:marRight w:val="0"/>
      <w:marTop w:val="0"/>
      <w:marBottom w:val="0"/>
      <w:divBdr>
        <w:top w:val="none" w:sz="0" w:space="0" w:color="auto"/>
        <w:left w:val="none" w:sz="0" w:space="0" w:color="auto"/>
        <w:bottom w:val="none" w:sz="0" w:space="0" w:color="auto"/>
        <w:right w:val="none" w:sz="0" w:space="0" w:color="auto"/>
      </w:divBdr>
      <w:divsChild>
        <w:div w:id="1322463375">
          <w:marLeft w:val="547"/>
          <w:marRight w:val="0"/>
          <w:marTop w:val="115"/>
          <w:marBottom w:val="0"/>
          <w:divBdr>
            <w:top w:val="none" w:sz="0" w:space="0" w:color="auto"/>
            <w:left w:val="none" w:sz="0" w:space="0" w:color="auto"/>
            <w:bottom w:val="none" w:sz="0" w:space="0" w:color="auto"/>
            <w:right w:val="none" w:sz="0" w:space="0" w:color="auto"/>
          </w:divBdr>
        </w:div>
        <w:div w:id="2107075085">
          <w:marLeft w:val="547"/>
          <w:marRight w:val="0"/>
          <w:marTop w:val="115"/>
          <w:marBottom w:val="0"/>
          <w:divBdr>
            <w:top w:val="none" w:sz="0" w:space="0" w:color="auto"/>
            <w:left w:val="none" w:sz="0" w:space="0" w:color="auto"/>
            <w:bottom w:val="none" w:sz="0" w:space="0" w:color="auto"/>
            <w:right w:val="none" w:sz="0" w:space="0" w:color="auto"/>
          </w:divBdr>
        </w:div>
        <w:div w:id="429160345">
          <w:marLeft w:val="547"/>
          <w:marRight w:val="0"/>
          <w:marTop w:val="115"/>
          <w:marBottom w:val="0"/>
          <w:divBdr>
            <w:top w:val="none" w:sz="0" w:space="0" w:color="auto"/>
            <w:left w:val="none" w:sz="0" w:space="0" w:color="auto"/>
            <w:bottom w:val="none" w:sz="0" w:space="0" w:color="auto"/>
            <w:right w:val="none" w:sz="0" w:space="0" w:color="auto"/>
          </w:divBdr>
        </w:div>
        <w:div w:id="340815579">
          <w:marLeft w:val="547"/>
          <w:marRight w:val="0"/>
          <w:marTop w:val="115"/>
          <w:marBottom w:val="0"/>
          <w:divBdr>
            <w:top w:val="none" w:sz="0" w:space="0" w:color="auto"/>
            <w:left w:val="none" w:sz="0" w:space="0" w:color="auto"/>
            <w:bottom w:val="none" w:sz="0" w:space="0" w:color="auto"/>
            <w:right w:val="none" w:sz="0" w:space="0" w:color="auto"/>
          </w:divBdr>
        </w:div>
      </w:divsChild>
    </w:div>
    <w:div w:id="1707370225">
      <w:bodyDiv w:val="1"/>
      <w:marLeft w:val="0"/>
      <w:marRight w:val="0"/>
      <w:marTop w:val="0"/>
      <w:marBottom w:val="0"/>
      <w:divBdr>
        <w:top w:val="none" w:sz="0" w:space="0" w:color="auto"/>
        <w:left w:val="none" w:sz="0" w:space="0" w:color="auto"/>
        <w:bottom w:val="none" w:sz="0" w:space="0" w:color="auto"/>
        <w:right w:val="none" w:sz="0" w:space="0" w:color="auto"/>
      </w:divBdr>
      <w:divsChild>
        <w:div w:id="206065926">
          <w:marLeft w:val="547"/>
          <w:marRight w:val="0"/>
          <w:marTop w:val="115"/>
          <w:marBottom w:val="0"/>
          <w:divBdr>
            <w:top w:val="none" w:sz="0" w:space="0" w:color="auto"/>
            <w:left w:val="none" w:sz="0" w:space="0" w:color="auto"/>
            <w:bottom w:val="none" w:sz="0" w:space="0" w:color="auto"/>
            <w:right w:val="none" w:sz="0" w:space="0" w:color="auto"/>
          </w:divBdr>
        </w:div>
        <w:div w:id="811366595">
          <w:marLeft w:val="547"/>
          <w:marRight w:val="0"/>
          <w:marTop w:val="115"/>
          <w:marBottom w:val="0"/>
          <w:divBdr>
            <w:top w:val="none" w:sz="0" w:space="0" w:color="auto"/>
            <w:left w:val="none" w:sz="0" w:space="0" w:color="auto"/>
            <w:bottom w:val="none" w:sz="0" w:space="0" w:color="auto"/>
            <w:right w:val="none" w:sz="0" w:space="0" w:color="auto"/>
          </w:divBdr>
        </w:div>
        <w:div w:id="1423338317">
          <w:marLeft w:val="547"/>
          <w:marRight w:val="0"/>
          <w:marTop w:val="115"/>
          <w:marBottom w:val="0"/>
          <w:divBdr>
            <w:top w:val="none" w:sz="0" w:space="0" w:color="auto"/>
            <w:left w:val="none" w:sz="0" w:space="0" w:color="auto"/>
            <w:bottom w:val="none" w:sz="0" w:space="0" w:color="auto"/>
            <w:right w:val="none" w:sz="0" w:space="0" w:color="auto"/>
          </w:divBdr>
        </w:div>
        <w:div w:id="1148980256">
          <w:marLeft w:val="547"/>
          <w:marRight w:val="0"/>
          <w:marTop w:val="115"/>
          <w:marBottom w:val="0"/>
          <w:divBdr>
            <w:top w:val="none" w:sz="0" w:space="0" w:color="auto"/>
            <w:left w:val="none" w:sz="0" w:space="0" w:color="auto"/>
            <w:bottom w:val="none" w:sz="0" w:space="0" w:color="auto"/>
            <w:right w:val="none" w:sz="0" w:space="0" w:color="auto"/>
          </w:divBdr>
        </w:div>
        <w:div w:id="1869678211">
          <w:marLeft w:val="547"/>
          <w:marRight w:val="0"/>
          <w:marTop w:val="115"/>
          <w:marBottom w:val="0"/>
          <w:divBdr>
            <w:top w:val="none" w:sz="0" w:space="0" w:color="auto"/>
            <w:left w:val="none" w:sz="0" w:space="0" w:color="auto"/>
            <w:bottom w:val="none" w:sz="0" w:space="0" w:color="auto"/>
            <w:right w:val="none" w:sz="0" w:space="0" w:color="auto"/>
          </w:divBdr>
        </w:div>
      </w:divsChild>
    </w:div>
    <w:div w:id="1779447535">
      <w:bodyDiv w:val="1"/>
      <w:marLeft w:val="0"/>
      <w:marRight w:val="0"/>
      <w:marTop w:val="0"/>
      <w:marBottom w:val="0"/>
      <w:divBdr>
        <w:top w:val="none" w:sz="0" w:space="0" w:color="auto"/>
        <w:left w:val="none" w:sz="0" w:space="0" w:color="auto"/>
        <w:bottom w:val="none" w:sz="0" w:space="0" w:color="auto"/>
        <w:right w:val="none" w:sz="0" w:space="0" w:color="auto"/>
      </w:divBdr>
      <w:divsChild>
        <w:div w:id="2137065170">
          <w:marLeft w:val="547"/>
          <w:marRight w:val="0"/>
          <w:marTop w:val="115"/>
          <w:marBottom w:val="0"/>
          <w:divBdr>
            <w:top w:val="none" w:sz="0" w:space="0" w:color="auto"/>
            <w:left w:val="none" w:sz="0" w:space="0" w:color="auto"/>
            <w:bottom w:val="none" w:sz="0" w:space="0" w:color="auto"/>
            <w:right w:val="none" w:sz="0" w:space="0" w:color="auto"/>
          </w:divBdr>
        </w:div>
        <w:div w:id="1392772779">
          <w:marLeft w:val="547"/>
          <w:marRight w:val="0"/>
          <w:marTop w:val="115"/>
          <w:marBottom w:val="0"/>
          <w:divBdr>
            <w:top w:val="none" w:sz="0" w:space="0" w:color="auto"/>
            <w:left w:val="none" w:sz="0" w:space="0" w:color="auto"/>
            <w:bottom w:val="none" w:sz="0" w:space="0" w:color="auto"/>
            <w:right w:val="none" w:sz="0" w:space="0" w:color="auto"/>
          </w:divBdr>
        </w:div>
        <w:div w:id="461462120">
          <w:marLeft w:val="547"/>
          <w:marRight w:val="0"/>
          <w:marTop w:val="115"/>
          <w:marBottom w:val="0"/>
          <w:divBdr>
            <w:top w:val="none" w:sz="0" w:space="0" w:color="auto"/>
            <w:left w:val="none" w:sz="0" w:space="0" w:color="auto"/>
            <w:bottom w:val="none" w:sz="0" w:space="0" w:color="auto"/>
            <w:right w:val="none" w:sz="0" w:space="0" w:color="auto"/>
          </w:divBdr>
        </w:div>
      </w:divsChild>
    </w:div>
    <w:div w:id="1787190588">
      <w:bodyDiv w:val="1"/>
      <w:marLeft w:val="0"/>
      <w:marRight w:val="0"/>
      <w:marTop w:val="0"/>
      <w:marBottom w:val="0"/>
      <w:divBdr>
        <w:top w:val="none" w:sz="0" w:space="0" w:color="auto"/>
        <w:left w:val="none" w:sz="0" w:space="0" w:color="auto"/>
        <w:bottom w:val="none" w:sz="0" w:space="0" w:color="auto"/>
        <w:right w:val="none" w:sz="0" w:space="0" w:color="auto"/>
      </w:divBdr>
      <w:divsChild>
        <w:div w:id="464929376">
          <w:marLeft w:val="547"/>
          <w:marRight w:val="0"/>
          <w:marTop w:val="115"/>
          <w:marBottom w:val="0"/>
          <w:divBdr>
            <w:top w:val="none" w:sz="0" w:space="0" w:color="auto"/>
            <w:left w:val="none" w:sz="0" w:space="0" w:color="auto"/>
            <w:bottom w:val="none" w:sz="0" w:space="0" w:color="auto"/>
            <w:right w:val="none" w:sz="0" w:space="0" w:color="auto"/>
          </w:divBdr>
        </w:div>
        <w:div w:id="1907567853">
          <w:marLeft w:val="547"/>
          <w:marRight w:val="0"/>
          <w:marTop w:val="115"/>
          <w:marBottom w:val="0"/>
          <w:divBdr>
            <w:top w:val="none" w:sz="0" w:space="0" w:color="auto"/>
            <w:left w:val="none" w:sz="0" w:space="0" w:color="auto"/>
            <w:bottom w:val="none" w:sz="0" w:space="0" w:color="auto"/>
            <w:right w:val="none" w:sz="0" w:space="0" w:color="auto"/>
          </w:divBdr>
        </w:div>
        <w:div w:id="807866934">
          <w:marLeft w:val="547"/>
          <w:marRight w:val="0"/>
          <w:marTop w:val="115"/>
          <w:marBottom w:val="0"/>
          <w:divBdr>
            <w:top w:val="none" w:sz="0" w:space="0" w:color="auto"/>
            <w:left w:val="none" w:sz="0" w:space="0" w:color="auto"/>
            <w:bottom w:val="none" w:sz="0" w:space="0" w:color="auto"/>
            <w:right w:val="none" w:sz="0" w:space="0" w:color="auto"/>
          </w:divBdr>
        </w:div>
        <w:div w:id="1374580139">
          <w:marLeft w:val="547"/>
          <w:marRight w:val="0"/>
          <w:marTop w:val="115"/>
          <w:marBottom w:val="0"/>
          <w:divBdr>
            <w:top w:val="none" w:sz="0" w:space="0" w:color="auto"/>
            <w:left w:val="none" w:sz="0" w:space="0" w:color="auto"/>
            <w:bottom w:val="none" w:sz="0" w:space="0" w:color="auto"/>
            <w:right w:val="none" w:sz="0" w:space="0" w:color="auto"/>
          </w:divBdr>
        </w:div>
      </w:divsChild>
    </w:div>
    <w:div w:id="1919096911">
      <w:bodyDiv w:val="1"/>
      <w:marLeft w:val="0"/>
      <w:marRight w:val="0"/>
      <w:marTop w:val="0"/>
      <w:marBottom w:val="0"/>
      <w:divBdr>
        <w:top w:val="none" w:sz="0" w:space="0" w:color="auto"/>
        <w:left w:val="none" w:sz="0" w:space="0" w:color="auto"/>
        <w:bottom w:val="none" w:sz="0" w:space="0" w:color="auto"/>
        <w:right w:val="none" w:sz="0" w:space="0" w:color="auto"/>
      </w:divBdr>
      <w:divsChild>
        <w:div w:id="1286695896">
          <w:marLeft w:val="547"/>
          <w:marRight w:val="0"/>
          <w:marTop w:val="115"/>
          <w:marBottom w:val="0"/>
          <w:divBdr>
            <w:top w:val="none" w:sz="0" w:space="0" w:color="auto"/>
            <w:left w:val="none" w:sz="0" w:space="0" w:color="auto"/>
            <w:bottom w:val="none" w:sz="0" w:space="0" w:color="auto"/>
            <w:right w:val="none" w:sz="0" w:space="0" w:color="auto"/>
          </w:divBdr>
        </w:div>
        <w:div w:id="192154730">
          <w:marLeft w:val="547"/>
          <w:marRight w:val="0"/>
          <w:marTop w:val="115"/>
          <w:marBottom w:val="0"/>
          <w:divBdr>
            <w:top w:val="none" w:sz="0" w:space="0" w:color="auto"/>
            <w:left w:val="none" w:sz="0" w:space="0" w:color="auto"/>
            <w:bottom w:val="none" w:sz="0" w:space="0" w:color="auto"/>
            <w:right w:val="none" w:sz="0" w:space="0" w:color="auto"/>
          </w:divBdr>
        </w:div>
        <w:div w:id="713966369">
          <w:marLeft w:val="547"/>
          <w:marRight w:val="0"/>
          <w:marTop w:val="115"/>
          <w:marBottom w:val="0"/>
          <w:divBdr>
            <w:top w:val="none" w:sz="0" w:space="0" w:color="auto"/>
            <w:left w:val="none" w:sz="0" w:space="0" w:color="auto"/>
            <w:bottom w:val="none" w:sz="0" w:space="0" w:color="auto"/>
            <w:right w:val="none" w:sz="0" w:space="0" w:color="auto"/>
          </w:divBdr>
        </w:div>
      </w:divsChild>
    </w:div>
    <w:div w:id="2070421961">
      <w:bodyDiv w:val="1"/>
      <w:marLeft w:val="0"/>
      <w:marRight w:val="0"/>
      <w:marTop w:val="0"/>
      <w:marBottom w:val="0"/>
      <w:divBdr>
        <w:top w:val="none" w:sz="0" w:space="0" w:color="auto"/>
        <w:left w:val="none" w:sz="0" w:space="0" w:color="auto"/>
        <w:bottom w:val="none" w:sz="0" w:space="0" w:color="auto"/>
        <w:right w:val="none" w:sz="0" w:space="0" w:color="auto"/>
      </w:divBdr>
      <w:divsChild>
        <w:div w:id="1126584421">
          <w:marLeft w:val="547"/>
          <w:marRight w:val="0"/>
          <w:marTop w:val="115"/>
          <w:marBottom w:val="0"/>
          <w:divBdr>
            <w:top w:val="none" w:sz="0" w:space="0" w:color="auto"/>
            <w:left w:val="none" w:sz="0" w:space="0" w:color="auto"/>
            <w:bottom w:val="none" w:sz="0" w:space="0" w:color="auto"/>
            <w:right w:val="none" w:sz="0" w:space="0" w:color="auto"/>
          </w:divBdr>
        </w:div>
        <w:div w:id="138350303">
          <w:marLeft w:val="547"/>
          <w:marRight w:val="0"/>
          <w:marTop w:val="115"/>
          <w:marBottom w:val="0"/>
          <w:divBdr>
            <w:top w:val="none" w:sz="0" w:space="0" w:color="auto"/>
            <w:left w:val="none" w:sz="0" w:space="0" w:color="auto"/>
            <w:bottom w:val="none" w:sz="0" w:space="0" w:color="auto"/>
            <w:right w:val="none" w:sz="0" w:space="0" w:color="auto"/>
          </w:divBdr>
        </w:div>
      </w:divsChild>
    </w:div>
    <w:div w:id="2110731203">
      <w:bodyDiv w:val="1"/>
      <w:marLeft w:val="0"/>
      <w:marRight w:val="0"/>
      <w:marTop w:val="0"/>
      <w:marBottom w:val="0"/>
      <w:divBdr>
        <w:top w:val="none" w:sz="0" w:space="0" w:color="auto"/>
        <w:left w:val="none" w:sz="0" w:space="0" w:color="auto"/>
        <w:bottom w:val="none" w:sz="0" w:space="0" w:color="auto"/>
        <w:right w:val="none" w:sz="0" w:space="0" w:color="auto"/>
      </w:divBdr>
      <w:divsChild>
        <w:div w:id="1156070297">
          <w:marLeft w:val="547"/>
          <w:marRight w:val="0"/>
          <w:marTop w:val="115"/>
          <w:marBottom w:val="0"/>
          <w:divBdr>
            <w:top w:val="none" w:sz="0" w:space="0" w:color="auto"/>
            <w:left w:val="none" w:sz="0" w:space="0" w:color="auto"/>
            <w:bottom w:val="none" w:sz="0" w:space="0" w:color="auto"/>
            <w:right w:val="none" w:sz="0" w:space="0" w:color="auto"/>
          </w:divBdr>
        </w:div>
        <w:div w:id="1391029411">
          <w:marLeft w:val="547"/>
          <w:marRight w:val="0"/>
          <w:marTop w:val="115"/>
          <w:marBottom w:val="0"/>
          <w:divBdr>
            <w:top w:val="none" w:sz="0" w:space="0" w:color="auto"/>
            <w:left w:val="none" w:sz="0" w:space="0" w:color="auto"/>
            <w:bottom w:val="none" w:sz="0" w:space="0" w:color="auto"/>
            <w:right w:val="none" w:sz="0" w:space="0" w:color="auto"/>
          </w:divBdr>
        </w:div>
        <w:div w:id="7099165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napaulasefrin@hot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7037</Words>
  <Characters>38001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Tribunal Regional do Trabalho da 9ª Região</Company>
  <LinksUpToDate>false</LinksUpToDate>
  <CharactersWithSpaces>44949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Renato Bernardi</cp:lastModifiedBy>
  <cp:revision>2</cp:revision>
  <cp:lastPrinted>2015-03-25T15:03:00Z</cp:lastPrinted>
  <dcterms:created xsi:type="dcterms:W3CDTF">2015-05-21T03:35:00Z</dcterms:created>
  <dcterms:modified xsi:type="dcterms:W3CDTF">2015-05-21T03:35:00Z</dcterms:modified>
</cp:coreProperties>
</file>