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98" w:rsidRPr="000D7D71" w:rsidRDefault="000D7D71" w:rsidP="000D7D71">
      <w:pPr>
        <w:numPr>
          <w:ilvl w:val="0"/>
          <w:numId w:val="1"/>
        </w:numPr>
      </w:pPr>
      <w:bookmarkStart w:id="0" w:name="_GoBack"/>
      <w:bookmarkEnd w:id="0"/>
      <w:r w:rsidRPr="000D7D71">
        <w:t>AÇÃO DE CONSIGNAÇÃO EM PAGAMENTO</w:t>
      </w:r>
      <w:r w:rsidRPr="000D7D71">
        <w:tab/>
      </w:r>
    </w:p>
    <w:p w:rsidR="00BA7298" w:rsidRPr="000D7D71" w:rsidRDefault="000D7D71" w:rsidP="000D7D71">
      <w:pPr>
        <w:numPr>
          <w:ilvl w:val="0"/>
          <w:numId w:val="1"/>
        </w:numPr>
      </w:pPr>
      <w:proofErr w:type="spellStart"/>
      <w:r w:rsidRPr="000D7D71">
        <w:t>PROFª</w:t>
      </w:r>
      <w:proofErr w:type="spellEnd"/>
      <w:r w:rsidRPr="000D7D71">
        <w:t>: SANDRA CRISTINA MARTINS NOGUEIRA GUILHERME DE PAULA</w:t>
      </w:r>
    </w:p>
    <w:p w:rsidR="00BA7298" w:rsidRPr="000D7D71" w:rsidRDefault="000D7D71" w:rsidP="000D7D71">
      <w:pPr>
        <w:numPr>
          <w:ilvl w:val="0"/>
          <w:numId w:val="1"/>
        </w:numPr>
      </w:pPr>
      <w:r w:rsidRPr="000D7D71">
        <w:t xml:space="preserve">Contato: </w:t>
      </w:r>
      <w:r w:rsidRPr="000D7D71">
        <w:rPr>
          <w:b/>
          <w:bCs/>
        </w:rPr>
        <w:t>drasandradepaulaadv@hotmail.com</w:t>
      </w:r>
    </w:p>
    <w:p w:rsidR="00BA7298" w:rsidRPr="000D7D71" w:rsidRDefault="000D7D71" w:rsidP="000D7D71">
      <w:pPr>
        <w:numPr>
          <w:ilvl w:val="0"/>
          <w:numId w:val="1"/>
        </w:numPr>
      </w:pPr>
      <w:r w:rsidRPr="000D7D71">
        <w:t>CONCEITO</w:t>
      </w:r>
    </w:p>
    <w:p w:rsidR="000D7D71" w:rsidRPr="000D7D71" w:rsidRDefault="000D7D71" w:rsidP="000D7D71">
      <w:r w:rsidRPr="000D7D71">
        <w:t>A ação de consignação em pagamento é proposta pelo devedor em relação ao credor para extinguir a obrigação de entregar determinada quantia ou coisa.</w:t>
      </w:r>
    </w:p>
    <w:p w:rsidR="000D7D71" w:rsidRPr="000D7D71" w:rsidRDefault="000D7D71" w:rsidP="000D7D71">
      <w:r w:rsidRPr="000D7D71">
        <w:tab/>
      </w:r>
      <w:r w:rsidRPr="000D7D71">
        <w:tab/>
      </w:r>
      <w:r w:rsidRPr="000D7D71">
        <w:tab/>
      </w:r>
      <w:r w:rsidRPr="000D7D71">
        <w:tab/>
      </w:r>
    </w:p>
    <w:p w:rsidR="000D7D71" w:rsidRPr="000D7D71" w:rsidRDefault="000D7D71" w:rsidP="000D7D71">
      <w:r w:rsidRPr="000D7D71">
        <w:t>O devedor propõe a ação em relação ao credor quando, por exemplo, o último não quer receber o que lhe é devido.</w:t>
      </w:r>
    </w:p>
    <w:p w:rsidR="00BA7298" w:rsidRPr="000D7D71" w:rsidRDefault="000D7D71" w:rsidP="000D7D71">
      <w:pPr>
        <w:numPr>
          <w:ilvl w:val="0"/>
          <w:numId w:val="2"/>
        </w:numPr>
      </w:pPr>
      <w:r w:rsidRPr="000D7D71">
        <w:t>OBJETIVO</w:t>
      </w:r>
    </w:p>
    <w:p w:rsidR="000D7D71" w:rsidRPr="000D7D71" w:rsidRDefault="000D7D71" w:rsidP="000D7D71">
      <w:r w:rsidRPr="000D7D71">
        <w:t>Na maioria dos casos, é o de exonerar o empregador (devedor) da mora no pagamento de determinadas verbas e dos juros respectivos (art. 337 do Código Civil). A correção monetária, porém, é mera atualização do valor da moeda e será devida.</w:t>
      </w:r>
    </w:p>
    <w:p w:rsidR="000D7D71" w:rsidRPr="000D7D71" w:rsidRDefault="000D7D71" w:rsidP="000D7D71">
      <w:r w:rsidRPr="000D7D71">
        <w:tab/>
      </w:r>
      <w:r w:rsidRPr="000D7D71">
        <w:tab/>
      </w:r>
    </w:p>
    <w:p w:rsidR="00BA7298" w:rsidRPr="000D7D71" w:rsidRDefault="000D7D71" w:rsidP="000D7D71">
      <w:pPr>
        <w:numPr>
          <w:ilvl w:val="0"/>
          <w:numId w:val="3"/>
        </w:numPr>
      </w:pPr>
      <w:r w:rsidRPr="000D7D71">
        <w:t>PARTES</w:t>
      </w:r>
    </w:p>
    <w:p w:rsidR="00BA7298" w:rsidRPr="000D7D71" w:rsidRDefault="000D7D71" w:rsidP="000D7D71">
      <w:pPr>
        <w:numPr>
          <w:ilvl w:val="0"/>
          <w:numId w:val="3"/>
        </w:numPr>
      </w:pPr>
      <w:r w:rsidRPr="000D7D71">
        <w:t xml:space="preserve">As partes na ação de consignação em pagamento são: o consignante, que é o autor da ação e devedor; o consignado, que é o réu na ação e o credor na </w:t>
      </w:r>
      <w:proofErr w:type="gramStart"/>
      <w:r w:rsidRPr="000D7D71">
        <w:t>obrigação</w:t>
      </w:r>
      <w:proofErr w:type="gramEnd"/>
    </w:p>
    <w:p w:rsidR="00BA7298" w:rsidRPr="000D7D71" w:rsidRDefault="000D7D71" w:rsidP="000D7D71">
      <w:pPr>
        <w:numPr>
          <w:ilvl w:val="0"/>
          <w:numId w:val="3"/>
        </w:numPr>
      </w:pPr>
      <w:r w:rsidRPr="000D7D71">
        <w:t>PRESSUPOSTOS</w:t>
      </w:r>
    </w:p>
    <w:p w:rsidR="00BA7298" w:rsidRPr="000D7D71" w:rsidRDefault="000D7D71" w:rsidP="000D7D71">
      <w:pPr>
        <w:numPr>
          <w:ilvl w:val="0"/>
          <w:numId w:val="3"/>
        </w:numPr>
        <w:tabs>
          <w:tab w:val="clear" w:pos="720"/>
          <w:tab w:val="left" w:pos="703"/>
        </w:tabs>
      </w:pPr>
      <w:proofErr w:type="gramStart"/>
      <w:r w:rsidRPr="000D7D71">
        <w:t>a</w:t>
      </w:r>
      <w:proofErr w:type="gramEnd"/>
      <w:r w:rsidRPr="000D7D71">
        <w:t xml:space="preserve"> mora do devedor e </w:t>
      </w:r>
    </w:p>
    <w:p w:rsidR="00BA7298" w:rsidRPr="000D7D71" w:rsidRDefault="000D7D71" w:rsidP="000D7D71">
      <w:pPr>
        <w:numPr>
          <w:ilvl w:val="0"/>
          <w:numId w:val="3"/>
        </w:numPr>
        <w:tabs>
          <w:tab w:val="clear" w:pos="720"/>
          <w:tab w:val="left" w:pos="703"/>
        </w:tabs>
      </w:pPr>
      <w:proofErr w:type="gramStart"/>
      <w:r w:rsidRPr="000D7D71">
        <w:t>o</w:t>
      </w:r>
      <w:proofErr w:type="gramEnd"/>
      <w:r w:rsidRPr="000D7D71">
        <w:t xml:space="preserve"> risco do pagamento se tornar ineficaz.</w:t>
      </w:r>
    </w:p>
    <w:p w:rsidR="000D7D71" w:rsidRPr="000D7D71" w:rsidRDefault="000D7D71" w:rsidP="000D7D71">
      <w:r w:rsidRPr="000D7D71">
        <w:tab/>
      </w:r>
    </w:p>
    <w:p w:rsidR="00BA7298" w:rsidRPr="000D7D71" w:rsidRDefault="000D7D71" w:rsidP="000D7D71">
      <w:pPr>
        <w:numPr>
          <w:ilvl w:val="0"/>
          <w:numId w:val="4"/>
        </w:numPr>
      </w:pPr>
      <w:r w:rsidRPr="000D7D71">
        <w:tab/>
        <w:t xml:space="preserve">Na ação de consignação em pagamento, não se poderá discutir sobre o </w:t>
      </w:r>
      <w:r w:rsidRPr="000D7D71">
        <w:rPr>
          <w:i/>
          <w:iCs/>
        </w:rPr>
        <w:t>quantum</w:t>
      </w:r>
      <w:r w:rsidRPr="000D7D71">
        <w:t xml:space="preserve"> devido ou sobre a existência ou não da dívida. </w:t>
      </w:r>
      <w:proofErr w:type="gramStart"/>
      <w:r w:rsidRPr="000D7D71">
        <w:t>faz</w:t>
      </w:r>
      <w:proofErr w:type="gramEnd"/>
      <w:r w:rsidRPr="000D7D71">
        <w:t xml:space="preserve">-se mister, contudo, a certeza do objeto e do valor a ser pago. </w:t>
      </w:r>
      <w:proofErr w:type="gramStart"/>
      <w:r w:rsidRPr="000D7D71">
        <w:t>a</w:t>
      </w:r>
      <w:proofErr w:type="gramEnd"/>
      <w:r w:rsidRPr="000D7D71">
        <w:t xml:space="preserve"> dívida deve ser </w:t>
      </w:r>
      <w:proofErr w:type="spellStart"/>
      <w:r w:rsidRPr="000D7D71">
        <w:t>líquia</w:t>
      </w:r>
      <w:proofErr w:type="spellEnd"/>
      <w:r w:rsidRPr="000D7D71">
        <w:t xml:space="preserve"> e certa. </w:t>
      </w:r>
      <w:proofErr w:type="gramStart"/>
      <w:r w:rsidRPr="000D7D71">
        <w:t>é</w:t>
      </w:r>
      <w:proofErr w:type="gramEnd"/>
      <w:r w:rsidRPr="000D7D71">
        <w:t xml:space="preserve"> vedado se questionar na ação de consignação em pagamento o que se está debatendo na ação de fundo, na reclamação trabalhista, havendo aí, iliquidez e incerteza quanto ao débito. Se há necessidade de apuração do devido, inexiste liquidez.</w:t>
      </w:r>
    </w:p>
    <w:p w:rsidR="00BA7298" w:rsidRPr="000D7D71" w:rsidRDefault="000D7D71" w:rsidP="000D7D71">
      <w:pPr>
        <w:numPr>
          <w:ilvl w:val="0"/>
          <w:numId w:val="4"/>
        </w:numPr>
      </w:pPr>
      <w:r w:rsidRPr="000D7D71">
        <w:t>NATUREZA JURÍDICA</w:t>
      </w:r>
    </w:p>
    <w:p w:rsidR="00BA7298" w:rsidRPr="000D7D71" w:rsidRDefault="000D7D71" w:rsidP="000D7D71">
      <w:pPr>
        <w:numPr>
          <w:ilvl w:val="0"/>
          <w:numId w:val="4"/>
        </w:numPr>
      </w:pPr>
      <w:r w:rsidRPr="000D7D71">
        <w:t xml:space="preserve">A natureza da ação de consignação em pagamento é </w:t>
      </w:r>
      <w:r w:rsidRPr="000D7D71">
        <w:rPr>
          <w:b/>
          <w:bCs/>
        </w:rPr>
        <w:t>declaratória</w:t>
      </w:r>
      <w:r w:rsidRPr="000D7D71">
        <w:t>, em que é preciso ser declarada se a prestação ou objeto consignado é divido ou não ou se a recusa é justa ou injusta por parte do credor em receber. É preciso também declarar se o depósito observou as regras previstas em lei.</w:t>
      </w:r>
    </w:p>
    <w:p w:rsidR="000D7D71" w:rsidRPr="000D7D71" w:rsidRDefault="000D7D71" w:rsidP="000D7D71">
      <w:r w:rsidRPr="000D7D71">
        <w:lastRenderedPageBreak/>
        <w:t xml:space="preserve">A ação de consignação em pagamento tem </w:t>
      </w:r>
      <w:proofErr w:type="gramStart"/>
      <w:r w:rsidRPr="000D7D71">
        <w:t>características cominatória, de o réu</w:t>
      </w:r>
      <w:proofErr w:type="gramEnd"/>
      <w:r w:rsidRPr="000D7D71">
        <w:t xml:space="preserve"> vir a receber o valor que lhe está sendo oferecido.</w:t>
      </w:r>
    </w:p>
    <w:p w:rsidR="000D7D71" w:rsidRPr="000D7D71" w:rsidRDefault="000D7D71" w:rsidP="000D7D71">
      <w:r w:rsidRPr="000D7D71">
        <w:tab/>
      </w:r>
      <w:r w:rsidRPr="000D7D71">
        <w:tab/>
      </w:r>
    </w:p>
    <w:p w:rsidR="000D7D71" w:rsidRPr="000D7D71" w:rsidRDefault="000D7D71" w:rsidP="000D7D71">
      <w:r w:rsidRPr="000D7D71">
        <w:t>O depósito é, porém, apenas um dos procedimentos determinados pela lei.</w:t>
      </w:r>
    </w:p>
    <w:p w:rsidR="000D7D71" w:rsidRPr="000D7D71" w:rsidRDefault="000D7D71" w:rsidP="000D7D71">
      <w:r w:rsidRPr="000D7D71">
        <w:tab/>
      </w:r>
      <w:r w:rsidRPr="000D7D71">
        <w:tab/>
      </w:r>
    </w:p>
    <w:p w:rsidR="000D7D71" w:rsidRPr="000D7D71" w:rsidRDefault="000D7D71" w:rsidP="000D7D71">
      <w:r w:rsidRPr="000D7D71">
        <w:tab/>
      </w:r>
      <w:r w:rsidRPr="000D7D71">
        <w:tab/>
      </w:r>
      <w:r w:rsidRPr="000D7D71">
        <w:tab/>
        <w:t xml:space="preserve">Pode ter </w:t>
      </w:r>
      <w:proofErr w:type="gramStart"/>
      <w:r w:rsidRPr="000D7D71">
        <w:t>características constitutiva, de extinguir a obrigação entre as partes</w:t>
      </w:r>
      <w:proofErr w:type="gramEnd"/>
      <w:r w:rsidRPr="000D7D71">
        <w:t>.</w:t>
      </w:r>
    </w:p>
    <w:p w:rsidR="000D7D71" w:rsidRPr="000D7D71" w:rsidRDefault="000D7D71" w:rsidP="000D7D71">
      <w:r w:rsidRPr="000D7D71">
        <w:tab/>
      </w:r>
      <w:r w:rsidRPr="000D7D71">
        <w:tab/>
      </w:r>
      <w:r w:rsidRPr="000D7D71">
        <w:tab/>
      </w:r>
      <w:r w:rsidRPr="000D7D71">
        <w:tab/>
      </w:r>
    </w:p>
    <w:p w:rsidR="000D7D71" w:rsidRPr="000D7D71" w:rsidRDefault="000D7D71" w:rsidP="000D7D71">
      <w:r w:rsidRPr="000D7D71">
        <w:t>Pode envolver natureza condenatória, quando determinar o pagamento das diferenças devidas.</w:t>
      </w:r>
    </w:p>
    <w:p w:rsidR="00BA7298" w:rsidRPr="000D7D71" w:rsidRDefault="000D7D71" w:rsidP="000D7D71">
      <w:pPr>
        <w:numPr>
          <w:ilvl w:val="0"/>
          <w:numId w:val="5"/>
        </w:numPr>
      </w:pPr>
      <w:r w:rsidRPr="000D7D71">
        <w:t>CONTESTAÇÃO</w:t>
      </w:r>
    </w:p>
    <w:p w:rsidR="00BA7298" w:rsidRPr="000D7D71" w:rsidRDefault="000D7D71" w:rsidP="000D7D71">
      <w:pPr>
        <w:numPr>
          <w:ilvl w:val="0"/>
          <w:numId w:val="5"/>
        </w:numPr>
      </w:pPr>
      <w:r w:rsidRPr="000D7D71">
        <w:t>A contestação da ação de consignação em pagamento será apresentada oralmente, em vinte minutos, ou por escrito, mas sempre em audiência (art. 847 da CLT). Não será utilizado o procedimento previsto no CPC de se apresentar defesa em cartório no prazo de 15 dias contados do recebimento da petição inicial. Antes de apresentada contestação, será feita proposta de conciliação.</w:t>
      </w:r>
    </w:p>
    <w:p w:rsidR="000D7D71" w:rsidRPr="000D7D71" w:rsidRDefault="000D7D71" w:rsidP="000D7D71">
      <w:r w:rsidRPr="000D7D71">
        <w:t>O réu poderá alegar na defesa que:</w:t>
      </w:r>
    </w:p>
    <w:p w:rsidR="000D7D71" w:rsidRPr="000D7D71" w:rsidRDefault="000D7D71" w:rsidP="000D7D71">
      <w:r w:rsidRPr="000D7D71">
        <w:t>a) não houve recusa ou mora para o recebimento da quantia ou coisa devida;</w:t>
      </w:r>
    </w:p>
    <w:p w:rsidR="000D7D71" w:rsidRPr="000D7D71" w:rsidRDefault="000D7D71" w:rsidP="000D7D71">
      <w:r w:rsidRPr="000D7D71">
        <w:t>b) foi justa a recusa;</w:t>
      </w:r>
    </w:p>
    <w:p w:rsidR="000D7D71" w:rsidRPr="000D7D71" w:rsidRDefault="000D7D71" w:rsidP="000D7D71">
      <w:r w:rsidRPr="000D7D71">
        <w:t>c) o depósito não foi efetuado no prazo ou no lugar do pagamento;</w:t>
      </w:r>
    </w:p>
    <w:p w:rsidR="000D7D71" w:rsidRPr="000D7D71" w:rsidRDefault="000D7D71" w:rsidP="000D7D71">
      <w:r w:rsidRPr="000D7D71">
        <w:t>d) o depósito não é integral (art. 896, I a IV do CPC).</w:t>
      </w:r>
    </w:p>
    <w:p w:rsidR="000D7D71" w:rsidRPr="000D7D71" w:rsidRDefault="000D7D71" w:rsidP="000D7D71">
      <w:r w:rsidRPr="000D7D71">
        <w:t xml:space="preserve">Na hipótese do item </w:t>
      </w:r>
      <w:proofErr w:type="gramStart"/>
      <w:r w:rsidRPr="000D7D71">
        <w:t>4</w:t>
      </w:r>
      <w:proofErr w:type="gramEnd"/>
      <w:r w:rsidRPr="000D7D71">
        <w:t>, a alegação só será admissível se o réu indicar o montante que entende devido.</w:t>
      </w:r>
    </w:p>
    <w:p w:rsidR="00BA7298" w:rsidRPr="000D7D71" w:rsidRDefault="000D7D71" w:rsidP="000D7D71">
      <w:pPr>
        <w:numPr>
          <w:ilvl w:val="0"/>
          <w:numId w:val="6"/>
        </w:numPr>
      </w:pPr>
      <w:r w:rsidRPr="000D7D71">
        <w:t>RECONVENÇÃO</w:t>
      </w:r>
    </w:p>
    <w:p w:rsidR="000D7D71" w:rsidRPr="000D7D71" w:rsidRDefault="000D7D71" w:rsidP="000D7D71">
      <w:r w:rsidRPr="000D7D71">
        <w:t>Contestada a ação de consignação em pagamento, esta passa a ter o rito comum, ordinário, podendo, assim, ser feito o pedido reconvencional. A ação de consignação em pagamento tem procedimento especial. A partir do momento em que a referida ação é contestada passa a ser uma reclamação comum, podendo ser feito o pedido de reconvenção.</w:t>
      </w:r>
    </w:p>
    <w:p w:rsidR="000D7D71" w:rsidRPr="000D7D71" w:rsidRDefault="000D7D71" w:rsidP="000D7D71">
      <w:r w:rsidRPr="000D7D71">
        <w:tab/>
      </w:r>
    </w:p>
    <w:p w:rsidR="00BA7298" w:rsidRPr="000D7D71" w:rsidRDefault="000D7D71" w:rsidP="000D7D71">
      <w:pPr>
        <w:numPr>
          <w:ilvl w:val="0"/>
          <w:numId w:val="7"/>
        </w:numPr>
      </w:pPr>
      <w:r w:rsidRPr="000D7D71">
        <w:tab/>
      </w:r>
      <w:r w:rsidRPr="000D7D71">
        <w:tab/>
        <w:t xml:space="preserve">Para se admitir o pedido de reconvenção na consignação em pagamento, </w:t>
      </w:r>
      <w:proofErr w:type="gramStart"/>
      <w:r w:rsidRPr="000D7D71">
        <w:t>mister</w:t>
      </w:r>
      <w:proofErr w:type="gramEnd"/>
      <w:r w:rsidRPr="000D7D71">
        <w:t xml:space="preserve"> se faz que a primeira atenda aos requisitos do art. 315 do CPC. A reconvenção deverá ser conexa com a consignação em pagamento ou com o fundamento da defesa, porém apresentada em peça autônoma (art. 299 do CPC).</w:t>
      </w:r>
    </w:p>
    <w:p w:rsidR="00BA7298" w:rsidRPr="000D7D71" w:rsidRDefault="000D7D71" w:rsidP="000D7D71">
      <w:pPr>
        <w:numPr>
          <w:ilvl w:val="0"/>
          <w:numId w:val="7"/>
        </w:numPr>
      </w:pPr>
      <w:r w:rsidRPr="000D7D71">
        <w:lastRenderedPageBreak/>
        <w:t>SENTENÇA</w:t>
      </w:r>
      <w:r w:rsidRPr="000D7D71">
        <w:tab/>
      </w:r>
    </w:p>
    <w:p w:rsidR="000D7D71" w:rsidRPr="000D7D71" w:rsidRDefault="000D7D71" w:rsidP="000D7D71">
      <w:r w:rsidRPr="000D7D71">
        <w:t>Não sendo ofertada a contestação em audiência, há, no caso, revelia. O juiz acolherá o pedido de consignação em pagamento, declarando extinta a obrigação, e condenará o consignado no pagamento das custas sendo efetivado o depósito.</w:t>
      </w:r>
    </w:p>
    <w:p w:rsidR="000D7D71" w:rsidRPr="000D7D71" w:rsidRDefault="000D7D71" w:rsidP="000D7D71">
      <w:r w:rsidRPr="000D7D71">
        <w:tab/>
      </w:r>
      <w:r w:rsidRPr="000D7D71">
        <w:tab/>
      </w:r>
      <w:r w:rsidRPr="000D7D71">
        <w:tab/>
      </w:r>
    </w:p>
    <w:p w:rsidR="00BA7298" w:rsidRPr="000D7D71" w:rsidRDefault="000D7D71" w:rsidP="000D7D71">
      <w:pPr>
        <w:numPr>
          <w:ilvl w:val="0"/>
          <w:numId w:val="8"/>
        </w:numPr>
      </w:pPr>
      <w:r w:rsidRPr="000D7D71">
        <w:t>Quando o consignado receber e der quitação, o juiz extinguirá o processo, com resolução de mérito, devendo ser condenado no pagamento das custas, a não ser que goze de isenção ou esta for deferida de ofício pelo juiz.</w:t>
      </w:r>
    </w:p>
    <w:p w:rsidR="000D7D71" w:rsidRPr="000D7D71" w:rsidRDefault="000D7D71" w:rsidP="000D7D71">
      <w:r w:rsidRPr="000D7D71">
        <w:t>A sentença, na ação de consignação em pagamento, terá natureza declaratória, indicando a existência ou inexistência do que está sendo depositado. O objetivo é a liberação do devedor.</w:t>
      </w:r>
    </w:p>
    <w:p w:rsidR="000D7D71" w:rsidRPr="000D7D71" w:rsidRDefault="000D7D71" w:rsidP="000D7D71">
      <w:r w:rsidRPr="000D7D71">
        <w:tab/>
      </w:r>
      <w:r w:rsidRPr="000D7D71">
        <w:tab/>
      </w:r>
    </w:p>
    <w:p w:rsidR="000D7D71" w:rsidRPr="000D7D71" w:rsidRDefault="000D7D71" w:rsidP="000D7D71">
      <w:r w:rsidRPr="000D7D71">
        <w:tab/>
      </w:r>
      <w:r w:rsidRPr="000D7D71">
        <w:tab/>
        <w:t xml:space="preserve">A motivação da sentença não faz coisa julgada, apenas o dispositivo, Assim, a sentença não faz coisa julgada em reação aos motivos que indicaram a existência de justa causa do empregado e o </w:t>
      </w:r>
      <w:proofErr w:type="spellStart"/>
      <w:proofErr w:type="gramStart"/>
      <w:r w:rsidRPr="000D7D71">
        <w:t>não-recebimento</w:t>
      </w:r>
      <w:proofErr w:type="spellEnd"/>
      <w:proofErr w:type="gramEnd"/>
      <w:r w:rsidRPr="000D7D71">
        <w:t xml:space="preserve"> das verbas rescisórias.</w:t>
      </w:r>
    </w:p>
    <w:p w:rsidR="000D7D71" w:rsidRPr="000D7D71" w:rsidRDefault="000D7D71" w:rsidP="000D7D71">
      <w:r w:rsidRPr="000D7D71">
        <w:tab/>
      </w:r>
      <w:r w:rsidRPr="000D7D71">
        <w:tab/>
      </w:r>
      <w:r w:rsidRPr="000D7D71">
        <w:tab/>
      </w:r>
      <w:r w:rsidRPr="000D7D71">
        <w:tab/>
        <w:t>Da sentença prolatada em ação de consignação em pagamento caberá recurso ordinário, no prazo de oito dias.</w:t>
      </w:r>
    </w:p>
    <w:p w:rsidR="0028150C" w:rsidRDefault="0028150C"/>
    <w:sectPr w:rsidR="0028150C" w:rsidSect="0060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C6C"/>
    <w:multiLevelType w:val="hybridMultilevel"/>
    <w:tmpl w:val="ED02F18E"/>
    <w:lvl w:ilvl="0" w:tplc="90429A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ED4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687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A4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2D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851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4E72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02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E2B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84D26"/>
    <w:multiLevelType w:val="hybridMultilevel"/>
    <w:tmpl w:val="C48CAAB4"/>
    <w:lvl w:ilvl="0" w:tplc="68A056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423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ED7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E21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8B8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81C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48C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668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E53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F22AB"/>
    <w:multiLevelType w:val="hybridMultilevel"/>
    <w:tmpl w:val="72F8F73A"/>
    <w:lvl w:ilvl="0" w:tplc="28384F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E35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9892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611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51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8C5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C90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00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92EE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2143FB"/>
    <w:multiLevelType w:val="hybridMultilevel"/>
    <w:tmpl w:val="4C6AD676"/>
    <w:lvl w:ilvl="0" w:tplc="2AF8EA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E3F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0C3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01D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6F2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E4E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80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1E8B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A6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ED50F2"/>
    <w:multiLevelType w:val="hybridMultilevel"/>
    <w:tmpl w:val="3186336C"/>
    <w:lvl w:ilvl="0" w:tplc="06820B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6A0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1CE0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412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2F8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A1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012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9CE1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AA0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321557"/>
    <w:multiLevelType w:val="hybridMultilevel"/>
    <w:tmpl w:val="9BFEDEA4"/>
    <w:lvl w:ilvl="0" w:tplc="CCDC97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6D0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80D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CB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C3F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AB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61A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ECA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457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DF0ADA"/>
    <w:multiLevelType w:val="hybridMultilevel"/>
    <w:tmpl w:val="01BC0B90"/>
    <w:lvl w:ilvl="0" w:tplc="E26AB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44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4FC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46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677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0A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80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0BE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2804BE"/>
    <w:multiLevelType w:val="hybridMultilevel"/>
    <w:tmpl w:val="2CE48CA4"/>
    <w:lvl w:ilvl="0" w:tplc="03DEB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389F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24D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28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E28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4B6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052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CCD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AD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D71"/>
    <w:rsid w:val="000D7D71"/>
    <w:rsid w:val="0028150C"/>
    <w:rsid w:val="002D61F5"/>
    <w:rsid w:val="0035621C"/>
    <w:rsid w:val="00606B5E"/>
    <w:rsid w:val="00BA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255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1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8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8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usuario</cp:lastModifiedBy>
  <cp:revision>2</cp:revision>
  <dcterms:created xsi:type="dcterms:W3CDTF">2014-03-22T13:13:00Z</dcterms:created>
  <dcterms:modified xsi:type="dcterms:W3CDTF">2014-03-22T13:13:00Z</dcterms:modified>
</cp:coreProperties>
</file>