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42E" w:rsidRPr="00FF1B7C" w:rsidRDefault="00FF1B7C" w:rsidP="00FF1B7C">
      <w:pPr>
        <w:numPr>
          <w:ilvl w:val="0"/>
          <w:numId w:val="1"/>
        </w:numPr>
      </w:pPr>
      <w:r w:rsidRPr="00FF1B7C">
        <w:t>AÇÕES ESPECIAIS ADMISSÍVEIS NO PROCESSO DO TRABALHO</w:t>
      </w:r>
      <w:r w:rsidRPr="00FF1B7C">
        <w:br/>
      </w:r>
      <w:r w:rsidRPr="00FF1B7C">
        <w:tab/>
        <w:t>AÇÃO CIVIL PÚBLICA</w:t>
      </w:r>
    </w:p>
    <w:p w:rsidR="002C742E" w:rsidRPr="00FF1B7C" w:rsidRDefault="00FF1B7C" w:rsidP="00FF1B7C">
      <w:pPr>
        <w:numPr>
          <w:ilvl w:val="0"/>
          <w:numId w:val="1"/>
        </w:numPr>
      </w:pPr>
      <w:proofErr w:type="spellStart"/>
      <w:r w:rsidRPr="00FF1B7C">
        <w:t>PROFª</w:t>
      </w:r>
      <w:proofErr w:type="spellEnd"/>
      <w:r w:rsidRPr="00FF1B7C">
        <w:t>: SANDRA CRISTINA MARTINS NOGUEIRA GUILHERME DE PAULA</w:t>
      </w:r>
    </w:p>
    <w:p w:rsidR="002C742E" w:rsidRPr="00FF1B7C" w:rsidRDefault="00FF1B7C" w:rsidP="00FF1B7C">
      <w:pPr>
        <w:numPr>
          <w:ilvl w:val="0"/>
          <w:numId w:val="1"/>
        </w:numPr>
      </w:pPr>
      <w:r w:rsidRPr="00FF1B7C">
        <w:t xml:space="preserve">Contato: </w:t>
      </w:r>
      <w:r w:rsidRPr="00FF1B7C">
        <w:rPr>
          <w:b/>
          <w:bCs/>
        </w:rPr>
        <w:t>drasandradepaulaadv@hotmail.com</w:t>
      </w:r>
    </w:p>
    <w:p w:rsidR="00FF1B7C" w:rsidRPr="00FF1B7C" w:rsidRDefault="00FF1B7C" w:rsidP="00FF1B7C">
      <w:r w:rsidRPr="00FF1B7C">
        <w:rPr>
          <w:b/>
          <w:bCs/>
        </w:rPr>
        <w:t>AÇÃO CIVIL PÚBLICA</w:t>
      </w:r>
    </w:p>
    <w:p w:rsidR="002C742E" w:rsidRPr="00FF1B7C" w:rsidRDefault="00FF1B7C" w:rsidP="00FF1B7C">
      <w:pPr>
        <w:numPr>
          <w:ilvl w:val="0"/>
          <w:numId w:val="2"/>
        </w:numPr>
      </w:pPr>
      <w:r w:rsidRPr="00FF1B7C">
        <w:t>ORIGEM E EVOLUÇÃO</w:t>
      </w:r>
    </w:p>
    <w:p w:rsidR="002C742E" w:rsidRPr="00FF1B7C" w:rsidRDefault="00FF1B7C" w:rsidP="00FF1B7C">
      <w:pPr>
        <w:numPr>
          <w:ilvl w:val="0"/>
          <w:numId w:val="2"/>
        </w:numPr>
      </w:pPr>
      <w:r w:rsidRPr="00FF1B7C">
        <w:t xml:space="preserve">Nos tempos modernos, ganhou novo perfil e dimensão o acesso a Justiça como direito fundamental do cidadão. Em 24 de Julho de 1985 é editada a Lei 7.347, também conhecida pela sigla LACP, objetivando a reparação de danos causados ao meio ambiente, ao consumidor, a bens e direitos de valor artístico, estético, histórico, turístico e </w:t>
      </w:r>
      <w:proofErr w:type="spellStart"/>
      <w:r w:rsidRPr="00FF1B7C">
        <w:t>paisagistico</w:t>
      </w:r>
      <w:proofErr w:type="spellEnd"/>
      <w:r w:rsidRPr="00FF1B7C">
        <w:t>.</w:t>
      </w:r>
    </w:p>
    <w:p w:rsidR="002C742E" w:rsidRPr="00FF1B7C" w:rsidRDefault="00FF1B7C" w:rsidP="00FF1B7C">
      <w:pPr>
        <w:numPr>
          <w:ilvl w:val="0"/>
          <w:numId w:val="2"/>
        </w:numPr>
      </w:pPr>
      <w:r w:rsidRPr="00FF1B7C">
        <w:t>Porém, a</w:t>
      </w:r>
      <w:proofErr w:type="gramStart"/>
      <w:r w:rsidRPr="00FF1B7C">
        <w:t xml:space="preserve">  </w:t>
      </w:r>
      <w:proofErr w:type="gramEnd"/>
      <w:r w:rsidRPr="00FF1B7C">
        <w:t>CF/1988 ampliou</w:t>
      </w:r>
    </w:p>
    <w:p w:rsidR="00FF1B7C" w:rsidRPr="00FF1B7C" w:rsidRDefault="00FF1B7C" w:rsidP="00FF1B7C">
      <w:r w:rsidRPr="00FF1B7C">
        <w:t>Consideravelmente seu objeto, para também proteger o patrimônio público social e outros interesses difusos e coletivos (art. 129, III da CF/88).</w:t>
      </w:r>
    </w:p>
    <w:p w:rsidR="00FF1B7C" w:rsidRPr="00FF1B7C" w:rsidRDefault="00FF1B7C" w:rsidP="00FF1B7C">
      <w:r w:rsidRPr="00FF1B7C">
        <w:t>Somente a partir da Lei Orgânica do Ministério Público da União – LOMPU – LC 75/93 é que a doutrina e a jurisprudência passaram a admitir a ação civil pública trabalhista.</w:t>
      </w:r>
    </w:p>
    <w:p w:rsidR="002C742E" w:rsidRPr="00FF1B7C" w:rsidRDefault="00FF1B7C" w:rsidP="00FF1B7C">
      <w:pPr>
        <w:numPr>
          <w:ilvl w:val="0"/>
          <w:numId w:val="3"/>
        </w:numPr>
      </w:pPr>
      <w:r w:rsidRPr="00FF1B7C">
        <w:t xml:space="preserve">A MP 2.180-35/2001 dispõe sobre o </w:t>
      </w:r>
      <w:proofErr w:type="spellStart"/>
      <w:r w:rsidRPr="00FF1B7C">
        <w:t>incabimento</w:t>
      </w:r>
      <w:proofErr w:type="spellEnd"/>
      <w:r w:rsidRPr="00FF1B7C">
        <w:t xml:space="preserve"> de ACP para a cobrança de FGTS, contribuições previdenciárias, tributos ou outros fundos de natureza institucional, para os doutrinadores (em especial procuradores do trabalho) tal medida padece de inconstitucionalidade formal (não há relevância e urgência) e material (a lei não exclui da apreciação do </w:t>
      </w:r>
      <w:proofErr w:type="gramStart"/>
      <w:r w:rsidRPr="00FF1B7C">
        <w:t>judiciário lesão</w:t>
      </w:r>
      <w:proofErr w:type="gramEnd"/>
      <w:r w:rsidRPr="00FF1B7C">
        <w:t xml:space="preserve"> ou ameaça de </w:t>
      </w:r>
      <w:proofErr w:type="spellStart"/>
      <w:r w:rsidRPr="00FF1B7C">
        <w:t>dto</w:t>
      </w:r>
      <w:proofErr w:type="spellEnd"/>
      <w:r w:rsidRPr="00FF1B7C">
        <w:t>).</w:t>
      </w:r>
    </w:p>
    <w:p w:rsidR="002C742E" w:rsidRPr="00FF1B7C" w:rsidRDefault="00FF1B7C" w:rsidP="00FF1B7C">
      <w:pPr>
        <w:numPr>
          <w:ilvl w:val="0"/>
          <w:numId w:val="3"/>
        </w:numPr>
      </w:pPr>
      <w:r w:rsidRPr="00FF1B7C">
        <w:t>CONCEITO</w:t>
      </w:r>
    </w:p>
    <w:p w:rsidR="002C742E" w:rsidRPr="00FF1B7C" w:rsidRDefault="00FF1B7C" w:rsidP="00FF1B7C">
      <w:pPr>
        <w:numPr>
          <w:ilvl w:val="0"/>
          <w:numId w:val="3"/>
        </w:numPr>
      </w:pPr>
      <w:r w:rsidRPr="00FF1B7C">
        <w:t xml:space="preserve">Para Renato Saraiva, a ação civil pública é o instrumento processual constitucionalmente assegurado para </w:t>
      </w:r>
      <w:proofErr w:type="gramStart"/>
      <w:r w:rsidRPr="00FF1B7C">
        <w:t>a defesa judicial dos interesses ou direitos</w:t>
      </w:r>
      <w:proofErr w:type="gramEnd"/>
      <w:r w:rsidRPr="00FF1B7C">
        <w:t xml:space="preserve"> metaindividuais (interesses ou direitos difusos, coletivos e individuais homogêneos).</w:t>
      </w:r>
    </w:p>
    <w:p w:rsidR="002C742E" w:rsidRPr="00FF1B7C" w:rsidRDefault="00FF1B7C" w:rsidP="00FF1B7C">
      <w:pPr>
        <w:numPr>
          <w:ilvl w:val="0"/>
          <w:numId w:val="3"/>
        </w:numPr>
      </w:pPr>
      <w:r w:rsidRPr="00FF1B7C">
        <w:t>CABIMENTO NA JT</w:t>
      </w:r>
    </w:p>
    <w:p w:rsidR="002C742E" w:rsidRPr="00FF1B7C" w:rsidRDefault="00FF1B7C" w:rsidP="00FF1B7C">
      <w:pPr>
        <w:numPr>
          <w:ilvl w:val="0"/>
          <w:numId w:val="3"/>
        </w:numPr>
      </w:pPr>
      <w:r w:rsidRPr="00FF1B7C">
        <w:t>Apesar da controvérsia, como dito, o art. 83 da LOMPU superou todas as divergências quanto ao cabimento da ACP na Justiça do Trabalho, dispõe o referido artigo:</w:t>
      </w:r>
    </w:p>
    <w:p w:rsidR="00FF1B7C" w:rsidRPr="00FF1B7C" w:rsidRDefault="00FF1B7C" w:rsidP="00FF1B7C">
      <w:r w:rsidRPr="00FF1B7C">
        <w:t>Compete ao Ministério Público do Trabalho o exercício das seguintes atribuições junto aos órgãos da Justiça do Trabalho: /...</w:t>
      </w:r>
      <w:proofErr w:type="gramStart"/>
      <w:r w:rsidRPr="00FF1B7C">
        <w:t>/</w:t>
      </w:r>
      <w:proofErr w:type="gramEnd"/>
    </w:p>
    <w:p w:rsidR="00FF1B7C" w:rsidRPr="00FF1B7C" w:rsidRDefault="00FF1B7C" w:rsidP="00FF1B7C">
      <w:r w:rsidRPr="00FF1B7C">
        <w:t xml:space="preserve">III - promover a ação civil pública no âmbito da Justiça do Trabalho, para defesa de </w:t>
      </w:r>
      <w:r w:rsidRPr="00FF1B7C">
        <w:rPr>
          <w:u w:val="single"/>
        </w:rPr>
        <w:t>interesses coletivos</w:t>
      </w:r>
      <w:r w:rsidRPr="00FF1B7C">
        <w:t xml:space="preserve">, quando desrespeitados os direitos sociais constitucionalmente garantidos; </w:t>
      </w:r>
    </w:p>
    <w:p w:rsidR="002C742E" w:rsidRPr="00FF1B7C" w:rsidRDefault="00FF1B7C" w:rsidP="00FF1B7C">
      <w:pPr>
        <w:numPr>
          <w:ilvl w:val="0"/>
          <w:numId w:val="4"/>
        </w:numPr>
      </w:pPr>
      <w:r w:rsidRPr="00FF1B7C">
        <w:t>INTERESSES E DIREITOS DIFUSOS – ART. 81, § ÚNICO, I DO CDC:</w:t>
      </w:r>
    </w:p>
    <w:p w:rsidR="00FF1B7C" w:rsidRPr="00FF1B7C" w:rsidRDefault="00FF1B7C" w:rsidP="00FF1B7C">
      <w:r w:rsidRPr="00FF1B7C">
        <w:lastRenderedPageBreak/>
        <w:t xml:space="preserve">I - interesses ou direitos difusos, assim entendidos, para efeitos deste código, os </w:t>
      </w:r>
      <w:proofErr w:type="spellStart"/>
      <w:r w:rsidRPr="00FF1B7C">
        <w:t>transindividuais</w:t>
      </w:r>
      <w:proofErr w:type="spellEnd"/>
      <w:r w:rsidRPr="00FF1B7C">
        <w:t xml:space="preserve">, de natureza indivisível, de que sejam titulares pessoas indeterminadas e ligadas por circunstâncias de fato; </w:t>
      </w:r>
    </w:p>
    <w:p w:rsidR="002C742E" w:rsidRPr="00FF1B7C" w:rsidRDefault="00FF1B7C" w:rsidP="00FF1B7C">
      <w:pPr>
        <w:numPr>
          <w:ilvl w:val="0"/>
          <w:numId w:val="5"/>
        </w:numPr>
      </w:pPr>
      <w:r w:rsidRPr="00FF1B7C">
        <w:t>ALGUNS EXEMPLOS:</w:t>
      </w:r>
    </w:p>
    <w:p w:rsidR="002C742E" w:rsidRPr="00FF1B7C" w:rsidRDefault="00FF1B7C" w:rsidP="00FF1B7C">
      <w:pPr>
        <w:numPr>
          <w:ilvl w:val="0"/>
          <w:numId w:val="5"/>
        </w:numPr>
      </w:pPr>
      <w:r w:rsidRPr="00FF1B7C">
        <w:t xml:space="preserve">Greve em atividades essenciais, com o </w:t>
      </w:r>
      <w:proofErr w:type="gramStart"/>
      <w:r w:rsidRPr="00FF1B7C">
        <w:t>não-atendimento</w:t>
      </w:r>
      <w:proofErr w:type="gramEnd"/>
      <w:r w:rsidRPr="00FF1B7C">
        <w:t xml:space="preserve"> das necessidades inadiáveis da comunidade;</w:t>
      </w:r>
    </w:p>
    <w:p w:rsidR="002C742E" w:rsidRPr="00FF1B7C" w:rsidRDefault="00FF1B7C" w:rsidP="00FF1B7C">
      <w:pPr>
        <w:numPr>
          <w:ilvl w:val="0"/>
          <w:numId w:val="5"/>
        </w:numPr>
      </w:pPr>
      <w:r w:rsidRPr="00FF1B7C">
        <w:t>Contratação sem concurso público;</w:t>
      </w:r>
    </w:p>
    <w:p w:rsidR="002C742E" w:rsidRPr="00FF1B7C" w:rsidRDefault="00FF1B7C" w:rsidP="00FF1B7C">
      <w:pPr>
        <w:numPr>
          <w:ilvl w:val="0"/>
          <w:numId w:val="5"/>
        </w:numPr>
      </w:pPr>
      <w:r w:rsidRPr="00FF1B7C">
        <w:t>Discriminação de trabalhadores em razão de sexo, idade, raça, deficiência, portador vírus HIV, ou gravidez;</w:t>
      </w:r>
    </w:p>
    <w:p w:rsidR="002C742E" w:rsidRPr="00FF1B7C" w:rsidRDefault="00FF1B7C" w:rsidP="00FF1B7C">
      <w:pPr>
        <w:numPr>
          <w:ilvl w:val="0"/>
          <w:numId w:val="5"/>
        </w:numPr>
      </w:pPr>
      <w:r w:rsidRPr="00FF1B7C">
        <w:t>Utilização de trabalho escravo;</w:t>
      </w:r>
    </w:p>
    <w:p w:rsidR="002C742E" w:rsidRPr="00FF1B7C" w:rsidRDefault="00FF1B7C" w:rsidP="00FF1B7C">
      <w:pPr>
        <w:numPr>
          <w:ilvl w:val="0"/>
          <w:numId w:val="5"/>
        </w:numPr>
      </w:pPr>
      <w:r w:rsidRPr="00FF1B7C">
        <w:t>Exigência pela empresa, aos candidatos a emprego, de certidão negativa de ações propostas na Justiça do Trabalho;</w:t>
      </w:r>
    </w:p>
    <w:p w:rsidR="002C742E" w:rsidRPr="00FF1B7C" w:rsidRDefault="00FF1B7C" w:rsidP="00FF1B7C">
      <w:pPr>
        <w:numPr>
          <w:ilvl w:val="0"/>
          <w:numId w:val="5"/>
        </w:numPr>
      </w:pPr>
      <w:r w:rsidRPr="00FF1B7C">
        <w:t>Elaboração de listas negras;</w:t>
      </w:r>
    </w:p>
    <w:p w:rsidR="002C742E" w:rsidRPr="00FF1B7C" w:rsidRDefault="00FF1B7C" w:rsidP="00FF1B7C">
      <w:pPr>
        <w:numPr>
          <w:ilvl w:val="0"/>
          <w:numId w:val="5"/>
        </w:numPr>
      </w:pPr>
      <w:r w:rsidRPr="00FF1B7C">
        <w:t>Exigência para a contratação ou permanência de mulheres no emprego, de atestado ou</w:t>
      </w:r>
      <w:proofErr w:type="gramStart"/>
      <w:r w:rsidRPr="00FF1B7C">
        <w:t xml:space="preserve">  </w:t>
      </w:r>
      <w:proofErr w:type="gramEnd"/>
      <w:r w:rsidRPr="00FF1B7C">
        <w:t>exame para comprovar esterilidade ou gravidez.</w:t>
      </w:r>
    </w:p>
    <w:p w:rsidR="002C742E" w:rsidRPr="00FF1B7C" w:rsidRDefault="00FF1B7C" w:rsidP="00FF1B7C">
      <w:pPr>
        <w:numPr>
          <w:ilvl w:val="0"/>
          <w:numId w:val="5"/>
        </w:numPr>
      </w:pPr>
      <w:r w:rsidRPr="00FF1B7C">
        <w:t>INTERESSES E DIREITOS COLETIVOS – ART. 81, § ÚNICO, II DO CDC:</w:t>
      </w:r>
    </w:p>
    <w:p w:rsidR="00FF1B7C" w:rsidRPr="00FF1B7C" w:rsidRDefault="00FF1B7C" w:rsidP="00FF1B7C">
      <w:r w:rsidRPr="00FF1B7C">
        <w:t xml:space="preserve">II - interesses ou direitos coletivos, assim entendidos, para efeitos deste código, os </w:t>
      </w:r>
      <w:proofErr w:type="spellStart"/>
      <w:r w:rsidRPr="00FF1B7C">
        <w:t>transindividuais</w:t>
      </w:r>
      <w:proofErr w:type="spellEnd"/>
      <w:r w:rsidRPr="00FF1B7C">
        <w:t xml:space="preserve">, de natureza indivisível de que seja titular grupo, categoria ou classe de pessoas ligadas entre si ou com a parte contrária por uma relação jurídica base; </w:t>
      </w:r>
    </w:p>
    <w:p w:rsidR="002C742E" w:rsidRPr="00FF1B7C" w:rsidRDefault="00FF1B7C" w:rsidP="00FF1B7C">
      <w:pPr>
        <w:numPr>
          <w:ilvl w:val="0"/>
          <w:numId w:val="6"/>
        </w:numPr>
      </w:pPr>
      <w:r w:rsidRPr="00FF1B7C">
        <w:t>ALGUNS EXEMPLOS...</w:t>
      </w:r>
    </w:p>
    <w:p w:rsidR="002C742E" w:rsidRPr="00FF1B7C" w:rsidRDefault="00FF1B7C" w:rsidP="00FF1B7C">
      <w:pPr>
        <w:numPr>
          <w:ilvl w:val="0"/>
          <w:numId w:val="6"/>
        </w:numPr>
      </w:pPr>
      <w:r w:rsidRPr="00FF1B7C">
        <w:t xml:space="preserve">Ofensa à liberdade sindical, com a prática de condutas </w:t>
      </w:r>
      <w:proofErr w:type="spellStart"/>
      <w:r w:rsidRPr="00FF1B7C">
        <w:t>antisindicais</w:t>
      </w:r>
      <w:proofErr w:type="spellEnd"/>
      <w:r w:rsidRPr="00FF1B7C">
        <w:t xml:space="preserve"> ou dispensa arbitrária de dirigentes sindicais;</w:t>
      </w:r>
    </w:p>
    <w:p w:rsidR="002C742E" w:rsidRPr="00FF1B7C" w:rsidRDefault="00FF1B7C" w:rsidP="00FF1B7C">
      <w:pPr>
        <w:numPr>
          <w:ilvl w:val="0"/>
          <w:numId w:val="6"/>
        </w:numPr>
      </w:pPr>
      <w:r w:rsidRPr="00FF1B7C">
        <w:t>Dispensa coletiva de trabalhadores durante uma greve, como forma de retaliação ao movimento paredista;</w:t>
      </w:r>
    </w:p>
    <w:p w:rsidR="002C742E" w:rsidRPr="00FF1B7C" w:rsidRDefault="00FF1B7C" w:rsidP="00FF1B7C">
      <w:pPr>
        <w:numPr>
          <w:ilvl w:val="0"/>
          <w:numId w:val="6"/>
        </w:numPr>
      </w:pPr>
      <w:r w:rsidRPr="00FF1B7C">
        <w:t xml:space="preserve">Agressão ao meio ambiente de trabalho, com a </w:t>
      </w:r>
      <w:proofErr w:type="gramStart"/>
      <w:r w:rsidRPr="00FF1B7C">
        <w:t>não-adoção</w:t>
      </w:r>
      <w:proofErr w:type="gramEnd"/>
      <w:r w:rsidRPr="00FF1B7C">
        <w:t xml:space="preserve"> das medidas de medicina e higiene previstas na legislação vigente.</w:t>
      </w:r>
    </w:p>
    <w:p w:rsidR="002C742E" w:rsidRPr="00FF1B7C" w:rsidRDefault="00FF1B7C" w:rsidP="00FF1B7C">
      <w:pPr>
        <w:numPr>
          <w:ilvl w:val="0"/>
          <w:numId w:val="6"/>
        </w:numPr>
      </w:pPr>
      <w:r w:rsidRPr="00FF1B7C">
        <w:t>INTERESSES E DIREITOS INDIVIDUAIS HOMOGÊNEOS – ART. 81, § ÚNICO, III DO CDC:</w:t>
      </w:r>
    </w:p>
    <w:p w:rsidR="002C742E" w:rsidRPr="00FF1B7C" w:rsidRDefault="00FF1B7C" w:rsidP="00FF1B7C">
      <w:pPr>
        <w:numPr>
          <w:ilvl w:val="0"/>
          <w:numId w:val="6"/>
        </w:numPr>
      </w:pPr>
      <w:r w:rsidRPr="00FF1B7C">
        <w:t xml:space="preserve">III - interesses ou </w:t>
      </w:r>
      <w:proofErr w:type="gramStart"/>
      <w:r w:rsidRPr="00FF1B7C">
        <w:t>direitos individuais homogêneos, assim entendidos</w:t>
      </w:r>
      <w:proofErr w:type="gramEnd"/>
      <w:r w:rsidRPr="00FF1B7C">
        <w:t xml:space="preserve"> os decorrentes de origem comum. </w:t>
      </w:r>
    </w:p>
    <w:p w:rsidR="002C742E" w:rsidRPr="00FF1B7C" w:rsidRDefault="00FF1B7C" w:rsidP="00FF1B7C">
      <w:pPr>
        <w:numPr>
          <w:ilvl w:val="0"/>
          <w:numId w:val="6"/>
        </w:numPr>
      </w:pPr>
      <w:r w:rsidRPr="00FF1B7C">
        <w:t>ALGUNS EXEMPLOS...</w:t>
      </w:r>
    </w:p>
    <w:p w:rsidR="002C742E" w:rsidRPr="00FF1B7C" w:rsidRDefault="00FF1B7C" w:rsidP="00FF1B7C">
      <w:pPr>
        <w:numPr>
          <w:ilvl w:val="0"/>
          <w:numId w:val="6"/>
        </w:numPr>
      </w:pPr>
      <w:r w:rsidRPr="00FF1B7C">
        <w:t xml:space="preserve">Empregador que não pagas </w:t>
      </w:r>
      <w:proofErr w:type="gramStart"/>
      <w:r w:rsidRPr="00FF1B7C">
        <w:t>as</w:t>
      </w:r>
      <w:proofErr w:type="gramEnd"/>
      <w:r w:rsidRPr="00FF1B7C">
        <w:t xml:space="preserve"> verbas rescisórias dos seus empregados;</w:t>
      </w:r>
    </w:p>
    <w:p w:rsidR="002C742E" w:rsidRPr="00FF1B7C" w:rsidRDefault="00FF1B7C" w:rsidP="00FF1B7C">
      <w:pPr>
        <w:numPr>
          <w:ilvl w:val="0"/>
          <w:numId w:val="6"/>
        </w:numPr>
      </w:pPr>
      <w:proofErr w:type="gramStart"/>
      <w:r w:rsidRPr="00FF1B7C">
        <w:t>Não-pagamento</w:t>
      </w:r>
      <w:proofErr w:type="gramEnd"/>
      <w:r w:rsidRPr="00FF1B7C">
        <w:t xml:space="preserve"> de adicional de insalubridade ou periculosidade aos empregados;</w:t>
      </w:r>
    </w:p>
    <w:p w:rsidR="002C742E" w:rsidRPr="00FF1B7C" w:rsidRDefault="00FF1B7C" w:rsidP="00FF1B7C">
      <w:pPr>
        <w:numPr>
          <w:ilvl w:val="0"/>
          <w:numId w:val="6"/>
        </w:numPr>
      </w:pPr>
      <w:proofErr w:type="spellStart"/>
      <w:proofErr w:type="gramStart"/>
      <w:r w:rsidRPr="00FF1B7C">
        <w:lastRenderedPageBreak/>
        <w:t>Não-concessão</w:t>
      </w:r>
      <w:proofErr w:type="spellEnd"/>
      <w:proofErr w:type="gramEnd"/>
      <w:r w:rsidRPr="00FF1B7C">
        <w:t xml:space="preserve"> de intervalo inter e intrajornada aos obreiros;</w:t>
      </w:r>
    </w:p>
    <w:p w:rsidR="002C742E" w:rsidRPr="00FF1B7C" w:rsidRDefault="00FF1B7C" w:rsidP="00FF1B7C">
      <w:pPr>
        <w:numPr>
          <w:ilvl w:val="0"/>
          <w:numId w:val="6"/>
        </w:numPr>
      </w:pPr>
      <w:r w:rsidRPr="00FF1B7C">
        <w:t>Redução salarial sem prévio ajuste em convenção ou acordo coletivo de trabalho;</w:t>
      </w:r>
    </w:p>
    <w:p w:rsidR="002C742E" w:rsidRPr="00FF1B7C" w:rsidRDefault="00FF1B7C" w:rsidP="00FF1B7C">
      <w:pPr>
        <w:numPr>
          <w:ilvl w:val="0"/>
          <w:numId w:val="6"/>
        </w:numPr>
      </w:pPr>
      <w:r w:rsidRPr="00FF1B7C">
        <w:t>Atraso ou sonegação de salários dos empregados;</w:t>
      </w:r>
    </w:p>
    <w:p w:rsidR="002C742E" w:rsidRPr="00FF1B7C" w:rsidRDefault="00FF1B7C" w:rsidP="00FF1B7C">
      <w:pPr>
        <w:numPr>
          <w:ilvl w:val="0"/>
          <w:numId w:val="6"/>
        </w:numPr>
      </w:pPr>
      <w:proofErr w:type="gramStart"/>
      <w:r w:rsidRPr="00FF1B7C">
        <w:t>Não-concessão</w:t>
      </w:r>
      <w:proofErr w:type="gramEnd"/>
      <w:r w:rsidRPr="00FF1B7C">
        <w:t xml:space="preserve"> de férias aos obreiros;</w:t>
      </w:r>
    </w:p>
    <w:p w:rsidR="002C742E" w:rsidRPr="00FF1B7C" w:rsidRDefault="00FF1B7C" w:rsidP="00FF1B7C">
      <w:pPr>
        <w:numPr>
          <w:ilvl w:val="0"/>
          <w:numId w:val="6"/>
        </w:numPr>
      </w:pPr>
      <w:proofErr w:type="gramStart"/>
      <w:r w:rsidRPr="00FF1B7C">
        <w:t>Não-pagamento</w:t>
      </w:r>
      <w:proofErr w:type="gramEnd"/>
      <w:r w:rsidRPr="00FF1B7C">
        <w:t xml:space="preserve"> da gratificação natalina aos trabalhadores.</w:t>
      </w:r>
    </w:p>
    <w:p w:rsidR="002C742E" w:rsidRPr="00FF1B7C" w:rsidRDefault="00FF1B7C" w:rsidP="00FF1B7C">
      <w:pPr>
        <w:numPr>
          <w:ilvl w:val="0"/>
          <w:numId w:val="6"/>
        </w:numPr>
      </w:pPr>
      <w:r w:rsidRPr="00FF1B7C">
        <w:t>COMPETÊNCIA TERRITORIAL</w:t>
      </w:r>
    </w:p>
    <w:p w:rsidR="00FF1B7C" w:rsidRPr="00FF1B7C" w:rsidRDefault="00FF1B7C" w:rsidP="00FF1B7C">
      <w:r w:rsidRPr="00FF1B7C">
        <w:rPr>
          <w:b/>
          <w:bCs/>
        </w:rPr>
        <w:t>LEI 7.347/1985</w:t>
      </w:r>
      <w:r w:rsidRPr="00FF1B7C">
        <w:t xml:space="preserve"> </w:t>
      </w:r>
    </w:p>
    <w:p w:rsidR="002C742E" w:rsidRPr="00FF1B7C" w:rsidRDefault="00FF1B7C" w:rsidP="00FF1B7C">
      <w:pPr>
        <w:numPr>
          <w:ilvl w:val="0"/>
          <w:numId w:val="7"/>
        </w:numPr>
      </w:pPr>
      <w:r w:rsidRPr="00FF1B7C">
        <w:t>   </w:t>
      </w:r>
    </w:p>
    <w:p w:rsidR="002C742E" w:rsidRPr="00FF1B7C" w:rsidRDefault="00FF1B7C" w:rsidP="00FF1B7C">
      <w:pPr>
        <w:numPr>
          <w:ilvl w:val="0"/>
          <w:numId w:val="7"/>
        </w:numPr>
      </w:pPr>
      <w:r w:rsidRPr="00FF1B7C">
        <w:t xml:space="preserve">Art. 2º As ações previstas nesta Lei serão propostas no foro do local onde ocorrer o dano, cujo juízo terá competência funcional para processar e julgar a causa. </w:t>
      </w:r>
    </w:p>
    <w:p w:rsidR="002C742E" w:rsidRPr="00FF1B7C" w:rsidRDefault="00FF1B7C" w:rsidP="00FF1B7C">
      <w:pPr>
        <w:numPr>
          <w:ilvl w:val="0"/>
          <w:numId w:val="7"/>
        </w:numPr>
      </w:pPr>
      <w:r w:rsidRPr="00FF1B7C">
        <w:t xml:space="preserve">Se o dano for de âmbito nacional ou </w:t>
      </w:r>
      <w:proofErr w:type="spellStart"/>
      <w:proofErr w:type="gramStart"/>
      <w:r w:rsidRPr="00FF1B7C">
        <w:t>supra-regional</w:t>
      </w:r>
      <w:proofErr w:type="spellEnd"/>
      <w:proofErr w:type="gramEnd"/>
      <w:r w:rsidRPr="00FF1B7C">
        <w:t xml:space="preserve"> a competência funcional será de uma das Varas do Trabalho da Capital do Estado onde esteja ocorrendo o dano ou mesmo uma das Varas do Trabalho do Distrito Federal. Se o dano envolver apenas um estado </w:t>
      </w:r>
      <w:proofErr w:type="gramStart"/>
      <w:r w:rsidRPr="00FF1B7C">
        <w:t>a</w:t>
      </w:r>
      <w:proofErr w:type="gramEnd"/>
      <w:r w:rsidRPr="00FF1B7C">
        <w:t xml:space="preserve"> ação pode ser proposta em qualquer vara do trabalho do estado onde esteja ocorrendo o dano.</w:t>
      </w:r>
    </w:p>
    <w:p w:rsidR="00FF1B7C" w:rsidRPr="00FF1B7C" w:rsidRDefault="00FF1B7C" w:rsidP="00FF1B7C">
      <w:r w:rsidRPr="00FF1B7C">
        <w:t>Apesar deste entendimento vejamos o que diz o TST:</w:t>
      </w:r>
    </w:p>
    <w:p w:rsidR="002C742E" w:rsidRPr="00FF1B7C" w:rsidRDefault="00FF1B7C" w:rsidP="00FF1B7C">
      <w:pPr>
        <w:numPr>
          <w:ilvl w:val="0"/>
          <w:numId w:val="8"/>
        </w:numPr>
      </w:pPr>
      <w:r w:rsidRPr="00FF1B7C">
        <w:rPr>
          <w:b/>
          <w:bCs/>
        </w:rPr>
        <w:t>130. AÇÃO CIVIL PÚBLICA. COMPETÊNCIA. LOCAL DO DANO. LEI Nº 7.347/1985, ART. 2º. CÓDIGO DE DEFESA DO CONSUMIDOR, ART. 93 (redação alterada na sessão do Tribunal Pleno realizada em 14.09.2012) – Res. 186/2012, DEJT divulgado em 25, 26 e </w:t>
      </w:r>
      <w:proofErr w:type="gramStart"/>
      <w:r w:rsidRPr="00FF1B7C">
        <w:rPr>
          <w:b/>
          <w:bCs/>
        </w:rPr>
        <w:t>27.09.2012</w:t>
      </w:r>
      <w:proofErr w:type="gramEnd"/>
    </w:p>
    <w:p w:rsidR="002C742E" w:rsidRPr="00FF1B7C" w:rsidRDefault="00FF1B7C" w:rsidP="00FF1B7C">
      <w:pPr>
        <w:numPr>
          <w:ilvl w:val="0"/>
          <w:numId w:val="8"/>
        </w:numPr>
      </w:pPr>
      <w:r w:rsidRPr="00FF1B7C">
        <w:t>I – A competência para a Ação Civil Pública fixa-se pela extensão do dano.</w:t>
      </w:r>
    </w:p>
    <w:p w:rsidR="002C742E" w:rsidRPr="00FF1B7C" w:rsidRDefault="00FF1B7C" w:rsidP="00FF1B7C">
      <w:pPr>
        <w:numPr>
          <w:ilvl w:val="0"/>
          <w:numId w:val="8"/>
        </w:numPr>
      </w:pPr>
      <w:r w:rsidRPr="00FF1B7C">
        <w:t>II – Em caso de dano de abrangência regional, que atinja cidades sujeitas à jurisdição de mais de uma Vara do Trabalho, a competência será de qualquer das varas das localidades atingidas, ainda que vinculadas a Tribunais Regionais do Trabalho distintos.</w:t>
      </w:r>
    </w:p>
    <w:p w:rsidR="002C742E" w:rsidRPr="00FF1B7C" w:rsidRDefault="00FF1B7C" w:rsidP="00FF1B7C">
      <w:pPr>
        <w:numPr>
          <w:ilvl w:val="0"/>
          <w:numId w:val="8"/>
        </w:numPr>
      </w:pPr>
      <w:r w:rsidRPr="00FF1B7C">
        <w:t>III – Em caso de dano de abrangência suprarregional ou nacional, há competência concorrente para a Ação Civil Pública das varas do trabalho das sedes dos Tribunais Regionais do Trabalho.</w:t>
      </w:r>
    </w:p>
    <w:p w:rsidR="002C742E" w:rsidRPr="00FF1B7C" w:rsidRDefault="00FF1B7C" w:rsidP="00FF1B7C">
      <w:pPr>
        <w:numPr>
          <w:ilvl w:val="0"/>
          <w:numId w:val="8"/>
        </w:numPr>
      </w:pPr>
      <w:r w:rsidRPr="00FF1B7C">
        <w:t>IV – Estará prevento o juízo a que a primeira ação houver sido distribuída.</w:t>
      </w:r>
    </w:p>
    <w:p w:rsidR="002C742E" w:rsidRPr="00FF1B7C" w:rsidRDefault="00FF1B7C" w:rsidP="00FF1B7C">
      <w:pPr>
        <w:numPr>
          <w:ilvl w:val="0"/>
          <w:numId w:val="8"/>
        </w:numPr>
      </w:pPr>
      <w:proofErr w:type="gramStart"/>
      <w:r w:rsidRPr="00FF1B7C">
        <w:t xml:space="preserve">LEGITIMAÇÃO </w:t>
      </w:r>
      <w:r w:rsidRPr="00FF1B7C">
        <w:rPr>
          <w:i/>
          <w:iCs/>
        </w:rPr>
        <w:t>AD CAUSAM</w:t>
      </w:r>
      <w:proofErr w:type="gramEnd"/>
    </w:p>
    <w:p w:rsidR="002C742E" w:rsidRPr="00FF1B7C" w:rsidRDefault="00FF1B7C" w:rsidP="00FF1B7C">
      <w:pPr>
        <w:numPr>
          <w:ilvl w:val="0"/>
          <w:numId w:val="8"/>
        </w:numPr>
      </w:pPr>
      <w:r w:rsidRPr="00FF1B7C">
        <w:t xml:space="preserve">Ainda há muita controvérsia sobre a questão, mas segundo os procuradores do MPT (em especial Carlos Henrique Bezerra Leite e Renato Saraiva), este tem legitimidade para defender tanto o interesse individual homogêneo dos trabalhadores quanto o interesse difuso ou coletivo, em face do que dispõe o art. 129, III da CF, o art. 6º, VII, </w:t>
      </w:r>
      <w:r w:rsidRPr="00FF1B7C">
        <w:rPr>
          <w:i/>
          <w:iCs/>
        </w:rPr>
        <w:t xml:space="preserve">a </w:t>
      </w:r>
      <w:r w:rsidRPr="00FF1B7C">
        <w:lastRenderedPageBreak/>
        <w:t xml:space="preserve">e </w:t>
      </w:r>
      <w:r w:rsidRPr="00FF1B7C">
        <w:rPr>
          <w:i/>
          <w:iCs/>
        </w:rPr>
        <w:t>d</w:t>
      </w:r>
      <w:r w:rsidRPr="00FF1B7C">
        <w:t xml:space="preserve"> e art. 83 da LC 75/93, art. 5º da L 7347/85, art. 82 da L 8078/90 e art. 25, IV da L 8625/93.</w:t>
      </w:r>
    </w:p>
    <w:p w:rsidR="002C742E" w:rsidRPr="00FF1B7C" w:rsidRDefault="00FF1B7C" w:rsidP="00FF1B7C">
      <w:pPr>
        <w:numPr>
          <w:ilvl w:val="0"/>
          <w:numId w:val="8"/>
        </w:numPr>
      </w:pPr>
      <w:r w:rsidRPr="00FF1B7C">
        <w:t>TRT-PR-10-10-2006 AÇÃO COLETIVA. INTERESSES INDIVIDUAIS HOMOGÊNEOS. MINISTÉRIO PÚBLICO DO TRABALHO. LEGITIMIDADE ATIVA.</w:t>
      </w:r>
    </w:p>
    <w:p w:rsidR="00FF1B7C" w:rsidRPr="00FF1B7C" w:rsidRDefault="00FF1B7C" w:rsidP="00FF1B7C">
      <w:r w:rsidRPr="00FF1B7C">
        <w:t xml:space="preserve">O Ministério Público do Trabalho pode defender quaisquer interesses </w:t>
      </w:r>
      <w:proofErr w:type="spellStart"/>
      <w:r w:rsidRPr="00FF1B7C">
        <w:t>transindividuais</w:t>
      </w:r>
      <w:proofErr w:type="spellEnd"/>
      <w:r w:rsidRPr="00FF1B7C">
        <w:t xml:space="preserve">, até mesmo os interesses individuais homogêneos, que nada mais são que um feixe de interesses individuais com causa comum, cujos titulares são perfeitamente identificáveis e individualizáveis (art. 81, III, CDC). Tratando-se tanto de interesses ou direitos difusos quanto de interesses ou direitos individuais homogêneos, percebe-se claramente que o Ministério Público do Trabalho possui legitimidade para a sua defesa em Juízo, com fundamento nos </w:t>
      </w:r>
      <w:proofErr w:type="spellStart"/>
      <w:r w:rsidRPr="00FF1B7C">
        <w:t>arts</w:t>
      </w:r>
      <w:proofErr w:type="spellEnd"/>
      <w:r w:rsidRPr="00FF1B7C">
        <w:t xml:space="preserve">. 127 e 129, III, da Constituição Federal, </w:t>
      </w:r>
      <w:proofErr w:type="spellStart"/>
      <w:r w:rsidRPr="00FF1B7C">
        <w:t>arts</w:t>
      </w:r>
      <w:proofErr w:type="spellEnd"/>
      <w:r w:rsidRPr="00FF1B7C">
        <w:t xml:space="preserve">. 6º, VII, a, c e d, 83 e 84, da LC n.º 75-93, art. 82 do CDC e art. 5º da LACP. </w:t>
      </w:r>
      <w:proofErr w:type="gramStart"/>
      <w:r w:rsidRPr="00FF1B7C">
        <w:t>(TRT-PR-98903-2005-014-09-00-9-ACO-29111-2006 - 4A.</w:t>
      </w:r>
      <w:proofErr w:type="gramEnd"/>
      <w:r w:rsidRPr="00FF1B7C">
        <w:t xml:space="preserve"> TURMA Relator: LUIZ CELSO NAPP</w:t>
      </w:r>
    </w:p>
    <w:p w:rsidR="00FF1B7C" w:rsidRPr="00FF1B7C" w:rsidRDefault="00FF1B7C" w:rsidP="00FF1B7C">
      <w:r w:rsidRPr="00FF1B7C">
        <w:t>Publicado no DJPR em 10-10-2006</w:t>
      </w:r>
    </w:p>
    <w:p w:rsidR="002C742E" w:rsidRPr="00FF1B7C" w:rsidRDefault="00FF1B7C" w:rsidP="00FF1B7C">
      <w:pPr>
        <w:numPr>
          <w:ilvl w:val="0"/>
          <w:numId w:val="9"/>
        </w:numPr>
      </w:pPr>
      <w:r w:rsidRPr="00FF1B7C">
        <w:t xml:space="preserve">Segundo Renato Saraiva, parece mais adequado sustentar que nas </w:t>
      </w:r>
      <w:proofErr w:type="spellStart"/>
      <w:r w:rsidRPr="00FF1B7C">
        <w:t>ACP´s</w:t>
      </w:r>
      <w:proofErr w:type="spellEnd"/>
      <w:r w:rsidRPr="00FF1B7C">
        <w:t xml:space="preserve"> em defesa dos direitos difusos e coletivos a legitimação não é ordinária nem extraordinária </w:t>
      </w:r>
      <w:proofErr w:type="gramStart"/>
      <w:r w:rsidRPr="00FF1B7C">
        <w:t xml:space="preserve">( </w:t>
      </w:r>
      <w:proofErr w:type="gramEnd"/>
      <w:r w:rsidRPr="00FF1B7C">
        <w:t xml:space="preserve">art. 6º do CPC), mas sim </w:t>
      </w:r>
      <w:r w:rsidRPr="00FF1B7C">
        <w:rPr>
          <w:b/>
          <w:bCs/>
        </w:rPr>
        <w:t>autônoma</w:t>
      </w:r>
      <w:r w:rsidRPr="00FF1B7C">
        <w:t xml:space="preserve">. Já para as </w:t>
      </w:r>
      <w:proofErr w:type="spellStart"/>
      <w:r w:rsidRPr="00FF1B7C">
        <w:t>ACP´s</w:t>
      </w:r>
      <w:proofErr w:type="spellEnd"/>
      <w:r w:rsidRPr="00FF1B7C">
        <w:t xml:space="preserve"> em defesa dos direitos individuais homogêneos a legitimação é </w:t>
      </w:r>
      <w:r w:rsidRPr="00FF1B7C">
        <w:rPr>
          <w:b/>
          <w:bCs/>
        </w:rPr>
        <w:t xml:space="preserve">extraordinária, ocorrendo </w:t>
      </w:r>
      <w:proofErr w:type="gramStart"/>
      <w:r w:rsidRPr="00FF1B7C">
        <w:rPr>
          <w:b/>
          <w:bCs/>
        </w:rPr>
        <w:t>a</w:t>
      </w:r>
      <w:proofErr w:type="gramEnd"/>
      <w:r w:rsidRPr="00FF1B7C">
        <w:rPr>
          <w:b/>
          <w:bCs/>
        </w:rPr>
        <w:t xml:space="preserve"> substituição processual.</w:t>
      </w:r>
    </w:p>
    <w:p w:rsidR="002C742E" w:rsidRPr="00FF1B7C" w:rsidRDefault="00FF1B7C" w:rsidP="00FF1B7C">
      <w:pPr>
        <w:numPr>
          <w:ilvl w:val="0"/>
          <w:numId w:val="9"/>
        </w:numPr>
      </w:pPr>
      <w:r w:rsidRPr="00FF1B7C">
        <w:t>OUTROS LEGITIMADOS...</w:t>
      </w:r>
    </w:p>
    <w:p w:rsidR="00FF1B7C" w:rsidRPr="00FF1B7C" w:rsidRDefault="00FF1B7C" w:rsidP="00FF1B7C">
      <w:r w:rsidRPr="00FF1B7C">
        <w:tab/>
      </w:r>
      <w:r w:rsidRPr="00FF1B7C">
        <w:rPr>
          <w:b/>
          <w:bCs/>
        </w:rPr>
        <w:t>LEI 7347/85, ART. 5º</w:t>
      </w:r>
    </w:p>
    <w:p w:rsidR="00FF1B7C" w:rsidRPr="00FF1B7C" w:rsidRDefault="00FF1B7C" w:rsidP="00FF1B7C">
      <w:r w:rsidRPr="00FF1B7C">
        <w:t xml:space="preserve">I - o Ministério Público; </w:t>
      </w:r>
    </w:p>
    <w:p w:rsidR="00FF1B7C" w:rsidRPr="00FF1B7C" w:rsidRDefault="00FF1B7C" w:rsidP="00FF1B7C">
      <w:r w:rsidRPr="00FF1B7C">
        <w:t xml:space="preserve">II - a Defensoria Pública; </w:t>
      </w:r>
    </w:p>
    <w:p w:rsidR="00FF1B7C" w:rsidRPr="00FF1B7C" w:rsidRDefault="00FF1B7C" w:rsidP="00FF1B7C">
      <w:r w:rsidRPr="00FF1B7C">
        <w:t xml:space="preserve">III - a União, os Estados, o Distrito Federal e os Municípios; </w:t>
      </w:r>
    </w:p>
    <w:p w:rsidR="00FF1B7C" w:rsidRPr="00FF1B7C" w:rsidRDefault="00FF1B7C" w:rsidP="00FF1B7C">
      <w:r w:rsidRPr="00FF1B7C">
        <w:t>IV - a autarquia, empresa pública, fundação ou sociedade de economia mista;</w:t>
      </w:r>
    </w:p>
    <w:p w:rsidR="00FF1B7C" w:rsidRPr="00FF1B7C" w:rsidRDefault="00FF1B7C" w:rsidP="00FF1B7C">
      <w:r w:rsidRPr="00FF1B7C">
        <w:t xml:space="preserve">V - a associação que, concomitantemente: </w:t>
      </w:r>
    </w:p>
    <w:p w:rsidR="002C742E" w:rsidRPr="00FF1B7C" w:rsidRDefault="00FF1B7C" w:rsidP="00FF1B7C">
      <w:pPr>
        <w:numPr>
          <w:ilvl w:val="0"/>
          <w:numId w:val="10"/>
        </w:numPr>
      </w:pPr>
      <w:proofErr w:type="gramStart"/>
      <w:r w:rsidRPr="00FF1B7C">
        <w:t>esteja</w:t>
      </w:r>
      <w:proofErr w:type="gramEnd"/>
      <w:r w:rsidRPr="00FF1B7C">
        <w:t xml:space="preserve"> constituída há pelo menos 1 (um) ano nos termos da lei civil; </w:t>
      </w:r>
      <w:hyperlink r:id="rId5" w:history="1">
        <w:r w:rsidRPr="00FF1B7C">
          <w:rPr>
            <w:rStyle w:val="Hyperlink"/>
          </w:rPr>
          <w:t>(Incluído pela Lei nº 11.448, de 2007).</w:t>
        </w:r>
      </w:hyperlink>
    </w:p>
    <w:p w:rsidR="002C742E" w:rsidRPr="00FF1B7C" w:rsidRDefault="00FF1B7C" w:rsidP="00FF1B7C">
      <w:pPr>
        <w:numPr>
          <w:ilvl w:val="0"/>
          <w:numId w:val="10"/>
        </w:numPr>
      </w:pPr>
      <w:proofErr w:type="gramStart"/>
      <w:r w:rsidRPr="00FF1B7C">
        <w:t>inclua</w:t>
      </w:r>
      <w:proofErr w:type="gramEnd"/>
      <w:r w:rsidRPr="00FF1B7C">
        <w:t xml:space="preserve">, entre suas finalidades institucionais, a proteção ao meio ambiente, ao consumidor, à ordem econômica, à livre concorrência ou ao patrimônio artístico, estético, histórico, turístico e paisagístico. </w:t>
      </w:r>
    </w:p>
    <w:p w:rsidR="00FF1B7C" w:rsidRPr="00FF1B7C" w:rsidRDefault="00FF1B7C" w:rsidP="00FF1B7C">
      <w:r w:rsidRPr="00FF1B7C">
        <w:rPr>
          <w:b/>
          <w:bCs/>
        </w:rPr>
        <w:t xml:space="preserve">Art. 5º, LXX, </w:t>
      </w:r>
      <w:r w:rsidRPr="00FF1B7C">
        <w:rPr>
          <w:b/>
          <w:bCs/>
          <w:i/>
          <w:iCs/>
        </w:rPr>
        <w:t xml:space="preserve">b, </w:t>
      </w:r>
      <w:r w:rsidRPr="00FF1B7C">
        <w:rPr>
          <w:b/>
          <w:bCs/>
        </w:rPr>
        <w:t>8º, III e 232 da CF/</w:t>
      </w:r>
      <w:proofErr w:type="gramStart"/>
      <w:r w:rsidRPr="00FF1B7C">
        <w:rPr>
          <w:b/>
          <w:bCs/>
        </w:rPr>
        <w:t>1988</w:t>
      </w:r>
      <w:proofErr w:type="gramEnd"/>
    </w:p>
    <w:p w:rsidR="00FF1B7C" w:rsidRPr="00FF1B7C" w:rsidRDefault="00FF1B7C" w:rsidP="00FF1B7C">
      <w:r w:rsidRPr="00FF1B7C">
        <w:t>Sindicatos e as comunidades indígenas</w:t>
      </w:r>
    </w:p>
    <w:p w:rsidR="00FF1B7C" w:rsidRPr="00FF1B7C" w:rsidRDefault="00FF1B7C" w:rsidP="00FF1B7C">
      <w:r w:rsidRPr="00FF1B7C">
        <w:rPr>
          <w:b/>
          <w:bCs/>
        </w:rPr>
        <w:t>LEI 8906/94, art. 44, I, 49, 54, II E XIV</w:t>
      </w:r>
    </w:p>
    <w:p w:rsidR="00FF1B7C" w:rsidRPr="00FF1B7C" w:rsidRDefault="00FF1B7C" w:rsidP="00FF1B7C">
      <w:r w:rsidRPr="00FF1B7C">
        <w:t>A OAB;</w:t>
      </w:r>
    </w:p>
    <w:p w:rsidR="00FF1B7C" w:rsidRPr="00FF1B7C" w:rsidRDefault="00FF1B7C" w:rsidP="00FF1B7C">
      <w:r w:rsidRPr="00FF1B7C">
        <w:rPr>
          <w:b/>
          <w:bCs/>
        </w:rPr>
        <w:lastRenderedPageBreak/>
        <w:t>LEI 8078/90, art. 82</w:t>
      </w:r>
    </w:p>
    <w:p w:rsidR="00FF1B7C" w:rsidRPr="00FF1B7C" w:rsidRDefault="00FF1B7C" w:rsidP="00FF1B7C">
      <w:r w:rsidRPr="00FF1B7C">
        <w:t xml:space="preserve">I - o Ministério Público, </w:t>
      </w:r>
    </w:p>
    <w:p w:rsidR="00FF1B7C" w:rsidRPr="00FF1B7C" w:rsidRDefault="00FF1B7C" w:rsidP="00FF1B7C">
      <w:r w:rsidRPr="00FF1B7C">
        <w:t>II - a União, os Estados, os Municípios e o Distrito Federal;</w:t>
      </w:r>
    </w:p>
    <w:p w:rsidR="00FF1B7C" w:rsidRPr="00FF1B7C" w:rsidRDefault="00FF1B7C" w:rsidP="00FF1B7C">
      <w:r w:rsidRPr="00FF1B7C">
        <w:t>III - as entidades e órgãos da Administração Pública, direta ou indireta, ainda que sem personalidade jurídica,</w:t>
      </w:r>
      <w:proofErr w:type="gramStart"/>
      <w:r w:rsidRPr="00FF1B7C">
        <w:t xml:space="preserve">  </w:t>
      </w:r>
      <w:proofErr w:type="gramEnd"/>
      <w:r w:rsidRPr="00FF1B7C">
        <w:t>    especificamente destinados à defesa dos interesses e direitos protegidos por este código;</w:t>
      </w:r>
    </w:p>
    <w:p w:rsidR="00FF1B7C" w:rsidRPr="00FF1B7C" w:rsidRDefault="00FF1B7C" w:rsidP="00FF1B7C">
      <w:r w:rsidRPr="00FF1B7C">
        <w:t xml:space="preserve">IV - as associações legalmente constituídas há pelo menos um ano e que incluam entre seus fins institucionais a defesa dos interesses e direitos protegidos por este código, dispensada a autorização </w:t>
      </w:r>
      <w:proofErr w:type="spellStart"/>
      <w:proofErr w:type="gramStart"/>
      <w:r w:rsidRPr="00FF1B7C">
        <w:t>assemblear</w:t>
      </w:r>
      <w:proofErr w:type="spellEnd"/>
      <w:proofErr w:type="gramEnd"/>
    </w:p>
    <w:p w:rsidR="002C742E" w:rsidRPr="00FF1B7C" w:rsidRDefault="00FF1B7C" w:rsidP="00FF1B7C">
      <w:pPr>
        <w:numPr>
          <w:ilvl w:val="0"/>
          <w:numId w:val="11"/>
        </w:numPr>
      </w:pPr>
      <w:r w:rsidRPr="00FF1B7C">
        <w:t>DANO MORAL COLETIVO</w:t>
      </w:r>
    </w:p>
    <w:p w:rsidR="002C742E" w:rsidRPr="00FF1B7C" w:rsidRDefault="00FF1B7C" w:rsidP="00FF1B7C">
      <w:pPr>
        <w:numPr>
          <w:ilvl w:val="0"/>
          <w:numId w:val="11"/>
        </w:numPr>
      </w:pPr>
      <w:r w:rsidRPr="00FF1B7C">
        <w:t>É POSSÍVEL O AJUIZAMENTO DE AÇÃO CIVIL PÚBLICA PARA PLEITEAR DANO MORAL COLETIVO?</w:t>
      </w:r>
    </w:p>
    <w:p w:rsidR="002C742E" w:rsidRPr="00FF1B7C" w:rsidRDefault="00FF1B7C" w:rsidP="00FF1B7C">
      <w:pPr>
        <w:numPr>
          <w:ilvl w:val="0"/>
          <w:numId w:val="11"/>
        </w:numPr>
      </w:pPr>
      <w:r w:rsidRPr="00FF1B7C">
        <w:t>SENTENÇA E COISA JULGADA</w:t>
      </w:r>
    </w:p>
    <w:p w:rsidR="00FF1B7C" w:rsidRPr="00FF1B7C" w:rsidRDefault="00FF1B7C" w:rsidP="00FF1B7C">
      <w:r w:rsidRPr="00FF1B7C">
        <w:rPr>
          <w:b/>
          <w:bCs/>
        </w:rPr>
        <w:t>AÇÃO CIVIL COLETIVA</w:t>
      </w:r>
    </w:p>
    <w:p w:rsidR="002C742E" w:rsidRPr="00FF1B7C" w:rsidRDefault="00FF1B7C" w:rsidP="00FF1B7C">
      <w:pPr>
        <w:numPr>
          <w:ilvl w:val="0"/>
          <w:numId w:val="12"/>
        </w:numPr>
      </w:pPr>
      <w:r w:rsidRPr="00FF1B7C">
        <w:t>AQUI, MAIS CONTROVÉRSIAS...</w:t>
      </w:r>
    </w:p>
    <w:p w:rsidR="002C742E" w:rsidRPr="00FF1B7C" w:rsidRDefault="00FF1B7C" w:rsidP="00FF1B7C">
      <w:pPr>
        <w:numPr>
          <w:ilvl w:val="0"/>
          <w:numId w:val="12"/>
        </w:numPr>
      </w:pPr>
      <w:r w:rsidRPr="00FF1B7C">
        <w:t xml:space="preserve">Para Carlos Henrique Bezerra </w:t>
      </w:r>
      <w:proofErr w:type="gramStart"/>
      <w:r w:rsidRPr="00FF1B7C">
        <w:t>Leite ,</w:t>
      </w:r>
      <w:proofErr w:type="gramEnd"/>
      <w:r w:rsidRPr="00FF1B7C">
        <w:t xml:space="preserve"> não cabe a ACC na Justiça do Trabalho já que não há competência desta para apreciar e julgar a referida demanda, logo a mesma não seria cabível.</w:t>
      </w:r>
    </w:p>
    <w:p w:rsidR="002C742E" w:rsidRPr="00FF1B7C" w:rsidRDefault="00FF1B7C" w:rsidP="00FF1B7C">
      <w:pPr>
        <w:numPr>
          <w:ilvl w:val="0"/>
          <w:numId w:val="12"/>
        </w:numPr>
      </w:pPr>
      <w:r w:rsidRPr="00FF1B7C">
        <w:t>Assim para o mesmo doutrinador os interesses ou direitos individuais homogêneos podem ser tutelados na Especializada, mas através da ACP.</w:t>
      </w:r>
    </w:p>
    <w:p w:rsidR="002C742E" w:rsidRPr="00FF1B7C" w:rsidRDefault="00FF1B7C" w:rsidP="00FF1B7C">
      <w:pPr>
        <w:numPr>
          <w:ilvl w:val="0"/>
          <w:numId w:val="12"/>
        </w:numPr>
      </w:pPr>
      <w:r w:rsidRPr="00FF1B7C">
        <w:t xml:space="preserve">Para Renato Saraiva ACP e ACC constituem em termos sinônimos que expressam o mesmo fenômeno: uma ação para a defesa de interesses coletivos em essência (difusos e coletivos </w:t>
      </w:r>
      <w:r w:rsidRPr="00FF1B7C">
        <w:rPr>
          <w:i/>
          <w:iCs/>
        </w:rPr>
        <w:t>stricto sensu)</w:t>
      </w:r>
      <w:r w:rsidRPr="00FF1B7C">
        <w:t xml:space="preserve"> ou acidental ou contingentemente coletivos (os individuais homogêneos).</w:t>
      </w:r>
    </w:p>
    <w:p w:rsidR="000E266F" w:rsidRDefault="000E266F">
      <w:bookmarkStart w:id="0" w:name="_GoBack"/>
      <w:bookmarkEnd w:id="0"/>
    </w:p>
    <w:sectPr w:rsidR="000E266F" w:rsidSect="002C74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37538"/>
    <w:multiLevelType w:val="hybridMultilevel"/>
    <w:tmpl w:val="723A9054"/>
    <w:lvl w:ilvl="0" w:tplc="5F06F9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88A26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B2B09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7C95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40A9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DAE3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1209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687E1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7A2A2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ED6ED8"/>
    <w:multiLevelType w:val="hybridMultilevel"/>
    <w:tmpl w:val="6C8A8138"/>
    <w:lvl w:ilvl="0" w:tplc="E70088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DCE3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7C19F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52AC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228A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A4E8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D6D4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082E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C041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6728C3"/>
    <w:multiLevelType w:val="hybridMultilevel"/>
    <w:tmpl w:val="D6ACFD7E"/>
    <w:lvl w:ilvl="0" w:tplc="7F3ED1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00C0E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CE64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4E62B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0846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2071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BE429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940F7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54C1A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456424"/>
    <w:multiLevelType w:val="hybridMultilevel"/>
    <w:tmpl w:val="1F9AB7C4"/>
    <w:lvl w:ilvl="0" w:tplc="8142238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DE252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DEC9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7A66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9EEF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0EA1C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E6FEF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A0875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742E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4FA081A"/>
    <w:multiLevelType w:val="hybridMultilevel"/>
    <w:tmpl w:val="E20C7374"/>
    <w:lvl w:ilvl="0" w:tplc="B06A3E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04F1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6428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E4130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D639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D840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BCDE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6C5F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E2FC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94766B9"/>
    <w:multiLevelType w:val="hybridMultilevel"/>
    <w:tmpl w:val="4A90C434"/>
    <w:lvl w:ilvl="0" w:tplc="B7688B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AA418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0ED92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ECC9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76C67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68F8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6242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5627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A8FF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11F62A2"/>
    <w:multiLevelType w:val="hybridMultilevel"/>
    <w:tmpl w:val="73E486B2"/>
    <w:lvl w:ilvl="0" w:tplc="FA0A1B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880C1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64AB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4CC4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AAB0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B8E94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CE2D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26C46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263DA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C503D45"/>
    <w:multiLevelType w:val="hybridMultilevel"/>
    <w:tmpl w:val="5D560FF8"/>
    <w:lvl w:ilvl="0" w:tplc="0B30AC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A08D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7EB8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B485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3431E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2E00A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14614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F6A83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365B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E703D65"/>
    <w:multiLevelType w:val="hybridMultilevel"/>
    <w:tmpl w:val="02B2CB14"/>
    <w:lvl w:ilvl="0" w:tplc="4FCEE33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758016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288A4A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300BC7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FB040F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7C623C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37406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572CC6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AE2C3F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608B12B0"/>
    <w:multiLevelType w:val="hybridMultilevel"/>
    <w:tmpl w:val="43D800F2"/>
    <w:lvl w:ilvl="0" w:tplc="882ED6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8833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9A45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EE3D6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C443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4A653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EC95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B868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74B25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BA00E26"/>
    <w:multiLevelType w:val="hybridMultilevel"/>
    <w:tmpl w:val="00007980"/>
    <w:lvl w:ilvl="0" w:tplc="8EF6FFD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0C2CD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40ABB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AAF1A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062B5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EC47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E69C7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F6AD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E811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F203AB8"/>
    <w:multiLevelType w:val="hybridMultilevel"/>
    <w:tmpl w:val="E8FE1E3E"/>
    <w:lvl w:ilvl="0" w:tplc="701A0A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F4BE6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AE6F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74195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726AF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3E4A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5A5E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C2E8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C89CE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10"/>
  </w:num>
  <w:num w:numId="9">
    <w:abstractNumId w:val="11"/>
  </w:num>
  <w:num w:numId="10">
    <w:abstractNumId w:val="8"/>
  </w:num>
  <w:num w:numId="11">
    <w:abstractNumId w:val="7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F1B7C"/>
    <w:rsid w:val="000E266F"/>
    <w:rsid w:val="002C742E"/>
    <w:rsid w:val="004B3629"/>
    <w:rsid w:val="00FF1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4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F1B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F1B7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07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90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28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98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30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68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8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993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49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1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24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7007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3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88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88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44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33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43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4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73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911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0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02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46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78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225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7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48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89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39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21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19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5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58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10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3425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09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83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58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9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6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87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19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8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36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0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08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015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1536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322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276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290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87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41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89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lanalto.gov.br/ccivil_03/_Ato2007-2010/2007/Lei/L11448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1467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Meus Documentos</dc:creator>
  <cp:lastModifiedBy>usuario</cp:lastModifiedBy>
  <cp:revision>2</cp:revision>
  <dcterms:created xsi:type="dcterms:W3CDTF">2014-03-20T03:07:00Z</dcterms:created>
  <dcterms:modified xsi:type="dcterms:W3CDTF">2014-03-20T03:07:00Z</dcterms:modified>
</cp:coreProperties>
</file>