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73" w:rsidRDefault="007C2773" w:rsidP="00646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BREVES CONSIDERAÇÕES </w:t>
      </w:r>
      <w:r w:rsidR="00F828BB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ACERCA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</w:t>
      </w:r>
      <w:r w:rsidR="00F828BB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A </w:t>
      </w:r>
      <w:r w:rsidR="00A877E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EXECUÇÃO DE ALIMENTOS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NO NOVO CPC</w:t>
      </w:r>
    </w:p>
    <w:p w:rsidR="007C2773" w:rsidRDefault="007C2773" w:rsidP="00646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:rsidR="007C2773" w:rsidRDefault="007C2773" w:rsidP="007C2773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:rsidR="007C2773" w:rsidRDefault="007C2773" w:rsidP="007C277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</w:p>
    <w:p w:rsidR="007C2773" w:rsidRDefault="007C2773" w:rsidP="007C2773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</w:p>
    <w:p w:rsidR="007C2773" w:rsidRPr="00E71CAB" w:rsidRDefault="007C2773" w:rsidP="007C2773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pt-BR"/>
        </w:rPr>
      </w:pPr>
      <w:bookmarkStart w:id="0" w:name="_GoBack"/>
      <w:bookmarkEnd w:id="0"/>
    </w:p>
    <w:p w:rsidR="007C2773" w:rsidRPr="00E71CAB" w:rsidRDefault="007C2773" w:rsidP="007C2773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pt-BR"/>
        </w:rPr>
      </w:pPr>
      <w:r w:rsidRPr="00E71CA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pt-BR"/>
        </w:rPr>
        <w:t>PETERMANN, J. C. A.</w:t>
      </w:r>
      <w:r w:rsidRPr="00E71CAB">
        <w:rPr>
          <w:rStyle w:val="Refdenotaderodap"/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footnoteReference w:id="1"/>
      </w:r>
    </w:p>
    <w:p w:rsidR="007C2773" w:rsidRPr="00E71CAB" w:rsidRDefault="007C2773" w:rsidP="007C2773">
      <w:pPr>
        <w:pStyle w:val="SemEspaamento"/>
        <w:ind w:left="709"/>
        <w:jc w:val="right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7C2773" w:rsidRPr="00E71CAB" w:rsidRDefault="007C2773" w:rsidP="007C2773">
      <w:pPr>
        <w:pStyle w:val="SemEspaamento"/>
        <w:ind w:left="709"/>
        <w:jc w:val="right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71CAB">
        <w:rPr>
          <w:rFonts w:ascii="Times New Roman" w:hAnsi="Times New Roman" w:cs="Times New Roman"/>
          <w:b/>
          <w:i/>
          <w:sz w:val="24"/>
          <w:szCs w:val="24"/>
          <w:lang w:val="en-US"/>
        </w:rPr>
        <w:t>LOPES, L .T .P.</w:t>
      </w:r>
      <w:r w:rsidRPr="00E71CAB">
        <w:rPr>
          <w:rStyle w:val="Refdenotaderodap"/>
          <w:rFonts w:ascii="Times New Roman" w:hAnsi="Times New Roman" w:cs="Times New Roman"/>
          <w:b/>
          <w:i/>
          <w:sz w:val="24"/>
          <w:szCs w:val="24"/>
          <w:lang w:val="en-US"/>
        </w:rPr>
        <w:footnoteReference w:id="2"/>
      </w:r>
    </w:p>
    <w:p w:rsidR="007C2773" w:rsidRPr="00E71CAB" w:rsidRDefault="007C2773" w:rsidP="007C277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C2773" w:rsidRDefault="007C2773" w:rsidP="00646059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2CA5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7C2773" w:rsidRPr="00B62CA5" w:rsidRDefault="007C2773" w:rsidP="00646059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26A2" w:rsidRDefault="00986253" w:rsidP="00646059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5331F1">
        <w:rPr>
          <w:rFonts w:ascii="Times New Roman" w:hAnsi="Times New Roman" w:cs="Times New Roman"/>
          <w:sz w:val="20"/>
          <w:szCs w:val="20"/>
        </w:rPr>
        <w:t>O presente trabalho busca expor e elucidar o institu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5331F1">
        <w:rPr>
          <w:rFonts w:ascii="Times New Roman" w:hAnsi="Times New Roman" w:cs="Times New Roman"/>
          <w:sz w:val="20"/>
          <w:szCs w:val="20"/>
        </w:rPr>
        <w:t xml:space="preserve">o da </w:t>
      </w:r>
      <w:r>
        <w:rPr>
          <w:rFonts w:ascii="Times New Roman" w:hAnsi="Times New Roman" w:cs="Times New Roman"/>
          <w:sz w:val="20"/>
          <w:szCs w:val="20"/>
        </w:rPr>
        <w:t>execução de alimentos no Novo Código de Processo Civil (Lei nº. 13.105/2015)</w:t>
      </w:r>
      <w:r w:rsidRPr="005331F1">
        <w:rPr>
          <w:rFonts w:ascii="Times New Roman" w:hAnsi="Times New Roman" w:cs="Times New Roman"/>
          <w:sz w:val="20"/>
          <w:szCs w:val="20"/>
        </w:rPr>
        <w:t xml:space="preserve">, </w:t>
      </w:r>
      <w:r w:rsidR="00624342">
        <w:rPr>
          <w:rFonts w:ascii="Times New Roman" w:hAnsi="Times New Roman" w:cs="Times New Roman"/>
          <w:sz w:val="20"/>
          <w:szCs w:val="20"/>
        </w:rPr>
        <w:t>no primeiro plano conceituando alimentos, bem como a prisão civil e os caminhos que levam a ela</w:t>
      </w:r>
      <w:r w:rsidRPr="005331F1">
        <w:rPr>
          <w:rFonts w:ascii="Times New Roman" w:hAnsi="Times New Roman" w:cs="Times New Roman"/>
          <w:sz w:val="20"/>
          <w:szCs w:val="20"/>
        </w:rPr>
        <w:t>.</w:t>
      </w:r>
      <w:r w:rsidR="00624342">
        <w:rPr>
          <w:rFonts w:ascii="Times New Roman" w:hAnsi="Times New Roman" w:cs="Times New Roman"/>
          <w:sz w:val="20"/>
          <w:szCs w:val="20"/>
        </w:rPr>
        <w:t xml:space="preserve"> Posteriormente</w:t>
      </w:r>
      <w:r w:rsidRPr="005331F1">
        <w:rPr>
          <w:rFonts w:ascii="Times New Roman" w:hAnsi="Times New Roman" w:cs="Times New Roman"/>
          <w:sz w:val="20"/>
          <w:szCs w:val="20"/>
        </w:rPr>
        <w:t xml:space="preserve"> </w:t>
      </w:r>
      <w:r w:rsidR="00624342">
        <w:rPr>
          <w:rFonts w:ascii="Times New Roman" w:hAnsi="Times New Roman" w:cs="Times New Roman"/>
          <w:sz w:val="20"/>
          <w:szCs w:val="20"/>
        </w:rPr>
        <w:t>realiza um breve comparativo entre os artigos</w:t>
      </w:r>
      <w:r w:rsidR="00657C4C">
        <w:rPr>
          <w:rFonts w:ascii="Times New Roman" w:hAnsi="Times New Roman" w:cs="Times New Roman"/>
          <w:sz w:val="20"/>
          <w:szCs w:val="20"/>
          <w:shd w:val="clear" w:color="auto" w:fill="FFFFFF"/>
        </w:rPr>
        <w:t>, existentes</w:t>
      </w:r>
      <w:r w:rsidR="0062434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no Código de Processo Civil atual e o Novo Código de Processo Civil.</w:t>
      </w:r>
    </w:p>
    <w:p w:rsidR="004726A2" w:rsidRDefault="004726A2" w:rsidP="00646059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7C2773" w:rsidRDefault="007C2773" w:rsidP="00646059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B62CA5">
        <w:rPr>
          <w:rFonts w:ascii="Times New Roman" w:hAnsi="Times New Roman" w:cs="Times New Roman"/>
          <w:b/>
          <w:sz w:val="20"/>
          <w:szCs w:val="20"/>
        </w:rPr>
        <w:t>Palavras-chave:</w:t>
      </w:r>
      <w:r w:rsidRPr="00B62CA5">
        <w:rPr>
          <w:rFonts w:ascii="Times New Roman" w:hAnsi="Times New Roman" w:cs="Times New Roman"/>
          <w:sz w:val="20"/>
          <w:szCs w:val="20"/>
        </w:rPr>
        <w:t xml:space="preserve"> </w:t>
      </w:r>
      <w:r w:rsidR="004726A2">
        <w:rPr>
          <w:rFonts w:ascii="Times New Roman" w:hAnsi="Times New Roman" w:cs="Times New Roman"/>
          <w:sz w:val="20"/>
          <w:szCs w:val="20"/>
        </w:rPr>
        <w:t>Novo Código de Processo Civil. Lei nº. 13.105/2015</w:t>
      </w:r>
      <w:r w:rsidR="00624342">
        <w:rPr>
          <w:rFonts w:ascii="Times New Roman" w:hAnsi="Times New Roman" w:cs="Times New Roman"/>
          <w:sz w:val="20"/>
          <w:szCs w:val="20"/>
        </w:rPr>
        <w:t>. Execuç</w:t>
      </w:r>
      <w:r w:rsidR="004726A2">
        <w:rPr>
          <w:rFonts w:ascii="Times New Roman" w:hAnsi="Times New Roman" w:cs="Times New Roman"/>
          <w:sz w:val="20"/>
          <w:szCs w:val="20"/>
        </w:rPr>
        <w:t>ão de alimentos.</w:t>
      </w:r>
    </w:p>
    <w:p w:rsidR="007C2773" w:rsidRPr="00011E8D" w:rsidRDefault="007C2773" w:rsidP="00646059">
      <w:pPr>
        <w:pStyle w:val="SemEspaamen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C2773" w:rsidRDefault="007C2773" w:rsidP="00646059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1E8D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</w:p>
    <w:p w:rsidR="004726A2" w:rsidRDefault="004726A2" w:rsidP="00646059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26A2" w:rsidRPr="004726A2" w:rsidRDefault="004726A2" w:rsidP="0064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726A2">
        <w:rPr>
          <w:rFonts w:ascii="Times New Roman" w:eastAsia="Times New Roman" w:hAnsi="Times New Roman" w:cs="Times New Roman"/>
          <w:sz w:val="20"/>
          <w:szCs w:val="20"/>
          <w:lang w:val="en" w:eastAsia="pt-BR"/>
        </w:rPr>
        <w:t>This paper seeks to expose and clarify the institute enforcement of food in</w:t>
      </w:r>
      <w:r>
        <w:rPr>
          <w:rFonts w:ascii="Times New Roman" w:eastAsia="Times New Roman" w:hAnsi="Times New Roman" w:cs="Times New Roman"/>
          <w:sz w:val="20"/>
          <w:szCs w:val="20"/>
          <w:lang w:val="en" w:eastAsia="pt-BR"/>
        </w:rPr>
        <w:t xml:space="preserve"> the new Civil Procedure Code (Law nº. 13.105 / 2015)</w:t>
      </w:r>
      <w:r w:rsidRPr="004726A2">
        <w:rPr>
          <w:rFonts w:ascii="Times New Roman" w:eastAsia="Times New Roman" w:hAnsi="Times New Roman" w:cs="Times New Roman"/>
          <w:sz w:val="20"/>
          <w:szCs w:val="20"/>
          <w:lang w:val="en" w:eastAsia="pt-BR"/>
        </w:rPr>
        <w:t xml:space="preserve">, in the foreground conceptualizing food and civil prison and the roads leading to it. Later held a brief comparison between the articles, exist in the current Civil Procedure Code and </w:t>
      </w:r>
      <w:r>
        <w:rPr>
          <w:rFonts w:ascii="Times New Roman" w:eastAsia="Times New Roman" w:hAnsi="Times New Roman" w:cs="Times New Roman"/>
          <w:sz w:val="20"/>
          <w:szCs w:val="20"/>
          <w:lang w:val="en" w:eastAsia="pt-BR"/>
        </w:rPr>
        <w:t>the New Code of Civil Procedure</w:t>
      </w:r>
      <w:r w:rsidRPr="004726A2">
        <w:rPr>
          <w:rFonts w:ascii="Times New Roman" w:eastAsia="Times New Roman" w:hAnsi="Times New Roman" w:cs="Times New Roman"/>
          <w:sz w:val="20"/>
          <w:szCs w:val="20"/>
          <w:lang w:val="en" w:eastAsia="pt-BR"/>
        </w:rPr>
        <w:t>.</w:t>
      </w:r>
    </w:p>
    <w:p w:rsidR="007C2773" w:rsidRPr="0071290B" w:rsidRDefault="007C2773" w:rsidP="00646059">
      <w:pPr>
        <w:pStyle w:val="SemEspaamen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4726A2" w:rsidRPr="004726A2" w:rsidRDefault="007C2773" w:rsidP="00646059">
      <w:pPr>
        <w:pStyle w:val="Pr-formataoHTML"/>
        <w:jc w:val="both"/>
        <w:rPr>
          <w:rFonts w:ascii="Times New Roman" w:hAnsi="Times New Roman" w:cs="Times New Roman"/>
        </w:rPr>
      </w:pPr>
      <w:r w:rsidRPr="00011E8D">
        <w:rPr>
          <w:rFonts w:ascii="Times New Roman" w:hAnsi="Times New Roman" w:cs="Times New Roman"/>
          <w:b/>
          <w:lang w:val="en-US"/>
        </w:rPr>
        <w:t>Keywords:</w:t>
      </w:r>
      <w:r w:rsidRPr="00691872">
        <w:rPr>
          <w:rFonts w:ascii="Times New Roman" w:hAnsi="Times New Roman" w:cs="Times New Roman"/>
          <w:lang w:val="en-US"/>
        </w:rPr>
        <w:t xml:space="preserve"> </w:t>
      </w:r>
      <w:r w:rsidR="004726A2" w:rsidRPr="004726A2">
        <w:rPr>
          <w:rFonts w:ascii="Times New Roman" w:hAnsi="Times New Roman" w:cs="Times New Roman"/>
          <w:lang w:val="en"/>
        </w:rPr>
        <w:t xml:space="preserve">New Civil Procedure Code. </w:t>
      </w:r>
      <w:proofErr w:type="gramStart"/>
      <w:r w:rsidR="004726A2" w:rsidRPr="004726A2">
        <w:rPr>
          <w:rFonts w:ascii="Times New Roman" w:hAnsi="Times New Roman" w:cs="Times New Roman"/>
          <w:lang w:val="en"/>
        </w:rPr>
        <w:t>Law n. 13.105 / 2015.</w:t>
      </w:r>
      <w:proofErr w:type="gramEnd"/>
      <w:r w:rsidR="004726A2" w:rsidRPr="004726A2">
        <w:rPr>
          <w:rFonts w:ascii="Times New Roman" w:hAnsi="Times New Roman" w:cs="Times New Roman"/>
          <w:lang w:val="en"/>
        </w:rPr>
        <w:t xml:space="preserve"> </w:t>
      </w:r>
      <w:proofErr w:type="gramStart"/>
      <w:r w:rsidR="004726A2" w:rsidRPr="004726A2">
        <w:rPr>
          <w:rFonts w:ascii="Times New Roman" w:hAnsi="Times New Roman" w:cs="Times New Roman"/>
          <w:lang w:val="en"/>
        </w:rPr>
        <w:t>Execution of food.</w:t>
      </w:r>
      <w:proofErr w:type="gramEnd"/>
    </w:p>
    <w:p w:rsidR="007C2773" w:rsidRPr="004726A2" w:rsidRDefault="007C2773" w:rsidP="00646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7B75B5" w:rsidRDefault="007B75B5" w:rsidP="0064605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076" w:rsidRDefault="00963076" w:rsidP="0064605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C05563" w:rsidRDefault="00A877EF" w:rsidP="00646059">
      <w:pPr>
        <w:pStyle w:val="SemEspaamento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presente trabalho aborda as principais alterações trazidas pelo novo Código de Processo Civil</w:t>
      </w:r>
      <w:r w:rsidRPr="00C467B8">
        <w:rPr>
          <w:rFonts w:ascii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no que diz respeito </w:t>
      </w:r>
      <w:proofErr w:type="gramStart"/>
      <w:r>
        <w:rPr>
          <w:rFonts w:ascii="Times New Roman" w:hAnsi="Times New Roman" w:cs="Times New Roman"/>
          <w:sz w:val="24"/>
          <w:szCs w:val="24"/>
          <w:lang w:eastAsia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eastAsia="pt-BR"/>
        </w:rPr>
        <w:t xml:space="preserve"> execução de alimentos. T</w:t>
      </w:r>
      <w:r w:rsidRPr="00C467B8">
        <w:rPr>
          <w:rFonts w:ascii="Times New Roman" w:hAnsi="Times New Roman" w:cs="Times New Roman"/>
          <w:sz w:val="24"/>
          <w:szCs w:val="24"/>
          <w:lang w:eastAsia="pt-BR"/>
        </w:rPr>
        <w:t>raz o conceito legal e doutrinário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dos alimentos no direito de fam</w:t>
      </w:r>
      <w:r w:rsidR="00C05563">
        <w:rPr>
          <w:rFonts w:ascii="Times New Roman" w:hAnsi="Times New Roman" w:cs="Times New Roman"/>
          <w:sz w:val="24"/>
          <w:szCs w:val="24"/>
          <w:lang w:eastAsia="pt-BR"/>
        </w:rPr>
        <w:t>ília, bem como as recentes alterações legislativas trazidas pelo novo Código de Processo Civil, explanando as peculiaridades atinentes.</w:t>
      </w:r>
    </w:p>
    <w:p w:rsidR="00C05563" w:rsidRDefault="00C05563" w:rsidP="00646059">
      <w:pPr>
        <w:pStyle w:val="SemEspaamento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Co</w:t>
      </w:r>
      <w:r w:rsidR="00A877EF" w:rsidRPr="00C467B8">
        <w:rPr>
          <w:rFonts w:ascii="Times New Roman" w:hAnsi="Times New Roman" w:cs="Times New Roman"/>
          <w:sz w:val="24"/>
          <w:szCs w:val="24"/>
          <w:lang w:eastAsia="pt-BR"/>
        </w:rPr>
        <w:t>mo é cediço,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a família é a base da sociedade e tem especial proteção Estatal. Em razão disso é conferido aos entes familiares o direito/</w:t>
      </w:r>
      <w:r>
        <w:rPr>
          <w:rFonts w:ascii="Times New Roman" w:hAnsi="Times New Roman" w:cs="Times New Roman"/>
          <w:sz w:val="24"/>
          <w:szCs w:val="24"/>
        </w:rPr>
        <w:t>dever de mútua assistência com o fim de garantir</w:t>
      </w:r>
      <w:r w:rsidRPr="00481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amparo assistencial,</w:t>
      </w:r>
      <w:r w:rsidRPr="00481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garantindo</w:t>
      </w:r>
      <w:r w:rsidR="004726A2">
        <w:rPr>
          <w:rFonts w:ascii="Times New Roman" w:hAnsi="Times New Roman" w:cs="Times New Roman"/>
          <w:sz w:val="24"/>
          <w:szCs w:val="24"/>
        </w:rPr>
        <w:t>-lhes</w:t>
      </w:r>
      <w:r w:rsidRPr="00481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 nece</w:t>
      </w:r>
      <w:r w:rsidRPr="004813EB">
        <w:rPr>
          <w:rFonts w:ascii="Times New Roman" w:hAnsi="Times New Roman" w:cs="Times New Roman"/>
          <w:sz w:val="24"/>
          <w:szCs w:val="24"/>
          <w:shd w:val="clear" w:color="auto" w:fill="FFFFFF"/>
        </w:rPr>
        <w:t>ssidades vitais de quem não pode provê-las por si só por algum motivo, seja em razão da idade, doença, incapacidade transitória ou até mesmo por impossibilidade ou ausência de trabalho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86253" w:rsidRDefault="00A877EF" w:rsidP="0064605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67B8">
        <w:rPr>
          <w:rFonts w:ascii="Times New Roman" w:hAnsi="Times New Roman" w:cs="Times New Roman"/>
          <w:sz w:val="24"/>
          <w:szCs w:val="24"/>
        </w:rPr>
        <w:t xml:space="preserve">Expõe ainda, </w:t>
      </w:r>
      <w:r w:rsidR="00C05563">
        <w:rPr>
          <w:rFonts w:ascii="Times New Roman" w:hAnsi="Times New Roman" w:cs="Times New Roman"/>
          <w:sz w:val="24"/>
          <w:szCs w:val="24"/>
        </w:rPr>
        <w:t>breves comparações entre o Código de Processo Civil atual e o Novo Código de Processo Civil</w:t>
      </w:r>
      <w:r w:rsidR="004726A2">
        <w:rPr>
          <w:rFonts w:ascii="Times New Roman" w:hAnsi="Times New Roman" w:cs="Times New Roman"/>
          <w:sz w:val="24"/>
          <w:szCs w:val="24"/>
        </w:rPr>
        <w:t xml:space="preserve"> (Lei nº. 13.105/2015), que entrará em vigor em 2016.</w:t>
      </w:r>
    </w:p>
    <w:p w:rsidR="00C05563" w:rsidRDefault="00986253" w:rsidP="0064605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 constata-se que a real intensão do legislador foi dar maior celeridade e efetividade para as execuções de alimentos, seja pelo rito expropriatório</w:t>
      </w:r>
      <w:r w:rsidR="004726A2">
        <w:rPr>
          <w:rFonts w:ascii="Times New Roman" w:hAnsi="Times New Roman" w:cs="Times New Roman"/>
          <w:sz w:val="24"/>
          <w:szCs w:val="24"/>
        </w:rPr>
        <w:t xml:space="preserve"> ou pelo coercitivo, sempre com o intuito de privilegiar o alimentando. </w:t>
      </w:r>
    </w:p>
    <w:p w:rsidR="00986253" w:rsidRDefault="00986253" w:rsidP="00646059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B1704" w:rsidRDefault="00AB1704" w:rsidP="00A877E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7AD6" w:rsidRPr="00F828BB" w:rsidRDefault="004726A2" w:rsidP="007B75B5">
      <w:pPr>
        <w:pStyle w:val="PargrafodaLista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F828BB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OS ALIMENTOS NO</w:t>
      </w:r>
      <w:r w:rsidRPr="00F828BB">
        <w:rPr>
          <w:rFonts w:ascii="Times New Roman" w:hAnsi="Times New Roman" w:cs="Times New Roman"/>
          <w:b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sz w:val="24"/>
          <w:szCs w:val="24"/>
        </w:rPr>
        <w:t>IREITO DE FAMÍLIA</w:t>
      </w:r>
    </w:p>
    <w:p w:rsidR="00F828BB" w:rsidRDefault="00F828BB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FE2" w:rsidRDefault="00073EA3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Define-se alimentos</w:t>
      </w:r>
      <w:r w:rsidR="007309B7" w:rsidRPr="004813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como</w:t>
      </w:r>
      <w:r w:rsidR="007309B7" w:rsidRPr="004813EB">
        <w:rPr>
          <w:rFonts w:ascii="Times New Roman" w:hAnsi="Times New Roman" w:cs="Times New Roman"/>
          <w:sz w:val="24"/>
          <w:szCs w:val="24"/>
        </w:rPr>
        <w:t xml:space="preserve"> instituto do direito de família,</w:t>
      </w:r>
      <w:r>
        <w:rPr>
          <w:rFonts w:ascii="Times New Roman" w:hAnsi="Times New Roman" w:cs="Times New Roman"/>
          <w:sz w:val="24"/>
          <w:szCs w:val="24"/>
        </w:rPr>
        <w:t xml:space="preserve"> diretamente ligado</w:t>
      </w:r>
      <w:r w:rsidR="001977F1" w:rsidRPr="004813EB">
        <w:rPr>
          <w:rFonts w:ascii="Times New Roman" w:hAnsi="Times New Roman" w:cs="Times New Roman"/>
          <w:sz w:val="24"/>
          <w:szCs w:val="24"/>
        </w:rPr>
        <w:t xml:space="preserve"> </w:t>
      </w:r>
      <w:r w:rsidR="00F175F8">
        <w:rPr>
          <w:rFonts w:ascii="Times New Roman" w:hAnsi="Times New Roman" w:cs="Times New Roman"/>
          <w:sz w:val="24"/>
          <w:szCs w:val="24"/>
        </w:rPr>
        <w:t>aos</w:t>
      </w:r>
      <w:r w:rsidR="001977F1" w:rsidRPr="004813EB">
        <w:rPr>
          <w:rFonts w:ascii="Times New Roman" w:hAnsi="Times New Roman" w:cs="Times New Roman"/>
          <w:sz w:val="24"/>
          <w:szCs w:val="24"/>
        </w:rPr>
        <w:t xml:space="preserve"> princípios e direitos </w:t>
      </w:r>
      <w:r w:rsidR="009456B2" w:rsidRPr="004813EB">
        <w:rPr>
          <w:rFonts w:ascii="Times New Roman" w:hAnsi="Times New Roman" w:cs="Times New Roman"/>
          <w:sz w:val="24"/>
          <w:szCs w:val="24"/>
        </w:rPr>
        <w:t>fundamentais trazidos pela Constituição Federal de 1988. Dentre eles destaca</w:t>
      </w:r>
      <w:r w:rsidR="007309B7" w:rsidRPr="004813EB">
        <w:rPr>
          <w:rFonts w:ascii="Times New Roman" w:hAnsi="Times New Roman" w:cs="Times New Roman"/>
          <w:sz w:val="24"/>
          <w:szCs w:val="24"/>
        </w:rPr>
        <w:t>m</w:t>
      </w:r>
      <w:r w:rsidR="009456B2" w:rsidRPr="004813EB">
        <w:rPr>
          <w:rFonts w:ascii="Times New Roman" w:hAnsi="Times New Roman" w:cs="Times New Roman"/>
          <w:sz w:val="24"/>
          <w:szCs w:val="24"/>
        </w:rPr>
        <w:t xml:space="preserve">-se o direito de personalidade e a dignidade da pessoa humana, pois tem o condão de garantir o direito a vida e integridade física de cada </w:t>
      </w:r>
      <w:r w:rsidR="003A7042" w:rsidRPr="004813EB">
        <w:rPr>
          <w:rFonts w:ascii="Times New Roman" w:hAnsi="Times New Roman" w:cs="Times New Roman"/>
          <w:sz w:val="24"/>
          <w:szCs w:val="24"/>
        </w:rPr>
        <w:t>cidadão</w:t>
      </w:r>
      <w:r w:rsidR="009456B2" w:rsidRPr="004813EB">
        <w:rPr>
          <w:rFonts w:ascii="Times New Roman" w:hAnsi="Times New Roman" w:cs="Times New Roman"/>
          <w:sz w:val="24"/>
          <w:szCs w:val="24"/>
        </w:rPr>
        <w:t>.</w:t>
      </w:r>
      <w:r w:rsidR="007309B7" w:rsidRPr="004813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AD6" w:rsidRDefault="00BF7A95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 CF/88</w:t>
      </w:r>
      <w:r w:rsidR="00C26FE2">
        <w:rPr>
          <w:rFonts w:ascii="Times New Roman" w:hAnsi="Times New Roman" w:cs="Times New Roman"/>
          <w:sz w:val="24"/>
          <w:szCs w:val="24"/>
        </w:rPr>
        <w:t>, no art. 226,</w:t>
      </w:r>
      <w:r>
        <w:rPr>
          <w:rFonts w:ascii="Times New Roman" w:hAnsi="Times New Roman" w:cs="Times New Roman"/>
          <w:sz w:val="24"/>
          <w:szCs w:val="24"/>
        </w:rPr>
        <w:t xml:space="preserve"> destinou proteção à família ao eleva-la base da sociedade, com especial proteção do Estado</w:t>
      </w:r>
      <w:r w:rsidR="00C26FE2">
        <w:rPr>
          <w:rFonts w:ascii="Times New Roman" w:hAnsi="Times New Roman" w:cs="Times New Roman"/>
          <w:sz w:val="24"/>
          <w:szCs w:val="24"/>
        </w:rPr>
        <w:t>. Já no art. 229 ainda da CF/88, o legislador, mais uma vez com o intuito de proteção da família, trouxe a baila de dever de mútua assistência com o fim de garantir</w:t>
      </w:r>
      <w:r w:rsidR="009456B2" w:rsidRPr="004813EB">
        <w:rPr>
          <w:rFonts w:ascii="Times New Roman" w:hAnsi="Times New Roman" w:cs="Times New Roman"/>
          <w:sz w:val="24"/>
          <w:szCs w:val="24"/>
        </w:rPr>
        <w:t xml:space="preserve"> </w:t>
      </w:r>
      <w:r w:rsidR="00C26FE2">
        <w:rPr>
          <w:rFonts w:ascii="Times New Roman" w:hAnsi="Times New Roman" w:cs="Times New Roman"/>
          <w:sz w:val="24"/>
          <w:szCs w:val="24"/>
        </w:rPr>
        <w:t>amparo assistencial</w:t>
      </w:r>
      <w:r w:rsidR="00C343A7">
        <w:rPr>
          <w:rFonts w:ascii="Times New Roman" w:hAnsi="Times New Roman" w:cs="Times New Roman"/>
          <w:sz w:val="24"/>
          <w:szCs w:val="24"/>
        </w:rPr>
        <w:t xml:space="preserve"> entre os entes familiares</w:t>
      </w:r>
      <w:r w:rsidR="00C26FE2">
        <w:rPr>
          <w:rFonts w:ascii="Times New Roman" w:hAnsi="Times New Roman" w:cs="Times New Roman"/>
          <w:sz w:val="24"/>
          <w:szCs w:val="24"/>
        </w:rPr>
        <w:t>,</w:t>
      </w:r>
      <w:r w:rsidR="009456B2" w:rsidRPr="004813EB">
        <w:rPr>
          <w:rFonts w:ascii="Times New Roman" w:hAnsi="Times New Roman" w:cs="Times New Roman"/>
          <w:sz w:val="24"/>
          <w:szCs w:val="24"/>
        </w:rPr>
        <w:t xml:space="preserve"> </w:t>
      </w:r>
      <w:r w:rsidR="00C26FE2">
        <w:rPr>
          <w:rFonts w:ascii="Times New Roman" w:hAnsi="Times New Roman" w:cs="Times New Roman"/>
          <w:sz w:val="24"/>
          <w:szCs w:val="24"/>
        </w:rPr>
        <w:t>garantindo</w:t>
      </w:r>
      <w:r w:rsidR="00A87AD6" w:rsidRPr="004813EB">
        <w:rPr>
          <w:rFonts w:ascii="Times New Roman" w:hAnsi="Times New Roman" w:cs="Times New Roman"/>
          <w:sz w:val="24"/>
          <w:szCs w:val="24"/>
        </w:rPr>
        <w:t xml:space="preserve"> </w:t>
      </w:r>
      <w:r w:rsidR="00C26FE2">
        <w:rPr>
          <w:rFonts w:ascii="Times New Roman" w:hAnsi="Times New Roman" w:cs="Times New Roman"/>
          <w:sz w:val="24"/>
          <w:szCs w:val="24"/>
          <w:shd w:val="clear" w:color="auto" w:fill="FFFFFF"/>
        </w:rPr>
        <w:t>as nece</w:t>
      </w:r>
      <w:r w:rsidR="00A87AD6" w:rsidRPr="004813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ssidades vitais de quem não pode provê-las por si só por algum motivo, seja em razão </w:t>
      </w:r>
      <w:r w:rsidR="001977F1" w:rsidRPr="004813EB">
        <w:rPr>
          <w:rFonts w:ascii="Times New Roman" w:hAnsi="Times New Roman" w:cs="Times New Roman"/>
          <w:sz w:val="24"/>
          <w:szCs w:val="24"/>
          <w:shd w:val="clear" w:color="auto" w:fill="FFFFFF"/>
        </w:rPr>
        <w:t>da idade, doença, incapacidade transitória ou até mesmo por impossibilidade ou ausência de trabalho.</w:t>
      </w:r>
      <w:r w:rsidR="009456B2" w:rsidRPr="004813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26FE2">
        <w:rPr>
          <w:rFonts w:ascii="Times New Roman" w:hAnsi="Times New Roman" w:cs="Times New Roman"/>
          <w:sz w:val="24"/>
          <w:szCs w:val="24"/>
          <w:shd w:val="clear" w:color="auto" w:fill="FFFFFF"/>
        </w:rPr>
        <w:t>Veja-se:</w:t>
      </w:r>
    </w:p>
    <w:p w:rsidR="000F5D61" w:rsidRDefault="000F5D61" w:rsidP="00DF2B0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</w:p>
    <w:p w:rsidR="00DF2B03" w:rsidRPr="00A718AF" w:rsidRDefault="00DF2B03" w:rsidP="00DF2B0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 w:rsidRPr="00A718AF">
        <w:rPr>
          <w:color w:val="000000"/>
          <w:sz w:val="20"/>
          <w:szCs w:val="20"/>
        </w:rPr>
        <w:t>Art. 226. A família, base da sociedade, tem especial proteção do Estado.</w:t>
      </w:r>
    </w:p>
    <w:p w:rsidR="00DF2B03" w:rsidRPr="00A718AF" w:rsidRDefault="00DF2B03" w:rsidP="00DF2B0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 w:rsidRPr="00A718AF">
        <w:rPr>
          <w:color w:val="000000"/>
          <w:sz w:val="20"/>
          <w:szCs w:val="20"/>
        </w:rPr>
        <w:t>§ 1º O casamento é civil e gratuita a celebração.</w:t>
      </w:r>
    </w:p>
    <w:p w:rsidR="00DF2B03" w:rsidRPr="00A718AF" w:rsidRDefault="00DF2B03" w:rsidP="00DF2B0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 w:rsidRPr="00A718AF">
        <w:rPr>
          <w:color w:val="000000"/>
          <w:sz w:val="20"/>
          <w:szCs w:val="20"/>
        </w:rPr>
        <w:t>§ 2º O casamento religioso tem efeito civil, nos termos da lei.</w:t>
      </w:r>
    </w:p>
    <w:p w:rsidR="00DF2B03" w:rsidRPr="00A718AF" w:rsidRDefault="00DF2B03" w:rsidP="00DF2B0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 w:rsidRPr="00A718AF">
        <w:rPr>
          <w:color w:val="000000"/>
          <w:sz w:val="20"/>
          <w:szCs w:val="20"/>
        </w:rPr>
        <w:t>§ 3º Para efeito da proteção do Estado, é reconhecida a união estável entre o homem e a mulher como entidade familiar, devendo a lei facilitar sua conversão em casamento.</w:t>
      </w:r>
    </w:p>
    <w:p w:rsidR="00DF2B03" w:rsidRPr="00A718AF" w:rsidRDefault="00DF2B03" w:rsidP="00DF2B0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 w:rsidRPr="00A718AF">
        <w:rPr>
          <w:color w:val="000000"/>
          <w:sz w:val="20"/>
          <w:szCs w:val="20"/>
        </w:rPr>
        <w:t>§ 4º Entende-se, também, como entidade familiar a comunidade formada por qualquer dos pais e seus descendentes.</w:t>
      </w:r>
    </w:p>
    <w:p w:rsidR="00DF2B03" w:rsidRPr="00A718AF" w:rsidRDefault="00DF2B03" w:rsidP="00DF2B0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 w:rsidRPr="00A718AF">
        <w:rPr>
          <w:color w:val="000000"/>
          <w:sz w:val="20"/>
          <w:szCs w:val="20"/>
        </w:rPr>
        <w:t>§ 5º Os direitos e deveres referentes à sociedade conjugal são exercidos igualmente pelo homem e pela mulher.</w:t>
      </w:r>
    </w:p>
    <w:p w:rsidR="00DF2B03" w:rsidRPr="00A718AF" w:rsidRDefault="00DF2B03" w:rsidP="00DF2B0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 w:rsidRPr="00A718AF">
        <w:rPr>
          <w:color w:val="000000"/>
          <w:sz w:val="20"/>
          <w:szCs w:val="20"/>
        </w:rPr>
        <w:t>§ 6º O casamento civil pode ser dissolvido pelo divórcio.</w:t>
      </w:r>
      <w:r w:rsidRPr="00A718AF">
        <w:rPr>
          <w:rStyle w:val="apple-converted-space"/>
          <w:color w:val="000000"/>
          <w:sz w:val="20"/>
          <w:szCs w:val="20"/>
        </w:rPr>
        <w:t> </w:t>
      </w:r>
    </w:p>
    <w:p w:rsidR="00DF2B03" w:rsidRPr="00A718AF" w:rsidRDefault="00DF2B03" w:rsidP="00DF2B0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 w:rsidRPr="00A718AF">
        <w:rPr>
          <w:color w:val="000000"/>
          <w:sz w:val="20"/>
          <w:szCs w:val="20"/>
        </w:rPr>
        <w:t>§ 7º Fundado nos princípios da dignidade da pessoa humana e da paternidade responsável, o planejamento familiar é livre decisão do casal, competindo ao Estado propiciar recursos educacionais e científicos para o exercício desse direito, vedada qualquer forma coercitiva por parte de instituições oficiais ou privadas.</w:t>
      </w:r>
    </w:p>
    <w:p w:rsidR="00DF2B03" w:rsidRPr="00A718AF" w:rsidRDefault="00DF2B03" w:rsidP="00DF2B0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 w:rsidRPr="00A718AF">
        <w:rPr>
          <w:color w:val="000000"/>
          <w:sz w:val="20"/>
          <w:szCs w:val="20"/>
        </w:rPr>
        <w:t>§ 8º O Estado assegurará a assistência à família na pessoa de cada um dos que a integram, criando mecanismos para coibir a violência no âmbito de suas relações.</w:t>
      </w:r>
    </w:p>
    <w:p w:rsidR="00DF2B03" w:rsidRPr="00A718AF" w:rsidRDefault="00DF2B03" w:rsidP="00DF2B03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718AF">
        <w:rPr>
          <w:rFonts w:ascii="Times New Roman" w:hAnsi="Times New Roman" w:cs="Times New Roman"/>
          <w:sz w:val="20"/>
          <w:szCs w:val="20"/>
          <w:shd w:val="clear" w:color="auto" w:fill="FFFFFF"/>
        </w:rPr>
        <w:t>[...]</w:t>
      </w:r>
    </w:p>
    <w:p w:rsidR="00C26FE2" w:rsidRPr="00A718AF" w:rsidRDefault="00BC735D" w:rsidP="004813EB">
      <w:pPr>
        <w:spacing w:line="240" w:lineRule="auto"/>
        <w:ind w:left="2268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="00C26FE2" w:rsidRPr="00A718A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rt. 229. Os pais têm o dever de assistir, criar e educar os filhos menores, e os filhos maiores têm o dever de ajudar e amparar os pais na velhice, carência ou enfermidade.</w:t>
      </w:r>
    </w:p>
    <w:p w:rsidR="008419F9" w:rsidRDefault="00F175F8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dever de alimentos no direito de família </w:t>
      </w:r>
      <w:r w:rsidR="008419F9">
        <w:rPr>
          <w:rFonts w:ascii="Times New Roman" w:hAnsi="Times New Roman" w:cs="Times New Roman"/>
          <w:sz w:val="24"/>
          <w:szCs w:val="24"/>
          <w:shd w:val="clear" w:color="auto" w:fill="FFFFFF"/>
        </w:rPr>
        <w:t>decorre da solidariedade familiar,</w:t>
      </w:r>
      <w:r w:rsidR="0021508D" w:rsidRPr="009F51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8419F9" w:rsidRPr="001B26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tal </w:t>
      </w:r>
      <w:r w:rsidR="00841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dever funda-se nos laços de </w:t>
      </w:r>
      <w:proofErr w:type="spellStart"/>
      <w:r w:rsidR="008419F9">
        <w:rPr>
          <w:rFonts w:ascii="Times New Roman" w:hAnsi="Times New Roman" w:cs="Times New Roman"/>
          <w:sz w:val="24"/>
          <w:szCs w:val="24"/>
          <w:shd w:val="clear" w:color="auto" w:fill="FFFFFF"/>
        </w:rPr>
        <w:t>parentalidade</w:t>
      </w:r>
      <w:proofErr w:type="spellEnd"/>
      <w:r w:rsidR="008419F9">
        <w:rPr>
          <w:rFonts w:ascii="Times New Roman" w:hAnsi="Times New Roman" w:cs="Times New Roman"/>
          <w:sz w:val="24"/>
          <w:szCs w:val="24"/>
          <w:shd w:val="clear" w:color="auto" w:fill="FFFFFF"/>
        </w:rPr>
        <w:t>, que ligam os indivíduos pouco importando a sua classificação.</w:t>
      </w:r>
    </w:p>
    <w:p w:rsidR="00535BE6" w:rsidRDefault="00535BE6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Código Civil de </w:t>
      </w:r>
      <w:r w:rsidRPr="006B03F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2002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fixou parâmetros mínimos para prestação</w:t>
      </w:r>
      <w:r w:rsidR="00F276B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 fixação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dos alimentos. Todavia, a obrigação alimentar vai muito além dos parâmetros p</w:t>
      </w:r>
      <w:r w:rsidR="00F276B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reestabelecidos pela Legislação.</w:t>
      </w:r>
    </w:p>
    <w:p w:rsidR="003D4A23" w:rsidRPr="00E630E0" w:rsidRDefault="003D4A23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  <w:shd w:val="clear" w:color="auto" w:fill="FFFFFF"/>
        </w:rPr>
      </w:pPr>
      <w:r w:rsidRPr="00E630E0">
        <w:rPr>
          <w:rFonts w:ascii="Times New Roman" w:hAnsi="Times New Roman" w:cs="Times New Roman"/>
          <w:sz w:val="24"/>
          <w:szCs w:val="20"/>
          <w:shd w:val="clear" w:color="auto" w:fill="FFFFFF"/>
        </w:rPr>
        <w:t>Para Silvio Rodrigues alimentos é prestação fornecida a uma pessoa, em dinheiro ou em espécie, para que possa atender às necessidades da vida. A palavra tem conotação muito mais ampla do que na linguagem vulgar, em que significa o necessário para o sustento”.</w:t>
      </w:r>
    </w:p>
    <w:p w:rsidR="008419F9" w:rsidRDefault="00F175F8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art.1.694, </w:t>
      </w:r>
      <w:r w:rsidRPr="00F175F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caput,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CC, dispõe sobre os alimento</w:t>
      </w:r>
      <w:r w:rsidR="00B847A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e possibilita que parentes, cônjuges e companheiros prestem alimentos entre si,</w:t>
      </w:r>
      <w:r w:rsidR="00B84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capazes de garantir a condição social e a educação de quem os recebe.</w:t>
      </w:r>
    </w:p>
    <w:p w:rsidR="003D5230" w:rsidRDefault="000F5D61" w:rsidP="000F5D61">
      <w:pPr>
        <w:tabs>
          <w:tab w:val="left" w:pos="4155"/>
        </w:tabs>
        <w:spacing w:after="0" w:line="240" w:lineRule="auto"/>
        <w:ind w:left="2268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</w:p>
    <w:p w:rsidR="00535BE6" w:rsidRPr="00534335" w:rsidRDefault="00B847A3" w:rsidP="003D5230">
      <w:pPr>
        <w:spacing w:after="0" w:line="240" w:lineRule="auto"/>
        <w:ind w:left="2268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534335">
        <w:rPr>
          <w:rFonts w:ascii="Times New Roman" w:hAnsi="Times New Roman" w:cs="Times New Roman"/>
          <w:color w:val="000000"/>
          <w:sz w:val="20"/>
          <w:shd w:val="clear" w:color="auto" w:fill="FFFFFF"/>
        </w:rPr>
        <w:t>Art. 1.694. Podem os parentes, os cônjuges ou companheiros pedir uns aos outros os alimentos de que necessitem para viver de modo compatível com a sua condição social, inclusive para atender às necessidades de sua educação.</w:t>
      </w:r>
    </w:p>
    <w:p w:rsidR="003D5230" w:rsidRDefault="003D5230" w:rsidP="00985311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535BE6" w:rsidRDefault="00535BE6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>Por outro lado, o § 1º. , ainda do art. Art. 1.694, CC</w:t>
      </w:r>
      <w:r w:rsidR="003D4A23"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preceitua que os alimentos devem ser fixados observando o </w:t>
      </w:r>
      <w:r w:rsidR="00D55DE4"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>binômio</w:t>
      </w:r>
      <w:r w:rsidR="003D4A23"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necessidade/possibilidade.</w:t>
      </w:r>
      <w:r w:rsidR="003D5230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F276B4"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>Veja-se:</w:t>
      </w:r>
    </w:p>
    <w:p w:rsidR="000F5D61" w:rsidRPr="000F5D61" w:rsidRDefault="000F5D61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D4A23" w:rsidRPr="000F5D61" w:rsidRDefault="003D4A23" w:rsidP="003D4A23">
      <w:pPr>
        <w:spacing w:line="240" w:lineRule="auto"/>
        <w:ind w:left="2268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0F5D61">
        <w:rPr>
          <w:rFonts w:ascii="Times New Roman" w:hAnsi="Times New Roman" w:cs="Times New Roman"/>
          <w:color w:val="000000"/>
          <w:sz w:val="20"/>
          <w:shd w:val="clear" w:color="auto" w:fill="FFFFFF"/>
        </w:rPr>
        <w:t>§ 1</w:t>
      </w:r>
      <w:r w:rsidRPr="000F5D61">
        <w:rPr>
          <w:rFonts w:ascii="Times New Roman" w:hAnsi="Times New Roman" w:cs="Times New Roman"/>
          <w:color w:val="000000"/>
          <w:sz w:val="20"/>
          <w:u w:val="single"/>
          <w:shd w:val="clear" w:color="auto" w:fill="FFFFFF"/>
          <w:vertAlign w:val="superscript"/>
        </w:rPr>
        <w:t>o</w:t>
      </w:r>
      <w:r w:rsidRPr="000F5D61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0F5D61">
        <w:rPr>
          <w:rFonts w:ascii="Times New Roman" w:hAnsi="Times New Roman" w:cs="Times New Roman"/>
          <w:color w:val="000000"/>
          <w:sz w:val="20"/>
          <w:shd w:val="clear" w:color="auto" w:fill="FFFFFF"/>
        </w:rPr>
        <w:t>Os alimentos devem ser fixados na proporção das necessidades do reclamante e dos recursos da pessoa obrigada.</w:t>
      </w:r>
    </w:p>
    <w:p w:rsidR="00A718AF" w:rsidRDefault="00A718AF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>Nesse caminhar, pontua o doutrinador</w:t>
      </w:r>
      <w:r w:rsidR="00D55DE4"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Gilmar Ferreira Mendes</w:t>
      </w:r>
      <w:r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>:</w:t>
      </w:r>
    </w:p>
    <w:p w:rsidR="00985311" w:rsidRPr="003D5230" w:rsidRDefault="000F5D61" w:rsidP="000F5D61">
      <w:pPr>
        <w:tabs>
          <w:tab w:val="left" w:pos="309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</w:r>
    </w:p>
    <w:p w:rsidR="00A718AF" w:rsidRPr="000F5D61" w:rsidRDefault="00A718AF" w:rsidP="00A718AF">
      <w:pPr>
        <w:spacing w:line="240" w:lineRule="auto"/>
        <w:ind w:left="2268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0F5D61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O princípio da proporcionalidade ou da razoabilidade, em essência, consubstancia uma pauta de natureza axiológica que emana diretamente das ideias de justiça, equidade, bom </w:t>
      </w:r>
      <w:r w:rsidRPr="000F5D61">
        <w:rPr>
          <w:rFonts w:ascii="Times New Roman" w:hAnsi="Times New Roman" w:cs="Times New Roman"/>
          <w:color w:val="000000"/>
          <w:sz w:val="20"/>
          <w:shd w:val="clear" w:color="auto" w:fill="FFFFFF"/>
        </w:rPr>
        <w:lastRenderedPageBreak/>
        <w:t>senso, prudência moderação, justa medida, proibição de excesso, direito justo e valores afins; precede e condiciona a positivação jurídica, inclusive a de nível constitucional; e, ainda, enquanto princípio geral do direito</w:t>
      </w:r>
      <w:proofErr w:type="gramStart"/>
      <w:r w:rsidR="00F828B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, </w:t>
      </w:r>
      <w:r w:rsidRPr="000F5D61">
        <w:rPr>
          <w:rFonts w:ascii="Times New Roman" w:hAnsi="Times New Roman" w:cs="Times New Roman"/>
          <w:color w:val="000000"/>
          <w:sz w:val="20"/>
          <w:shd w:val="clear" w:color="auto" w:fill="FFFFFF"/>
        </w:rPr>
        <w:t>segue</w:t>
      </w:r>
      <w:proofErr w:type="gramEnd"/>
      <w:r w:rsidRPr="000F5D61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de regra de interpretação para todo o ordenamento jurídico. (MENDES, 2007, p.114).</w:t>
      </w:r>
    </w:p>
    <w:p w:rsidR="00BC7994" w:rsidRDefault="00985311" w:rsidP="00BC73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No mesmo sentido</w:t>
      </w:r>
      <w:r w:rsidR="00BC7994"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>, devem ser fixados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os alimentos, sempre</w:t>
      </w:r>
      <w:r w:rsidR="00BC7994"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sob o enfoque da proporcionalidade, pois deve</w:t>
      </w:r>
      <w:r w:rsid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ser observado pelo Magistrado de maneira especifica</w:t>
      </w:r>
      <w:r w:rsidR="00BC7994" w:rsidRP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 necessidade do alimentado e a possibilidade do alim</w:t>
      </w:r>
      <w:r w:rsid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>entante em prestar os alimentos.</w:t>
      </w:r>
    </w:p>
    <w:p w:rsidR="003B2F91" w:rsidRDefault="00985311" w:rsidP="00BC73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Já no que</w:t>
      </w:r>
      <w:r w:rsid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tange a obrigação dos pais em prestar alimentos</w:t>
      </w:r>
      <w:r w:rsidR="000A029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aos filhos</w:t>
      </w:r>
      <w:r w:rsid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esta deve ser interpretada como dever de sustento </w:t>
      </w:r>
      <w:r w:rsidR="000A0296">
        <w:rPr>
          <w:rFonts w:ascii="Times New Roman" w:hAnsi="Times New Roman" w:cs="Times New Roman"/>
          <w:color w:val="000000"/>
          <w:sz w:val="24"/>
          <w:shd w:val="clear" w:color="auto" w:fill="FFFFFF"/>
        </w:rPr>
        <w:t>que</w:t>
      </w:r>
      <w:r w:rsidR="00BC799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decorre do poder familiar</w:t>
      </w:r>
      <w:r w:rsidR="000A0296">
        <w:rPr>
          <w:rFonts w:ascii="Times New Roman" w:hAnsi="Times New Roman" w:cs="Times New Roman"/>
          <w:color w:val="000000"/>
          <w:sz w:val="24"/>
          <w:shd w:val="clear" w:color="auto" w:fill="FFFFFF"/>
        </w:rPr>
        <w:t>. Ou seja, a obrigação independe da situação de guarda do menor</w:t>
      </w:r>
      <w:r w:rsidR="003B2F9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podendo ser fixada inclusive quando o alimentante e o alimentado residam sob o mesmo teto. Vale lembrar que, a perda do poder familiar não exclui o dever de prestar alimentos, visto que tal obrigação persiste em razão do vinculo biológico. </w:t>
      </w:r>
    </w:p>
    <w:p w:rsidR="00BC7994" w:rsidRDefault="000A0296" w:rsidP="00BC73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Para Maria Berenice Dias, a obrigação alimentar vai além dos deveres decorrentes do poder familiar, prosseguindo até depois que o filho atingir a maioridade.</w:t>
      </w:r>
      <w:r w:rsidR="00BB18AD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Tal posicionamento é pacífico, considerando que o pedido de exoneração de alimentos pela maioridade deve ser </w:t>
      </w:r>
      <w:r w:rsidR="005F085E">
        <w:rPr>
          <w:rFonts w:ascii="Times New Roman" w:hAnsi="Times New Roman" w:cs="Times New Roman"/>
          <w:color w:val="000000"/>
          <w:sz w:val="24"/>
          <w:shd w:val="clear" w:color="auto" w:fill="FFFFFF"/>
        </w:rPr>
        <w:t>formulado em ação autônoma.</w:t>
      </w:r>
    </w:p>
    <w:p w:rsidR="004813EB" w:rsidRPr="00C57A04" w:rsidRDefault="00BC7994" w:rsidP="00BC73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7A04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F4193B" w:rsidRPr="00C57A04">
        <w:rPr>
          <w:rFonts w:ascii="Times New Roman" w:hAnsi="Times New Roman" w:cs="Times New Roman"/>
          <w:sz w:val="24"/>
          <w:szCs w:val="24"/>
          <w:shd w:val="clear" w:color="auto" w:fill="FFFFFF"/>
        </w:rPr>
        <w:t>estarte,</w:t>
      </w:r>
      <w:r w:rsidR="005F085E" w:rsidRPr="00C57A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constata-se que</w:t>
      </w:r>
      <w:r w:rsidR="00F4193B" w:rsidRPr="00C57A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F085E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obrigação alimentar funda-se </w:t>
      </w:r>
      <w:r w:rsidR="00C57A04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existência de um vínculo de parentesco, necessidade do reclamante </w:t>
      </w:r>
      <w:r w:rsidR="00F4193B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tem a função de </w:t>
      </w:r>
      <w:r w:rsidR="005F085E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propiciar</w:t>
      </w:r>
      <w:r w:rsidR="00F4193B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recursos necessários à subsistência, à conservação da vida, tanto física </w:t>
      </w:r>
      <w:r w:rsidR="005F085E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quanto</w:t>
      </w:r>
      <w:r w:rsidR="00F4193B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moral e social do </w:t>
      </w:r>
      <w:r w:rsid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alimentado</w:t>
      </w:r>
      <w:r w:rsidR="00F4193B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sendo</w:t>
      </w:r>
      <w:r w:rsid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portanto uma </w:t>
      </w:r>
      <w:r w:rsidR="004813EB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obrigação que decorre da</w:t>
      </w:r>
      <w:r w:rsidR="005F085E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relações</w:t>
      </w:r>
      <w:r w:rsidR="004813EB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familiar</w:t>
      </w:r>
      <w:r w:rsidR="005F085E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es, deven</w:t>
      </w:r>
      <w:r w:rsidR="00C57A04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ser fixada </w:t>
      </w:r>
      <w:r w:rsidR="005F085E" w:rsidRPr="00C57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sempre atendendo o critério da proporcionalidade.</w:t>
      </w:r>
    </w:p>
    <w:p w:rsidR="000F5D61" w:rsidRDefault="000F5D61" w:rsidP="00BC735D">
      <w:pPr>
        <w:ind w:firstLine="709"/>
        <w:rPr>
          <w:rFonts w:ascii="Times New Roman" w:hAnsi="Times New Roman" w:cs="Times New Roman"/>
          <w:b/>
          <w:sz w:val="24"/>
        </w:rPr>
      </w:pPr>
    </w:p>
    <w:p w:rsidR="00CD3BFB" w:rsidRPr="00F828BB" w:rsidRDefault="000D26A2" w:rsidP="007B75B5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 PRISÃO CIVIL DO DEVEDOR DE A</w:t>
      </w:r>
      <w:r w:rsidRPr="00F828BB">
        <w:rPr>
          <w:rFonts w:ascii="Times New Roman" w:hAnsi="Times New Roman" w:cs="Times New Roman"/>
          <w:b/>
          <w:sz w:val="24"/>
        </w:rPr>
        <w:t>LIMENTOS</w:t>
      </w:r>
    </w:p>
    <w:p w:rsidR="00CD3BFB" w:rsidRPr="0058682A" w:rsidRDefault="00CD3BFB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682A">
        <w:rPr>
          <w:rFonts w:ascii="Times New Roman" w:hAnsi="Times New Roman" w:cs="Times New Roman"/>
          <w:sz w:val="24"/>
          <w:szCs w:val="24"/>
        </w:rPr>
        <w:t xml:space="preserve">Considerando que os alimentos </w:t>
      </w:r>
      <w:r w:rsidR="00C6275B">
        <w:rPr>
          <w:rFonts w:ascii="Times New Roman" w:hAnsi="Times New Roman" w:cs="Times New Roman"/>
          <w:sz w:val="24"/>
          <w:szCs w:val="24"/>
        </w:rPr>
        <w:t xml:space="preserve">são </w:t>
      </w:r>
      <w:r w:rsidRPr="0058682A">
        <w:rPr>
          <w:rFonts w:ascii="Times New Roman" w:hAnsi="Times New Roman" w:cs="Times New Roman"/>
          <w:sz w:val="24"/>
          <w:szCs w:val="24"/>
        </w:rPr>
        <w:t xml:space="preserve">necessários á sobrevivência do alimentado, o Estado confere </w:t>
      </w:r>
      <w:r w:rsidR="00C6275B">
        <w:rPr>
          <w:rFonts w:ascii="Times New Roman" w:hAnsi="Times New Roman" w:cs="Times New Roman"/>
          <w:sz w:val="24"/>
          <w:szCs w:val="24"/>
        </w:rPr>
        <w:t>mecanismos</w:t>
      </w:r>
      <w:r w:rsidRPr="0058682A">
        <w:rPr>
          <w:rFonts w:ascii="Times New Roman" w:hAnsi="Times New Roman" w:cs="Times New Roman"/>
          <w:sz w:val="24"/>
          <w:szCs w:val="24"/>
        </w:rPr>
        <w:t xml:space="preserve"> mais rápidos e eficazes para a satisfação </w:t>
      </w:r>
      <w:r w:rsidR="00AE77E3" w:rsidRPr="0058682A">
        <w:rPr>
          <w:rFonts w:ascii="Times New Roman" w:hAnsi="Times New Roman" w:cs="Times New Roman"/>
          <w:sz w:val="24"/>
          <w:szCs w:val="24"/>
        </w:rPr>
        <w:t xml:space="preserve">do crédito alimentar, dada sua natureza. </w:t>
      </w:r>
      <w:r w:rsidRPr="0058682A">
        <w:rPr>
          <w:rFonts w:ascii="Times New Roman" w:hAnsi="Times New Roman" w:cs="Times New Roman"/>
          <w:sz w:val="24"/>
          <w:szCs w:val="24"/>
        </w:rPr>
        <w:t>Dentre esses meios está a prisão civil, prevista constitucionalmente no art.</w:t>
      </w:r>
      <w:r w:rsidRPr="0058682A">
        <w:rPr>
          <w:rFonts w:ascii="Times New Roman" w:eastAsia="Times New Roman" w:hAnsi="Times New Roman" w:cs="Times New Roman"/>
          <w:bCs/>
          <w:color w:val="555555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8682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>5º</w:t>
      </w:r>
      <w:r w:rsidRPr="00586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58682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>LXVII</w:t>
      </w:r>
      <w:r w:rsidR="00272E7C" w:rsidRPr="0058682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 xml:space="preserve"> ,</w:t>
      </w:r>
      <w:proofErr w:type="gramEnd"/>
      <w:r w:rsidR="00272E7C" w:rsidRPr="0058682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 xml:space="preserve"> CF/88</w:t>
      </w:r>
      <w:r w:rsidR="00AE77E3" w:rsidRPr="0058682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>. Veja-se:</w:t>
      </w:r>
    </w:p>
    <w:p w:rsidR="00CD3BFB" w:rsidRPr="007B75B5" w:rsidRDefault="00CD3BFB" w:rsidP="00AE77E3">
      <w:pPr>
        <w:spacing w:after="0" w:line="270" w:lineRule="atLeast"/>
        <w:ind w:left="2268"/>
        <w:jc w:val="both"/>
        <w:rPr>
          <w:rFonts w:ascii="Times New Roman" w:eastAsia="Times New Roman" w:hAnsi="Times New Roman" w:cs="Times New Roman"/>
          <w:sz w:val="20"/>
          <w:szCs w:val="18"/>
          <w:lang w:eastAsia="pt-BR"/>
        </w:rPr>
      </w:pPr>
      <w:r w:rsidRPr="007B75B5">
        <w:rPr>
          <w:rFonts w:ascii="Times New Roman" w:eastAsia="Times New Roman" w:hAnsi="Times New Roman" w:cs="Times New Roman"/>
          <w:bCs/>
          <w:sz w:val="20"/>
          <w:szCs w:val="18"/>
          <w:bdr w:val="none" w:sz="0" w:space="0" w:color="auto" w:frame="1"/>
          <w:lang w:eastAsia="pt-BR"/>
        </w:rPr>
        <w:t>Art. 5º</w:t>
      </w:r>
      <w:r w:rsidRPr="007B75B5">
        <w:rPr>
          <w:rFonts w:ascii="Times New Roman" w:eastAsia="Times New Roman" w:hAnsi="Times New Roman" w:cs="Times New Roman"/>
          <w:sz w:val="20"/>
          <w:szCs w:val="18"/>
          <w:lang w:eastAsia="pt-BR"/>
        </w:rPr>
        <w:t> Todos são iguais perante a lei, sem distinção de qualquer natureza, garantindo-se aos brasileiros e aos estrangeiros residentes no País a inviolabilidade do direito à vida, à liberdade, à igualdade, à segurança e à propriedade, nos termos seguintes:</w:t>
      </w:r>
    </w:p>
    <w:p w:rsidR="00AE77E3" w:rsidRPr="007B75B5" w:rsidRDefault="00AE77E3" w:rsidP="00AE77E3">
      <w:pPr>
        <w:spacing w:after="0" w:line="270" w:lineRule="atLeast"/>
        <w:ind w:left="2268"/>
        <w:jc w:val="both"/>
        <w:rPr>
          <w:rFonts w:ascii="Times New Roman" w:eastAsia="Times New Roman" w:hAnsi="Times New Roman" w:cs="Times New Roman"/>
          <w:sz w:val="20"/>
          <w:szCs w:val="18"/>
          <w:lang w:eastAsia="pt-BR"/>
        </w:rPr>
      </w:pPr>
      <w:r w:rsidRPr="007B75B5">
        <w:rPr>
          <w:rFonts w:ascii="Times New Roman" w:eastAsia="Times New Roman" w:hAnsi="Times New Roman" w:cs="Times New Roman"/>
          <w:bCs/>
          <w:sz w:val="20"/>
          <w:szCs w:val="18"/>
          <w:bdr w:val="none" w:sz="0" w:space="0" w:color="auto" w:frame="1"/>
          <w:lang w:eastAsia="pt-BR"/>
        </w:rPr>
        <w:t>[...]</w:t>
      </w:r>
    </w:p>
    <w:p w:rsidR="00CD3BFB" w:rsidRPr="007B75B5" w:rsidRDefault="00CD3BFB" w:rsidP="00AE77E3">
      <w:pPr>
        <w:spacing w:after="0" w:line="270" w:lineRule="atLeast"/>
        <w:ind w:left="2268"/>
        <w:jc w:val="both"/>
        <w:rPr>
          <w:rFonts w:ascii="Times New Roman" w:eastAsia="Times New Roman" w:hAnsi="Times New Roman" w:cs="Times New Roman"/>
          <w:sz w:val="20"/>
          <w:szCs w:val="18"/>
          <w:lang w:eastAsia="pt-BR"/>
        </w:rPr>
      </w:pPr>
      <w:r w:rsidRPr="007B75B5">
        <w:rPr>
          <w:rFonts w:ascii="Times New Roman" w:eastAsia="Times New Roman" w:hAnsi="Times New Roman" w:cs="Times New Roman"/>
          <w:bCs/>
          <w:sz w:val="20"/>
          <w:szCs w:val="18"/>
          <w:bdr w:val="none" w:sz="0" w:space="0" w:color="auto" w:frame="1"/>
          <w:lang w:eastAsia="pt-BR"/>
        </w:rPr>
        <w:t>LXVII </w:t>
      </w:r>
      <w:r w:rsidRPr="007B75B5">
        <w:rPr>
          <w:rFonts w:ascii="Times New Roman" w:eastAsia="Times New Roman" w:hAnsi="Times New Roman" w:cs="Times New Roman"/>
          <w:sz w:val="20"/>
          <w:szCs w:val="18"/>
          <w:lang w:eastAsia="pt-BR"/>
        </w:rPr>
        <w:t>- não haverá prisão civil por dívida, salvo a do responsável pelo inadimplemento voluntário e inescusável de obrigação alimentícia e a do depositário infiel;</w:t>
      </w:r>
    </w:p>
    <w:p w:rsidR="0058682A" w:rsidRPr="000F5D61" w:rsidRDefault="0058682A" w:rsidP="00AE77E3">
      <w:pPr>
        <w:spacing w:after="0" w:line="270" w:lineRule="atLeast"/>
        <w:ind w:left="2268"/>
        <w:jc w:val="both"/>
        <w:rPr>
          <w:rFonts w:ascii="Times New Roman" w:eastAsia="Times New Roman" w:hAnsi="Times New Roman" w:cs="Times New Roman"/>
          <w:sz w:val="20"/>
          <w:szCs w:val="18"/>
          <w:lang w:eastAsia="pt-BR"/>
        </w:rPr>
      </w:pPr>
    </w:p>
    <w:p w:rsidR="00272E7C" w:rsidRPr="0058682A" w:rsidRDefault="00272E7C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8682A">
        <w:rPr>
          <w:rFonts w:ascii="Times New Roman" w:hAnsi="Times New Roman" w:cs="Times New Roman"/>
          <w:sz w:val="24"/>
        </w:rPr>
        <w:t>O objetivo da prisão é meramente coercitivo, uma vez que visa apenas e tão somente que o devedor satisfaça a obrigação alimentar, ou seja, pague as pensões alimentícias em atraso. Tal forma coercitiva é tratada no âmbito do CPC/73 no art. 733, § 1º:</w:t>
      </w:r>
    </w:p>
    <w:p w:rsidR="007B75B5" w:rsidRDefault="007B75B5" w:rsidP="008E2C26">
      <w:pPr>
        <w:shd w:val="clear" w:color="auto" w:fill="FFFFFF"/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</w:p>
    <w:p w:rsidR="008E2C26" w:rsidRPr="007B75B5" w:rsidRDefault="00272E7C" w:rsidP="008E2C26">
      <w:pPr>
        <w:shd w:val="clear" w:color="auto" w:fill="FFFFFF"/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7B75B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Art. 733. Na execução de sentença ou de decisão, que fixa os alimentos provisionais, o juiz mandará citar o devedor para, em </w:t>
      </w:r>
      <w:proofErr w:type="gramStart"/>
      <w:r w:rsidRPr="007B75B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3</w:t>
      </w:r>
      <w:proofErr w:type="gramEnd"/>
      <w:r w:rsidRPr="007B75B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(três) dias, efetuar o pagamento, provar que o fez ou justificar a impossibilidade de efetuá-lo.</w:t>
      </w:r>
    </w:p>
    <w:p w:rsidR="00272E7C" w:rsidRPr="007B75B5" w:rsidRDefault="00272E7C" w:rsidP="008E2C26">
      <w:pPr>
        <w:shd w:val="clear" w:color="auto" w:fill="FFFFFF"/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BR"/>
        </w:rPr>
      </w:pPr>
      <w:r w:rsidRPr="007B75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BR"/>
        </w:rPr>
        <w:t>§ 1</w:t>
      </w:r>
      <w:r w:rsidRPr="007B75B5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7B75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BR"/>
        </w:rPr>
        <w:t xml:space="preserve"> Se o devedor não pagar, nem se escusar, o juiz decretar-lhe-á a prisão pelo prazo de </w:t>
      </w:r>
      <w:r w:rsidR="0058682A" w:rsidRPr="007B75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BR"/>
        </w:rPr>
        <w:t>0</w:t>
      </w:r>
      <w:r w:rsidRPr="007B75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BR"/>
        </w:rPr>
        <w:t xml:space="preserve">1 (um) a </w:t>
      </w:r>
      <w:r w:rsidR="0058682A" w:rsidRPr="007B75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BR"/>
        </w:rPr>
        <w:t>0</w:t>
      </w:r>
      <w:r w:rsidRPr="007B75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BR"/>
        </w:rPr>
        <w:t>3 (três) meses.</w:t>
      </w:r>
    </w:p>
    <w:p w:rsidR="008E2C26" w:rsidRPr="008E2C26" w:rsidRDefault="008E2C26" w:rsidP="008E2C26">
      <w:pPr>
        <w:shd w:val="clear" w:color="auto" w:fill="FFFFFF"/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272E7C" w:rsidRPr="00FB6F3E" w:rsidRDefault="0058682A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8682A">
        <w:rPr>
          <w:rFonts w:ascii="Times New Roman" w:hAnsi="Times New Roman" w:cs="Times New Roman"/>
          <w:sz w:val="24"/>
        </w:rPr>
        <w:t xml:space="preserve">Muito embora o texto legislativo não disponha </w:t>
      </w:r>
      <w:r>
        <w:rPr>
          <w:rFonts w:ascii="Times New Roman" w:hAnsi="Times New Roman" w:cs="Times New Roman"/>
          <w:sz w:val="24"/>
        </w:rPr>
        <w:t>a</w:t>
      </w:r>
      <w:r w:rsidRPr="0058682A">
        <w:rPr>
          <w:rFonts w:ascii="Times New Roman" w:hAnsi="Times New Roman" w:cs="Times New Roman"/>
          <w:sz w:val="24"/>
        </w:rPr>
        <w:t xml:space="preserve"> respeito, a prisão é</w:t>
      </w:r>
      <w:r w:rsidR="0010651C">
        <w:rPr>
          <w:rFonts w:ascii="Times New Roman" w:hAnsi="Times New Roman" w:cs="Times New Roman"/>
          <w:sz w:val="24"/>
        </w:rPr>
        <w:t xml:space="preserve"> cumprida em regime fechado em </w:t>
      </w:r>
      <w:r w:rsidR="0010651C" w:rsidRPr="00FB6F3E">
        <w:rPr>
          <w:rFonts w:ascii="Times New Roman" w:hAnsi="Times New Roman" w:cs="Times New Roman"/>
          <w:sz w:val="24"/>
        </w:rPr>
        <w:t>c</w:t>
      </w:r>
      <w:r w:rsidRPr="00FB6F3E">
        <w:rPr>
          <w:rFonts w:ascii="Times New Roman" w:hAnsi="Times New Roman" w:cs="Times New Roman"/>
          <w:sz w:val="24"/>
        </w:rPr>
        <w:t>ela comum.</w:t>
      </w:r>
    </w:p>
    <w:p w:rsidR="00EB6D98" w:rsidRDefault="00EB6D98" w:rsidP="00EB6D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B6F3E">
        <w:rPr>
          <w:rFonts w:ascii="Times New Roman" w:hAnsi="Times New Roman" w:cs="Times New Roman"/>
          <w:sz w:val="24"/>
        </w:rPr>
        <w:t>Quando se fala na duração</w:t>
      </w:r>
      <w:r>
        <w:rPr>
          <w:rFonts w:ascii="Times New Roman" w:hAnsi="Times New Roman" w:cs="Times New Roman"/>
          <w:sz w:val="24"/>
        </w:rPr>
        <w:t xml:space="preserve"> da prisão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>civi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 o tema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controvérsia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s. Isso porque, 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>a Lei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Alimentos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(Lei 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>nº 5.478/1968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estabelece o prazo máximo de 60 dias, enquanto o CPC estipula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intervalo de um a três meses Contudo, p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>revalece o entendimento do intervalo de até 60 dias, por se tratar de norma restritiva de liberdade.</w:t>
      </w:r>
    </w:p>
    <w:p w:rsidR="00EB6D98" w:rsidRPr="00EB6D98" w:rsidRDefault="00EB6D98" w:rsidP="00EB6D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caso o devedor não satisfaça três prestações alimentícias, pode</w:t>
      </w:r>
      <w:r w:rsidR="00BC735D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icar recluso durante dois meses. Decorrido o 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prazo, mesmo que não quite o débito, deve ser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colocado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liberdade, e não pode ser preso novamente pela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mesmas parcelas. </w:t>
      </w:r>
      <w:r w:rsidR="006B0DBE">
        <w:rPr>
          <w:rFonts w:ascii="Times New Roman" w:eastAsia="Times New Roman" w:hAnsi="Times New Roman" w:cs="Times New Roman"/>
          <w:sz w:val="24"/>
          <w:szCs w:val="24"/>
          <w:lang w:eastAsia="pt-BR"/>
        </w:rPr>
        <w:t>Todavia</w:t>
      </w:r>
      <w:r w:rsidRPr="00EB6D98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 ser recolhido à prisão novamente, caso deixe de pagar mais três meses ao alimentando.</w:t>
      </w:r>
    </w:p>
    <w:p w:rsidR="00EB6D98" w:rsidRPr="0058682A" w:rsidRDefault="00EB6D98" w:rsidP="000F5D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6275B" w:rsidRDefault="007B75B5" w:rsidP="007B75B5">
      <w:pPr>
        <w:pStyle w:val="SemEspaamento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35D">
        <w:rPr>
          <w:rFonts w:ascii="Times New Roman" w:hAnsi="Times New Roman" w:cs="Times New Roman"/>
          <w:b/>
          <w:sz w:val="24"/>
          <w:szCs w:val="24"/>
        </w:rPr>
        <w:t>Notas c</w:t>
      </w:r>
      <w:r w:rsidR="00C6275B">
        <w:rPr>
          <w:rFonts w:ascii="Times New Roman" w:hAnsi="Times New Roman" w:cs="Times New Roman"/>
          <w:b/>
          <w:sz w:val="24"/>
          <w:szCs w:val="24"/>
        </w:rPr>
        <w:t xml:space="preserve">omparativas </w:t>
      </w:r>
      <w:r w:rsidR="00BC735D">
        <w:rPr>
          <w:rFonts w:ascii="Times New Roman" w:hAnsi="Times New Roman" w:cs="Times New Roman"/>
          <w:b/>
          <w:sz w:val="24"/>
          <w:szCs w:val="24"/>
        </w:rPr>
        <w:t xml:space="preserve">a respeito do </w:t>
      </w:r>
      <w:r w:rsidR="00C6275B">
        <w:rPr>
          <w:rFonts w:ascii="Times New Roman" w:hAnsi="Times New Roman" w:cs="Times New Roman"/>
          <w:b/>
          <w:sz w:val="24"/>
          <w:szCs w:val="24"/>
        </w:rPr>
        <w:t>C</w:t>
      </w:r>
      <w:r w:rsidR="00BC735D">
        <w:rPr>
          <w:rFonts w:ascii="Times New Roman" w:hAnsi="Times New Roman" w:cs="Times New Roman"/>
          <w:b/>
          <w:sz w:val="24"/>
          <w:szCs w:val="24"/>
        </w:rPr>
        <w:t xml:space="preserve">ódigo de </w:t>
      </w:r>
      <w:r w:rsidR="00C6275B">
        <w:rPr>
          <w:rFonts w:ascii="Times New Roman" w:hAnsi="Times New Roman" w:cs="Times New Roman"/>
          <w:b/>
          <w:sz w:val="24"/>
          <w:szCs w:val="24"/>
        </w:rPr>
        <w:t>P</w:t>
      </w:r>
      <w:r w:rsidR="00BC735D">
        <w:rPr>
          <w:rFonts w:ascii="Times New Roman" w:hAnsi="Times New Roman" w:cs="Times New Roman"/>
          <w:b/>
          <w:sz w:val="24"/>
          <w:szCs w:val="24"/>
        </w:rPr>
        <w:t xml:space="preserve">rocesso </w:t>
      </w:r>
      <w:r w:rsidR="00C6275B">
        <w:rPr>
          <w:rFonts w:ascii="Times New Roman" w:hAnsi="Times New Roman" w:cs="Times New Roman"/>
          <w:b/>
          <w:sz w:val="24"/>
          <w:szCs w:val="24"/>
        </w:rPr>
        <w:t>C</w:t>
      </w:r>
      <w:r w:rsidR="00BC735D">
        <w:rPr>
          <w:rFonts w:ascii="Times New Roman" w:hAnsi="Times New Roman" w:cs="Times New Roman"/>
          <w:b/>
          <w:sz w:val="24"/>
          <w:szCs w:val="24"/>
        </w:rPr>
        <w:t>ivil</w:t>
      </w:r>
      <w:r w:rsidR="00C6275B">
        <w:rPr>
          <w:rFonts w:ascii="Times New Roman" w:hAnsi="Times New Roman" w:cs="Times New Roman"/>
          <w:b/>
          <w:sz w:val="24"/>
          <w:szCs w:val="24"/>
        </w:rPr>
        <w:t xml:space="preserve"> atua</w:t>
      </w:r>
      <w:r w:rsidR="003D5230">
        <w:rPr>
          <w:rFonts w:ascii="Times New Roman" w:hAnsi="Times New Roman" w:cs="Times New Roman"/>
          <w:b/>
          <w:sz w:val="24"/>
          <w:szCs w:val="24"/>
        </w:rPr>
        <w:t>l</w:t>
      </w:r>
      <w:r w:rsidR="00C6275B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BC735D">
        <w:rPr>
          <w:rFonts w:ascii="Times New Roman" w:hAnsi="Times New Roman" w:cs="Times New Roman"/>
          <w:b/>
          <w:sz w:val="24"/>
          <w:szCs w:val="24"/>
        </w:rPr>
        <w:t>n</w:t>
      </w:r>
      <w:r w:rsidR="00C6275B">
        <w:rPr>
          <w:rFonts w:ascii="Times New Roman" w:hAnsi="Times New Roman" w:cs="Times New Roman"/>
          <w:b/>
          <w:sz w:val="24"/>
          <w:szCs w:val="24"/>
        </w:rPr>
        <w:t xml:space="preserve">ovo </w:t>
      </w:r>
      <w:r w:rsidR="00BC735D">
        <w:rPr>
          <w:rFonts w:ascii="Times New Roman" w:hAnsi="Times New Roman" w:cs="Times New Roman"/>
          <w:b/>
          <w:sz w:val="24"/>
          <w:szCs w:val="24"/>
        </w:rPr>
        <w:t>Código de Processo Civil no que tange a execução de a</w:t>
      </w:r>
      <w:r w:rsidR="006C0872">
        <w:rPr>
          <w:rFonts w:ascii="Times New Roman" w:hAnsi="Times New Roman" w:cs="Times New Roman"/>
          <w:b/>
          <w:sz w:val="24"/>
          <w:szCs w:val="24"/>
        </w:rPr>
        <w:t>limentos</w:t>
      </w:r>
    </w:p>
    <w:p w:rsidR="00C6275B" w:rsidRDefault="00C6275B" w:rsidP="007B75B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275B" w:rsidRPr="000F5D61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5D61">
        <w:rPr>
          <w:rFonts w:ascii="Times New Roman" w:hAnsi="Times New Roman" w:cs="Times New Roman"/>
          <w:sz w:val="24"/>
          <w:szCs w:val="24"/>
        </w:rPr>
        <w:t xml:space="preserve">Conforme já exaurido os conceitos pertinentes aos </w:t>
      </w:r>
      <w:r w:rsidR="00BC735D">
        <w:rPr>
          <w:rFonts w:ascii="Times New Roman" w:hAnsi="Times New Roman" w:cs="Times New Roman"/>
          <w:sz w:val="24"/>
          <w:szCs w:val="24"/>
        </w:rPr>
        <w:t>a</w:t>
      </w:r>
      <w:r w:rsidRPr="00FB6F3E">
        <w:rPr>
          <w:rFonts w:ascii="Times New Roman" w:hAnsi="Times New Roman" w:cs="Times New Roman"/>
          <w:sz w:val="24"/>
          <w:szCs w:val="24"/>
        </w:rPr>
        <w:t>limentos</w:t>
      </w:r>
      <w:r w:rsidR="00645637" w:rsidRPr="00FB6F3E">
        <w:rPr>
          <w:rFonts w:ascii="Times New Roman" w:hAnsi="Times New Roman" w:cs="Times New Roman"/>
          <w:sz w:val="24"/>
          <w:szCs w:val="24"/>
        </w:rPr>
        <w:t>,</w:t>
      </w:r>
      <w:r w:rsidRPr="00FB6F3E">
        <w:rPr>
          <w:rFonts w:ascii="Times New Roman" w:hAnsi="Times New Roman" w:cs="Times New Roman"/>
          <w:sz w:val="24"/>
          <w:szCs w:val="24"/>
        </w:rPr>
        <w:t xml:space="preserve"> passa</w:t>
      </w:r>
      <w:r w:rsidRPr="000F5D61">
        <w:rPr>
          <w:rFonts w:ascii="Times New Roman" w:hAnsi="Times New Roman" w:cs="Times New Roman"/>
          <w:sz w:val="24"/>
          <w:szCs w:val="24"/>
        </w:rPr>
        <w:t xml:space="preserve">-se então a uma analise comparativa do CPC /1973 e do Novo CPC (Lei nº. </w:t>
      </w:r>
      <w:hyperlink r:id="rId9" w:history="1">
        <w:r w:rsidRPr="000F5D61">
          <w:rPr>
            <w:rFonts w:ascii="Times New Roman" w:hAnsi="Times New Roman" w:cs="Times New Roman"/>
            <w:sz w:val="24"/>
            <w:szCs w:val="24"/>
          </w:rPr>
          <w:t xml:space="preserve">13.105/2015), que entrará em vigor no ano de </w:t>
        </w:r>
        <w:r w:rsidR="00BC735D" w:rsidRPr="000F5D61">
          <w:rPr>
            <w:rFonts w:ascii="Times New Roman" w:hAnsi="Times New Roman" w:cs="Times New Roman"/>
            <w:sz w:val="24"/>
            <w:szCs w:val="24"/>
          </w:rPr>
          <w:t xml:space="preserve">2016. </w:t>
        </w:r>
      </w:hyperlink>
    </w:p>
    <w:p w:rsidR="0092288B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5D61">
        <w:rPr>
          <w:rFonts w:ascii="Times New Roman" w:hAnsi="Times New Roman" w:cs="Times New Roman"/>
          <w:sz w:val="24"/>
          <w:szCs w:val="24"/>
        </w:rPr>
        <w:t>A princípio frisa-se que a obrigação alimentar justifica-se da relação de parentesco entre o alimentando e o alime</w:t>
      </w:r>
      <w:r w:rsidR="00BC735D">
        <w:rPr>
          <w:rFonts w:ascii="Times New Roman" w:hAnsi="Times New Roman" w:cs="Times New Roman"/>
          <w:sz w:val="24"/>
          <w:szCs w:val="24"/>
        </w:rPr>
        <w:t>ntante, cujo valor é fixado em a</w:t>
      </w:r>
      <w:r w:rsidRPr="000F5D61">
        <w:rPr>
          <w:rFonts w:ascii="Times New Roman" w:hAnsi="Times New Roman" w:cs="Times New Roman"/>
          <w:sz w:val="24"/>
          <w:szCs w:val="24"/>
        </w:rPr>
        <w:t>ção Judicial, através de decisão interlocutória, sentença judicial ou</w:t>
      </w:r>
      <w:r w:rsidR="00BC735D">
        <w:rPr>
          <w:rFonts w:ascii="Times New Roman" w:hAnsi="Times New Roman" w:cs="Times New Roman"/>
          <w:sz w:val="24"/>
          <w:szCs w:val="24"/>
        </w:rPr>
        <w:t xml:space="preserve"> ainda</w:t>
      </w:r>
      <w:r w:rsidRPr="000F5D61">
        <w:rPr>
          <w:rFonts w:ascii="Times New Roman" w:hAnsi="Times New Roman" w:cs="Times New Roman"/>
          <w:sz w:val="24"/>
          <w:szCs w:val="24"/>
        </w:rPr>
        <w:t xml:space="preserve"> homologação de acordo efetuado entre as partes.</w:t>
      </w:r>
    </w:p>
    <w:p w:rsidR="0092288B" w:rsidRPr="00FB6F3E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5D61">
        <w:rPr>
          <w:rFonts w:ascii="Times New Roman" w:hAnsi="Times New Roman" w:cs="Times New Roman"/>
          <w:sz w:val="24"/>
          <w:szCs w:val="24"/>
        </w:rPr>
        <w:t xml:space="preserve">Sendo assim, a Execução é a pretensão do alimentando em requerer os valores </w:t>
      </w:r>
      <w:r w:rsidRPr="00FB6F3E">
        <w:rPr>
          <w:rFonts w:ascii="Times New Roman" w:hAnsi="Times New Roman" w:cs="Times New Roman"/>
          <w:sz w:val="24"/>
          <w:szCs w:val="24"/>
        </w:rPr>
        <w:t xml:space="preserve">vencidos </w:t>
      </w:r>
      <w:r w:rsidR="00103AB1" w:rsidRPr="00FB6F3E">
        <w:rPr>
          <w:rFonts w:ascii="Times New Roman" w:hAnsi="Times New Roman" w:cs="Times New Roman"/>
          <w:sz w:val="24"/>
          <w:szCs w:val="24"/>
        </w:rPr>
        <w:t xml:space="preserve">e não pagos </w:t>
      </w:r>
      <w:r w:rsidRPr="00FB6F3E">
        <w:rPr>
          <w:rFonts w:ascii="Times New Roman" w:hAnsi="Times New Roman" w:cs="Times New Roman"/>
          <w:sz w:val="24"/>
          <w:szCs w:val="24"/>
        </w:rPr>
        <w:t xml:space="preserve">a título de pensão alimentícia. </w:t>
      </w:r>
    </w:p>
    <w:p w:rsidR="00C6275B" w:rsidRPr="000F5D61" w:rsidRDefault="00103AB1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6F3E">
        <w:rPr>
          <w:rFonts w:ascii="Times New Roman" w:hAnsi="Times New Roman" w:cs="Times New Roman"/>
          <w:sz w:val="24"/>
          <w:szCs w:val="24"/>
        </w:rPr>
        <w:t>A</w:t>
      </w:r>
      <w:r w:rsidR="00C6275B" w:rsidRPr="00FB6F3E">
        <w:rPr>
          <w:rFonts w:ascii="Times New Roman" w:hAnsi="Times New Roman" w:cs="Times New Roman"/>
          <w:sz w:val="24"/>
          <w:szCs w:val="24"/>
        </w:rPr>
        <w:t xml:space="preserve"> Execução de Alimentos</w:t>
      </w:r>
      <w:r w:rsidR="00C6275B" w:rsidRPr="000F5D61">
        <w:rPr>
          <w:rFonts w:ascii="Times New Roman" w:hAnsi="Times New Roman" w:cs="Times New Roman"/>
          <w:sz w:val="24"/>
          <w:szCs w:val="24"/>
        </w:rPr>
        <w:t xml:space="preserve"> do atual CPC, encontra-se no Capítulo V, Da Execução de Prestação Alimentícia, nos artigos 732 e seguintes. Porém é cediço, que a Execução pertinente ao artigo 732 segue o procedimento da Execução por Quantia Certa Contra Devedores Solventes, Capítulo IV, o que em outras palavras significa que a dívida existe,</w:t>
      </w:r>
      <w:r w:rsidR="001D6EFE" w:rsidRPr="000F5D61">
        <w:rPr>
          <w:rFonts w:ascii="Times New Roman" w:hAnsi="Times New Roman" w:cs="Times New Roman"/>
          <w:sz w:val="24"/>
          <w:szCs w:val="24"/>
        </w:rPr>
        <w:t xml:space="preserve"> contudo</w:t>
      </w:r>
      <w:r w:rsidR="00C6275B" w:rsidRPr="000F5D61">
        <w:rPr>
          <w:rFonts w:ascii="Times New Roman" w:hAnsi="Times New Roman" w:cs="Times New Roman"/>
          <w:sz w:val="24"/>
          <w:szCs w:val="24"/>
        </w:rPr>
        <w:t xml:space="preserve"> perde</w:t>
      </w:r>
      <w:r w:rsidR="001D6EFE" w:rsidRPr="000F5D61">
        <w:rPr>
          <w:rFonts w:ascii="Times New Roman" w:hAnsi="Times New Roman" w:cs="Times New Roman"/>
          <w:sz w:val="24"/>
          <w:szCs w:val="24"/>
        </w:rPr>
        <w:t>u</w:t>
      </w:r>
      <w:r w:rsidR="00C6275B" w:rsidRPr="000F5D61">
        <w:rPr>
          <w:rFonts w:ascii="Times New Roman" w:hAnsi="Times New Roman" w:cs="Times New Roman"/>
          <w:sz w:val="24"/>
          <w:szCs w:val="24"/>
        </w:rPr>
        <w:t xml:space="preserve"> o caráter</w:t>
      </w:r>
      <w:r w:rsidR="001D6EFE" w:rsidRPr="000F5D61">
        <w:rPr>
          <w:rFonts w:ascii="Times New Roman" w:hAnsi="Times New Roman" w:cs="Times New Roman"/>
          <w:sz w:val="24"/>
          <w:szCs w:val="24"/>
        </w:rPr>
        <w:t xml:space="preserve"> alimentar imediato. V</w:t>
      </w:r>
      <w:r w:rsidR="00C6275B" w:rsidRPr="000F5D61">
        <w:rPr>
          <w:rFonts w:ascii="Times New Roman" w:hAnsi="Times New Roman" w:cs="Times New Roman"/>
          <w:sz w:val="24"/>
          <w:szCs w:val="24"/>
        </w:rPr>
        <w:t xml:space="preserve">ejamos: </w:t>
      </w:r>
    </w:p>
    <w:p w:rsidR="00C6275B" w:rsidRDefault="00C6275B" w:rsidP="008B5261">
      <w:pPr>
        <w:pStyle w:val="SemEspaamen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C6275B" w:rsidRPr="00975183" w:rsidRDefault="00C6275B" w:rsidP="00C6275B">
      <w:pPr>
        <w:pStyle w:val="SemEspaamento"/>
        <w:ind w:left="2127"/>
        <w:jc w:val="both"/>
        <w:rPr>
          <w:rFonts w:ascii="Times New Roman" w:hAnsi="Times New Roman" w:cs="Times New Roman"/>
          <w:sz w:val="20"/>
          <w:szCs w:val="20"/>
        </w:rPr>
      </w:pPr>
      <w:bookmarkStart w:id="1" w:name="art732"/>
      <w:bookmarkEnd w:id="1"/>
      <w:r w:rsidRPr="007B75B5">
        <w:rPr>
          <w:rFonts w:ascii="Times New Roman" w:hAnsi="Times New Roman" w:cs="Times New Roman"/>
          <w:sz w:val="20"/>
          <w:szCs w:val="20"/>
        </w:rPr>
        <w:t>Art. 732.</w:t>
      </w:r>
      <w:r w:rsidRPr="00975183">
        <w:rPr>
          <w:rFonts w:ascii="Times New Roman" w:hAnsi="Times New Roman" w:cs="Times New Roman"/>
          <w:sz w:val="20"/>
          <w:szCs w:val="20"/>
        </w:rPr>
        <w:t xml:space="preserve"> A execução de sentença, que condena ao pagamento de prestação alimentícia, far-se-á conforme o disposto no Capítulo IV deste Título.</w:t>
      </w:r>
      <w:bookmarkStart w:id="2" w:name="art732p"/>
      <w:bookmarkEnd w:id="2"/>
    </w:p>
    <w:p w:rsidR="00C6275B" w:rsidRDefault="00C6275B" w:rsidP="00C6275B">
      <w:pPr>
        <w:pStyle w:val="SemEspaamento"/>
        <w:ind w:left="2127"/>
        <w:jc w:val="both"/>
        <w:rPr>
          <w:rFonts w:ascii="Times New Roman" w:hAnsi="Times New Roman" w:cs="Times New Roman"/>
          <w:sz w:val="20"/>
          <w:szCs w:val="20"/>
        </w:rPr>
      </w:pPr>
      <w:r w:rsidRPr="00975183">
        <w:rPr>
          <w:rFonts w:ascii="Times New Roman" w:hAnsi="Times New Roman" w:cs="Times New Roman"/>
          <w:sz w:val="20"/>
          <w:szCs w:val="20"/>
        </w:rPr>
        <w:t xml:space="preserve">Parágrafo único. Recaindo a penhora em dinheiro, o oferecimento de embargos não obsta a que o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975183">
        <w:rPr>
          <w:rFonts w:ascii="Times New Roman" w:hAnsi="Times New Roman" w:cs="Times New Roman"/>
          <w:sz w:val="20"/>
          <w:szCs w:val="20"/>
        </w:rPr>
        <w:t>xequente levante mensalmente a importância da prestação.</w:t>
      </w:r>
    </w:p>
    <w:p w:rsidR="00C6275B" w:rsidRDefault="00C6275B" w:rsidP="00C6275B">
      <w:pPr>
        <w:pStyle w:val="SemEspaamento"/>
        <w:ind w:left="2127"/>
        <w:jc w:val="both"/>
        <w:rPr>
          <w:rFonts w:ascii="Times New Roman" w:hAnsi="Times New Roman" w:cs="Times New Roman"/>
          <w:sz w:val="20"/>
          <w:szCs w:val="20"/>
        </w:rPr>
      </w:pPr>
    </w:p>
    <w:p w:rsidR="00C6275B" w:rsidRPr="0047424B" w:rsidRDefault="0092288B" w:rsidP="0092288B">
      <w:pPr>
        <w:pStyle w:val="SemEspaamen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</w:t>
      </w:r>
      <w:r w:rsidR="00C6275B" w:rsidRPr="00D77772">
        <w:rPr>
          <w:rFonts w:ascii="Times New Roman" w:hAnsi="Times New Roman" w:cs="Times New Roman"/>
          <w:sz w:val="24"/>
          <w:szCs w:val="24"/>
        </w:rPr>
        <w:t xml:space="preserve">ontrapartida, no CPC/2015, </w:t>
      </w:r>
      <w:r w:rsidR="00AC6F4B">
        <w:rPr>
          <w:rFonts w:ascii="Times New Roman" w:hAnsi="Times New Roman" w:cs="Times New Roman"/>
          <w:sz w:val="24"/>
          <w:szCs w:val="24"/>
        </w:rPr>
        <w:t xml:space="preserve">a execução de alimentos, </w:t>
      </w:r>
      <w:r w:rsidR="00AC6F4B" w:rsidRPr="00BC735D">
        <w:rPr>
          <w:rFonts w:ascii="Times New Roman" w:hAnsi="Times New Roman" w:cs="Times New Roman"/>
          <w:sz w:val="24"/>
          <w:szCs w:val="24"/>
        </w:rPr>
        <w:t xml:space="preserve">fundada em título executivo extrajudicial, </w:t>
      </w:r>
      <w:proofErr w:type="gramStart"/>
      <w:r w:rsidR="00AC6F4B" w:rsidRPr="00BC735D">
        <w:rPr>
          <w:rFonts w:ascii="Times New Roman" w:hAnsi="Times New Roman" w:cs="Times New Roman"/>
          <w:sz w:val="24"/>
          <w:szCs w:val="24"/>
        </w:rPr>
        <w:t>sob pena</w:t>
      </w:r>
      <w:proofErr w:type="gramEnd"/>
      <w:r w:rsidR="00AC6F4B" w:rsidRPr="00BC735D">
        <w:rPr>
          <w:rFonts w:ascii="Times New Roman" w:hAnsi="Times New Roman" w:cs="Times New Roman"/>
          <w:sz w:val="24"/>
          <w:szCs w:val="24"/>
        </w:rPr>
        <w:t xml:space="preserve"> de penhora</w:t>
      </w:r>
      <w:r w:rsidR="00AC6F4B">
        <w:rPr>
          <w:rFonts w:ascii="Times New Roman" w:hAnsi="Times New Roman" w:cs="Times New Roman"/>
          <w:sz w:val="24"/>
          <w:szCs w:val="24"/>
        </w:rPr>
        <w:t xml:space="preserve">, assinala </w:t>
      </w:r>
      <w:r w:rsidR="00C6275B" w:rsidRPr="00D77772">
        <w:rPr>
          <w:rFonts w:ascii="Times New Roman" w:hAnsi="Times New Roman" w:cs="Times New Roman"/>
          <w:sz w:val="24"/>
          <w:szCs w:val="24"/>
        </w:rPr>
        <w:t xml:space="preserve">o artigo 913, </w:t>
      </w:r>
      <w:r w:rsidR="00C6275B">
        <w:rPr>
          <w:rFonts w:ascii="Times New Roman" w:hAnsi="Times New Roman" w:cs="Times New Roman"/>
          <w:sz w:val="24"/>
          <w:szCs w:val="24"/>
        </w:rPr>
        <w:t>Capítul</w:t>
      </w:r>
      <w:r w:rsidR="00C04495">
        <w:rPr>
          <w:rFonts w:ascii="Times New Roman" w:hAnsi="Times New Roman" w:cs="Times New Roman"/>
          <w:sz w:val="24"/>
          <w:szCs w:val="24"/>
        </w:rPr>
        <w:t xml:space="preserve">o VI- Da Execução de Alimentos, </w:t>
      </w:r>
      <w:r w:rsidR="00C6275B" w:rsidRPr="0047424B">
        <w:rPr>
          <w:rFonts w:ascii="Times New Roman" w:hAnsi="Times New Roman" w:cs="Times New Roman"/>
          <w:i/>
          <w:sz w:val="24"/>
          <w:szCs w:val="24"/>
        </w:rPr>
        <w:t xml:space="preserve">“in </w:t>
      </w:r>
      <w:proofErr w:type="spellStart"/>
      <w:r w:rsidR="00C6275B" w:rsidRPr="0047424B">
        <w:rPr>
          <w:rFonts w:ascii="Times New Roman" w:hAnsi="Times New Roman" w:cs="Times New Roman"/>
          <w:i/>
          <w:sz w:val="24"/>
          <w:szCs w:val="24"/>
        </w:rPr>
        <w:t>verbis</w:t>
      </w:r>
      <w:proofErr w:type="spellEnd"/>
      <w:r w:rsidR="00C6275B" w:rsidRPr="0047424B">
        <w:rPr>
          <w:rFonts w:ascii="Times New Roman" w:hAnsi="Times New Roman" w:cs="Times New Roman"/>
          <w:i/>
          <w:sz w:val="24"/>
          <w:szCs w:val="24"/>
        </w:rPr>
        <w:t>”</w:t>
      </w:r>
      <w:r w:rsidR="00C6275B">
        <w:rPr>
          <w:rFonts w:ascii="Times New Roman" w:hAnsi="Times New Roman" w:cs="Times New Roman"/>
          <w:i/>
          <w:sz w:val="24"/>
          <w:szCs w:val="24"/>
        </w:rPr>
        <w:t>:</w:t>
      </w:r>
    </w:p>
    <w:p w:rsidR="00C6275B" w:rsidRPr="007B75B5" w:rsidRDefault="00C6275B" w:rsidP="00C6275B">
      <w:pPr>
        <w:pStyle w:val="artigo"/>
        <w:spacing w:before="300" w:beforeAutospacing="0" w:after="300" w:afterAutospacing="0"/>
        <w:ind w:left="2268"/>
        <w:jc w:val="both"/>
        <w:rPr>
          <w:sz w:val="20"/>
          <w:szCs w:val="20"/>
        </w:rPr>
      </w:pPr>
      <w:r w:rsidRPr="007B75B5">
        <w:rPr>
          <w:sz w:val="20"/>
          <w:szCs w:val="20"/>
        </w:rPr>
        <w:t xml:space="preserve">Art. 913. Não requerida </w:t>
      </w:r>
      <w:proofErr w:type="gramStart"/>
      <w:r w:rsidRPr="007B75B5">
        <w:rPr>
          <w:sz w:val="20"/>
          <w:szCs w:val="20"/>
        </w:rPr>
        <w:t>a</w:t>
      </w:r>
      <w:proofErr w:type="gramEnd"/>
      <w:r w:rsidRPr="007B75B5">
        <w:rPr>
          <w:sz w:val="20"/>
          <w:szCs w:val="20"/>
        </w:rPr>
        <w:t xml:space="preserve"> execução nos termos deste Capítulo, observar-se-á o disposto no art. 824 e seguintes, com a ressalva de que, recaindo a penhora em dinheiro, a concessão de efeito suspensivo aos embargos à execução não obsta a que o exequente levante mensalmente a importância da prestação.</w:t>
      </w:r>
    </w:p>
    <w:p w:rsidR="00C6275B" w:rsidRDefault="00C6275B" w:rsidP="0092288B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análise </w:t>
      </w:r>
      <w:r w:rsidR="001D6EFE">
        <w:rPr>
          <w:rFonts w:ascii="Times New Roman" w:hAnsi="Times New Roman" w:cs="Times New Roman"/>
          <w:sz w:val="24"/>
          <w:szCs w:val="24"/>
        </w:rPr>
        <w:t>comparativa</w:t>
      </w:r>
      <w:r>
        <w:rPr>
          <w:rFonts w:ascii="Times New Roman" w:hAnsi="Times New Roman" w:cs="Times New Roman"/>
          <w:sz w:val="24"/>
          <w:szCs w:val="24"/>
        </w:rPr>
        <w:t>, acrescenta-se ainda, o artigo 919, § 1.º, o artigo 913, 2ª parte e</w:t>
      </w:r>
      <w:r w:rsidR="00B038B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038B0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B038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38B0">
        <w:rPr>
          <w:rFonts w:ascii="Times New Roman" w:hAnsi="Times New Roman" w:cs="Times New Roman"/>
          <w:sz w:val="24"/>
          <w:szCs w:val="24"/>
        </w:rPr>
        <w:t>artigo</w:t>
      </w:r>
      <w:proofErr w:type="gramEnd"/>
      <w:r w:rsidR="00B038B0">
        <w:rPr>
          <w:rFonts w:ascii="Times New Roman" w:hAnsi="Times New Roman" w:cs="Times New Roman"/>
          <w:sz w:val="24"/>
          <w:szCs w:val="24"/>
        </w:rPr>
        <w:t xml:space="preserve"> 528, § 8º</w:t>
      </w:r>
      <w:r w:rsidR="00AC6F4B">
        <w:rPr>
          <w:rFonts w:ascii="Times New Roman" w:hAnsi="Times New Roman" w:cs="Times New Roman"/>
          <w:sz w:val="24"/>
          <w:szCs w:val="24"/>
        </w:rPr>
        <w:t xml:space="preserve"> que refere-se ao </w:t>
      </w:r>
      <w:r w:rsidR="00AC6F4B" w:rsidRPr="00BC735D">
        <w:rPr>
          <w:rFonts w:ascii="Times New Roman" w:hAnsi="Times New Roman" w:cs="Times New Roman"/>
          <w:sz w:val="24"/>
          <w:szCs w:val="24"/>
        </w:rPr>
        <w:t>cumprimento de sentença, sob pena de penhora</w:t>
      </w:r>
      <w:r w:rsidR="00AC6F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todos do CPC/2015, senão vejamos:</w:t>
      </w:r>
    </w:p>
    <w:p w:rsidR="00C6275B" w:rsidRDefault="00C6275B" w:rsidP="0092288B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2C26" w:rsidRPr="007B75B5" w:rsidRDefault="00C6275B" w:rsidP="008E2C26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Art. 919.  Os embargos à execução não terão efeito suspensivo.</w:t>
      </w:r>
      <w:bookmarkStart w:id="3" w:name="art919§1"/>
      <w:bookmarkEnd w:id="3"/>
    </w:p>
    <w:p w:rsidR="00C6275B" w:rsidRPr="007B75B5" w:rsidRDefault="00C6275B" w:rsidP="008E2C26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§ 1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7B75B5">
        <w:rPr>
          <w:rFonts w:ascii="Times New Roman" w:hAnsi="Times New Roman" w:cs="Times New Roman"/>
          <w:sz w:val="20"/>
          <w:szCs w:val="20"/>
        </w:rPr>
        <w:t xml:space="preserve">O juiz poderá, a requerimento do embargante, atribuir efeito suspensivo aos embargos quando verificados os requisitos para a concessão da tutela provisória e desde que a execução já esteja garantida por penhora, depósito ou caução </w:t>
      </w:r>
      <w:proofErr w:type="gramStart"/>
      <w:r w:rsidRPr="007B75B5">
        <w:rPr>
          <w:rFonts w:ascii="Times New Roman" w:hAnsi="Times New Roman" w:cs="Times New Roman"/>
          <w:sz w:val="20"/>
          <w:szCs w:val="20"/>
        </w:rPr>
        <w:t>suficientes</w:t>
      </w:r>
      <w:proofErr w:type="gramEnd"/>
      <w:r w:rsidRPr="007B75B5">
        <w:rPr>
          <w:rFonts w:ascii="Times New Roman" w:hAnsi="Times New Roman" w:cs="Times New Roman"/>
          <w:sz w:val="20"/>
          <w:szCs w:val="20"/>
        </w:rPr>
        <w:t>.</w:t>
      </w:r>
    </w:p>
    <w:p w:rsidR="00C6275B" w:rsidRPr="007B75B5" w:rsidRDefault="001D6EFE" w:rsidP="00C6275B">
      <w:pPr>
        <w:pStyle w:val="artigo"/>
        <w:spacing w:before="300" w:beforeAutospacing="0" w:after="300" w:afterAutospacing="0"/>
        <w:ind w:left="2268"/>
        <w:jc w:val="both"/>
        <w:rPr>
          <w:i/>
          <w:sz w:val="20"/>
          <w:szCs w:val="20"/>
          <w:u w:val="single"/>
        </w:rPr>
      </w:pPr>
      <w:r w:rsidRPr="007B75B5">
        <w:rPr>
          <w:sz w:val="20"/>
          <w:szCs w:val="20"/>
        </w:rPr>
        <w:t xml:space="preserve">Art. 913. Não requerida </w:t>
      </w:r>
      <w:proofErr w:type="gramStart"/>
      <w:r w:rsidRPr="007B75B5">
        <w:rPr>
          <w:sz w:val="20"/>
          <w:szCs w:val="20"/>
        </w:rPr>
        <w:t>a</w:t>
      </w:r>
      <w:proofErr w:type="gramEnd"/>
      <w:r w:rsidRPr="007B75B5">
        <w:rPr>
          <w:sz w:val="20"/>
          <w:szCs w:val="20"/>
        </w:rPr>
        <w:t xml:space="preserve"> execução nos termos deste Capítulo, observar-se-á o disposto no art. 824 e seguintes, com a ressalva de que, </w:t>
      </w:r>
      <w:r w:rsidR="00C6275B" w:rsidRPr="007B75B5">
        <w:rPr>
          <w:i/>
          <w:sz w:val="20"/>
          <w:szCs w:val="20"/>
          <w:u w:val="single"/>
        </w:rPr>
        <w:t>recaindo a penhora em dinheiro, a concessão de efeito suspensivo aos embargos à execução não obsta a que o exequente levante mensalmente a importância da prestação.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Arial" w:hAnsi="Arial" w:cs="Arial"/>
          <w:color w:val="000000"/>
        </w:rPr>
      </w:pPr>
      <w:r w:rsidRPr="007B75B5">
        <w:rPr>
          <w:rFonts w:ascii="Times New Roman" w:hAnsi="Times New Roman" w:cs="Times New Roman"/>
          <w:sz w:val="20"/>
          <w:szCs w:val="20"/>
        </w:rPr>
        <w:t xml:space="preserve">Art. 528.  No cumprimento de sentença que condene ao pagamento de prestação alimentícia ou de decisão interlocutória que fixe alimentos, o juiz, a requerimento do exequente, mandará intimar o executado pessoalmente para, em </w:t>
      </w:r>
      <w:r w:rsidR="001D6EFE" w:rsidRPr="007B75B5">
        <w:rPr>
          <w:rFonts w:ascii="Times New Roman" w:hAnsi="Times New Roman" w:cs="Times New Roman"/>
          <w:sz w:val="20"/>
          <w:szCs w:val="20"/>
        </w:rPr>
        <w:t>0</w:t>
      </w:r>
      <w:r w:rsidRPr="007B75B5">
        <w:rPr>
          <w:rFonts w:ascii="Times New Roman" w:hAnsi="Times New Roman" w:cs="Times New Roman"/>
          <w:sz w:val="20"/>
          <w:szCs w:val="20"/>
        </w:rPr>
        <w:t>3 (três) dias, pagar o débito, provar que o fez ou justificar a impossibilidade de efetuá-lo.</w:t>
      </w:r>
      <w:r w:rsidRPr="007B75B5">
        <w:rPr>
          <w:rFonts w:ascii="Arial" w:hAnsi="Arial" w:cs="Arial"/>
          <w:color w:val="000000"/>
        </w:rPr>
        <w:t xml:space="preserve"> </w:t>
      </w:r>
    </w:p>
    <w:p w:rsidR="00534335" w:rsidRPr="007B75B5" w:rsidRDefault="00534335" w:rsidP="00C6275B">
      <w:pPr>
        <w:pStyle w:val="SemEspaamento"/>
        <w:ind w:left="22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[.</w:t>
      </w:r>
      <w:r w:rsidRPr="007B75B5">
        <w:rPr>
          <w:rFonts w:ascii="Times New Roman" w:hAnsi="Times New Roman" w:cs="Times New Roman"/>
          <w:color w:val="000000"/>
          <w:sz w:val="20"/>
          <w:szCs w:val="20"/>
        </w:rPr>
        <w:t>..]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B75B5">
        <w:rPr>
          <w:rFonts w:ascii="Times New Roman" w:hAnsi="Times New Roman" w:cs="Times New Roman"/>
          <w:i/>
          <w:sz w:val="20"/>
          <w:szCs w:val="20"/>
        </w:rPr>
        <w:t>§ 8</w:t>
      </w:r>
      <w:r w:rsidRPr="007B75B5">
        <w:rPr>
          <w:rFonts w:ascii="Times New Roman" w:hAnsi="Times New Roman" w:cs="Times New Roman"/>
          <w:i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i/>
          <w:sz w:val="20"/>
          <w:szCs w:val="20"/>
        </w:rPr>
        <w:t> </w:t>
      </w:r>
      <w:r w:rsidRPr="007B75B5">
        <w:rPr>
          <w:rFonts w:ascii="Times New Roman" w:hAnsi="Times New Roman" w:cs="Times New Roman"/>
          <w:i/>
          <w:sz w:val="20"/>
          <w:szCs w:val="20"/>
        </w:rPr>
        <w:t xml:space="preserve">O exequente pode optar por promover o cumprimento da sentença ou decisão desde logo, nos termos do disposto neste Livro, Título II, Capítulo III, caso em que não será admissível a prisão do executado, e, recaindo a penhora em dinheiro, a concessão de efeito </w:t>
      </w:r>
      <w:r w:rsidRPr="007B75B5">
        <w:rPr>
          <w:rFonts w:ascii="Times New Roman" w:hAnsi="Times New Roman" w:cs="Times New Roman"/>
          <w:i/>
          <w:sz w:val="20"/>
          <w:szCs w:val="20"/>
        </w:rPr>
        <w:lastRenderedPageBreak/>
        <w:t>suspensivo à impugnação não obsta a que o exequente levante mensalmente a importância da prestação.</w:t>
      </w:r>
    </w:p>
    <w:p w:rsidR="00C6275B" w:rsidRPr="008E2C26" w:rsidRDefault="00C6275B" w:rsidP="00C6275B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C6275B" w:rsidRDefault="001D6EFE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caminhar aponta</w:t>
      </w:r>
      <w:r w:rsidR="00FA312A">
        <w:rPr>
          <w:rFonts w:ascii="Times New Roman" w:hAnsi="Times New Roman" w:cs="Times New Roman"/>
          <w:sz w:val="24"/>
          <w:szCs w:val="24"/>
        </w:rPr>
        <w:t xml:space="preserve"> Medina</w:t>
      </w:r>
      <w:r w:rsidR="00C6275B">
        <w:rPr>
          <w:rFonts w:ascii="Times New Roman" w:hAnsi="Times New Roman" w:cs="Times New Roman"/>
          <w:sz w:val="24"/>
          <w:szCs w:val="24"/>
        </w:rPr>
        <w:t>:</w:t>
      </w:r>
    </w:p>
    <w:p w:rsidR="00C6275B" w:rsidRDefault="00C6275B" w:rsidP="00C6275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A312A" w:rsidRPr="00FA312A" w:rsidRDefault="00C6275B" w:rsidP="00FA312A">
      <w:pPr>
        <w:pStyle w:val="SemEspaamento"/>
        <w:ind w:left="2268"/>
        <w:jc w:val="both"/>
        <w:rPr>
          <w:rFonts w:ascii="Times New Roman" w:hAnsi="Times New Roman" w:cs="Times New Roman"/>
          <w:sz w:val="16"/>
          <w:szCs w:val="20"/>
        </w:rPr>
      </w:pPr>
      <w:r w:rsidRPr="00535621">
        <w:rPr>
          <w:rFonts w:ascii="Times New Roman" w:hAnsi="Times New Roman" w:cs="Times New Roman"/>
          <w:sz w:val="20"/>
          <w:szCs w:val="20"/>
        </w:rPr>
        <w:t xml:space="preserve">Pode o exequente optar pela execução por expropriação, que se realizará nos termos dos </w:t>
      </w:r>
      <w:proofErr w:type="spellStart"/>
      <w:r w:rsidRPr="00535621">
        <w:rPr>
          <w:rFonts w:ascii="Times New Roman" w:hAnsi="Times New Roman" w:cs="Times New Roman"/>
          <w:sz w:val="20"/>
          <w:szCs w:val="20"/>
        </w:rPr>
        <w:t>arts</w:t>
      </w:r>
      <w:proofErr w:type="spellEnd"/>
      <w:r w:rsidRPr="00535621">
        <w:rPr>
          <w:rFonts w:ascii="Times New Roman" w:hAnsi="Times New Roman" w:cs="Times New Roman"/>
          <w:sz w:val="20"/>
          <w:szCs w:val="20"/>
        </w:rPr>
        <w:t xml:space="preserve">. 824 ss. 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535621">
        <w:rPr>
          <w:rFonts w:ascii="Times New Roman" w:hAnsi="Times New Roman" w:cs="Times New Roman"/>
          <w:sz w:val="20"/>
          <w:szCs w:val="20"/>
        </w:rPr>
        <w:t>o CPC/2015. No caso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35621">
        <w:rPr>
          <w:rFonts w:ascii="Times New Roman" w:hAnsi="Times New Roman" w:cs="Times New Roman"/>
          <w:sz w:val="20"/>
          <w:szCs w:val="20"/>
        </w:rPr>
        <w:t xml:space="preserve"> mesmo que concedido efeito suspensivo aos embargos do executado (art. 919, § 1.º, do CPC/2015), não se impedirá que o exequente levante periodicamente a pensão alimentícia devida (cf. art. 913, 2ª parte, do CPC/2015; semelhantemente, cf. art. 528, § 8.º, do CPC/2015)</w:t>
      </w:r>
      <w:r w:rsidR="001D6EFE">
        <w:rPr>
          <w:rFonts w:ascii="Times New Roman" w:hAnsi="Times New Roman" w:cs="Times New Roman"/>
          <w:sz w:val="20"/>
          <w:szCs w:val="20"/>
        </w:rPr>
        <w:t>.</w:t>
      </w:r>
      <w:r w:rsidR="00FA312A" w:rsidRPr="00FA312A">
        <w:rPr>
          <w:rFonts w:ascii="Times New Roman" w:hAnsi="Times New Roman" w:cs="Times New Roman"/>
          <w:sz w:val="20"/>
          <w:szCs w:val="24"/>
        </w:rPr>
        <w:t xml:space="preserve"> </w:t>
      </w:r>
      <w:r w:rsidR="000D26A2">
        <w:rPr>
          <w:rFonts w:ascii="Times New Roman" w:hAnsi="Times New Roman" w:cs="Times New Roman"/>
          <w:sz w:val="20"/>
          <w:szCs w:val="24"/>
        </w:rPr>
        <w:t>(</w:t>
      </w:r>
      <w:r w:rsidR="00FA312A" w:rsidRPr="00FA312A">
        <w:rPr>
          <w:rFonts w:ascii="Times New Roman" w:hAnsi="Times New Roman" w:cs="Times New Roman"/>
          <w:sz w:val="20"/>
          <w:szCs w:val="24"/>
        </w:rPr>
        <w:t>MEDINA</w:t>
      </w:r>
      <w:r w:rsidR="000D26A2">
        <w:rPr>
          <w:rFonts w:ascii="Times New Roman" w:hAnsi="Times New Roman" w:cs="Times New Roman"/>
          <w:sz w:val="20"/>
          <w:szCs w:val="24"/>
        </w:rPr>
        <w:t>, 2015,</w:t>
      </w:r>
      <w:r w:rsidR="00FA312A">
        <w:rPr>
          <w:rFonts w:ascii="Times New Roman" w:hAnsi="Times New Roman" w:cs="Times New Roman"/>
          <w:sz w:val="20"/>
          <w:szCs w:val="24"/>
        </w:rPr>
        <w:t xml:space="preserve"> </w:t>
      </w:r>
      <w:r w:rsidR="000D26A2">
        <w:rPr>
          <w:rFonts w:ascii="Times New Roman" w:hAnsi="Times New Roman" w:cs="Times New Roman"/>
          <w:sz w:val="20"/>
          <w:szCs w:val="24"/>
        </w:rPr>
        <w:t>p</w:t>
      </w:r>
      <w:r w:rsidR="00FA312A" w:rsidRPr="00FA312A">
        <w:rPr>
          <w:rFonts w:ascii="Times New Roman" w:hAnsi="Times New Roman" w:cs="Times New Roman"/>
          <w:sz w:val="20"/>
          <w:szCs w:val="24"/>
        </w:rPr>
        <w:t>. 1206/1207).</w:t>
      </w:r>
    </w:p>
    <w:p w:rsidR="00C6275B" w:rsidRPr="00535621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</w:p>
    <w:p w:rsidR="00C6275B" w:rsidRDefault="00C6275B" w:rsidP="00C6275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C6275B" w:rsidRDefault="00195137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Constata-se</w:t>
      </w:r>
      <w:r w:rsidR="00C6275B">
        <w:rPr>
          <w:rFonts w:ascii="Times New Roman" w:hAnsi="Times New Roman" w:cs="Times New Roman"/>
          <w:sz w:val="24"/>
          <w:szCs w:val="24"/>
        </w:rPr>
        <w:t xml:space="preserve"> que os </w:t>
      </w:r>
      <w:r w:rsidR="00C6275B" w:rsidRPr="00DE3195">
        <w:rPr>
          <w:rFonts w:ascii="Times New Roman" w:hAnsi="Times New Roman" w:cs="Times New Roman"/>
          <w:sz w:val="24"/>
          <w:szCs w:val="24"/>
        </w:rPr>
        <w:t>artigo</w:t>
      </w:r>
      <w:r w:rsidR="00C6275B">
        <w:rPr>
          <w:rFonts w:ascii="Times New Roman" w:hAnsi="Times New Roman" w:cs="Times New Roman"/>
          <w:sz w:val="24"/>
          <w:szCs w:val="24"/>
        </w:rPr>
        <w:t>s</w:t>
      </w:r>
      <w:r w:rsidR="00C6275B" w:rsidRPr="00DE31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275B" w:rsidRPr="00DE3195">
        <w:rPr>
          <w:rFonts w:ascii="Times New Roman" w:hAnsi="Times New Roman" w:cs="Times New Roman"/>
          <w:sz w:val="24"/>
          <w:szCs w:val="24"/>
        </w:rPr>
        <w:t>supra menciona</w:t>
      </w:r>
      <w:r w:rsidR="00C6275B">
        <w:rPr>
          <w:rFonts w:ascii="Times New Roman" w:hAnsi="Times New Roman" w:cs="Times New Roman"/>
          <w:sz w:val="24"/>
          <w:szCs w:val="24"/>
        </w:rPr>
        <w:t>dos</w:t>
      </w:r>
      <w:proofErr w:type="gramEnd"/>
      <w:r w:rsidR="00C6275B">
        <w:rPr>
          <w:rFonts w:ascii="Times New Roman" w:hAnsi="Times New Roman" w:cs="Times New Roman"/>
          <w:sz w:val="24"/>
          <w:szCs w:val="24"/>
        </w:rPr>
        <w:t xml:space="preserve"> dizem respeito a</w:t>
      </w:r>
      <w:r w:rsidR="00C6275B" w:rsidRPr="00DE3195">
        <w:rPr>
          <w:rFonts w:ascii="Times New Roman" w:hAnsi="Times New Roman" w:cs="Times New Roman"/>
          <w:sz w:val="24"/>
          <w:szCs w:val="24"/>
        </w:rPr>
        <w:t xml:space="preserve">os valores a título de pensão alimentícia que perdem o caráter alimentar, ou seja, </w:t>
      </w:r>
      <w:r w:rsidR="00C6275B">
        <w:rPr>
          <w:rFonts w:ascii="Times New Roman" w:hAnsi="Times New Roman" w:cs="Times New Roman"/>
          <w:sz w:val="24"/>
          <w:szCs w:val="24"/>
        </w:rPr>
        <w:t>prestações vencidas que tem o caráter patrimonial, se</w:t>
      </w:r>
      <w:r w:rsidR="005E004D">
        <w:rPr>
          <w:rFonts w:ascii="Times New Roman" w:hAnsi="Times New Roman" w:cs="Times New Roman"/>
          <w:sz w:val="24"/>
          <w:szCs w:val="24"/>
        </w:rPr>
        <w:t xml:space="preserve">ndo executadas por expropriação, que se realizará nos termos dos artigos 824 ss. </w:t>
      </w:r>
      <w:r w:rsidR="00B038B0">
        <w:rPr>
          <w:rFonts w:ascii="Times New Roman" w:hAnsi="Times New Roman" w:cs="Times New Roman"/>
          <w:sz w:val="24"/>
          <w:szCs w:val="24"/>
        </w:rPr>
        <w:t>d</w:t>
      </w:r>
      <w:r w:rsidR="005E004D">
        <w:rPr>
          <w:rFonts w:ascii="Times New Roman" w:hAnsi="Times New Roman" w:cs="Times New Roman"/>
          <w:sz w:val="24"/>
          <w:szCs w:val="24"/>
        </w:rPr>
        <w:t>o CPC/2015.</w:t>
      </w:r>
    </w:p>
    <w:p w:rsidR="00C6275B" w:rsidRDefault="00C6275B" w:rsidP="005000A5">
      <w:pPr>
        <w:pStyle w:val="SemEspaamen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C6275B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Adiante,</w:t>
      </w:r>
      <w:r w:rsidR="00FB3311">
        <w:rPr>
          <w:rFonts w:ascii="Times New Roman" w:hAnsi="Times New Roman" w:cs="Times New Roman"/>
          <w:sz w:val="24"/>
          <w:szCs w:val="24"/>
        </w:rPr>
        <w:t xml:space="preserve"> compara-se o atual artigo 733 e, </w:t>
      </w:r>
      <w:r>
        <w:rPr>
          <w:rFonts w:ascii="Times New Roman" w:hAnsi="Times New Roman" w:cs="Times New Roman"/>
          <w:sz w:val="24"/>
          <w:szCs w:val="24"/>
        </w:rPr>
        <w:t xml:space="preserve">o artigo 911 do CPC/2015, </w:t>
      </w:r>
      <w:r w:rsidR="00F32BC6">
        <w:rPr>
          <w:rFonts w:ascii="Times New Roman" w:hAnsi="Times New Roman" w:cs="Times New Roman"/>
          <w:sz w:val="24"/>
          <w:szCs w:val="24"/>
        </w:rPr>
        <w:t xml:space="preserve">este </w:t>
      </w:r>
      <w:r w:rsidR="00402087">
        <w:rPr>
          <w:rFonts w:ascii="Times New Roman" w:hAnsi="Times New Roman" w:cs="Times New Roman"/>
          <w:sz w:val="24"/>
          <w:szCs w:val="24"/>
        </w:rPr>
        <w:t xml:space="preserve">pertinente a execução de alimentos, fundada em </w:t>
      </w:r>
      <w:r w:rsidR="00402087" w:rsidRPr="00195137">
        <w:rPr>
          <w:rFonts w:ascii="Times New Roman" w:hAnsi="Times New Roman" w:cs="Times New Roman"/>
          <w:sz w:val="24"/>
          <w:szCs w:val="24"/>
        </w:rPr>
        <w:t xml:space="preserve">título executivo extrajudicial, </w:t>
      </w:r>
      <w:proofErr w:type="gramStart"/>
      <w:r w:rsidR="00402087" w:rsidRPr="00195137">
        <w:rPr>
          <w:rFonts w:ascii="Times New Roman" w:hAnsi="Times New Roman" w:cs="Times New Roman"/>
          <w:sz w:val="24"/>
          <w:szCs w:val="24"/>
        </w:rPr>
        <w:t>sob pena</w:t>
      </w:r>
      <w:proofErr w:type="gramEnd"/>
      <w:r w:rsidR="00402087" w:rsidRPr="00195137">
        <w:rPr>
          <w:rFonts w:ascii="Times New Roman" w:hAnsi="Times New Roman" w:cs="Times New Roman"/>
          <w:sz w:val="24"/>
          <w:szCs w:val="24"/>
        </w:rPr>
        <w:t xml:space="preserve"> de prisão,</w:t>
      </w:r>
      <w:r w:rsidR="004020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transcritos abaixo:</w:t>
      </w:r>
    </w:p>
    <w:p w:rsidR="00C6275B" w:rsidRDefault="00C6275B" w:rsidP="00C6275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Art. 733. Na execução de sentença ou de decisão, que fixa os alimentos provisionais, o juiz mandará citar o devedor para, em </w:t>
      </w:r>
      <w:r w:rsidR="001D6EFE" w:rsidRPr="007B75B5">
        <w:rPr>
          <w:rFonts w:ascii="Times New Roman" w:hAnsi="Times New Roman" w:cs="Times New Roman"/>
          <w:sz w:val="20"/>
          <w:szCs w:val="20"/>
          <w:shd w:val="clear" w:color="auto" w:fill="FFFFFF"/>
        </w:rPr>
        <w:t>0</w:t>
      </w:r>
      <w:r w:rsidRPr="007B75B5">
        <w:rPr>
          <w:rFonts w:ascii="Times New Roman" w:hAnsi="Times New Roman" w:cs="Times New Roman"/>
          <w:sz w:val="20"/>
          <w:szCs w:val="20"/>
          <w:shd w:val="clear" w:color="auto" w:fill="FFFFFF"/>
        </w:rPr>
        <w:t>3 (três) dias, efetuar o pagamento, provar que o fez ou justificar a impossibilidade de efetuá-lo.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 xml:space="preserve">Art. 911.  Na execução fundada em título executivo extrajudicial que contenha obrigação alimentar, o juiz mandará citar o executado para, em </w:t>
      </w:r>
      <w:proofErr w:type="gramStart"/>
      <w:r w:rsidRPr="007B75B5">
        <w:rPr>
          <w:rFonts w:ascii="Times New Roman" w:hAnsi="Times New Roman" w:cs="Times New Roman"/>
          <w:sz w:val="20"/>
          <w:szCs w:val="20"/>
        </w:rPr>
        <w:t>3</w:t>
      </w:r>
      <w:proofErr w:type="gramEnd"/>
      <w:r w:rsidRPr="007B75B5">
        <w:rPr>
          <w:rFonts w:ascii="Times New Roman" w:hAnsi="Times New Roman" w:cs="Times New Roman"/>
          <w:sz w:val="20"/>
          <w:szCs w:val="20"/>
        </w:rPr>
        <w:t xml:space="preserve"> (três) dias, efetuar o pagamento das parcelas anteriores ao início da execução e das que se vencerem no seu curso, provar que o fez ou justificar a impossibilidade de fazê-lo.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Parágrafo único.  Aplicam-se, no que couber, os §§ 2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7B75B5">
        <w:rPr>
          <w:rFonts w:ascii="Times New Roman" w:hAnsi="Times New Roman" w:cs="Times New Roman"/>
          <w:sz w:val="20"/>
          <w:szCs w:val="20"/>
        </w:rPr>
        <w:t>a 7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7B75B5">
        <w:rPr>
          <w:rFonts w:ascii="Times New Roman" w:hAnsi="Times New Roman" w:cs="Times New Roman"/>
          <w:sz w:val="20"/>
          <w:szCs w:val="20"/>
        </w:rPr>
        <w:t>do art. 528.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C6275B" w:rsidRPr="007B75B5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5B5">
        <w:rPr>
          <w:rFonts w:ascii="Times New Roman" w:hAnsi="Times New Roman" w:cs="Times New Roman"/>
          <w:sz w:val="24"/>
          <w:szCs w:val="24"/>
        </w:rPr>
        <w:t>Nessa toada</w:t>
      </w:r>
      <w:r w:rsidR="001D6EFE" w:rsidRPr="007B75B5">
        <w:rPr>
          <w:rFonts w:ascii="Times New Roman" w:hAnsi="Times New Roman" w:cs="Times New Roman"/>
          <w:sz w:val="24"/>
          <w:szCs w:val="24"/>
        </w:rPr>
        <w:t>, mais uma vez</w:t>
      </w:r>
      <w:r w:rsidRPr="007B75B5">
        <w:rPr>
          <w:rFonts w:ascii="Times New Roman" w:hAnsi="Times New Roman" w:cs="Times New Roman"/>
          <w:sz w:val="24"/>
          <w:szCs w:val="24"/>
        </w:rPr>
        <w:t xml:space="preserve"> explana Medina: </w:t>
      </w:r>
    </w:p>
    <w:p w:rsidR="00C6275B" w:rsidRDefault="00C6275B" w:rsidP="008F2451">
      <w:pPr>
        <w:pStyle w:val="SemEspaamento"/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:rsidR="00C6275B" w:rsidRPr="00FA312A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 </w:t>
      </w:r>
      <w:proofErr w:type="spellStart"/>
      <w:r>
        <w:rPr>
          <w:rFonts w:ascii="Times New Roman" w:hAnsi="Times New Roman" w:cs="Times New Roman"/>
          <w:sz w:val="20"/>
          <w:szCs w:val="20"/>
        </w:rPr>
        <w:t>arts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911 ss. do CPC/2015 dispõem sobre a execução de título executivo extrajudicial que contenha obrigação alimentar. O rito assemelha-se ao previsto nos </w:t>
      </w:r>
      <w:proofErr w:type="spellStart"/>
      <w:r>
        <w:rPr>
          <w:rFonts w:ascii="Times New Roman" w:hAnsi="Times New Roman" w:cs="Times New Roman"/>
          <w:sz w:val="20"/>
          <w:szCs w:val="20"/>
        </w:rPr>
        <w:t>arts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528 ss., em relação à execução de alimentos fundada em título judicial (não se contempla, contudo, a possibilidade de protesto, referido no art. 517, </w:t>
      </w:r>
      <w:proofErr w:type="spellStart"/>
      <w:r>
        <w:rPr>
          <w:rFonts w:ascii="Times New Roman" w:hAnsi="Times New Roman" w:cs="Times New Roman"/>
          <w:sz w:val="20"/>
          <w:szCs w:val="20"/>
        </w:rPr>
        <w:t>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 do </w:t>
      </w:r>
      <w:r w:rsidR="0092288B">
        <w:rPr>
          <w:rFonts w:ascii="Times New Roman" w:hAnsi="Times New Roman" w:cs="Times New Roman"/>
          <w:sz w:val="20"/>
          <w:szCs w:val="20"/>
        </w:rPr>
        <w:t xml:space="preserve">§ 1.º do art. 528 do CPC/2015) </w:t>
      </w:r>
      <w:r w:rsidR="0092288B" w:rsidRPr="00FA312A">
        <w:rPr>
          <w:rFonts w:ascii="Times New Roman" w:hAnsi="Times New Roman" w:cs="Times New Roman"/>
          <w:sz w:val="20"/>
          <w:szCs w:val="24"/>
        </w:rPr>
        <w:t>(MEDINA</w:t>
      </w:r>
      <w:r w:rsidR="000D26A2">
        <w:rPr>
          <w:rFonts w:ascii="Times New Roman" w:hAnsi="Times New Roman" w:cs="Times New Roman"/>
          <w:sz w:val="20"/>
          <w:szCs w:val="24"/>
        </w:rPr>
        <w:t>, 2015, p</w:t>
      </w:r>
      <w:r w:rsidR="0092288B" w:rsidRPr="00FA312A">
        <w:rPr>
          <w:rFonts w:ascii="Times New Roman" w:hAnsi="Times New Roman" w:cs="Times New Roman"/>
          <w:sz w:val="20"/>
          <w:szCs w:val="24"/>
        </w:rPr>
        <w:t>. 1206/1207)</w:t>
      </w:r>
      <w:r w:rsidR="00103AB1" w:rsidRPr="00FA312A">
        <w:rPr>
          <w:rFonts w:ascii="Times New Roman" w:hAnsi="Times New Roman" w:cs="Times New Roman"/>
          <w:sz w:val="20"/>
          <w:szCs w:val="24"/>
        </w:rPr>
        <w:t>.</w:t>
      </w:r>
    </w:p>
    <w:p w:rsidR="00C6275B" w:rsidRPr="00FA312A" w:rsidRDefault="00C6275B" w:rsidP="00C6275B">
      <w:pPr>
        <w:pStyle w:val="SemEspaamento"/>
        <w:ind w:firstLine="2268"/>
        <w:jc w:val="both"/>
        <w:rPr>
          <w:rFonts w:ascii="Times New Roman" w:hAnsi="Times New Roman" w:cs="Times New Roman"/>
          <w:sz w:val="20"/>
          <w:szCs w:val="24"/>
        </w:rPr>
      </w:pPr>
    </w:p>
    <w:p w:rsidR="00C6275B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C8E">
        <w:rPr>
          <w:rFonts w:ascii="Times New Roman" w:hAnsi="Times New Roman" w:cs="Times New Roman"/>
          <w:sz w:val="24"/>
          <w:szCs w:val="24"/>
        </w:rPr>
        <w:t>Diante</w:t>
      </w:r>
      <w:r w:rsidR="00534335">
        <w:rPr>
          <w:rFonts w:ascii="Times New Roman" w:hAnsi="Times New Roman" w:cs="Times New Roman"/>
          <w:sz w:val="24"/>
          <w:szCs w:val="24"/>
        </w:rPr>
        <w:t xml:space="preserve"> do</w:t>
      </w:r>
      <w:r w:rsidRPr="005D6C8E">
        <w:rPr>
          <w:rFonts w:ascii="Times New Roman" w:hAnsi="Times New Roman" w:cs="Times New Roman"/>
          <w:sz w:val="24"/>
          <w:szCs w:val="24"/>
        </w:rPr>
        <w:t xml:space="preserve"> referido artigo, a presente execuç</w:t>
      </w:r>
      <w:r>
        <w:rPr>
          <w:rFonts w:ascii="Times New Roman" w:hAnsi="Times New Roman" w:cs="Times New Roman"/>
          <w:sz w:val="24"/>
          <w:szCs w:val="24"/>
        </w:rPr>
        <w:t xml:space="preserve">ão de alimentos ante o crédito alimentar, admite </w:t>
      </w:r>
      <w:r w:rsidRPr="005D6C8E">
        <w:rPr>
          <w:rFonts w:ascii="Times New Roman" w:hAnsi="Times New Roman" w:cs="Times New Roman"/>
          <w:sz w:val="24"/>
          <w:szCs w:val="24"/>
        </w:rPr>
        <w:t>a pris</w:t>
      </w:r>
      <w:r>
        <w:rPr>
          <w:rFonts w:ascii="Times New Roman" w:hAnsi="Times New Roman" w:cs="Times New Roman"/>
          <w:sz w:val="24"/>
          <w:szCs w:val="24"/>
        </w:rPr>
        <w:t>ão civil</w:t>
      </w:r>
      <w:r w:rsidRPr="005D6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medida coercitiva, regulando-a no art. 528, §§ 3.º a 7º do CPC/2015, a qual justifica diante a proteção à vida do alimentante, à sua sobrevivência com a maior efetividade possível.</w:t>
      </w:r>
    </w:p>
    <w:p w:rsidR="00C6275B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6275B" w:rsidRPr="00195137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Tecendo os pontos preponderantes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da presente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execução, transcreve o a</w:t>
      </w:r>
      <w:r w:rsidR="00402087">
        <w:rPr>
          <w:rFonts w:ascii="Times New Roman" w:hAnsi="Times New Roman" w:cs="Times New Roman"/>
          <w:sz w:val="24"/>
          <w:szCs w:val="24"/>
        </w:rPr>
        <w:t xml:space="preserve">rtigo </w:t>
      </w:r>
      <w:r w:rsidR="00F32BC6">
        <w:rPr>
          <w:rFonts w:ascii="Times New Roman" w:hAnsi="Times New Roman" w:cs="Times New Roman"/>
          <w:sz w:val="24"/>
          <w:szCs w:val="24"/>
        </w:rPr>
        <w:t xml:space="preserve">528 </w:t>
      </w:r>
      <w:r w:rsidR="00402087">
        <w:rPr>
          <w:rFonts w:ascii="Times New Roman" w:hAnsi="Times New Roman" w:cs="Times New Roman"/>
          <w:sz w:val="24"/>
          <w:szCs w:val="24"/>
        </w:rPr>
        <w:t xml:space="preserve">e os §§ abaixo, o qual, aduz acerca do </w:t>
      </w:r>
      <w:r w:rsidR="00402087" w:rsidRPr="00195137">
        <w:rPr>
          <w:rFonts w:ascii="Times New Roman" w:hAnsi="Times New Roman" w:cs="Times New Roman"/>
          <w:sz w:val="24"/>
          <w:szCs w:val="24"/>
        </w:rPr>
        <w:t>cumprimento de sentença, sob pena de prisão:</w:t>
      </w:r>
    </w:p>
    <w:p w:rsidR="00C6275B" w:rsidRDefault="00C6275B" w:rsidP="008B60E9">
      <w:pPr>
        <w:pStyle w:val="SemEspaamento"/>
        <w:ind w:left="2268" w:firstLine="1418"/>
        <w:jc w:val="both"/>
        <w:rPr>
          <w:rFonts w:ascii="Times New Roman" w:hAnsi="Times New Roman" w:cs="Times New Roman"/>
          <w:sz w:val="20"/>
          <w:szCs w:val="20"/>
        </w:rPr>
      </w:pPr>
    </w:p>
    <w:p w:rsidR="00195137" w:rsidRPr="007B75B5" w:rsidRDefault="00C6275B" w:rsidP="00195137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 xml:space="preserve">Art. 528.  No cumprimento de sentença que condene ao pagamento de prestação alimentícia ou de decisão interlocutória que fixe alimentos, o juiz, a requerimento do exequente, mandará intimar o executado pessoalmente para, em </w:t>
      </w:r>
      <w:r w:rsidR="00195137" w:rsidRPr="007B75B5">
        <w:rPr>
          <w:rFonts w:ascii="Times New Roman" w:hAnsi="Times New Roman" w:cs="Times New Roman"/>
          <w:sz w:val="20"/>
          <w:szCs w:val="20"/>
        </w:rPr>
        <w:t>0</w:t>
      </w:r>
      <w:r w:rsidRPr="007B75B5">
        <w:rPr>
          <w:rFonts w:ascii="Times New Roman" w:hAnsi="Times New Roman" w:cs="Times New Roman"/>
          <w:sz w:val="20"/>
          <w:szCs w:val="20"/>
        </w:rPr>
        <w:t>3 (três) dias, pagar o débito, provar que o fez ou justificar a impossibilidade de efetuá-lo.</w:t>
      </w:r>
      <w:bookmarkStart w:id="4" w:name="art528§1"/>
      <w:bookmarkStart w:id="5" w:name="art528§3"/>
      <w:bookmarkEnd w:id="4"/>
      <w:bookmarkEnd w:id="5"/>
    </w:p>
    <w:p w:rsidR="00195137" w:rsidRPr="007B75B5" w:rsidRDefault="00195137" w:rsidP="00195137">
      <w:pPr>
        <w:pStyle w:val="SemEspaamen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B75B5">
        <w:rPr>
          <w:rFonts w:ascii="Times New Roman" w:eastAsia="Times New Roman" w:hAnsi="Times New Roman" w:cs="Times New Roman"/>
          <w:sz w:val="20"/>
          <w:szCs w:val="20"/>
          <w:lang w:eastAsia="pt-BR"/>
        </w:rPr>
        <w:t>§ 1</w:t>
      </w:r>
      <w:r w:rsidRPr="007B75B5">
        <w:rPr>
          <w:rFonts w:ascii="Times New Roman" w:eastAsia="Times New Roman" w:hAnsi="Times New Roman" w:cs="Times New Roman"/>
          <w:sz w:val="20"/>
          <w:szCs w:val="20"/>
          <w:u w:val="single"/>
          <w:vertAlign w:val="superscript"/>
          <w:lang w:eastAsia="pt-BR"/>
        </w:rPr>
        <w:t>o</w:t>
      </w:r>
      <w:r w:rsidRPr="007B75B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Caso o executado, no prazo referido no caput, não efetue o pagamento, não prove que o efetuou ou não apresente justificativa da impossibilidade de efetuá-lo, o juiz mandará protestar o pronunciamento judicial, aplicando-se, no que couber, o disposto no art. 517.</w:t>
      </w:r>
      <w:bookmarkStart w:id="6" w:name="art528§2"/>
      <w:bookmarkEnd w:id="6"/>
    </w:p>
    <w:p w:rsidR="00195137" w:rsidRPr="007B75B5" w:rsidRDefault="00195137" w:rsidP="00195137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</w:t>
      </w:r>
      <w:r w:rsidRPr="007B75B5">
        <w:rPr>
          <w:rFonts w:ascii="Times New Roman" w:eastAsia="Times New Roman" w:hAnsi="Times New Roman" w:cs="Times New Roman"/>
          <w:sz w:val="20"/>
          <w:szCs w:val="20"/>
          <w:u w:val="single"/>
          <w:vertAlign w:val="superscript"/>
          <w:lang w:eastAsia="pt-BR"/>
        </w:rPr>
        <w:t>o</w:t>
      </w:r>
      <w:r w:rsidRPr="007B75B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Somente a comprovação de fato que gere a impossibilidade absoluta de pagar justificará o inadimplemento.</w:t>
      </w:r>
    </w:p>
    <w:p w:rsidR="00C6275B" w:rsidRPr="007B75B5" w:rsidRDefault="00C6275B" w:rsidP="00195137">
      <w:pPr>
        <w:pStyle w:val="SemEspaamen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§ 3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7B75B5">
        <w:rPr>
          <w:rFonts w:ascii="Times New Roman" w:hAnsi="Times New Roman" w:cs="Times New Roman"/>
          <w:sz w:val="20"/>
          <w:szCs w:val="20"/>
        </w:rPr>
        <w:t>Se o executado não pagar ou se a justificativa apresentada não for aceita, o juiz, além de mandar protestar o pronunciamento judicial na forma do § 1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Fonts w:ascii="Times New Roman" w:hAnsi="Times New Roman" w:cs="Times New Roman"/>
          <w:sz w:val="20"/>
          <w:szCs w:val="20"/>
        </w:rPr>
        <w:t xml:space="preserve">, decretar-lhe-á a prisão pelo prazo de </w:t>
      </w:r>
      <w:proofErr w:type="gramStart"/>
      <w:r w:rsidRPr="007B75B5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7B75B5">
        <w:rPr>
          <w:rFonts w:ascii="Times New Roman" w:hAnsi="Times New Roman" w:cs="Times New Roman"/>
          <w:sz w:val="20"/>
          <w:szCs w:val="20"/>
        </w:rPr>
        <w:t xml:space="preserve"> (um) a 3 (três) meses.</w:t>
      </w:r>
    </w:p>
    <w:p w:rsidR="00C6275B" w:rsidRPr="007B75B5" w:rsidRDefault="00C6275B" w:rsidP="00195137">
      <w:pPr>
        <w:pStyle w:val="SemEspaamen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bookmarkStart w:id="7" w:name="art528§4"/>
      <w:bookmarkEnd w:id="7"/>
      <w:r w:rsidRPr="007B75B5">
        <w:rPr>
          <w:rFonts w:ascii="Times New Roman" w:hAnsi="Times New Roman" w:cs="Times New Roman"/>
          <w:sz w:val="20"/>
          <w:szCs w:val="20"/>
        </w:rPr>
        <w:lastRenderedPageBreak/>
        <w:t>§ 4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7B75B5">
        <w:rPr>
          <w:rFonts w:ascii="Times New Roman" w:hAnsi="Times New Roman" w:cs="Times New Roman"/>
          <w:sz w:val="20"/>
          <w:szCs w:val="20"/>
        </w:rPr>
        <w:t>A prisão será cumprida em regime fechado, devendo o preso ficar separado dos presos comuns.</w:t>
      </w:r>
    </w:p>
    <w:p w:rsidR="00C6275B" w:rsidRPr="007B75B5" w:rsidRDefault="00C6275B" w:rsidP="00195137">
      <w:pPr>
        <w:pStyle w:val="SemEspaamen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bookmarkStart w:id="8" w:name="art528§5"/>
      <w:bookmarkEnd w:id="8"/>
      <w:r w:rsidRPr="007B75B5">
        <w:rPr>
          <w:rFonts w:ascii="Times New Roman" w:hAnsi="Times New Roman" w:cs="Times New Roman"/>
          <w:sz w:val="20"/>
          <w:szCs w:val="20"/>
        </w:rPr>
        <w:t>§ 5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7B75B5">
        <w:rPr>
          <w:rFonts w:ascii="Times New Roman" w:hAnsi="Times New Roman" w:cs="Times New Roman"/>
          <w:sz w:val="20"/>
          <w:szCs w:val="20"/>
        </w:rPr>
        <w:t>O cumprimento da pena não exime o executado do pagamento das prestações vencidas e vincendas.</w:t>
      </w:r>
    </w:p>
    <w:p w:rsidR="00195137" w:rsidRPr="007B75B5" w:rsidRDefault="00C6275B" w:rsidP="00195137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bookmarkStart w:id="9" w:name="art528§6"/>
      <w:bookmarkEnd w:id="9"/>
      <w:r w:rsidRPr="007B75B5">
        <w:rPr>
          <w:rFonts w:ascii="Times New Roman" w:hAnsi="Times New Roman" w:cs="Times New Roman"/>
          <w:sz w:val="20"/>
          <w:szCs w:val="20"/>
        </w:rPr>
        <w:t>§ 6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7B75B5">
        <w:rPr>
          <w:rFonts w:ascii="Times New Roman" w:hAnsi="Times New Roman" w:cs="Times New Roman"/>
          <w:sz w:val="20"/>
          <w:szCs w:val="20"/>
        </w:rPr>
        <w:t>Paga a prestação alimentícia, o juiz suspenderá o cumprimento da ordem de prisão.</w:t>
      </w:r>
      <w:bookmarkStart w:id="10" w:name="art528§7"/>
      <w:bookmarkEnd w:id="10"/>
    </w:p>
    <w:p w:rsidR="00C6275B" w:rsidRPr="007B75B5" w:rsidRDefault="00C6275B" w:rsidP="00195137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 xml:space="preserve"> 7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7B75B5">
        <w:rPr>
          <w:rFonts w:ascii="Times New Roman" w:hAnsi="Times New Roman" w:cs="Times New Roman"/>
          <w:sz w:val="20"/>
          <w:szCs w:val="20"/>
        </w:rPr>
        <w:t xml:space="preserve">O débito alimentar que autoriza a prisão civil do alimentante é o que compreende até as </w:t>
      </w:r>
      <w:proofErr w:type="gramStart"/>
      <w:r w:rsidRPr="007B75B5">
        <w:rPr>
          <w:rFonts w:ascii="Times New Roman" w:hAnsi="Times New Roman" w:cs="Times New Roman"/>
          <w:sz w:val="20"/>
          <w:szCs w:val="20"/>
        </w:rPr>
        <w:t>3</w:t>
      </w:r>
      <w:proofErr w:type="gramEnd"/>
      <w:r w:rsidRPr="007B75B5">
        <w:rPr>
          <w:rFonts w:ascii="Times New Roman" w:hAnsi="Times New Roman" w:cs="Times New Roman"/>
          <w:sz w:val="20"/>
          <w:szCs w:val="20"/>
        </w:rPr>
        <w:t xml:space="preserve"> (três) prestações anteriores ao ajuizamento da execução e as que se vencerem no curso do processo.</w:t>
      </w:r>
    </w:p>
    <w:p w:rsidR="00C6275B" w:rsidRPr="007B75B5" w:rsidRDefault="00C6275B" w:rsidP="00C6275B">
      <w:pPr>
        <w:pStyle w:val="SemEspaamento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bookmarkStart w:id="11" w:name="art528§8"/>
      <w:bookmarkStart w:id="12" w:name="art529"/>
      <w:bookmarkEnd w:id="11"/>
      <w:bookmarkEnd w:id="12"/>
    </w:p>
    <w:p w:rsidR="00C6275B" w:rsidRPr="007B75B5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5B5">
        <w:rPr>
          <w:rFonts w:ascii="Times New Roman" w:hAnsi="Times New Roman" w:cs="Times New Roman"/>
          <w:sz w:val="24"/>
          <w:szCs w:val="24"/>
        </w:rPr>
        <w:t xml:space="preserve">Além disso, em presença </w:t>
      </w:r>
      <w:proofErr w:type="gramStart"/>
      <w:r w:rsidRPr="007B75B5">
        <w:rPr>
          <w:rFonts w:ascii="Times New Roman" w:hAnsi="Times New Roman" w:cs="Times New Roman"/>
          <w:sz w:val="24"/>
          <w:szCs w:val="24"/>
        </w:rPr>
        <w:t>as alterações, menciona-se</w:t>
      </w:r>
      <w:proofErr w:type="gramEnd"/>
      <w:r w:rsidRPr="007B75B5">
        <w:rPr>
          <w:rFonts w:ascii="Times New Roman" w:hAnsi="Times New Roman" w:cs="Times New Roman"/>
          <w:sz w:val="24"/>
          <w:szCs w:val="24"/>
        </w:rPr>
        <w:t xml:space="preserve"> ainda, os artigos 529, e artigo 912, o que denota o artigo 734 do atual CPC, transcritos abaixo: </w:t>
      </w:r>
    </w:p>
    <w:p w:rsidR="00C6275B" w:rsidRPr="007B75B5" w:rsidRDefault="00C6275B" w:rsidP="000F5D61">
      <w:pPr>
        <w:pStyle w:val="SemEspaamen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Art. 734. Quando o devedor for funcionário público, militar, diretor ou gerente de empresa, bem como empregado sujeito à legislação do trabalho, o juiz mandará descontar em folha de pagamento a importância da prestação alimentícia.</w:t>
      </w:r>
    </w:p>
    <w:p w:rsidR="00F828BB" w:rsidRPr="007B75B5" w:rsidRDefault="00F828B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C6275B" w:rsidRPr="007B75B5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3" w:name="art734p"/>
      <w:bookmarkEnd w:id="13"/>
      <w:r w:rsidRPr="007B75B5">
        <w:rPr>
          <w:rFonts w:ascii="Times New Roman" w:hAnsi="Times New Roman" w:cs="Times New Roman"/>
          <w:sz w:val="24"/>
          <w:szCs w:val="24"/>
        </w:rPr>
        <w:t>Correspondente</w:t>
      </w:r>
      <w:r w:rsidR="00534335" w:rsidRPr="007B75B5">
        <w:rPr>
          <w:rFonts w:ascii="Times New Roman" w:hAnsi="Times New Roman" w:cs="Times New Roman"/>
          <w:sz w:val="24"/>
          <w:szCs w:val="24"/>
        </w:rPr>
        <w:t>s no Novo CPC</w:t>
      </w:r>
      <w:r w:rsidRPr="007B75B5">
        <w:rPr>
          <w:rFonts w:ascii="Times New Roman" w:hAnsi="Times New Roman" w:cs="Times New Roman"/>
          <w:sz w:val="24"/>
          <w:szCs w:val="24"/>
        </w:rPr>
        <w:t>:</w:t>
      </w:r>
    </w:p>
    <w:p w:rsidR="00F828BB" w:rsidRPr="007B75B5" w:rsidRDefault="00F828B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Art. 529.  Quando o executado for funcionário público, militar, diretor ou gerente de empresa ou empregado sujeito à legislação do trabalho, o exequente poderá requerer o desconto em folha de pagamento da importância da prestação alimentícia.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Art. 912.  Quando o executado for funcionário público, militar, diretor ou gerente de empresa, bem como empregado sujeito à legislação do trabalho, o exequente poderá requerer o desconto em folha de pagamento de pessoal da importância da prestação alimentícia.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C6275B" w:rsidRPr="007B75B5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5B5">
        <w:rPr>
          <w:rFonts w:ascii="Times New Roman" w:hAnsi="Times New Roman" w:cs="Times New Roman"/>
          <w:sz w:val="24"/>
          <w:szCs w:val="24"/>
        </w:rPr>
        <w:t xml:space="preserve">No mesmo raciocínio, conforme </w:t>
      </w:r>
      <w:proofErr w:type="gramStart"/>
      <w:r w:rsidRPr="007B75B5">
        <w:rPr>
          <w:rFonts w:ascii="Times New Roman" w:hAnsi="Times New Roman" w:cs="Times New Roman"/>
          <w:sz w:val="24"/>
          <w:szCs w:val="24"/>
        </w:rPr>
        <w:t>menciona-se</w:t>
      </w:r>
      <w:proofErr w:type="gramEnd"/>
      <w:r w:rsidRPr="007B75B5">
        <w:rPr>
          <w:rFonts w:ascii="Times New Roman" w:hAnsi="Times New Roman" w:cs="Times New Roman"/>
          <w:sz w:val="24"/>
          <w:szCs w:val="24"/>
        </w:rPr>
        <w:t xml:space="preserve"> no </w:t>
      </w:r>
      <w:r w:rsidR="0092288B" w:rsidRPr="007B75B5">
        <w:rPr>
          <w:rFonts w:ascii="Times New Roman" w:hAnsi="Times New Roman" w:cs="Times New Roman"/>
          <w:sz w:val="24"/>
          <w:szCs w:val="24"/>
        </w:rPr>
        <w:t>atual parágrafo único do art.</w:t>
      </w:r>
      <w:r w:rsidRPr="007B75B5">
        <w:rPr>
          <w:rFonts w:ascii="Times New Roman" w:hAnsi="Times New Roman" w:cs="Times New Roman"/>
          <w:sz w:val="24"/>
          <w:szCs w:val="24"/>
        </w:rPr>
        <w:t>734, que a comunicação será feita por oficio, de que constarão os nomes do credor, do devedor, a importância da prestação e o tempo de sua duração, o CPC/2015, traz em seus artigos 529, § § 1º e 2º e, artigo 912, §§ 1º e 2º:</w:t>
      </w:r>
    </w:p>
    <w:p w:rsidR="00C6275B" w:rsidRPr="007B75B5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828BB" w:rsidRPr="007B75B5" w:rsidRDefault="0092288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Art. 734.</w:t>
      </w:r>
      <w:r w:rsidR="00F828BB" w:rsidRPr="007B75B5">
        <w:rPr>
          <w:rFonts w:ascii="Times New Roman" w:hAnsi="Times New Roman" w:cs="Times New Roman"/>
          <w:sz w:val="20"/>
          <w:szCs w:val="20"/>
        </w:rPr>
        <w:t xml:space="preserve">  Quando o devedor for funcionário público, militar, diretor ou gerente de empresa, bem como empregado sujeito à legislação do trabalho, o juiz mandará descontar em folha de pagamento a importância da prestação alimentícia.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Parágrafo único. A comunicação será feita à autoridade, à empresa ou ao empregador por ofício, de que constarão os nomes do credor, do devedor, a importância da prestação e o tempo de sua duração.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C6275B" w:rsidRPr="007B75B5" w:rsidRDefault="00C6275B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5B5">
        <w:rPr>
          <w:rFonts w:ascii="Times New Roman" w:hAnsi="Times New Roman" w:cs="Times New Roman"/>
          <w:sz w:val="24"/>
          <w:szCs w:val="24"/>
        </w:rPr>
        <w:t>Correspondente</w:t>
      </w:r>
      <w:r w:rsidR="00534335" w:rsidRPr="007B75B5">
        <w:rPr>
          <w:rFonts w:ascii="Times New Roman" w:hAnsi="Times New Roman" w:cs="Times New Roman"/>
          <w:sz w:val="24"/>
          <w:szCs w:val="24"/>
        </w:rPr>
        <w:t xml:space="preserve"> no Novo CPC</w:t>
      </w:r>
      <w:r w:rsidRPr="007B75B5">
        <w:rPr>
          <w:rFonts w:ascii="Times New Roman" w:hAnsi="Times New Roman" w:cs="Times New Roman"/>
          <w:sz w:val="24"/>
          <w:szCs w:val="24"/>
        </w:rPr>
        <w:t>:</w:t>
      </w:r>
    </w:p>
    <w:p w:rsidR="00F828BB" w:rsidRPr="007B75B5" w:rsidRDefault="00F828BB" w:rsidP="00F828BB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828BB" w:rsidRPr="007B75B5" w:rsidRDefault="00F828B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Art. 529.</w:t>
      </w:r>
      <w:r w:rsidRPr="007B75B5">
        <w:rPr>
          <w:rFonts w:ascii="Arial" w:hAnsi="Arial" w:cs="Arial"/>
          <w:sz w:val="20"/>
          <w:szCs w:val="20"/>
        </w:rPr>
        <w:t xml:space="preserve"> </w:t>
      </w:r>
      <w:r w:rsidRPr="007B75B5">
        <w:rPr>
          <w:rFonts w:ascii="Times New Roman" w:hAnsi="Times New Roman" w:cs="Times New Roman"/>
          <w:sz w:val="20"/>
          <w:szCs w:val="20"/>
        </w:rPr>
        <w:t>Quando o executado for funcionário público, militar, diretor ou gerente de empresa ou empregado sujeito à legislação do trabalho, o exequente poderá requerer o desconto em folha de pagamento da importância da prestação alimentícia.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 xml:space="preserve">§ 1º Ao proferir a decisão, o juiz oficiará à autoridade, à empresa ou ao empregador, determinando, </w:t>
      </w:r>
      <w:proofErr w:type="gramStart"/>
      <w:r w:rsidRPr="007B75B5">
        <w:rPr>
          <w:rFonts w:ascii="Times New Roman" w:hAnsi="Times New Roman" w:cs="Times New Roman"/>
          <w:sz w:val="20"/>
          <w:szCs w:val="20"/>
        </w:rPr>
        <w:t>sob pena</w:t>
      </w:r>
      <w:proofErr w:type="gramEnd"/>
      <w:r w:rsidRPr="007B75B5">
        <w:rPr>
          <w:rFonts w:ascii="Times New Roman" w:hAnsi="Times New Roman" w:cs="Times New Roman"/>
          <w:sz w:val="20"/>
          <w:szCs w:val="20"/>
        </w:rPr>
        <w:t xml:space="preserve"> de crime de desobediência, o desconto a partir da primeira remuneração posterior do executado, a contar do protocolo do ofício.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§ 2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7B75B5">
        <w:rPr>
          <w:rFonts w:ascii="Times New Roman" w:hAnsi="Times New Roman" w:cs="Times New Roman"/>
          <w:sz w:val="20"/>
          <w:szCs w:val="20"/>
        </w:rPr>
        <w:t xml:space="preserve">O ofício conterá o nome e o número de inscrição no Cadastro de Pessoas Físicas do exequente e do executado, a importância a ser </w:t>
      </w:r>
      <w:proofErr w:type="gramStart"/>
      <w:r w:rsidRPr="007B75B5">
        <w:rPr>
          <w:rFonts w:ascii="Times New Roman" w:hAnsi="Times New Roman" w:cs="Times New Roman"/>
          <w:sz w:val="20"/>
          <w:szCs w:val="20"/>
        </w:rPr>
        <w:t>descontada</w:t>
      </w:r>
      <w:proofErr w:type="gramEnd"/>
      <w:r w:rsidRPr="007B75B5">
        <w:rPr>
          <w:rFonts w:ascii="Times New Roman" w:hAnsi="Times New Roman" w:cs="Times New Roman"/>
          <w:sz w:val="20"/>
          <w:szCs w:val="20"/>
        </w:rPr>
        <w:t xml:space="preserve"> mensalmente, o tempo de sua duração e a conta na qual deve ser feito o depósito.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F828BB" w:rsidRPr="007B75B5" w:rsidRDefault="00F828B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>Art. 912. Quando o executado for funcionário público, militar, diretor ou gerente de empresa, bem como empregado sujeito à legislação do trabalho, o exequente poderá requerer o desconto em folha de pagamento de pessoal da importância da prestação alimentícia.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B75B5">
        <w:rPr>
          <w:rFonts w:ascii="Times New Roman" w:hAnsi="Times New Roman" w:cs="Times New Roman"/>
          <w:sz w:val="20"/>
          <w:szCs w:val="20"/>
        </w:rPr>
        <w:t xml:space="preserve">§ </w:t>
      </w:r>
      <w:r w:rsidR="00F828BB" w:rsidRPr="007B75B5">
        <w:rPr>
          <w:rFonts w:ascii="Times New Roman" w:hAnsi="Times New Roman" w:cs="Times New Roman"/>
          <w:sz w:val="20"/>
          <w:szCs w:val="20"/>
        </w:rPr>
        <w:t>1</w:t>
      </w:r>
      <w:r w:rsidR="00F828BB"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="00F828BB" w:rsidRPr="007B75B5">
        <w:rPr>
          <w:rStyle w:val="apple-converted-space"/>
          <w:rFonts w:ascii="Times New Roman" w:hAnsi="Times New Roman" w:cs="Times New Roman"/>
          <w:sz w:val="20"/>
          <w:szCs w:val="20"/>
        </w:rPr>
        <w:t xml:space="preserve">. </w:t>
      </w:r>
      <w:r w:rsidRPr="007B75B5">
        <w:rPr>
          <w:rFonts w:ascii="Times New Roman" w:hAnsi="Times New Roman" w:cs="Times New Roman"/>
          <w:sz w:val="20"/>
          <w:szCs w:val="20"/>
        </w:rPr>
        <w:t xml:space="preserve">Ao despachar a inicial, o juiz oficiará à autoridade, à empresa ou ao empregador, determinando, </w:t>
      </w:r>
      <w:proofErr w:type="gramStart"/>
      <w:r w:rsidRPr="007B75B5">
        <w:rPr>
          <w:rFonts w:ascii="Times New Roman" w:hAnsi="Times New Roman" w:cs="Times New Roman"/>
          <w:sz w:val="20"/>
          <w:szCs w:val="20"/>
        </w:rPr>
        <w:t>sob pena</w:t>
      </w:r>
      <w:proofErr w:type="gramEnd"/>
      <w:r w:rsidRPr="007B75B5">
        <w:rPr>
          <w:rFonts w:ascii="Times New Roman" w:hAnsi="Times New Roman" w:cs="Times New Roman"/>
          <w:sz w:val="20"/>
          <w:szCs w:val="20"/>
        </w:rPr>
        <w:t xml:space="preserve"> de crime de desobediência, o desconto a partir da primeira remuneração posterior do executado, a contar do protocolo do ofício.</w:t>
      </w:r>
    </w:p>
    <w:p w:rsidR="00C6275B" w:rsidRPr="007B75B5" w:rsidRDefault="00C6275B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bookmarkStart w:id="14" w:name="art912§2"/>
      <w:bookmarkEnd w:id="14"/>
      <w:r w:rsidRPr="007B75B5">
        <w:rPr>
          <w:rFonts w:ascii="Times New Roman" w:hAnsi="Times New Roman" w:cs="Times New Roman"/>
          <w:sz w:val="20"/>
          <w:szCs w:val="20"/>
        </w:rPr>
        <w:lastRenderedPageBreak/>
        <w:t>§ 2</w:t>
      </w:r>
      <w:r w:rsidRPr="007B75B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o</w:t>
      </w:r>
      <w:r w:rsidRPr="007B75B5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7B75B5">
        <w:rPr>
          <w:rFonts w:ascii="Times New Roman" w:hAnsi="Times New Roman" w:cs="Times New Roman"/>
          <w:sz w:val="20"/>
          <w:szCs w:val="20"/>
        </w:rPr>
        <w:t>O ofício conterá os nomes e o número de inscrição no Cadastro de Pessoas Físicas do exequente e do executado, a importância a ser descontada mensalmente, a conta na qual deve ser feito o depósito e, se for o caso, o tempo de sua duração.</w:t>
      </w:r>
    </w:p>
    <w:p w:rsidR="00801041" w:rsidRPr="007B75B5" w:rsidRDefault="00801041" w:rsidP="00C6275B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9866F1" w:rsidRDefault="009034AE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="00175DDE" w:rsidRPr="00175DDE">
        <w:rPr>
          <w:rFonts w:ascii="Times New Roman" w:hAnsi="Times New Roman" w:cs="Times New Roman"/>
          <w:sz w:val="24"/>
          <w:szCs w:val="24"/>
        </w:rPr>
        <w:t xml:space="preserve"> efeito</w:t>
      </w:r>
      <w:r w:rsidR="00534335">
        <w:rPr>
          <w:rFonts w:ascii="Times New Roman" w:hAnsi="Times New Roman" w:cs="Times New Roman"/>
          <w:sz w:val="24"/>
          <w:szCs w:val="24"/>
        </w:rPr>
        <w:t>,</w:t>
      </w:r>
      <w:r w:rsidR="00801041" w:rsidRPr="00175DDE">
        <w:rPr>
          <w:rFonts w:ascii="Times New Roman" w:hAnsi="Times New Roman" w:cs="Times New Roman"/>
          <w:sz w:val="24"/>
          <w:szCs w:val="24"/>
        </w:rPr>
        <w:t xml:space="preserve"> os pontos preponderantes d</w:t>
      </w:r>
      <w:r w:rsidR="00FB6F3E" w:rsidRPr="00175DDE">
        <w:rPr>
          <w:rFonts w:ascii="Times New Roman" w:hAnsi="Times New Roman" w:cs="Times New Roman"/>
          <w:sz w:val="24"/>
          <w:szCs w:val="24"/>
        </w:rPr>
        <w:t>as alterações</w:t>
      </w:r>
      <w:r w:rsidR="008A2732">
        <w:rPr>
          <w:rFonts w:ascii="Times New Roman" w:hAnsi="Times New Roman" w:cs="Times New Roman"/>
          <w:sz w:val="24"/>
          <w:szCs w:val="24"/>
        </w:rPr>
        <w:t xml:space="preserve"> originadas pe</w:t>
      </w:r>
      <w:r w:rsidR="00F564B8">
        <w:rPr>
          <w:rFonts w:ascii="Times New Roman" w:hAnsi="Times New Roman" w:cs="Times New Roman"/>
          <w:sz w:val="24"/>
          <w:szCs w:val="24"/>
        </w:rPr>
        <w:t>lo CPC/2</w:t>
      </w:r>
      <w:r w:rsidR="00175DDE">
        <w:rPr>
          <w:rFonts w:ascii="Times New Roman" w:hAnsi="Times New Roman" w:cs="Times New Roman"/>
          <w:sz w:val="24"/>
          <w:szCs w:val="24"/>
        </w:rPr>
        <w:t xml:space="preserve">015 </w:t>
      </w:r>
      <w:r w:rsidR="00F564B8">
        <w:rPr>
          <w:rFonts w:ascii="Times New Roman" w:hAnsi="Times New Roman" w:cs="Times New Roman"/>
          <w:sz w:val="24"/>
          <w:szCs w:val="24"/>
        </w:rPr>
        <w:t xml:space="preserve">no que diz respeito </w:t>
      </w:r>
      <w:proofErr w:type="gramStart"/>
      <w:r w:rsidR="00F564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B6F3E" w:rsidRPr="00175DDE">
        <w:rPr>
          <w:rFonts w:ascii="Times New Roman" w:hAnsi="Times New Roman" w:cs="Times New Roman"/>
          <w:sz w:val="24"/>
          <w:szCs w:val="24"/>
        </w:rPr>
        <w:t xml:space="preserve"> </w:t>
      </w:r>
      <w:r w:rsidR="00F32BC6">
        <w:rPr>
          <w:rFonts w:ascii="Times New Roman" w:hAnsi="Times New Roman" w:cs="Times New Roman"/>
          <w:sz w:val="24"/>
          <w:szCs w:val="24"/>
        </w:rPr>
        <w:t xml:space="preserve">satisfação do débito alimentar em consonância a sobrevivência do Alimentando traz </w:t>
      </w:r>
      <w:r w:rsidR="009866F1">
        <w:rPr>
          <w:rFonts w:ascii="Times New Roman" w:hAnsi="Times New Roman" w:cs="Times New Roman"/>
          <w:sz w:val="24"/>
          <w:szCs w:val="24"/>
        </w:rPr>
        <w:t>oportuno e avanço</w:t>
      </w:r>
      <w:r w:rsidR="00534335">
        <w:rPr>
          <w:rFonts w:ascii="Times New Roman" w:hAnsi="Times New Roman" w:cs="Times New Roman"/>
          <w:sz w:val="24"/>
          <w:szCs w:val="24"/>
        </w:rPr>
        <w:t xml:space="preserve">, uma vez que aumenta os meios pelos quais os créditos alimentares poderão ser satisfeitos, diminuindo as possibilidades de desídia dos devedores. </w:t>
      </w:r>
    </w:p>
    <w:p w:rsidR="00F32BC6" w:rsidRDefault="00F32BC6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564B8" w:rsidRPr="00C401CD" w:rsidRDefault="000D26A2" w:rsidP="000D26A2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670ABB"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E904F7" w:rsidRPr="00C401CD" w:rsidRDefault="00942C0C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CD">
        <w:rPr>
          <w:rFonts w:ascii="Times New Roman" w:hAnsi="Times New Roman" w:cs="Times New Roman"/>
          <w:sz w:val="24"/>
          <w:szCs w:val="24"/>
        </w:rPr>
        <w:t>Considerando a relevância dos alimentos, este definido como instituto do direito de família,</w:t>
      </w:r>
      <w:r w:rsidR="00ED5AF9" w:rsidRPr="00C401CD">
        <w:rPr>
          <w:rFonts w:ascii="Times New Roman" w:hAnsi="Times New Roman" w:cs="Times New Roman"/>
          <w:sz w:val="24"/>
          <w:szCs w:val="24"/>
        </w:rPr>
        <w:t xml:space="preserve"> diretamente ligado</w:t>
      </w:r>
      <w:r w:rsidRPr="00C401CD">
        <w:rPr>
          <w:rFonts w:ascii="Times New Roman" w:hAnsi="Times New Roman" w:cs="Times New Roman"/>
          <w:sz w:val="24"/>
          <w:szCs w:val="24"/>
        </w:rPr>
        <w:t xml:space="preserve"> aos princípios e direitos fundamentais trazidos pela Constituição Federal</w:t>
      </w:r>
      <w:r w:rsidR="00ED5AF9" w:rsidRPr="00C401CD">
        <w:rPr>
          <w:rFonts w:ascii="Times New Roman" w:hAnsi="Times New Roman" w:cs="Times New Roman"/>
          <w:sz w:val="24"/>
          <w:szCs w:val="24"/>
        </w:rPr>
        <w:t>;</w:t>
      </w:r>
      <w:r w:rsidRPr="00C401CD">
        <w:rPr>
          <w:rFonts w:ascii="Times New Roman" w:hAnsi="Times New Roman" w:cs="Times New Roman"/>
          <w:sz w:val="24"/>
          <w:szCs w:val="24"/>
        </w:rPr>
        <w:t xml:space="preserve"> </w:t>
      </w:r>
      <w:r w:rsidR="00ED5AF9" w:rsidRPr="00C401CD">
        <w:rPr>
          <w:rFonts w:ascii="Times New Roman" w:hAnsi="Times New Roman" w:cs="Times New Roman"/>
          <w:sz w:val="24"/>
          <w:szCs w:val="24"/>
        </w:rPr>
        <w:t>o dever de mú</w:t>
      </w:r>
      <w:r w:rsidRPr="00C401CD">
        <w:rPr>
          <w:rFonts w:ascii="Times New Roman" w:hAnsi="Times New Roman" w:cs="Times New Roman"/>
          <w:sz w:val="24"/>
          <w:szCs w:val="24"/>
        </w:rPr>
        <w:t>tua assistência com o fim de gara</w:t>
      </w:r>
      <w:r w:rsidR="00F02C61" w:rsidRPr="00C401CD">
        <w:rPr>
          <w:rFonts w:ascii="Times New Roman" w:hAnsi="Times New Roman" w:cs="Times New Roman"/>
          <w:sz w:val="24"/>
          <w:szCs w:val="24"/>
        </w:rPr>
        <w:t>ntir am</w:t>
      </w:r>
      <w:r w:rsidRPr="00C401CD">
        <w:rPr>
          <w:rFonts w:ascii="Times New Roman" w:hAnsi="Times New Roman" w:cs="Times New Roman"/>
          <w:sz w:val="24"/>
          <w:szCs w:val="24"/>
        </w:rPr>
        <w:t>p</w:t>
      </w:r>
      <w:r w:rsidR="00F02C61" w:rsidRPr="00C401CD">
        <w:rPr>
          <w:rFonts w:ascii="Times New Roman" w:hAnsi="Times New Roman" w:cs="Times New Roman"/>
          <w:sz w:val="24"/>
          <w:szCs w:val="24"/>
        </w:rPr>
        <w:t>a</w:t>
      </w:r>
      <w:r w:rsidRPr="00C401CD">
        <w:rPr>
          <w:rFonts w:ascii="Times New Roman" w:hAnsi="Times New Roman" w:cs="Times New Roman"/>
          <w:sz w:val="24"/>
          <w:szCs w:val="24"/>
        </w:rPr>
        <w:t>ro assistencial entre os entes familiares</w:t>
      </w:r>
      <w:r w:rsidR="00ED5AF9" w:rsidRPr="00C401CD">
        <w:rPr>
          <w:rFonts w:ascii="Times New Roman" w:hAnsi="Times New Roman" w:cs="Times New Roman"/>
          <w:sz w:val="24"/>
          <w:szCs w:val="24"/>
        </w:rPr>
        <w:t xml:space="preserve"> é considerado no sistema processual como crédito de forma diferenciada, buscando semp</w:t>
      </w:r>
      <w:r w:rsidR="009034AE">
        <w:rPr>
          <w:rFonts w:ascii="Times New Roman" w:hAnsi="Times New Roman" w:cs="Times New Roman"/>
          <w:sz w:val="24"/>
          <w:szCs w:val="24"/>
        </w:rPr>
        <w:t>re a satisfação do credor, ora a</w:t>
      </w:r>
      <w:r w:rsidR="00ED5AF9" w:rsidRPr="00C401CD">
        <w:rPr>
          <w:rFonts w:ascii="Times New Roman" w:hAnsi="Times New Roman" w:cs="Times New Roman"/>
          <w:sz w:val="24"/>
          <w:szCs w:val="24"/>
        </w:rPr>
        <w:t>limentando</w:t>
      </w:r>
      <w:r w:rsidR="00E904F7" w:rsidRPr="00C401CD">
        <w:rPr>
          <w:rFonts w:ascii="Times New Roman" w:hAnsi="Times New Roman" w:cs="Times New Roman"/>
          <w:sz w:val="24"/>
          <w:szCs w:val="24"/>
        </w:rPr>
        <w:t>.</w:t>
      </w:r>
    </w:p>
    <w:p w:rsidR="00E904F7" w:rsidRPr="00C401CD" w:rsidRDefault="00E904F7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CD">
        <w:rPr>
          <w:rFonts w:ascii="Times New Roman" w:hAnsi="Times New Roman" w:cs="Times New Roman"/>
          <w:sz w:val="24"/>
          <w:szCs w:val="24"/>
        </w:rPr>
        <w:t xml:space="preserve">O que de fato sua fixação deve-se levar em conta </w:t>
      </w:r>
      <w:r w:rsidR="00534335">
        <w:rPr>
          <w:rFonts w:ascii="Times New Roman" w:hAnsi="Times New Roman" w:cs="Times New Roman"/>
          <w:sz w:val="24"/>
          <w:szCs w:val="24"/>
        </w:rPr>
        <w:t xml:space="preserve">são </w:t>
      </w:r>
      <w:r w:rsidRPr="00C401CD">
        <w:rPr>
          <w:rFonts w:ascii="Times New Roman" w:hAnsi="Times New Roman" w:cs="Times New Roman"/>
          <w:sz w:val="24"/>
          <w:szCs w:val="24"/>
        </w:rPr>
        <w:t xml:space="preserve">os recursos financeiros do alimentante e as necessidades do alimentado, ou seja, na dicção do artigo 1.695 do Código Civil, atentar para </w:t>
      </w:r>
      <w:proofErr w:type="gramStart"/>
      <w:r w:rsidRPr="00C401CD">
        <w:rPr>
          <w:rFonts w:ascii="Times New Roman" w:hAnsi="Times New Roman" w:cs="Times New Roman"/>
          <w:sz w:val="24"/>
          <w:szCs w:val="24"/>
        </w:rPr>
        <w:t>o binômio possibilidades</w:t>
      </w:r>
      <w:proofErr w:type="gramEnd"/>
      <w:r w:rsidRPr="00C401CD">
        <w:rPr>
          <w:rFonts w:ascii="Times New Roman" w:hAnsi="Times New Roman" w:cs="Times New Roman"/>
          <w:sz w:val="24"/>
          <w:szCs w:val="24"/>
        </w:rPr>
        <w:t xml:space="preserve"> do alimentante/necessidades do alimentando.</w:t>
      </w:r>
      <w:r w:rsidR="00ED5AF9" w:rsidRPr="00C401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BDE" w:rsidRPr="00C401CD" w:rsidRDefault="00E904F7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CD">
        <w:rPr>
          <w:rFonts w:ascii="Times New Roman" w:hAnsi="Times New Roman" w:cs="Times New Roman"/>
          <w:sz w:val="24"/>
          <w:szCs w:val="24"/>
        </w:rPr>
        <w:t>Sendo assim, e</w:t>
      </w:r>
      <w:r w:rsidR="00623D53" w:rsidRPr="00C401CD">
        <w:rPr>
          <w:rFonts w:ascii="Times New Roman" w:hAnsi="Times New Roman" w:cs="Times New Roman"/>
          <w:sz w:val="24"/>
          <w:szCs w:val="24"/>
        </w:rPr>
        <w:t>ste trabalho teve como objetivo</w:t>
      </w:r>
      <w:r w:rsidR="009F74E0" w:rsidRPr="00C401CD">
        <w:rPr>
          <w:rFonts w:ascii="Times New Roman" w:hAnsi="Times New Roman" w:cs="Times New Roman"/>
          <w:sz w:val="24"/>
          <w:szCs w:val="24"/>
        </w:rPr>
        <w:t xml:space="preserve"> </w:t>
      </w:r>
      <w:r w:rsidR="00623D53" w:rsidRPr="00C401CD">
        <w:rPr>
          <w:rFonts w:ascii="Times New Roman" w:hAnsi="Times New Roman" w:cs="Times New Roman"/>
          <w:sz w:val="24"/>
          <w:szCs w:val="24"/>
        </w:rPr>
        <w:t xml:space="preserve">apresentar os pontos preponderantes </w:t>
      </w:r>
      <w:r w:rsidR="009F74E0" w:rsidRPr="00C401CD">
        <w:rPr>
          <w:rFonts w:ascii="Times New Roman" w:hAnsi="Times New Roman" w:cs="Times New Roman"/>
          <w:sz w:val="24"/>
          <w:szCs w:val="24"/>
        </w:rPr>
        <w:t>tr</w:t>
      </w:r>
      <w:r w:rsidR="009034AE">
        <w:rPr>
          <w:rFonts w:ascii="Times New Roman" w:hAnsi="Times New Roman" w:cs="Times New Roman"/>
          <w:sz w:val="24"/>
          <w:szCs w:val="24"/>
        </w:rPr>
        <w:t>azidos pelo CPC/2015 acerca da e</w:t>
      </w:r>
      <w:r w:rsidR="009F74E0" w:rsidRPr="00C401CD">
        <w:rPr>
          <w:rFonts w:ascii="Times New Roman" w:hAnsi="Times New Roman" w:cs="Times New Roman"/>
          <w:sz w:val="24"/>
          <w:szCs w:val="24"/>
        </w:rPr>
        <w:t>xecuç</w:t>
      </w:r>
      <w:r w:rsidR="009034AE">
        <w:rPr>
          <w:rFonts w:ascii="Times New Roman" w:hAnsi="Times New Roman" w:cs="Times New Roman"/>
          <w:sz w:val="24"/>
          <w:szCs w:val="24"/>
        </w:rPr>
        <w:t>ão de a</w:t>
      </w:r>
      <w:r w:rsidR="007131A3" w:rsidRPr="00C401CD">
        <w:rPr>
          <w:rFonts w:ascii="Times New Roman" w:hAnsi="Times New Roman" w:cs="Times New Roman"/>
          <w:sz w:val="24"/>
          <w:szCs w:val="24"/>
        </w:rPr>
        <w:t>limentos</w:t>
      </w:r>
      <w:r w:rsidR="00E706CC" w:rsidRPr="00C401CD">
        <w:rPr>
          <w:rFonts w:ascii="Times New Roman" w:hAnsi="Times New Roman" w:cs="Times New Roman"/>
          <w:sz w:val="24"/>
          <w:szCs w:val="24"/>
        </w:rPr>
        <w:t>.</w:t>
      </w:r>
    </w:p>
    <w:p w:rsidR="00113358" w:rsidRPr="00C401CD" w:rsidRDefault="001D1126" w:rsidP="008F2451">
      <w:pPr>
        <w:pStyle w:val="Default"/>
        <w:ind w:firstLine="709"/>
        <w:jc w:val="both"/>
        <w:rPr>
          <w:color w:val="auto"/>
        </w:rPr>
      </w:pPr>
      <w:r w:rsidRPr="00C401CD">
        <w:rPr>
          <w:color w:val="auto"/>
        </w:rPr>
        <w:t xml:space="preserve">Percebe-se claramente que </w:t>
      </w:r>
      <w:r w:rsidR="00C455AC" w:rsidRPr="00C401CD">
        <w:rPr>
          <w:color w:val="auto"/>
        </w:rPr>
        <w:t>as mudanças trazidas tê</w:t>
      </w:r>
      <w:r w:rsidR="00113358" w:rsidRPr="00C401CD">
        <w:rPr>
          <w:color w:val="auto"/>
        </w:rPr>
        <w:t xml:space="preserve">m como foco buscar efetividade no cumprimento da obrigação alimentar, </w:t>
      </w:r>
      <w:r w:rsidR="00C455AC" w:rsidRPr="00C401CD">
        <w:rPr>
          <w:color w:val="auto"/>
        </w:rPr>
        <w:t>ante a s</w:t>
      </w:r>
      <w:r w:rsidR="00F4650C">
        <w:rPr>
          <w:color w:val="auto"/>
        </w:rPr>
        <w:t>obrevivência do a</w:t>
      </w:r>
      <w:r w:rsidR="00113358" w:rsidRPr="00C401CD">
        <w:rPr>
          <w:color w:val="auto"/>
        </w:rPr>
        <w:t>limentando.</w:t>
      </w:r>
    </w:p>
    <w:p w:rsidR="00592100" w:rsidRPr="00C401CD" w:rsidRDefault="00C455AC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CD">
        <w:rPr>
          <w:rFonts w:ascii="Times New Roman" w:hAnsi="Times New Roman" w:cs="Times New Roman"/>
          <w:sz w:val="24"/>
          <w:szCs w:val="24"/>
        </w:rPr>
        <w:t xml:space="preserve">No que diz respeito </w:t>
      </w:r>
      <w:proofErr w:type="gramStart"/>
      <w:r w:rsidRPr="00C401C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C401CD">
        <w:rPr>
          <w:rFonts w:ascii="Times New Roman" w:hAnsi="Times New Roman" w:cs="Times New Roman"/>
          <w:sz w:val="24"/>
          <w:szCs w:val="24"/>
        </w:rPr>
        <w:t xml:space="preserve"> importantes inovações acerca da execução de alimentos, </w:t>
      </w:r>
      <w:r w:rsidR="008135AD" w:rsidRPr="00C401CD">
        <w:rPr>
          <w:rFonts w:ascii="Times New Roman" w:hAnsi="Times New Roman" w:cs="Times New Roman"/>
          <w:sz w:val="24"/>
          <w:szCs w:val="24"/>
        </w:rPr>
        <w:t xml:space="preserve">conclui-se que as possibilidades de executar o débito alimentar será mediante </w:t>
      </w:r>
      <w:r w:rsidRPr="00C401CD">
        <w:rPr>
          <w:rFonts w:ascii="Times New Roman" w:hAnsi="Times New Roman" w:cs="Times New Roman"/>
          <w:sz w:val="24"/>
          <w:szCs w:val="24"/>
        </w:rPr>
        <w:t>o cumprimento de sentença sob pena de prisão</w:t>
      </w:r>
      <w:r w:rsidR="008135AD" w:rsidRPr="00C401CD">
        <w:rPr>
          <w:rFonts w:ascii="Times New Roman" w:hAnsi="Times New Roman" w:cs="Times New Roman"/>
          <w:sz w:val="24"/>
          <w:szCs w:val="24"/>
        </w:rPr>
        <w:t xml:space="preserve">, isto é, quando o juiz, a requerimento do Exequente, mandará intimar o </w:t>
      </w:r>
      <w:r w:rsidR="00C401CD" w:rsidRPr="00C401CD">
        <w:rPr>
          <w:rFonts w:ascii="Times New Roman" w:hAnsi="Times New Roman" w:cs="Times New Roman"/>
          <w:sz w:val="24"/>
          <w:szCs w:val="24"/>
        </w:rPr>
        <w:t>E</w:t>
      </w:r>
      <w:r w:rsidR="008135AD" w:rsidRPr="00C401CD">
        <w:rPr>
          <w:rFonts w:ascii="Times New Roman" w:hAnsi="Times New Roman" w:cs="Times New Roman"/>
          <w:sz w:val="24"/>
          <w:szCs w:val="24"/>
        </w:rPr>
        <w:t xml:space="preserve">xecutado pessoalmente para, em </w:t>
      </w:r>
      <w:r w:rsidR="00F4650C">
        <w:rPr>
          <w:rFonts w:ascii="Times New Roman" w:hAnsi="Times New Roman" w:cs="Times New Roman"/>
          <w:sz w:val="24"/>
          <w:szCs w:val="24"/>
        </w:rPr>
        <w:t>0</w:t>
      </w:r>
      <w:r w:rsidR="008135AD" w:rsidRPr="00C401CD">
        <w:rPr>
          <w:rFonts w:ascii="Times New Roman" w:hAnsi="Times New Roman" w:cs="Times New Roman"/>
          <w:sz w:val="24"/>
          <w:szCs w:val="24"/>
        </w:rPr>
        <w:t>3 (três) dias, pagar o débito, provar que o fez ou justificar a impossibilidade de efetuá-lo e, se o Executado não pagar ou se a justificativa apresentada não for aceita, o juiz, além de mandar protestar o pronunciamento judicial na forma do § 1</w:t>
      </w:r>
      <w:r w:rsidR="008135AD" w:rsidRPr="00C401CD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="008135AD" w:rsidRPr="00C401CD">
        <w:rPr>
          <w:rFonts w:ascii="Times New Roman" w:hAnsi="Times New Roman" w:cs="Times New Roman"/>
          <w:sz w:val="24"/>
          <w:szCs w:val="24"/>
        </w:rPr>
        <w:t>, decretar-lhe-á a prisão pelo p</w:t>
      </w:r>
      <w:r w:rsidR="00534335">
        <w:rPr>
          <w:rFonts w:ascii="Times New Roman" w:hAnsi="Times New Roman" w:cs="Times New Roman"/>
          <w:sz w:val="24"/>
          <w:szCs w:val="24"/>
        </w:rPr>
        <w:t>razo de 1 (um) a 3 (três) meses.</w:t>
      </w:r>
      <w:r w:rsidR="006F479F">
        <w:rPr>
          <w:rFonts w:ascii="Times New Roman" w:hAnsi="Times New Roman" w:cs="Times New Roman"/>
          <w:sz w:val="24"/>
          <w:szCs w:val="24"/>
        </w:rPr>
        <w:t xml:space="preserve"> </w:t>
      </w:r>
      <w:r w:rsidR="00592100" w:rsidRPr="00C401CD">
        <w:rPr>
          <w:rFonts w:ascii="Times New Roman" w:hAnsi="Times New Roman" w:cs="Times New Roman"/>
          <w:sz w:val="24"/>
          <w:szCs w:val="24"/>
        </w:rPr>
        <w:t xml:space="preserve">Mediante o cumprimento de sentença </w:t>
      </w:r>
      <w:proofErr w:type="gramStart"/>
      <w:r w:rsidR="00592100" w:rsidRPr="00C401CD">
        <w:rPr>
          <w:rFonts w:ascii="Times New Roman" w:hAnsi="Times New Roman" w:cs="Times New Roman"/>
          <w:sz w:val="24"/>
          <w:szCs w:val="24"/>
        </w:rPr>
        <w:t>sob pena</w:t>
      </w:r>
      <w:proofErr w:type="gramEnd"/>
      <w:r w:rsidR="00592100" w:rsidRPr="00C401CD">
        <w:rPr>
          <w:rFonts w:ascii="Times New Roman" w:hAnsi="Times New Roman" w:cs="Times New Roman"/>
          <w:sz w:val="24"/>
          <w:szCs w:val="24"/>
        </w:rPr>
        <w:t xml:space="preserve"> de penhora; oportunidade</w:t>
      </w:r>
      <w:r w:rsidR="00F4650C">
        <w:rPr>
          <w:rFonts w:ascii="Times New Roman" w:hAnsi="Times New Roman" w:cs="Times New Roman"/>
          <w:sz w:val="24"/>
          <w:szCs w:val="24"/>
        </w:rPr>
        <w:t xml:space="preserve"> que o juiz, a requerimento do exequente, mandará intimar o e</w:t>
      </w:r>
      <w:r w:rsidR="00592100" w:rsidRPr="00C401CD">
        <w:rPr>
          <w:rFonts w:ascii="Times New Roman" w:hAnsi="Times New Roman" w:cs="Times New Roman"/>
          <w:sz w:val="24"/>
          <w:szCs w:val="24"/>
        </w:rPr>
        <w:t xml:space="preserve">xecutado pessoalmente para, em </w:t>
      </w:r>
      <w:r w:rsidR="00F4650C">
        <w:rPr>
          <w:rFonts w:ascii="Times New Roman" w:hAnsi="Times New Roman" w:cs="Times New Roman"/>
          <w:sz w:val="24"/>
          <w:szCs w:val="24"/>
        </w:rPr>
        <w:t>0</w:t>
      </w:r>
      <w:r w:rsidR="00592100" w:rsidRPr="00C401CD">
        <w:rPr>
          <w:rFonts w:ascii="Times New Roman" w:hAnsi="Times New Roman" w:cs="Times New Roman"/>
          <w:sz w:val="24"/>
          <w:szCs w:val="24"/>
        </w:rPr>
        <w:t>3 (três) dias, pagar o débito, provar que o fez ou justificar a impossibilidade de efetuá-lo, o Exequente poderá optar por promover o cumprimento da sentença ou decisão desde logo, nos termos do disposto neste Livro, Título II, Capítulo III, caso em que não será admissível a prisão do executado;</w:t>
      </w:r>
    </w:p>
    <w:p w:rsidR="00965A71" w:rsidRPr="00C401CD" w:rsidRDefault="00592100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CD">
        <w:rPr>
          <w:rFonts w:ascii="Times New Roman" w:hAnsi="Times New Roman" w:cs="Times New Roman"/>
          <w:sz w:val="24"/>
          <w:szCs w:val="24"/>
        </w:rPr>
        <w:t xml:space="preserve">Ante </w:t>
      </w:r>
      <w:r w:rsidR="00C401CD" w:rsidRPr="00C401CD">
        <w:rPr>
          <w:rFonts w:ascii="Times New Roman" w:hAnsi="Times New Roman" w:cs="Times New Roman"/>
          <w:sz w:val="24"/>
          <w:szCs w:val="24"/>
        </w:rPr>
        <w:t>a E</w:t>
      </w:r>
      <w:r w:rsidR="00CA50F9" w:rsidRPr="00C401CD">
        <w:rPr>
          <w:rFonts w:ascii="Times New Roman" w:hAnsi="Times New Roman" w:cs="Times New Roman"/>
          <w:sz w:val="24"/>
          <w:szCs w:val="24"/>
        </w:rPr>
        <w:t>xecução de alimentos, fundada em título executivo extrajudicial, sob pena de prisão, que contenha obrigação alimentar,</w:t>
      </w:r>
      <w:r w:rsidR="00965A71" w:rsidRPr="00C401CD">
        <w:rPr>
          <w:rFonts w:ascii="Times New Roman" w:hAnsi="Times New Roman" w:cs="Times New Roman"/>
          <w:sz w:val="24"/>
          <w:szCs w:val="24"/>
        </w:rPr>
        <w:t xml:space="preserve"> oportunidade que </w:t>
      </w:r>
      <w:r w:rsidR="00CA50F9" w:rsidRPr="00C401CD">
        <w:rPr>
          <w:rFonts w:ascii="Times New Roman" w:hAnsi="Times New Roman" w:cs="Times New Roman"/>
          <w:sz w:val="24"/>
          <w:szCs w:val="24"/>
        </w:rPr>
        <w:t xml:space="preserve">o juiz mandará citar o executado para, em </w:t>
      </w:r>
      <w:proofErr w:type="gramStart"/>
      <w:r w:rsidR="00CA50F9" w:rsidRPr="00C401CD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CA50F9" w:rsidRPr="00C401CD">
        <w:rPr>
          <w:rFonts w:ascii="Times New Roman" w:hAnsi="Times New Roman" w:cs="Times New Roman"/>
          <w:sz w:val="24"/>
          <w:szCs w:val="24"/>
        </w:rPr>
        <w:t xml:space="preserve"> (três) dias, efetuar o pagamento das parcelas anteriores ao início da execução e das que se vencerem no seu curso, provar que o fez ou justificar a impossibilidade de fazê-lo</w:t>
      </w:r>
      <w:r w:rsidR="00965A71" w:rsidRPr="00C401CD">
        <w:rPr>
          <w:rFonts w:ascii="Times New Roman" w:hAnsi="Times New Roman" w:cs="Times New Roman"/>
          <w:sz w:val="24"/>
          <w:szCs w:val="24"/>
        </w:rPr>
        <w:t>, sob pena de prisão e,</w:t>
      </w:r>
    </w:p>
    <w:p w:rsidR="00CA50F9" w:rsidRPr="00C401CD" w:rsidRDefault="00965A71" w:rsidP="008F2451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CD">
        <w:rPr>
          <w:rFonts w:ascii="Times New Roman" w:hAnsi="Times New Roman" w:cs="Times New Roman"/>
          <w:sz w:val="24"/>
          <w:szCs w:val="24"/>
        </w:rPr>
        <w:t xml:space="preserve">Através da execução de alimentos oriunda em título executivo extrajudicial sob pena de penhora, </w:t>
      </w:r>
    </w:p>
    <w:p w:rsidR="00F564B8" w:rsidRDefault="00C455AC" w:rsidP="008F2451">
      <w:pPr>
        <w:pStyle w:val="Default"/>
        <w:ind w:firstLine="709"/>
        <w:jc w:val="both"/>
        <w:rPr>
          <w:color w:val="auto"/>
        </w:rPr>
      </w:pPr>
      <w:r w:rsidRPr="00C401CD">
        <w:rPr>
          <w:color w:val="auto"/>
        </w:rPr>
        <w:t>Existindo assim, a possibilidade d</w:t>
      </w:r>
      <w:r w:rsidR="00C401CD" w:rsidRPr="00C401CD">
        <w:rPr>
          <w:color w:val="auto"/>
        </w:rPr>
        <w:t>a execução</w:t>
      </w:r>
      <w:r w:rsidR="00C401CD">
        <w:rPr>
          <w:color w:val="auto"/>
        </w:rPr>
        <w:t xml:space="preserve"> </w:t>
      </w:r>
      <w:r w:rsidR="00C401CD" w:rsidRPr="00C401CD">
        <w:rPr>
          <w:color w:val="auto"/>
        </w:rPr>
        <w:t>d</w:t>
      </w:r>
      <w:r w:rsidRPr="00C401CD">
        <w:rPr>
          <w:color w:val="auto"/>
        </w:rPr>
        <w:t>o cumprimento de sentença</w:t>
      </w:r>
      <w:r w:rsidR="00C401CD" w:rsidRPr="00C401CD">
        <w:rPr>
          <w:color w:val="auto"/>
        </w:rPr>
        <w:t xml:space="preserve"> e execução</w:t>
      </w:r>
      <w:r w:rsidR="00C401CD">
        <w:rPr>
          <w:color w:val="auto"/>
        </w:rPr>
        <w:t xml:space="preserve"> de alimentos fundada em título</w:t>
      </w:r>
      <w:r w:rsidR="00C401CD" w:rsidRPr="00C401CD">
        <w:rPr>
          <w:color w:val="auto"/>
        </w:rPr>
        <w:t xml:space="preserve"> extrajudicial, </w:t>
      </w:r>
      <w:r w:rsidR="000D4D37">
        <w:rPr>
          <w:color w:val="auto"/>
        </w:rPr>
        <w:t>em observância ao débito alimentar e</w:t>
      </w:r>
      <w:r w:rsidR="00C401CD" w:rsidRPr="00C401CD">
        <w:rPr>
          <w:color w:val="auto"/>
        </w:rPr>
        <w:t xml:space="preserve"> na prestação jurisdicional.</w:t>
      </w:r>
    </w:p>
    <w:p w:rsidR="006F479F" w:rsidRDefault="006F479F" w:rsidP="008F2451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t>Destarte, diante de todo o exposto ao longo deste artigo, restou claro que o real intuito do legislador foi conferir ao alimentado uma prestação jurisdicional mais célere e eficaz para a satisfação do crédito alimentar,</w:t>
      </w:r>
      <w:r w:rsidR="000728AD">
        <w:rPr>
          <w:color w:val="auto"/>
        </w:rPr>
        <w:t xml:space="preserve"> quando não prestado espontaneamente,</w:t>
      </w:r>
      <w:r>
        <w:rPr>
          <w:color w:val="auto"/>
        </w:rPr>
        <w:t xml:space="preserve"> pois quase sempre aquele que depende da prestação alimentícia de um terceiro, independentemente da obrigação que gerou o dever alimentar, não possui condições prover o seu sustento de maneira independente</w:t>
      </w:r>
      <w:r w:rsidR="000728AD">
        <w:rPr>
          <w:color w:val="auto"/>
        </w:rPr>
        <w:t xml:space="preserve"> e a demora do judiciário para solução de tais conflitos poderia causar danos irreversíveis ao alimentando.</w:t>
      </w:r>
    </w:p>
    <w:p w:rsidR="00C04495" w:rsidRDefault="00C04495" w:rsidP="008F2451">
      <w:pPr>
        <w:pStyle w:val="Default"/>
        <w:ind w:firstLine="709"/>
        <w:jc w:val="both"/>
        <w:rPr>
          <w:b/>
          <w:color w:val="auto"/>
        </w:rPr>
      </w:pPr>
    </w:p>
    <w:p w:rsidR="00C04495" w:rsidRDefault="00C04495" w:rsidP="008F2451">
      <w:pPr>
        <w:pStyle w:val="Default"/>
        <w:ind w:firstLine="709"/>
        <w:jc w:val="both"/>
        <w:rPr>
          <w:b/>
          <w:color w:val="auto"/>
        </w:rPr>
      </w:pPr>
    </w:p>
    <w:p w:rsidR="00550DC2" w:rsidRDefault="00550DC2" w:rsidP="008F2451">
      <w:pPr>
        <w:pStyle w:val="Default"/>
        <w:ind w:firstLine="709"/>
        <w:jc w:val="both"/>
        <w:rPr>
          <w:b/>
          <w:color w:val="auto"/>
        </w:rPr>
      </w:pPr>
    </w:p>
    <w:p w:rsidR="00AB1704" w:rsidRDefault="00AB1704" w:rsidP="008F2451">
      <w:pPr>
        <w:pStyle w:val="Default"/>
        <w:ind w:firstLine="709"/>
        <w:jc w:val="both"/>
        <w:rPr>
          <w:b/>
          <w:color w:val="auto"/>
        </w:rPr>
      </w:pPr>
      <w:r w:rsidRPr="00EF1710">
        <w:rPr>
          <w:b/>
          <w:color w:val="auto"/>
        </w:rPr>
        <w:lastRenderedPageBreak/>
        <w:t>REFERÊNCIAS BIBLIOGRÁFICAS</w:t>
      </w:r>
    </w:p>
    <w:p w:rsidR="008E2C26" w:rsidRDefault="008E2C26" w:rsidP="008F2451">
      <w:pPr>
        <w:pStyle w:val="Default"/>
        <w:ind w:firstLine="709"/>
        <w:jc w:val="both"/>
        <w:rPr>
          <w:b/>
          <w:color w:val="auto"/>
        </w:rPr>
      </w:pPr>
    </w:p>
    <w:p w:rsidR="00FA312A" w:rsidRDefault="00FA312A" w:rsidP="008F2451">
      <w:pPr>
        <w:pStyle w:val="Default"/>
        <w:ind w:firstLine="709"/>
        <w:jc w:val="both"/>
        <w:rPr>
          <w:color w:val="auto"/>
        </w:rPr>
      </w:pPr>
    </w:p>
    <w:p w:rsidR="00AB1704" w:rsidRPr="00EF1710" w:rsidRDefault="00AB1704" w:rsidP="00EF1710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1710">
        <w:rPr>
          <w:rFonts w:ascii="Times New Roman" w:hAnsi="Times New Roman" w:cs="Times New Roman"/>
          <w:sz w:val="24"/>
          <w:szCs w:val="24"/>
        </w:rPr>
        <w:t>______</w:t>
      </w:r>
      <w:r w:rsidR="00EF1710">
        <w:rPr>
          <w:rFonts w:ascii="Times New Roman" w:hAnsi="Times New Roman" w:cs="Times New Roman"/>
          <w:sz w:val="24"/>
          <w:szCs w:val="24"/>
        </w:rPr>
        <w:t>_</w:t>
      </w:r>
      <w:r w:rsidRPr="00EF1710">
        <w:rPr>
          <w:rFonts w:ascii="Times New Roman" w:hAnsi="Times New Roman" w:cs="Times New Roman"/>
          <w:sz w:val="24"/>
          <w:szCs w:val="24"/>
        </w:rPr>
        <w:t>_Lei nº. 10.406</w:t>
      </w:r>
      <w:r w:rsidR="00FA312A" w:rsidRPr="00EF1710">
        <w:rPr>
          <w:rFonts w:ascii="Times New Roman" w:hAnsi="Times New Roman" w:cs="Times New Roman"/>
          <w:sz w:val="24"/>
          <w:szCs w:val="24"/>
        </w:rPr>
        <w:t>/</w:t>
      </w:r>
      <w:r w:rsidRPr="00EF1710">
        <w:rPr>
          <w:rFonts w:ascii="Times New Roman" w:hAnsi="Times New Roman" w:cs="Times New Roman"/>
          <w:sz w:val="24"/>
          <w:szCs w:val="24"/>
        </w:rPr>
        <w:t>2002. Código Civil. Disponível em:</w:t>
      </w:r>
    </w:p>
    <w:p w:rsidR="00AB1704" w:rsidRPr="00EF1710" w:rsidRDefault="008B1918" w:rsidP="00EE7F59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B1704" w:rsidRPr="00EF1710">
          <w:rPr>
            <w:rStyle w:val="Hyperlink"/>
            <w:rFonts w:ascii="Times New Roman" w:hAnsi="Times New Roman" w:cs="Times New Roman"/>
            <w:sz w:val="24"/>
            <w:szCs w:val="24"/>
          </w:rPr>
          <w:t>http://www.planalto.gov.br/ccivil_03/leis/2002/l10406.htm</w:t>
        </w:r>
      </w:hyperlink>
      <w:r w:rsidR="00AB1704" w:rsidRPr="00EF1710">
        <w:rPr>
          <w:rFonts w:ascii="Times New Roman" w:hAnsi="Times New Roman" w:cs="Times New Roman"/>
          <w:sz w:val="24"/>
          <w:szCs w:val="24"/>
        </w:rPr>
        <w:t xml:space="preserve"> </w:t>
      </w:r>
      <w:r w:rsidR="00EF1710">
        <w:rPr>
          <w:rFonts w:ascii="Times New Roman" w:hAnsi="Times New Roman" w:cs="Times New Roman"/>
          <w:sz w:val="24"/>
          <w:szCs w:val="24"/>
        </w:rPr>
        <w:t xml:space="preserve">    </w:t>
      </w:r>
      <w:r w:rsidR="00AB1704" w:rsidRPr="00EF1710">
        <w:rPr>
          <w:rFonts w:ascii="Times New Roman" w:hAnsi="Times New Roman" w:cs="Times New Roman"/>
          <w:sz w:val="24"/>
          <w:szCs w:val="24"/>
        </w:rPr>
        <w:t>&gt; Acesso em: 01/09/2015.</w:t>
      </w:r>
    </w:p>
    <w:p w:rsidR="00FA312A" w:rsidRDefault="00FA312A" w:rsidP="00EE7F59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F1710" w:rsidRPr="00EF1710" w:rsidRDefault="00EF1710" w:rsidP="00EF1710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1710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EF1710">
        <w:rPr>
          <w:rFonts w:ascii="Times New Roman" w:hAnsi="Times New Roman" w:cs="Times New Roman"/>
          <w:sz w:val="24"/>
          <w:szCs w:val="24"/>
        </w:rPr>
        <w:t xml:space="preserve">__Lei nº. 5869/1973. Código de Processo Civil. Disponível em: </w:t>
      </w:r>
    </w:p>
    <w:p w:rsidR="00EF1710" w:rsidRPr="00EF1710" w:rsidRDefault="008B1918" w:rsidP="00EE7F59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F1710" w:rsidRPr="00EF1710">
          <w:rPr>
            <w:rStyle w:val="Hyperlink"/>
            <w:rFonts w:ascii="Times New Roman" w:hAnsi="Times New Roman" w:cs="Times New Roman"/>
            <w:sz w:val="24"/>
            <w:szCs w:val="24"/>
          </w:rPr>
          <w:t>http://www.planalto.gov.br/ccivil_03/leis/L5869compilada.htm</w:t>
        </w:r>
      </w:hyperlink>
      <w:r w:rsidR="00EF1710">
        <w:rPr>
          <w:rFonts w:ascii="Times New Roman" w:hAnsi="Times New Roman" w:cs="Times New Roman"/>
          <w:sz w:val="24"/>
          <w:szCs w:val="24"/>
        </w:rPr>
        <w:t xml:space="preserve"> </w:t>
      </w:r>
      <w:r w:rsidR="00EF1710" w:rsidRPr="00EF1710">
        <w:rPr>
          <w:rFonts w:ascii="Times New Roman" w:hAnsi="Times New Roman" w:cs="Times New Roman"/>
          <w:sz w:val="24"/>
          <w:szCs w:val="24"/>
        </w:rPr>
        <w:t>&gt; Acesso em: 01/09/2015.</w:t>
      </w:r>
    </w:p>
    <w:p w:rsidR="00EF1710" w:rsidRPr="00EF1710" w:rsidRDefault="00EF1710" w:rsidP="00EF1710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B1704" w:rsidRPr="00EF1710" w:rsidRDefault="00AB1704" w:rsidP="00EF1710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1710">
        <w:rPr>
          <w:rFonts w:ascii="Times New Roman" w:hAnsi="Times New Roman" w:cs="Times New Roman"/>
          <w:sz w:val="24"/>
          <w:szCs w:val="24"/>
        </w:rPr>
        <w:t>____</w:t>
      </w:r>
      <w:r w:rsidR="00EF1710">
        <w:rPr>
          <w:rFonts w:ascii="Times New Roman" w:hAnsi="Times New Roman" w:cs="Times New Roman"/>
          <w:sz w:val="24"/>
          <w:szCs w:val="24"/>
        </w:rPr>
        <w:t>_</w:t>
      </w:r>
      <w:r w:rsidRPr="00EF1710">
        <w:rPr>
          <w:rFonts w:ascii="Times New Roman" w:hAnsi="Times New Roman" w:cs="Times New Roman"/>
          <w:sz w:val="24"/>
          <w:szCs w:val="24"/>
        </w:rPr>
        <w:t>___Lei nº. 5.478/</w:t>
      </w:r>
      <w:r w:rsidR="00FA312A" w:rsidRPr="00EF1710">
        <w:rPr>
          <w:rFonts w:ascii="Times New Roman" w:hAnsi="Times New Roman" w:cs="Times New Roman"/>
          <w:sz w:val="24"/>
          <w:szCs w:val="24"/>
        </w:rPr>
        <w:t>19</w:t>
      </w:r>
      <w:r w:rsidRPr="00EF1710">
        <w:rPr>
          <w:rFonts w:ascii="Times New Roman" w:hAnsi="Times New Roman" w:cs="Times New Roman"/>
          <w:sz w:val="24"/>
          <w:szCs w:val="24"/>
        </w:rPr>
        <w:t>78. Lei de Alimentos. Disponível em:</w:t>
      </w:r>
    </w:p>
    <w:p w:rsidR="00AB1704" w:rsidRPr="00EF1710" w:rsidRDefault="008B1918" w:rsidP="00EF1710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B1704" w:rsidRPr="00EF1710">
          <w:rPr>
            <w:rStyle w:val="Hyperlink"/>
            <w:rFonts w:ascii="Times New Roman" w:hAnsi="Times New Roman" w:cs="Times New Roman"/>
            <w:sz w:val="24"/>
            <w:szCs w:val="24"/>
          </w:rPr>
          <w:t>http://www.planalto.gov.br/CCivil_03/leis/L5478.htm</w:t>
        </w:r>
      </w:hyperlink>
      <w:r w:rsidR="00EF1710">
        <w:rPr>
          <w:rFonts w:ascii="Times New Roman" w:hAnsi="Times New Roman" w:cs="Times New Roman"/>
          <w:sz w:val="24"/>
          <w:szCs w:val="24"/>
        </w:rPr>
        <w:t xml:space="preserve">    </w:t>
      </w:r>
      <w:r w:rsidR="00AB1704" w:rsidRPr="00EF1710">
        <w:rPr>
          <w:rFonts w:ascii="Times New Roman" w:hAnsi="Times New Roman" w:cs="Times New Roman"/>
          <w:sz w:val="24"/>
          <w:szCs w:val="24"/>
        </w:rPr>
        <w:t xml:space="preserve"> &gt; Acesso em: 01/09/2015.</w:t>
      </w:r>
    </w:p>
    <w:p w:rsidR="00FA312A" w:rsidRPr="00EF1710" w:rsidRDefault="00FA312A" w:rsidP="00EF1710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B1704" w:rsidRPr="00EF1710" w:rsidRDefault="00AB1704" w:rsidP="00EF1710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1710">
        <w:rPr>
          <w:rFonts w:ascii="Times New Roman" w:hAnsi="Times New Roman" w:cs="Times New Roman"/>
          <w:sz w:val="24"/>
          <w:szCs w:val="24"/>
        </w:rPr>
        <w:t>_____</w:t>
      </w:r>
      <w:r w:rsidR="00EF1710">
        <w:rPr>
          <w:rFonts w:ascii="Times New Roman" w:hAnsi="Times New Roman" w:cs="Times New Roman"/>
          <w:sz w:val="24"/>
          <w:szCs w:val="24"/>
        </w:rPr>
        <w:t>_</w:t>
      </w:r>
      <w:r w:rsidRPr="00EF1710">
        <w:rPr>
          <w:rFonts w:ascii="Times New Roman" w:hAnsi="Times New Roman" w:cs="Times New Roman"/>
          <w:sz w:val="24"/>
          <w:szCs w:val="24"/>
        </w:rPr>
        <w:t>__Lei nº. 13.105/2015. Novo Código de Processo Civil. Dispon</w:t>
      </w:r>
      <w:r w:rsidR="00FA312A" w:rsidRPr="00EF1710">
        <w:rPr>
          <w:rFonts w:ascii="Times New Roman" w:hAnsi="Times New Roman" w:cs="Times New Roman"/>
          <w:sz w:val="24"/>
          <w:szCs w:val="24"/>
        </w:rPr>
        <w:t xml:space="preserve">ível em: </w:t>
      </w:r>
      <w:hyperlink r:id="rId13" w:history="1">
        <w:r w:rsidRPr="00EF1710">
          <w:rPr>
            <w:rStyle w:val="Hyperlink"/>
            <w:rFonts w:ascii="Times New Roman" w:hAnsi="Times New Roman" w:cs="Times New Roman"/>
            <w:sz w:val="24"/>
            <w:szCs w:val="24"/>
          </w:rPr>
          <w:t>http://www.planalto.gov.br/ccivil_03/_Ato2015-2018/2015/Lei/L13105.htm</w:t>
        </w:r>
      </w:hyperlink>
      <w:r w:rsidR="00FA312A" w:rsidRPr="00EF1710">
        <w:rPr>
          <w:rFonts w:ascii="Times New Roman" w:hAnsi="Times New Roman" w:cs="Times New Roman"/>
          <w:sz w:val="24"/>
          <w:szCs w:val="24"/>
        </w:rPr>
        <w:t xml:space="preserve"> &gt; </w:t>
      </w:r>
      <w:r w:rsidRPr="00EF1710">
        <w:rPr>
          <w:rFonts w:ascii="Times New Roman" w:hAnsi="Times New Roman" w:cs="Times New Roman"/>
          <w:sz w:val="24"/>
          <w:szCs w:val="24"/>
        </w:rPr>
        <w:t xml:space="preserve">Acesso em: </w:t>
      </w:r>
      <w:r w:rsidR="00FA312A" w:rsidRPr="00EF1710">
        <w:rPr>
          <w:rFonts w:ascii="Times New Roman" w:hAnsi="Times New Roman" w:cs="Times New Roman"/>
          <w:sz w:val="24"/>
          <w:szCs w:val="24"/>
        </w:rPr>
        <w:t>02</w:t>
      </w:r>
      <w:r w:rsidRPr="00EF1710">
        <w:rPr>
          <w:rFonts w:ascii="Times New Roman" w:hAnsi="Times New Roman" w:cs="Times New Roman"/>
          <w:sz w:val="24"/>
          <w:szCs w:val="24"/>
        </w:rPr>
        <w:t>/09/2015.</w:t>
      </w:r>
    </w:p>
    <w:p w:rsidR="00AB1704" w:rsidRPr="00EF1710" w:rsidRDefault="00AB1704" w:rsidP="00EF1710">
      <w:pPr>
        <w:spacing w:after="0" w:line="24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F1710" w:rsidRDefault="00EF1710" w:rsidP="00EF171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F1710">
        <w:rPr>
          <w:rFonts w:ascii="Times New Roman" w:hAnsi="Times New Roman" w:cs="Times New Roman"/>
          <w:sz w:val="24"/>
          <w:szCs w:val="24"/>
        </w:rPr>
        <w:t xml:space="preserve">BRASIL. </w:t>
      </w:r>
      <w:r w:rsidRPr="00EF1710">
        <w:rPr>
          <w:rFonts w:ascii="Times New Roman" w:hAnsi="Times New Roman" w:cs="Times New Roman"/>
          <w:i/>
          <w:sz w:val="24"/>
          <w:szCs w:val="24"/>
        </w:rPr>
        <w:t>Constituição Federal da República do Brasil</w:t>
      </w:r>
      <w:r w:rsidRPr="00EF1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710">
        <w:rPr>
          <w:rFonts w:ascii="Times New Roman" w:hAnsi="Times New Roman" w:cs="Times New Roman"/>
          <w:sz w:val="24"/>
          <w:szCs w:val="24"/>
        </w:rPr>
        <w:t>Vade</w:t>
      </w:r>
      <w:proofErr w:type="spellEnd"/>
      <w:r w:rsidRPr="00EF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710">
        <w:rPr>
          <w:rFonts w:ascii="Times New Roman" w:hAnsi="Times New Roman" w:cs="Times New Roman"/>
          <w:sz w:val="24"/>
          <w:szCs w:val="24"/>
        </w:rPr>
        <w:t>Mecum</w:t>
      </w:r>
      <w:proofErr w:type="spellEnd"/>
      <w:r w:rsidRPr="00EF1710">
        <w:rPr>
          <w:rFonts w:ascii="Times New Roman" w:hAnsi="Times New Roman" w:cs="Times New Roman"/>
          <w:sz w:val="24"/>
          <w:szCs w:val="24"/>
        </w:rPr>
        <w:t xml:space="preserve"> (col.). 8. </w:t>
      </w:r>
      <w:proofErr w:type="gramStart"/>
      <w:r w:rsidRPr="00EF1710">
        <w:rPr>
          <w:rFonts w:ascii="Times New Roman" w:hAnsi="Times New Roman" w:cs="Times New Roman"/>
          <w:sz w:val="24"/>
          <w:szCs w:val="24"/>
        </w:rPr>
        <w:t>ed.</w:t>
      </w:r>
      <w:proofErr w:type="gramEnd"/>
      <w:r w:rsidRPr="00EF1710">
        <w:rPr>
          <w:rFonts w:ascii="Times New Roman" w:hAnsi="Times New Roman" w:cs="Times New Roman"/>
          <w:sz w:val="24"/>
          <w:szCs w:val="24"/>
        </w:rPr>
        <w:t xml:space="preserve"> atual. e </w:t>
      </w:r>
      <w:proofErr w:type="spellStart"/>
      <w:r w:rsidRPr="00EF1710">
        <w:rPr>
          <w:rFonts w:ascii="Times New Roman" w:hAnsi="Times New Roman" w:cs="Times New Roman"/>
          <w:sz w:val="24"/>
          <w:szCs w:val="24"/>
        </w:rPr>
        <w:t>ampl</w:t>
      </w:r>
      <w:proofErr w:type="spellEnd"/>
      <w:r w:rsidRPr="00EF1710">
        <w:rPr>
          <w:rFonts w:ascii="Times New Roman" w:hAnsi="Times New Roman" w:cs="Times New Roman"/>
          <w:sz w:val="24"/>
          <w:szCs w:val="24"/>
        </w:rPr>
        <w:t xml:space="preserve">. São Paulo: Editora </w:t>
      </w:r>
      <w:proofErr w:type="spellStart"/>
      <w:r w:rsidRPr="00EF1710">
        <w:rPr>
          <w:rFonts w:ascii="Times New Roman" w:hAnsi="Times New Roman" w:cs="Times New Roman"/>
          <w:sz w:val="24"/>
          <w:szCs w:val="24"/>
        </w:rPr>
        <w:t>Rideel</w:t>
      </w:r>
      <w:proofErr w:type="spellEnd"/>
      <w:r w:rsidRPr="00EF1710">
        <w:rPr>
          <w:rFonts w:ascii="Times New Roman" w:hAnsi="Times New Roman" w:cs="Times New Roman"/>
          <w:sz w:val="24"/>
          <w:szCs w:val="24"/>
        </w:rPr>
        <w:t>, 2014.</w:t>
      </w:r>
    </w:p>
    <w:p w:rsidR="00EF1710" w:rsidRPr="00EF1710" w:rsidRDefault="00EF1710" w:rsidP="00EF171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EF1710" w:rsidRDefault="00EF1710" w:rsidP="00EF171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F1710">
        <w:rPr>
          <w:rFonts w:ascii="Times New Roman" w:hAnsi="Times New Roman" w:cs="Times New Roman"/>
          <w:sz w:val="24"/>
          <w:szCs w:val="24"/>
        </w:rPr>
        <w:t xml:space="preserve">DIAS, Maria Berenice. Manual de direito das </w:t>
      </w:r>
      <w:proofErr w:type="gramStart"/>
      <w:r w:rsidRPr="00EF1710">
        <w:rPr>
          <w:rFonts w:ascii="Times New Roman" w:hAnsi="Times New Roman" w:cs="Times New Roman"/>
          <w:sz w:val="24"/>
          <w:szCs w:val="24"/>
        </w:rPr>
        <w:t>famílias.</w:t>
      </w:r>
      <w:proofErr w:type="gramEnd"/>
      <w:r w:rsidRPr="00EF1710">
        <w:rPr>
          <w:rFonts w:ascii="Times New Roman" w:hAnsi="Times New Roman" w:cs="Times New Roman"/>
          <w:sz w:val="24"/>
          <w:szCs w:val="24"/>
        </w:rPr>
        <w:t xml:space="preserve">8.ed. rev. e atual.- São </w:t>
      </w:r>
      <w:proofErr w:type="spellStart"/>
      <w:r w:rsidRPr="00EF1710">
        <w:rPr>
          <w:rFonts w:ascii="Times New Roman" w:hAnsi="Times New Roman" w:cs="Times New Roman"/>
          <w:sz w:val="24"/>
          <w:szCs w:val="24"/>
        </w:rPr>
        <w:t>Paulo:Editora</w:t>
      </w:r>
      <w:proofErr w:type="spellEnd"/>
      <w:r w:rsidRPr="00EF1710">
        <w:rPr>
          <w:rFonts w:ascii="Times New Roman" w:hAnsi="Times New Roman" w:cs="Times New Roman"/>
          <w:sz w:val="24"/>
          <w:szCs w:val="24"/>
        </w:rPr>
        <w:t xml:space="preserve"> Revista dos Tribunais,2011.</w:t>
      </w:r>
    </w:p>
    <w:p w:rsidR="00EF1710" w:rsidRPr="00EF1710" w:rsidRDefault="00EF1710" w:rsidP="00EF171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EF1710" w:rsidRPr="00EF1710" w:rsidRDefault="00EF1710" w:rsidP="00EF17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710">
        <w:rPr>
          <w:rFonts w:ascii="Times New Roman" w:hAnsi="Times New Roman" w:cs="Times New Roman"/>
          <w:sz w:val="24"/>
          <w:szCs w:val="24"/>
        </w:rPr>
        <w:t>MADALENO. Rolf, 1954-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710">
        <w:rPr>
          <w:rFonts w:ascii="Times New Roman" w:hAnsi="Times New Roman" w:cs="Times New Roman"/>
          <w:sz w:val="24"/>
          <w:szCs w:val="24"/>
        </w:rPr>
        <w:t>Curso de direito de família/ Rolf Madaleno. – Rio de Janeiro: Forense, 2011.</w:t>
      </w:r>
    </w:p>
    <w:p w:rsidR="00EF1710" w:rsidRPr="00FA312A" w:rsidRDefault="00EF1710" w:rsidP="00EF17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31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MEDINA, José Miguel Garcia, Novo Código de Processo Civil comentado: com remissões e notas comparativas ao CPC/1973/José Miguel Garcia Medina. – São Paulo: Editora Revista dos Tribunais, 2015. </w:t>
      </w:r>
    </w:p>
    <w:p w:rsidR="00EF1710" w:rsidRPr="00EF1710" w:rsidRDefault="00EF1710" w:rsidP="00EF17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710">
        <w:rPr>
          <w:rFonts w:ascii="Times New Roman" w:hAnsi="Times New Roman" w:cs="Times New Roman"/>
          <w:sz w:val="24"/>
          <w:szCs w:val="24"/>
        </w:rPr>
        <w:t xml:space="preserve">MENDES, Gilmar Ferreira. Curso de direito constitucional. São Paulo: </w:t>
      </w:r>
      <w:proofErr w:type="gramStart"/>
      <w:r w:rsidRPr="00EF1710">
        <w:rPr>
          <w:rFonts w:ascii="Times New Roman" w:hAnsi="Times New Roman" w:cs="Times New Roman"/>
          <w:sz w:val="24"/>
          <w:szCs w:val="24"/>
        </w:rPr>
        <w:t>Saraiva,</w:t>
      </w:r>
      <w:proofErr w:type="gramEnd"/>
      <w:r w:rsidRPr="00EF1710">
        <w:rPr>
          <w:rFonts w:ascii="Times New Roman" w:hAnsi="Times New Roman" w:cs="Times New Roman"/>
          <w:sz w:val="24"/>
          <w:szCs w:val="24"/>
        </w:rPr>
        <w:t xml:space="preserve"> 2007.</w:t>
      </w:r>
    </w:p>
    <w:p w:rsidR="00EF1710" w:rsidRPr="00EF1710" w:rsidRDefault="00EF1710" w:rsidP="00EF17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710">
        <w:rPr>
          <w:rFonts w:ascii="Times New Roman" w:hAnsi="Times New Roman" w:cs="Times New Roman"/>
          <w:sz w:val="24"/>
          <w:szCs w:val="24"/>
        </w:rPr>
        <w:t xml:space="preserve">RODRIGUES, Silvio. Direito Civil: direito de </w:t>
      </w:r>
      <w:proofErr w:type="gramStart"/>
      <w:r w:rsidRPr="00EF1710">
        <w:rPr>
          <w:rFonts w:ascii="Times New Roman" w:hAnsi="Times New Roman" w:cs="Times New Roman"/>
          <w:sz w:val="24"/>
          <w:szCs w:val="24"/>
        </w:rPr>
        <w:t>família.</w:t>
      </w:r>
      <w:proofErr w:type="gramEnd"/>
      <w:r w:rsidRPr="00EF1710">
        <w:rPr>
          <w:rFonts w:ascii="Times New Roman" w:hAnsi="Times New Roman" w:cs="Times New Roman"/>
          <w:sz w:val="24"/>
          <w:szCs w:val="24"/>
        </w:rPr>
        <w:t xml:space="preserve">28.ed. </w:t>
      </w:r>
      <w:proofErr w:type="spellStart"/>
      <w:r w:rsidRPr="00EF1710">
        <w:rPr>
          <w:rFonts w:ascii="Times New Roman" w:hAnsi="Times New Roman" w:cs="Times New Roman"/>
          <w:sz w:val="24"/>
          <w:szCs w:val="24"/>
        </w:rPr>
        <w:t>ver.e</w:t>
      </w:r>
      <w:proofErr w:type="spellEnd"/>
      <w:r w:rsidRPr="00EF1710">
        <w:rPr>
          <w:rFonts w:ascii="Times New Roman" w:hAnsi="Times New Roman" w:cs="Times New Roman"/>
          <w:sz w:val="24"/>
          <w:szCs w:val="24"/>
        </w:rPr>
        <w:t xml:space="preserve"> atual. Francisco José Cahali.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710">
        <w:rPr>
          <w:rFonts w:ascii="Times New Roman" w:hAnsi="Times New Roman" w:cs="Times New Roman"/>
          <w:sz w:val="24"/>
          <w:szCs w:val="24"/>
        </w:rPr>
        <w:t>São Paulo: Saraiva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1710">
        <w:rPr>
          <w:rFonts w:ascii="Times New Roman" w:hAnsi="Times New Roman" w:cs="Times New Roman"/>
          <w:sz w:val="24"/>
          <w:szCs w:val="24"/>
        </w:rPr>
        <w:t xml:space="preserve"> 2004. </w:t>
      </w:r>
      <w:proofErr w:type="gramStart"/>
      <w:r w:rsidRPr="00EF1710">
        <w:rPr>
          <w:rFonts w:ascii="Times New Roman" w:hAnsi="Times New Roman" w:cs="Times New Roman"/>
          <w:sz w:val="24"/>
          <w:szCs w:val="24"/>
        </w:rPr>
        <w:t>vol.</w:t>
      </w:r>
      <w:proofErr w:type="gramEnd"/>
      <w:r w:rsidRPr="00EF1710">
        <w:rPr>
          <w:rFonts w:ascii="Times New Roman" w:hAnsi="Times New Roman" w:cs="Times New Roman"/>
          <w:sz w:val="24"/>
          <w:szCs w:val="24"/>
        </w:rPr>
        <w:t xml:space="preserve"> 6.</w:t>
      </w:r>
    </w:p>
    <w:p w:rsidR="000D26A2" w:rsidRPr="003E7EB4" w:rsidRDefault="000D26A2" w:rsidP="00EF1710">
      <w:pPr>
        <w:spacing w:line="240" w:lineRule="auto"/>
        <w:jc w:val="both"/>
      </w:pPr>
    </w:p>
    <w:p w:rsidR="00FA312A" w:rsidRPr="00C401CD" w:rsidRDefault="00FA312A" w:rsidP="00EF1710">
      <w:pPr>
        <w:pStyle w:val="Default"/>
        <w:ind w:firstLine="709"/>
        <w:jc w:val="both"/>
        <w:rPr>
          <w:color w:val="auto"/>
          <w:shd w:val="clear" w:color="auto" w:fill="F8F8F8"/>
        </w:rPr>
      </w:pPr>
    </w:p>
    <w:sectPr w:rsidR="00FA312A" w:rsidRPr="00C401CD" w:rsidSect="00550DC2">
      <w:headerReference w:type="default" r:id="rId14"/>
      <w:pgSz w:w="11906" w:h="16838"/>
      <w:pgMar w:top="851" w:right="1134" w:bottom="851" w:left="1134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918" w:rsidRDefault="008B1918" w:rsidP="000A0296">
      <w:pPr>
        <w:spacing w:after="0" w:line="240" w:lineRule="auto"/>
      </w:pPr>
      <w:r>
        <w:separator/>
      </w:r>
    </w:p>
  </w:endnote>
  <w:endnote w:type="continuationSeparator" w:id="0">
    <w:p w:rsidR="008B1918" w:rsidRDefault="008B1918" w:rsidP="000A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918" w:rsidRDefault="008B1918" w:rsidP="000A0296">
      <w:pPr>
        <w:spacing w:after="0" w:line="240" w:lineRule="auto"/>
      </w:pPr>
      <w:r>
        <w:separator/>
      </w:r>
    </w:p>
  </w:footnote>
  <w:footnote w:type="continuationSeparator" w:id="0">
    <w:p w:rsidR="008B1918" w:rsidRDefault="008B1918" w:rsidP="000A0296">
      <w:pPr>
        <w:spacing w:after="0" w:line="240" w:lineRule="auto"/>
      </w:pPr>
      <w:r>
        <w:continuationSeparator/>
      </w:r>
    </w:p>
  </w:footnote>
  <w:footnote w:id="1">
    <w:p w:rsidR="00C57A04" w:rsidRPr="00A963BF" w:rsidRDefault="00C57A04" w:rsidP="007C2773">
      <w:pPr>
        <w:pStyle w:val="Textodenotaderodap"/>
        <w:rPr>
          <w:rFonts w:ascii="Times New Roman" w:hAnsi="Times New Roman" w:cs="Times New Roman"/>
        </w:rPr>
      </w:pPr>
      <w:r>
        <w:rPr>
          <w:rStyle w:val="Refdenotaderodap"/>
        </w:rPr>
        <w:footnoteRef/>
      </w:r>
      <w:r>
        <w:t xml:space="preserve"> </w:t>
      </w:r>
      <w:r w:rsidRPr="00A963BF">
        <w:rPr>
          <w:rFonts w:ascii="Times New Roman" w:hAnsi="Times New Roman" w:cs="Times New Roman"/>
        </w:rPr>
        <w:t xml:space="preserve">Juliana Cristina Amaro </w:t>
      </w:r>
      <w:proofErr w:type="spellStart"/>
      <w:r w:rsidRPr="00A963BF">
        <w:rPr>
          <w:rFonts w:ascii="Times New Roman" w:hAnsi="Times New Roman" w:cs="Times New Roman"/>
        </w:rPr>
        <w:t>Petterman</w:t>
      </w:r>
      <w:proofErr w:type="spellEnd"/>
      <w:r w:rsidRPr="00A963BF">
        <w:rPr>
          <w:rFonts w:ascii="Times New Roman" w:hAnsi="Times New Roman" w:cs="Times New Roman"/>
        </w:rPr>
        <w:t xml:space="preserve">. Advogada. Pós Graduanda em Direito Civil e Processual Civil pelo PROJURIS Estudos Jurídicos- Ltda. Graduada em Direito pela Faculdade Estácio de Sá de Ourinhos. E-mail: jpetermannadv@bol.com.br </w:t>
      </w:r>
    </w:p>
  </w:footnote>
  <w:footnote w:id="2">
    <w:p w:rsidR="00C57A04" w:rsidRPr="00A963BF" w:rsidRDefault="00C57A04" w:rsidP="007C2773">
      <w:pPr>
        <w:pStyle w:val="Textodenotaderodap"/>
        <w:rPr>
          <w:rFonts w:ascii="Times New Roman" w:hAnsi="Times New Roman" w:cs="Times New Roman"/>
        </w:rPr>
      </w:pPr>
      <w:r w:rsidRPr="00A963BF">
        <w:rPr>
          <w:rStyle w:val="Refdenotaderodap"/>
          <w:rFonts w:ascii="Times New Roman" w:hAnsi="Times New Roman" w:cs="Times New Roman"/>
        </w:rPr>
        <w:footnoteRef/>
      </w:r>
      <w:r w:rsidRPr="00A963BF">
        <w:rPr>
          <w:rFonts w:ascii="Times New Roman" w:hAnsi="Times New Roman" w:cs="Times New Roman"/>
        </w:rPr>
        <w:t xml:space="preserve"> </w:t>
      </w:r>
      <w:proofErr w:type="spellStart"/>
      <w:r w:rsidRPr="00A963BF">
        <w:rPr>
          <w:rFonts w:ascii="Times New Roman" w:hAnsi="Times New Roman" w:cs="Times New Roman"/>
        </w:rPr>
        <w:t>Lailla</w:t>
      </w:r>
      <w:proofErr w:type="spellEnd"/>
      <w:r w:rsidRPr="00A963BF">
        <w:rPr>
          <w:rFonts w:ascii="Times New Roman" w:hAnsi="Times New Roman" w:cs="Times New Roman"/>
        </w:rPr>
        <w:t xml:space="preserve"> </w:t>
      </w:r>
      <w:proofErr w:type="spellStart"/>
      <w:r w:rsidRPr="00A963BF">
        <w:rPr>
          <w:rFonts w:ascii="Times New Roman" w:hAnsi="Times New Roman" w:cs="Times New Roman"/>
        </w:rPr>
        <w:t>Tábata</w:t>
      </w:r>
      <w:proofErr w:type="spellEnd"/>
      <w:r w:rsidRPr="00A963BF">
        <w:rPr>
          <w:rFonts w:ascii="Times New Roman" w:hAnsi="Times New Roman" w:cs="Times New Roman"/>
        </w:rPr>
        <w:t xml:space="preserve"> Prado Lopes. </w:t>
      </w:r>
      <w:r>
        <w:rPr>
          <w:rFonts w:ascii="Times New Roman" w:hAnsi="Times New Roman" w:cs="Times New Roman"/>
        </w:rPr>
        <w:t xml:space="preserve">Advogada. </w:t>
      </w:r>
      <w:r w:rsidRPr="00A963BF">
        <w:rPr>
          <w:rFonts w:ascii="Times New Roman" w:hAnsi="Times New Roman" w:cs="Times New Roman"/>
        </w:rPr>
        <w:t xml:space="preserve">Pós Graduanda em Direito Civil e Processual Civil pelo PROJURIS Estudos Jurídicos- Ltda. Graduada em Direito pela Faculdade Estácio de Sá de Ourinhos. E-mail: </w:t>
      </w:r>
      <w:r>
        <w:rPr>
          <w:rFonts w:ascii="Times New Roman" w:hAnsi="Times New Roman" w:cs="Times New Roman"/>
        </w:rPr>
        <w:t>laillalopesadv@gmail.com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8332127"/>
      <w:docPartObj>
        <w:docPartGallery w:val="Page Numbers (Top of Page)"/>
        <w:docPartUnique/>
      </w:docPartObj>
    </w:sdtPr>
    <w:sdtEndPr/>
    <w:sdtContent>
      <w:p w:rsidR="006B0DBE" w:rsidRDefault="006B0DB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EAF">
          <w:rPr>
            <w:noProof/>
          </w:rPr>
          <w:t>2</w:t>
        </w:r>
        <w:r>
          <w:fldChar w:fldCharType="end"/>
        </w:r>
      </w:p>
    </w:sdtContent>
  </w:sdt>
  <w:p w:rsidR="006B0DBE" w:rsidRDefault="006B0D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0CB3"/>
    <w:multiLevelType w:val="multilevel"/>
    <w:tmpl w:val="9EE8C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4D3"/>
    <w:rsid w:val="0000145B"/>
    <w:rsid w:val="000711D8"/>
    <w:rsid w:val="000728AD"/>
    <w:rsid w:val="00073EA3"/>
    <w:rsid w:val="000A0296"/>
    <w:rsid w:val="000D26A2"/>
    <w:rsid w:val="000D4D37"/>
    <w:rsid w:val="000F5D61"/>
    <w:rsid w:val="00103AB1"/>
    <w:rsid w:val="0010651C"/>
    <w:rsid w:val="00113358"/>
    <w:rsid w:val="00175DDE"/>
    <w:rsid w:val="00176EAF"/>
    <w:rsid w:val="00193FBA"/>
    <w:rsid w:val="00195137"/>
    <w:rsid w:val="001977F1"/>
    <w:rsid w:val="001B264F"/>
    <w:rsid w:val="001D1126"/>
    <w:rsid w:val="001D6EFE"/>
    <w:rsid w:val="00202CB3"/>
    <w:rsid w:val="0021508D"/>
    <w:rsid w:val="00231401"/>
    <w:rsid w:val="00251146"/>
    <w:rsid w:val="00272E7C"/>
    <w:rsid w:val="002A337B"/>
    <w:rsid w:val="002E4456"/>
    <w:rsid w:val="003050E8"/>
    <w:rsid w:val="003A7042"/>
    <w:rsid w:val="003B2F91"/>
    <w:rsid w:val="003D4A23"/>
    <w:rsid w:val="003D5230"/>
    <w:rsid w:val="003E6E5A"/>
    <w:rsid w:val="00402087"/>
    <w:rsid w:val="00456ABE"/>
    <w:rsid w:val="004726A2"/>
    <w:rsid w:val="004813EB"/>
    <w:rsid w:val="004B54D3"/>
    <w:rsid w:val="005000A5"/>
    <w:rsid w:val="005129FC"/>
    <w:rsid w:val="00534335"/>
    <w:rsid w:val="00535BE6"/>
    <w:rsid w:val="00550DC2"/>
    <w:rsid w:val="0058682A"/>
    <w:rsid w:val="00592100"/>
    <w:rsid w:val="005B5902"/>
    <w:rsid w:val="005E004D"/>
    <w:rsid w:val="005F085E"/>
    <w:rsid w:val="00612EA2"/>
    <w:rsid w:val="00623D53"/>
    <w:rsid w:val="00624342"/>
    <w:rsid w:val="00645637"/>
    <w:rsid w:val="00646059"/>
    <w:rsid w:val="00652A79"/>
    <w:rsid w:val="00657C4C"/>
    <w:rsid w:val="00670ABB"/>
    <w:rsid w:val="006772B9"/>
    <w:rsid w:val="006B03FA"/>
    <w:rsid w:val="006B0DBE"/>
    <w:rsid w:val="006B3E69"/>
    <w:rsid w:val="006C0872"/>
    <w:rsid w:val="006F479F"/>
    <w:rsid w:val="007131A3"/>
    <w:rsid w:val="007309B7"/>
    <w:rsid w:val="00786EDB"/>
    <w:rsid w:val="007B75B5"/>
    <w:rsid w:val="007C2773"/>
    <w:rsid w:val="00801041"/>
    <w:rsid w:val="008135AD"/>
    <w:rsid w:val="008419F9"/>
    <w:rsid w:val="008A2732"/>
    <w:rsid w:val="008B1918"/>
    <w:rsid w:val="008B5261"/>
    <w:rsid w:val="008B60E9"/>
    <w:rsid w:val="008E2C26"/>
    <w:rsid w:val="008E4F08"/>
    <w:rsid w:val="008F2451"/>
    <w:rsid w:val="009034AE"/>
    <w:rsid w:val="009210C4"/>
    <w:rsid w:val="0092288B"/>
    <w:rsid w:val="00936D5E"/>
    <w:rsid w:val="00942C0C"/>
    <w:rsid w:val="009456B2"/>
    <w:rsid w:val="00953B7E"/>
    <w:rsid w:val="00963076"/>
    <w:rsid w:val="00965A71"/>
    <w:rsid w:val="009774CA"/>
    <w:rsid w:val="0098394E"/>
    <w:rsid w:val="00985311"/>
    <w:rsid w:val="00986253"/>
    <w:rsid w:val="009866F1"/>
    <w:rsid w:val="009F47EA"/>
    <w:rsid w:val="009F5103"/>
    <w:rsid w:val="009F74E0"/>
    <w:rsid w:val="00A11D2A"/>
    <w:rsid w:val="00A718AF"/>
    <w:rsid w:val="00A867A5"/>
    <w:rsid w:val="00A877EF"/>
    <w:rsid w:val="00A87AD6"/>
    <w:rsid w:val="00AB1704"/>
    <w:rsid w:val="00AC6F4B"/>
    <w:rsid w:val="00AE77E3"/>
    <w:rsid w:val="00B038B0"/>
    <w:rsid w:val="00B428A7"/>
    <w:rsid w:val="00B6069F"/>
    <w:rsid w:val="00B847A3"/>
    <w:rsid w:val="00BA3AD8"/>
    <w:rsid w:val="00BB18AD"/>
    <w:rsid w:val="00BB6864"/>
    <w:rsid w:val="00BC735D"/>
    <w:rsid w:val="00BC7994"/>
    <w:rsid w:val="00BF7A95"/>
    <w:rsid w:val="00C04495"/>
    <w:rsid w:val="00C05563"/>
    <w:rsid w:val="00C11786"/>
    <w:rsid w:val="00C26FE2"/>
    <w:rsid w:val="00C343A7"/>
    <w:rsid w:val="00C401CD"/>
    <w:rsid w:val="00C44D6B"/>
    <w:rsid w:val="00C455AC"/>
    <w:rsid w:val="00C57A04"/>
    <w:rsid w:val="00C6275B"/>
    <w:rsid w:val="00CA50F9"/>
    <w:rsid w:val="00CB14E0"/>
    <w:rsid w:val="00CD3BFB"/>
    <w:rsid w:val="00D35B95"/>
    <w:rsid w:val="00D55DE4"/>
    <w:rsid w:val="00DF2B03"/>
    <w:rsid w:val="00DF4724"/>
    <w:rsid w:val="00E044DD"/>
    <w:rsid w:val="00E630E0"/>
    <w:rsid w:val="00E706CC"/>
    <w:rsid w:val="00E71CAB"/>
    <w:rsid w:val="00E904F7"/>
    <w:rsid w:val="00EB6D98"/>
    <w:rsid w:val="00ED5AF9"/>
    <w:rsid w:val="00EE7F59"/>
    <w:rsid w:val="00EF1710"/>
    <w:rsid w:val="00F02C61"/>
    <w:rsid w:val="00F07902"/>
    <w:rsid w:val="00F175F8"/>
    <w:rsid w:val="00F276B4"/>
    <w:rsid w:val="00F32BC6"/>
    <w:rsid w:val="00F4193B"/>
    <w:rsid w:val="00F4650C"/>
    <w:rsid w:val="00F52F61"/>
    <w:rsid w:val="00F564B8"/>
    <w:rsid w:val="00F828BB"/>
    <w:rsid w:val="00FA312A"/>
    <w:rsid w:val="00FB298D"/>
    <w:rsid w:val="00FB3311"/>
    <w:rsid w:val="00FB6F3E"/>
    <w:rsid w:val="00FF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4193B"/>
  </w:style>
  <w:style w:type="character" w:styleId="Hyperlink">
    <w:name w:val="Hyperlink"/>
    <w:basedOn w:val="Fontepargpadro"/>
    <w:uiPriority w:val="99"/>
    <w:unhideWhenUsed/>
    <w:rsid w:val="00F419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A029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A029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A0296"/>
    <w:rPr>
      <w:vertAlign w:val="superscript"/>
    </w:rPr>
  </w:style>
  <w:style w:type="paragraph" w:styleId="Textodenotaderodap">
    <w:name w:val="footnote text"/>
    <w:basedOn w:val="Normal"/>
    <w:link w:val="TextodenotaderodapChar"/>
    <w:unhideWhenUsed/>
    <w:rsid w:val="000A029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0A0296"/>
    <w:rPr>
      <w:sz w:val="20"/>
      <w:szCs w:val="20"/>
    </w:rPr>
  </w:style>
  <w:style w:type="character" w:styleId="Refdenotaderodap">
    <w:name w:val="footnote reference"/>
    <w:basedOn w:val="Fontepargpadro"/>
    <w:unhideWhenUsed/>
    <w:rsid w:val="000A0296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2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277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7C2773"/>
    <w:pPr>
      <w:spacing w:after="0" w:line="240" w:lineRule="auto"/>
    </w:pPr>
  </w:style>
  <w:style w:type="paragraph" w:customStyle="1" w:styleId="art">
    <w:name w:val="art"/>
    <w:basedOn w:val="Normal"/>
    <w:rsid w:val="00CD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3BFB"/>
    <w:rPr>
      <w:b/>
      <w:bCs/>
    </w:rPr>
  </w:style>
  <w:style w:type="character" w:styleId="nfase">
    <w:name w:val="Emphasis"/>
    <w:basedOn w:val="Fontepargpadro"/>
    <w:uiPriority w:val="20"/>
    <w:qFormat/>
    <w:rsid w:val="00272E7C"/>
    <w:rPr>
      <w:i/>
      <w:iCs/>
    </w:rPr>
  </w:style>
  <w:style w:type="paragraph" w:customStyle="1" w:styleId="artigo">
    <w:name w:val="artigo"/>
    <w:basedOn w:val="Normal"/>
    <w:rsid w:val="00C6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22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88B"/>
  </w:style>
  <w:style w:type="paragraph" w:styleId="Rodap">
    <w:name w:val="footer"/>
    <w:basedOn w:val="Normal"/>
    <w:link w:val="RodapChar"/>
    <w:uiPriority w:val="99"/>
    <w:unhideWhenUsed/>
    <w:rsid w:val="00922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88B"/>
  </w:style>
  <w:style w:type="paragraph" w:styleId="PargrafodaLista">
    <w:name w:val="List Paragraph"/>
    <w:basedOn w:val="Normal"/>
    <w:uiPriority w:val="34"/>
    <w:qFormat/>
    <w:rsid w:val="00F828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5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70A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grafoNormalCharCharChar">
    <w:name w:val="Parágrafo Normal Char Char Char"/>
    <w:basedOn w:val="Normal"/>
    <w:link w:val="PargrafoNormalCharCharCharChar"/>
    <w:rsid w:val="005000A5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PargrafoNormalCharCharCharChar">
    <w:name w:val="Parágrafo Normal Char Char Char Char"/>
    <w:basedOn w:val="Fontepargpadro"/>
    <w:link w:val="PargrafoNormalCharCharChar"/>
    <w:locked/>
    <w:rsid w:val="005000A5"/>
    <w:rPr>
      <w:rFonts w:ascii="Arial" w:eastAsia="Times New Roman" w:hAnsi="Arial" w:cs="Arial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4193B"/>
  </w:style>
  <w:style w:type="character" w:styleId="Hyperlink">
    <w:name w:val="Hyperlink"/>
    <w:basedOn w:val="Fontepargpadro"/>
    <w:uiPriority w:val="99"/>
    <w:unhideWhenUsed/>
    <w:rsid w:val="00F419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A029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A029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A0296"/>
    <w:rPr>
      <w:vertAlign w:val="superscript"/>
    </w:rPr>
  </w:style>
  <w:style w:type="paragraph" w:styleId="Textodenotaderodap">
    <w:name w:val="footnote text"/>
    <w:basedOn w:val="Normal"/>
    <w:link w:val="TextodenotaderodapChar"/>
    <w:unhideWhenUsed/>
    <w:rsid w:val="000A029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0A0296"/>
    <w:rPr>
      <w:sz w:val="20"/>
      <w:szCs w:val="20"/>
    </w:rPr>
  </w:style>
  <w:style w:type="character" w:styleId="Refdenotaderodap">
    <w:name w:val="footnote reference"/>
    <w:basedOn w:val="Fontepargpadro"/>
    <w:unhideWhenUsed/>
    <w:rsid w:val="000A0296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2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277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7C2773"/>
    <w:pPr>
      <w:spacing w:after="0" w:line="240" w:lineRule="auto"/>
    </w:pPr>
  </w:style>
  <w:style w:type="paragraph" w:customStyle="1" w:styleId="art">
    <w:name w:val="art"/>
    <w:basedOn w:val="Normal"/>
    <w:rsid w:val="00CD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3BFB"/>
    <w:rPr>
      <w:b/>
      <w:bCs/>
    </w:rPr>
  </w:style>
  <w:style w:type="character" w:styleId="nfase">
    <w:name w:val="Emphasis"/>
    <w:basedOn w:val="Fontepargpadro"/>
    <w:uiPriority w:val="20"/>
    <w:qFormat/>
    <w:rsid w:val="00272E7C"/>
    <w:rPr>
      <w:i/>
      <w:iCs/>
    </w:rPr>
  </w:style>
  <w:style w:type="paragraph" w:customStyle="1" w:styleId="artigo">
    <w:name w:val="artigo"/>
    <w:basedOn w:val="Normal"/>
    <w:rsid w:val="00C6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22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88B"/>
  </w:style>
  <w:style w:type="paragraph" w:styleId="Rodap">
    <w:name w:val="footer"/>
    <w:basedOn w:val="Normal"/>
    <w:link w:val="RodapChar"/>
    <w:uiPriority w:val="99"/>
    <w:unhideWhenUsed/>
    <w:rsid w:val="00922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88B"/>
  </w:style>
  <w:style w:type="paragraph" w:styleId="PargrafodaLista">
    <w:name w:val="List Paragraph"/>
    <w:basedOn w:val="Normal"/>
    <w:uiPriority w:val="34"/>
    <w:qFormat/>
    <w:rsid w:val="00F828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5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70A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grafoNormalCharCharChar">
    <w:name w:val="Parágrafo Normal Char Char Char"/>
    <w:basedOn w:val="Normal"/>
    <w:link w:val="PargrafoNormalCharCharCharChar"/>
    <w:rsid w:val="005000A5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PargrafoNormalCharCharCharChar">
    <w:name w:val="Parágrafo Normal Char Char Char Char"/>
    <w:basedOn w:val="Fontepargpadro"/>
    <w:link w:val="PargrafoNormalCharCharChar"/>
    <w:locked/>
    <w:rsid w:val="005000A5"/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8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5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8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lanalto.gov.br/ccivil_03/_Ato2015-2018/2015/Lei/L13105.ht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lanalto.gov.br/CCivil_03/leis/L5478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lanalto.gov.br/ccivil_03/leis/L5869compilada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planalto.gov.br/ccivil_03/leis/2002/l10406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gislacao.planalto.gov.br/legisla/legislacao.nsf/Viw_Identificacao/lei%2013.105-2015?OpenDocumen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4C75B-5E88-416E-B34D-59F544DB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4010</Words>
  <Characters>21655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Lailla Lopes</dc:creator>
  <cp:lastModifiedBy>Lailla Lopes</cp:lastModifiedBy>
  <cp:revision>56</cp:revision>
  <cp:lastPrinted>2015-09-04T20:11:00Z</cp:lastPrinted>
  <dcterms:created xsi:type="dcterms:W3CDTF">2015-09-03T12:57:00Z</dcterms:created>
  <dcterms:modified xsi:type="dcterms:W3CDTF">2015-09-04T20:25:00Z</dcterms:modified>
</cp:coreProperties>
</file>