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AE2" w:rsidRPr="00DD4D1D" w:rsidRDefault="00DD4D1D" w:rsidP="00C02E77">
      <w:pPr>
        <w:spacing w:after="0" w:line="360" w:lineRule="auto"/>
        <w:jc w:val="center"/>
        <w:rPr>
          <w:rFonts w:ascii="Arial" w:hAnsi="Arial" w:cs="Arial"/>
          <w:b/>
          <w:sz w:val="24"/>
          <w:szCs w:val="24"/>
        </w:rPr>
      </w:pPr>
      <w:bookmarkStart w:id="0" w:name="_GoBack"/>
      <w:bookmarkEnd w:id="0"/>
      <w:r w:rsidRPr="00DD4D1D">
        <w:rPr>
          <w:rFonts w:ascii="Arial" w:hAnsi="Arial" w:cs="Arial"/>
          <w:b/>
          <w:sz w:val="24"/>
          <w:szCs w:val="24"/>
        </w:rPr>
        <w:t>DISP</w:t>
      </w:r>
      <w:r w:rsidR="007D2CC5">
        <w:rPr>
          <w:rFonts w:ascii="Arial" w:hAnsi="Arial" w:cs="Arial"/>
          <w:b/>
          <w:sz w:val="24"/>
          <w:szCs w:val="24"/>
        </w:rPr>
        <w:t>E</w:t>
      </w:r>
      <w:r w:rsidRPr="00DD4D1D">
        <w:rPr>
          <w:rFonts w:ascii="Arial" w:hAnsi="Arial" w:cs="Arial"/>
          <w:b/>
          <w:sz w:val="24"/>
          <w:szCs w:val="24"/>
        </w:rPr>
        <w:t xml:space="preserve">NSA DISCRIMINATÓRIA DO TRABALHO: ANÁLISE </w:t>
      </w:r>
      <w:r w:rsidR="007D2CC5">
        <w:rPr>
          <w:rFonts w:ascii="Arial" w:hAnsi="Arial" w:cs="Arial"/>
          <w:b/>
          <w:sz w:val="24"/>
          <w:szCs w:val="24"/>
        </w:rPr>
        <w:t>NORMATIVA</w:t>
      </w:r>
      <w:r w:rsidRPr="00DD4D1D">
        <w:rPr>
          <w:rFonts w:ascii="Arial" w:hAnsi="Arial" w:cs="Arial"/>
          <w:b/>
          <w:sz w:val="24"/>
          <w:szCs w:val="24"/>
        </w:rPr>
        <w:t xml:space="preserve"> E JURISPRUDENCIAL</w:t>
      </w:r>
    </w:p>
    <w:p w:rsidR="00DD4D1D" w:rsidRPr="00DD4D1D" w:rsidRDefault="00DD4D1D" w:rsidP="00C02E77">
      <w:pPr>
        <w:spacing w:after="0" w:line="360" w:lineRule="auto"/>
        <w:rPr>
          <w:rFonts w:ascii="Arial" w:hAnsi="Arial" w:cs="Arial"/>
          <w:b/>
          <w:sz w:val="24"/>
          <w:szCs w:val="24"/>
        </w:rPr>
      </w:pPr>
    </w:p>
    <w:p w:rsidR="00DD4D1D" w:rsidRDefault="00EE40E1" w:rsidP="00C02E77">
      <w:pPr>
        <w:spacing w:after="0" w:line="360" w:lineRule="auto"/>
        <w:jc w:val="right"/>
        <w:rPr>
          <w:rFonts w:ascii="Arial" w:hAnsi="Arial" w:cs="Arial"/>
          <w:sz w:val="24"/>
          <w:szCs w:val="24"/>
        </w:rPr>
      </w:pPr>
      <w:r>
        <w:rPr>
          <w:rFonts w:ascii="Arial" w:hAnsi="Arial" w:cs="Arial"/>
          <w:sz w:val="24"/>
          <w:szCs w:val="24"/>
        </w:rPr>
        <w:t>ALMEIDA, Thomaz</w:t>
      </w:r>
      <w:r w:rsidR="00DD4D1D">
        <w:rPr>
          <w:rFonts w:ascii="Arial" w:hAnsi="Arial" w:cs="Arial"/>
          <w:sz w:val="24"/>
          <w:szCs w:val="24"/>
        </w:rPr>
        <w:t xml:space="preserve"> Vilas Boas de</w:t>
      </w:r>
      <w:proofErr w:type="gramStart"/>
      <w:r w:rsidR="00DD4D1D">
        <w:rPr>
          <w:rStyle w:val="Refdenotaderodap"/>
          <w:rFonts w:ascii="Arial" w:hAnsi="Arial" w:cs="Arial"/>
          <w:sz w:val="24"/>
          <w:szCs w:val="24"/>
        </w:rPr>
        <w:footnoteReference w:id="1"/>
      </w:r>
      <w:proofErr w:type="gramEnd"/>
    </w:p>
    <w:p w:rsidR="00DD4D1D" w:rsidRDefault="00EE40E1" w:rsidP="00C02E77">
      <w:pPr>
        <w:spacing w:after="0" w:line="360" w:lineRule="auto"/>
        <w:jc w:val="right"/>
        <w:rPr>
          <w:rFonts w:ascii="Arial" w:hAnsi="Arial" w:cs="Arial"/>
          <w:sz w:val="24"/>
          <w:szCs w:val="24"/>
        </w:rPr>
      </w:pPr>
      <w:r>
        <w:rPr>
          <w:rFonts w:ascii="Arial" w:hAnsi="Arial" w:cs="Arial"/>
          <w:sz w:val="24"/>
          <w:szCs w:val="24"/>
        </w:rPr>
        <w:t>MIRA, Bruno Henrique</w:t>
      </w:r>
      <w:r w:rsidR="0024092E">
        <w:rPr>
          <w:i/>
          <w:vertAlign w:val="superscript"/>
        </w:rPr>
        <w:t>2</w:t>
      </w:r>
      <w:r>
        <w:rPr>
          <w:rFonts w:ascii="Arial" w:hAnsi="Arial" w:cs="Arial"/>
          <w:sz w:val="24"/>
          <w:szCs w:val="24"/>
        </w:rPr>
        <w:t xml:space="preserve"> </w:t>
      </w:r>
    </w:p>
    <w:p w:rsidR="00DD4D1D" w:rsidRPr="007D2CC5" w:rsidRDefault="00DD4D1D" w:rsidP="00C02E77">
      <w:pPr>
        <w:spacing w:after="0" w:line="360" w:lineRule="auto"/>
        <w:jc w:val="both"/>
        <w:rPr>
          <w:rFonts w:ascii="Arial" w:hAnsi="Arial" w:cs="Arial"/>
          <w:b/>
        </w:rPr>
      </w:pPr>
      <w:r w:rsidRPr="007D2CC5">
        <w:rPr>
          <w:rFonts w:ascii="Arial" w:hAnsi="Arial" w:cs="Arial"/>
          <w:b/>
        </w:rPr>
        <w:t>RESUMO</w:t>
      </w:r>
    </w:p>
    <w:p w:rsidR="00894C43" w:rsidRPr="007D2CC5" w:rsidRDefault="00D66F65" w:rsidP="007D2CC5">
      <w:pPr>
        <w:spacing w:after="0" w:line="240" w:lineRule="auto"/>
        <w:jc w:val="both"/>
        <w:rPr>
          <w:rFonts w:ascii="Arial" w:eastAsia="Times New Roman" w:hAnsi="Arial" w:cs="Arial"/>
          <w:lang w:eastAsia="pt-BR"/>
        </w:rPr>
      </w:pPr>
      <w:r w:rsidRPr="007D2CC5">
        <w:rPr>
          <w:rFonts w:ascii="Arial" w:eastAsia="Times New Roman" w:hAnsi="Arial" w:cs="Arial"/>
          <w:lang w:eastAsia="pt-BR"/>
        </w:rPr>
        <w:t>O objetivo deste artigo foi o de analisar o contexto normativo brasileiro, bem como as decisões dos tribunais em relação da dispensa discriminatória do trabalho, expondo qual vem sendo a realidade em relação a este contexto no âmbito jurídico. Pode-s</w:t>
      </w:r>
      <w:r w:rsidR="007D2CC5" w:rsidRPr="007D2CC5">
        <w:rPr>
          <w:rFonts w:ascii="Arial" w:eastAsia="Times New Roman" w:hAnsi="Arial" w:cs="Arial"/>
          <w:lang w:eastAsia="pt-BR"/>
        </w:rPr>
        <w:t>e</w:t>
      </w:r>
      <w:r w:rsidRPr="007D2CC5">
        <w:rPr>
          <w:rFonts w:ascii="Arial" w:eastAsia="Times New Roman" w:hAnsi="Arial" w:cs="Arial"/>
          <w:lang w:eastAsia="pt-BR"/>
        </w:rPr>
        <w:t xml:space="preserve"> inferir do que foi destacado que com o advento da Constituição de 1988, bem como o surgimento de leis infraconstitucionais inclinadas à proteção do trabalhador no que tange à discriminação no trabalho,</w:t>
      </w:r>
      <w:r w:rsidR="007D2CC5" w:rsidRPr="007D2CC5">
        <w:rPr>
          <w:rFonts w:ascii="Arial" w:eastAsia="Times New Roman" w:hAnsi="Arial" w:cs="Arial"/>
          <w:lang w:eastAsia="pt-BR"/>
        </w:rPr>
        <w:t xml:space="preserve"> principalmente ao que se alude à dispensa discriminatória, </w:t>
      </w:r>
      <w:r w:rsidRPr="007D2CC5">
        <w:rPr>
          <w:rFonts w:ascii="Arial" w:eastAsia="Times New Roman" w:hAnsi="Arial" w:cs="Arial"/>
          <w:lang w:eastAsia="pt-BR"/>
        </w:rPr>
        <w:t>emergiu instrumentos relevantes no sentido de valorização d</w:t>
      </w:r>
      <w:r w:rsidR="00EE40E1">
        <w:rPr>
          <w:rFonts w:ascii="Arial" w:eastAsia="Times New Roman" w:hAnsi="Arial" w:cs="Arial"/>
          <w:lang w:eastAsia="pt-BR"/>
        </w:rPr>
        <w:t>os principais da igualdade, não</w:t>
      </w:r>
      <w:r w:rsidR="00AB4AB4">
        <w:rPr>
          <w:rFonts w:ascii="Arial" w:eastAsia="Times New Roman" w:hAnsi="Arial" w:cs="Arial"/>
          <w:lang w:eastAsia="pt-BR"/>
        </w:rPr>
        <w:t xml:space="preserve"> </w:t>
      </w:r>
      <w:r w:rsidRPr="007D2CC5">
        <w:rPr>
          <w:rFonts w:ascii="Arial" w:eastAsia="Times New Roman" w:hAnsi="Arial" w:cs="Arial"/>
          <w:lang w:eastAsia="pt-BR"/>
        </w:rPr>
        <w:t>discriminação e da dignidade da pessoa humana, bem como do cumprindo da função social do trabalho.</w:t>
      </w:r>
      <w:r w:rsidR="00894C43" w:rsidRPr="007D2CC5">
        <w:rPr>
          <w:rFonts w:ascii="Arial" w:eastAsia="Times New Roman" w:hAnsi="Arial" w:cs="Arial"/>
          <w:lang w:eastAsia="pt-BR"/>
        </w:rPr>
        <w:t xml:space="preserve"> A</w:t>
      </w:r>
      <w:r w:rsidR="007D2CC5" w:rsidRPr="007D2CC5">
        <w:rPr>
          <w:rFonts w:ascii="Arial" w:eastAsia="Times New Roman" w:hAnsi="Arial" w:cs="Arial"/>
          <w:lang w:eastAsia="pt-BR"/>
        </w:rPr>
        <w:t>s</w:t>
      </w:r>
      <w:r w:rsidR="00894C43" w:rsidRPr="007D2CC5">
        <w:rPr>
          <w:rFonts w:ascii="Arial" w:eastAsia="Times New Roman" w:hAnsi="Arial" w:cs="Arial"/>
          <w:lang w:eastAsia="pt-BR"/>
        </w:rPr>
        <w:t xml:space="preserve"> posições dos tribunais expostas demo</w:t>
      </w:r>
      <w:r w:rsidR="007D2CC5" w:rsidRPr="007D2CC5">
        <w:rPr>
          <w:rFonts w:ascii="Arial" w:eastAsia="Times New Roman" w:hAnsi="Arial" w:cs="Arial"/>
          <w:lang w:eastAsia="pt-BR"/>
        </w:rPr>
        <w:t>ns</w:t>
      </w:r>
      <w:r w:rsidR="00894C43" w:rsidRPr="007D2CC5">
        <w:rPr>
          <w:rFonts w:ascii="Arial" w:eastAsia="Times New Roman" w:hAnsi="Arial" w:cs="Arial"/>
          <w:lang w:eastAsia="pt-BR"/>
        </w:rPr>
        <w:t xml:space="preserve">traram que </w:t>
      </w:r>
      <w:r w:rsidR="00AB4AB4" w:rsidRPr="007D2CC5">
        <w:rPr>
          <w:rFonts w:ascii="Arial" w:eastAsia="Times New Roman" w:hAnsi="Arial" w:cs="Arial"/>
          <w:lang w:eastAsia="pt-BR"/>
        </w:rPr>
        <w:t>a</w:t>
      </w:r>
      <w:r w:rsidR="00AB4AB4">
        <w:rPr>
          <w:rFonts w:ascii="Arial" w:eastAsia="Times New Roman" w:hAnsi="Arial" w:cs="Arial"/>
          <w:lang w:eastAsia="pt-BR"/>
        </w:rPr>
        <w:t xml:space="preserve"> jurisprudência vem</w:t>
      </w:r>
      <w:r w:rsidR="00894C43" w:rsidRPr="007D2CC5">
        <w:rPr>
          <w:rFonts w:ascii="Arial" w:eastAsia="Times New Roman" w:hAnsi="Arial" w:cs="Arial"/>
          <w:lang w:eastAsia="pt-BR"/>
        </w:rPr>
        <w:t xml:space="preserve"> se inclinando a esta condição, impondo aos empregadores as punições relativas </w:t>
      </w:r>
      <w:r w:rsidR="00AB4AB4" w:rsidRPr="007D2CC5">
        <w:rPr>
          <w:rFonts w:ascii="Arial" w:eastAsia="Times New Roman" w:hAnsi="Arial" w:cs="Arial"/>
          <w:lang w:eastAsia="pt-BR"/>
        </w:rPr>
        <w:t>às</w:t>
      </w:r>
      <w:r w:rsidR="00894C43" w:rsidRPr="007D2CC5">
        <w:rPr>
          <w:rFonts w:ascii="Arial" w:eastAsia="Times New Roman" w:hAnsi="Arial" w:cs="Arial"/>
          <w:lang w:eastAsia="pt-BR"/>
        </w:rPr>
        <w:t xml:space="preserve"> demissões arbitrár</w:t>
      </w:r>
      <w:r w:rsidR="00AB4AB4">
        <w:rPr>
          <w:rFonts w:ascii="Arial" w:eastAsia="Times New Roman" w:hAnsi="Arial" w:cs="Arial"/>
          <w:lang w:eastAsia="pt-BR"/>
        </w:rPr>
        <w:t>ias em virtude de discriminação</w:t>
      </w:r>
      <w:r w:rsidR="00894C43" w:rsidRPr="007D2CC5">
        <w:rPr>
          <w:rFonts w:ascii="Arial" w:eastAsia="Times New Roman" w:hAnsi="Arial" w:cs="Arial"/>
          <w:lang w:eastAsia="pt-BR"/>
        </w:rPr>
        <w:t xml:space="preserve"> prevalecendo o interesse dos menos privilegiados na relação de trabalho, equilibrando as forças nesta relação. Espera-se que as informações expostas neste artigo possam ter contribuído com subsídios para melhor compreender </w:t>
      </w:r>
      <w:r w:rsidR="007D2CC5" w:rsidRPr="007D2CC5">
        <w:rPr>
          <w:rFonts w:ascii="Arial" w:eastAsia="Times New Roman" w:hAnsi="Arial" w:cs="Arial"/>
          <w:lang w:eastAsia="pt-BR"/>
        </w:rPr>
        <w:t>o atual contexto normativo e jurisprudencial ao que se concerne às dispensas discriminatórias, constituindo elementos para análises e reflexões quanto ao tema proposto.</w:t>
      </w:r>
    </w:p>
    <w:p w:rsidR="007D2CC5" w:rsidRPr="007D2CC5" w:rsidRDefault="007D2CC5" w:rsidP="00D66F65">
      <w:pPr>
        <w:spacing w:after="0" w:line="360" w:lineRule="auto"/>
        <w:jc w:val="both"/>
        <w:rPr>
          <w:rFonts w:ascii="Arial" w:eastAsia="Times New Roman" w:hAnsi="Arial" w:cs="Arial"/>
          <w:lang w:eastAsia="pt-BR"/>
        </w:rPr>
      </w:pPr>
    </w:p>
    <w:p w:rsidR="007D2CC5" w:rsidRPr="007D2CC5" w:rsidRDefault="007D2CC5" w:rsidP="00D66F65">
      <w:pPr>
        <w:spacing w:after="0" w:line="360" w:lineRule="auto"/>
        <w:jc w:val="both"/>
        <w:rPr>
          <w:rFonts w:ascii="Arial" w:eastAsia="Times New Roman" w:hAnsi="Arial" w:cs="Arial"/>
          <w:lang w:val="en-US" w:eastAsia="pt-BR"/>
        </w:rPr>
      </w:pPr>
      <w:r w:rsidRPr="007D2CC5">
        <w:rPr>
          <w:rFonts w:ascii="Arial" w:eastAsia="Times New Roman" w:hAnsi="Arial" w:cs="Arial"/>
          <w:lang w:eastAsia="pt-BR"/>
        </w:rPr>
        <w:t xml:space="preserve">Palavras-chave: Discriminação. Dispensa discriminatória. </w:t>
      </w:r>
      <w:proofErr w:type="gramStart"/>
      <w:r w:rsidRPr="007D2CC5">
        <w:rPr>
          <w:rFonts w:ascii="Arial" w:eastAsia="Times New Roman" w:hAnsi="Arial" w:cs="Arial"/>
          <w:lang w:val="en-US" w:eastAsia="pt-BR"/>
        </w:rPr>
        <w:t>Relações de trabalho</w:t>
      </w:r>
      <w:r>
        <w:rPr>
          <w:rFonts w:ascii="Arial" w:eastAsia="Times New Roman" w:hAnsi="Arial" w:cs="Arial"/>
          <w:lang w:val="en-US" w:eastAsia="pt-BR"/>
        </w:rPr>
        <w:t>.</w:t>
      </w:r>
      <w:proofErr w:type="gramEnd"/>
    </w:p>
    <w:p w:rsidR="00894C43" w:rsidRPr="007D2CC5" w:rsidRDefault="00894C43" w:rsidP="00D66F65">
      <w:pPr>
        <w:spacing w:after="0" w:line="360" w:lineRule="auto"/>
        <w:jc w:val="both"/>
        <w:rPr>
          <w:rFonts w:ascii="Arial" w:eastAsia="Times New Roman" w:hAnsi="Arial" w:cs="Arial"/>
          <w:sz w:val="24"/>
          <w:szCs w:val="24"/>
          <w:lang w:val="en-US" w:eastAsia="pt-BR"/>
        </w:rPr>
      </w:pPr>
    </w:p>
    <w:p w:rsidR="00DD4D1D" w:rsidRPr="007D2CC5" w:rsidRDefault="00DD4D1D" w:rsidP="007D2CC5">
      <w:pPr>
        <w:spacing w:after="0" w:line="360" w:lineRule="auto"/>
        <w:jc w:val="both"/>
        <w:rPr>
          <w:rFonts w:ascii="Arial" w:hAnsi="Arial" w:cs="Arial"/>
          <w:b/>
          <w:lang w:val="en-US"/>
        </w:rPr>
      </w:pPr>
      <w:r w:rsidRPr="007D2CC5">
        <w:rPr>
          <w:rFonts w:ascii="Arial" w:hAnsi="Arial" w:cs="Arial"/>
          <w:b/>
          <w:lang w:val="en-US"/>
        </w:rPr>
        <w:t>ABSTRACT</w:t>
      </w:r>
    </w:p>
    <w:p w:rsidR="007D2CC5" w:rsidRDefault="007D2CC5" w:rsidP="007D2CC5">
      <w:pPr>
        <w:spacing w:after="0" w:line="240" w:lineRule="auto"/>
        <w:jc w:val="both"/>
        <w:rPr>
          <w:rFonts w:ascii="Arial" w:eastAsia="Times New Roman" w:hAnsi="Arial" w:cs="Arial"/>
          <w:lang w:val="en" w:eastAsia="pt-BR"/>
        </w:rPr>
      </w:pPr>
      <w:r w:rsidRPr="007D2CC5">
        <w:rPr>
          <w:rFonts w:ascii="Arial" w:eastAsia="Times New Roman" w:hAnsi="Arial" w:cs="Arial"/>
          <w:lang w:val="en" w:eastAsia="pt-BR"/>
        </w:rPr>
        <w:t xml:space="preserve">The aim of this paper was to analyze the Brazilian regulatory framework, as well as court decisions regarding the discriminatory dismissal from work, which has been exposing the reality regarding this context the legal framework. It can be inferred from what was pointed out that with the advent of the 1988 Constitution and the emergence of infra-constitutional laws inclined to workers' protection with regard to discrimination at work, especially when it refers to the discriminatory dismissal, emerged relevant instruments leading towards enhancement of equality, non-discrimination and human dignity as well as fulfilling the social function of work. The positions of the exposed courts have shown that the case law is leaning to this condition by requiring </w:t>
      </w:r>
      <w:proofErr w:type="gramStart"/>
      <w:r w:rsidRPr="007D2CC5">
        <w:rPr>
          <w:rFonts w:ascii="Arial" w:eastAsia="Times New Roman" w:hAnsi="Arial" w:cs="Arial"/>
          <w:lang w:val="en" w:eastAsia="pt-BR"/>
        </w:rPr>
        <w:t>employers</w:t>
      </w:r>
      <w:proofErr w:type="gramEnd"/>
      <w:r w:rsidRPr="007D2CC5">
        <w:rPr>
          <w:rFonts w:ascii="Arial" w:eastAsia="Times New Roman" w:hAnsi="Arial" w:cs="Arial"/>
          <w:lang w:val="en" w:eastAsia="pt-BR"/>
        </w:rPr>
        <w:t xml:space="preserve"> punishments for arbitrary dismissal because of discrimination, prevailing interest of the less privileged in the working relationship, balancing the forces in this relationship. It is hoped that the information presented in this article may have contributed with subsidies to better understand the current legal and jurisprudential context to what concerns the discriminatory layoffs, constituting elements for analysis and reflection on the proposed theme.</w:t>
      </w:r>
    </w:p>
    <w:p w:rsidR="007D2CC5" w:rsidRDefault="007D2CC5" w:rsidP="007D2CC5">
      <w:pPr>
        <w:spacing w:after="0" w:line="240" w:lineRule="auto"/>
        <w:jc w:val="both"/>
        <w:rPr>
          <w:rFonts w:ascii="Arial" w:eastAsia="Times New Roman" w:hAnsi="Arial" w:cs="Arial"/>
          <w:lang w:val="en" w:eastAsia="pt-BR"/>
        </w:rPr>
      </w:pPr>
    </w:p>
    <w:p w:rsidR="007D2CC5" w:rsidRPr="007D2CC5" w:rsidRDefault="007D2CC5" w:rsidP="007D2CC5">
      <w:pPr>
        <w:spacing w:after="0" w:line="240" w:lineRule="auto"/>
        <w:jc w:val="both"/>
        <w:rPr>
          <w:rFonts w:ascii="Arial" w:eastAsia="Times New Roman" w:hAnsi="Arial" w:cs="Arial"/>
          <w:lang w:val="en-US" w:eastAsia="pt-BR"/>
        </w:rPr>
      </w:pPr>
      <w:r w:rsidRPr="007D2CC5">
        <w:rPr>
          <w:rFonts w:ascii="Arial" w:eastAsia="Times New Roman" w:hAnsi="Arial" w:cs="Arial"/>
          <w:lang w:val="en" w:eastAsia="pt-BR"/>
        </w:rPr>
        <w:t xml:space="preserve">Keywords: Discrimination. </w:t>
      </w:r>
      <w:proofErr w:type="gramStart"/>
      <w:r w:rsidRPr="007D2CC5">
        <w:rPr>
          <w:rFonts w:ascii="Arial" w:eastAsia="Times New Roman" w:hAnsi="Arial" w:cs="Arial"/>
          <w:lang w:val="en" w:eastAsia="pt-BR"/>
        </w:rPr>
        <w:t>Discriminatory dismissal.</w:t>
      </w:r>
      <w:proofErr w:type="gramEnd"/>
      <w:r w:rsidRPr="007D2CC5">
        <w:rPr>
          <w:rFonts w:ascii="Arial" w:eastAsia="Times New Roman" w:hAnsi="Arial" w:cs="Arial"/>
          <w:lang w:val="en" w:eastAsia="pt-BR"/>
        </w:rPr>
        <w:t xml:space="preserve"> Labor relations</w:t>
      </w:r>
    </w:p>
    <w:p w:rsidR="00DD4D1D" w:rsidRPr="007D2CC5" w:rsidRDefault="00DD4D1D" w:rsidP="00C02E77">
      <w:pPr>
        <w:spacing w:after="0" w:line="360" w:lineRule="auto"/>
        <w:jc w:val="both"/>
        <w:rPr>
          <w:rFonts w:ascii="Arial" w:hAnsi="Arial" w:cs="Arial"/>
          <w:b/>
          <w:sz w:val="24"/>
          <w:szCs w:val="24"/>
          <w:lang w:val="en-US"/>
        </w:rPr>
      </w:pPr>
    </w:p>
    <w:p w:rsidR="00DD4D1D" w:rsidRPr="007D2CC5" w:rsidRDefault="00DD4D1D" w:rsidP="00C02E77">
      <w:pPr>
        <w:spacing w:after="0" w:line="360" w:lineRule="auto"/>
        <w:jc w:val="both"/>
        <w:rPr>
          <w:rFonts w:ascii="Arial" w:hAnsi="Arial" w:cs="Arial"/>
          <w:b/>
          <w:sz w:val="24"/>
          <w:szCs w:val="24"/>
          <w:lang w:val="en-US"/>
        </w:rPr>
      </w:pPr>
    </w:p>
    <w:p w:rsidR="00DD4D1D" w:rsidRPr="007D2CC5" w:rsidRDefault="00DD4D1D" w:rsidP="00C02E77">
      <w:pPr>
        <w:spacing w:after="0" w:line="360" w:lineRule="auto"/>
        <w:jc w:val="both"/>
        <w:rPr>
          <w:rFonts w:ascii="Arial" w:hAnsi="Arial" w:cs="Arial"/>
          <w:b/>
          <w:sz w:val="24"/>
          <w:szCs w:val="24"/>
          <w:lang w:val="en-US"/>
        </w:rPr>
      </w:pPr>
    </w:p>
    <w:p w:rsidR="00DD4D1D" w:rsidRPr="00AB4AB4" w:rsidRDefault="0024092E" w:rsidP="00C02E77">
      <w:pPr>
        <w:spacing w:after="0" w:line="360" w:lineRule="auto"/>
        <w:jc w:val="both"/>
        <w:rPr>
          <w:rFonts w:ascii="Arial" w:hAnsi="Arial" w:cs="Arial"/>
          <w:b/>
          <w:sz w:val="24"/>
          <w:szCs w:val="24"/>
        </w:rPr>
      </w:pPr>
      <w:r>
        <w:rPr>
          <w:rFonts w:ascii="Arial" w:hAnsi="Arial" w:cs="Arial"/>
          <w:b/>
          <w:sz w:val="24"/>
          <w:szCs w:val="24"/>
        </w:rPr>
        <w:lastRenderedPageBreak/>
        <w:t xml:space="preserve">                </w:t>
      </w:r>
      <w:r w:rsidR="00DD4D1D" w:rsidRPr="00AB4AB4">
        <w:rPr>
          <w:rFonts w:ascii="Arial" w:hAnsi="Arial" w:cs="Arial"/>
          <w:b/>
          <w:sz w:val="24"/>
          <w:szCs w:val="24"/>
        </w:rPr>
        <w:t>1</w:t>
      </w:r>
      <w:r w:rsidR="00EE40E1" w:rsidRPr="00AB4AB4">
        <w:rPr>
          <w:rFonts w:ascii="Arial" w:hAnsi="Arial" w:cs="Arial"/>
          <w:b/>
          <w:sz w:val="24"/>
          <w:szCs w:val="24"/>
        </w:rPr>
        <w:t>.</w:t>
      </w:r>
      <w:r w:rsidR="00DD4D1D" w:rsidRPr="00AB4AB4">
        <w:rPr>
          <w:rFonts w:ascii="Arial" w:hAnsi="Arial" w:cs="Arial"/>
          <w:b/>
          <w:sz w:val="24"/>
          <w:szCs w:val="24"/>
        </w:rPr>
        <w:t xml:space="preserve"> INTRODUÇÃO</w:t>
      </w:r>
    </w:p>
    <w:p w:rsidR="00DD4D1D" w:rsidRPr="00AB4AB4" w:rsidRDefault="00DD4D1D" w:rsidP="00C02E77">
      <w:pPr>
        <w:spacing w:after="0" w:line="360" w:lineRule="auto"/>
        <w:jc w:val="both"/>
        <w:rPr>
          <w:rFonts w:ascii="Arial" w:hAnsi="Arial" w:cs="Arial"/>
          <w:b/>
          <w:sz w:val="24"/>
          <w:szCs w:val="24"/>
        </w:rPr>
      </w:pPr>
    </w:p>
    <w:p w:rsidR="005F071B" w:rsidRDefault="000B33DC" w:rsidP="000B33DC">
      <w:pPr>
        <w:spacing w:after="0" w:line="360" w:lineRule="auto"/>
        <w:ind w:firstLine="1134"/>
        <w:jc w:val="both"/>
        <w:rPr>
          <w:rFonts w:ascii="Arial" w:hAnsi="Arial" w:cs="Arial"/>
          <w:sz w:val="24"/>
          <w:szCs w:val="24"/>
        </w:rPr>
      </w:pPr>
      <w:r w:rsidRPr="000B33DC">
        <w:rPr>
          <w:rFonts w:ascii="Arial" w:hAnsi="Arial" w:cs="Arial"/>
          <w:sz w:val="24"/>
          <w:szCs w:val="24"/>
        </w:rPr>
        <w:t>A legislação trabalhista no Brasil é rec</w:t>
      </w:r>
      <w:r w:rsidR="00AB4AB4">
        <w:rPr>
          <w:rFonts w:ascii="Arial" w:hAnsi="Arial" w:cs="Arial"/>
          <w:sz w:val="24"/>
          <w:szCs w:val="24"/>
        </w:rPr>
        <w:t>ente e ao longo de sua história</w:t>
      </w:r>
      <w:r w:rsidR="00367917" w:rsidRPr="000B33DC">
        <w:rPr>
          <w:rFonts w:ascii="Arial" w:hAnsi="Arial" w:cs="Arial"/>
          <w:sz w:val="24"/>
          <w:szCs w:val="24"/>
        </w:rPr>
        <w:t xml:space="preserve"> </w:t>
      </w:r>
      <w:r w:rsidRPr="000B33DC">
        <w:rPr>
          <w:rFonts w:ascii="Arial" w:hAnsi="Arial" w:cs="Arial"/>
          <w:sz w:val="24"/>
          <w:szCs w:val="24"/>
        </w:rPr>
        <w:t>o equilíbrio nas relações de trabalho foi sendo construída paulatinamente. Com o advento da Constituição de 1988 houve a possibilidade de que os trabalhadores passassem a possuir instrumentos eficientes de proteção de seus direitos</w:t>
      </w:r>
      <w:r>
        <w:rPr>
          <w:rFonts w:ascii="Arial" w:hAnsi="Arial" w:cs="Arial"/>
          <w:sz w:val="24"/>
          <w:szCs w:val="24"/>
        </w:rPr>
        <w:t>, como, por exemplo, a</w:t>
      </w:r>
      <w:r w:rsidR="005F071B">
        <w:rPr>
          <w:rFonts w:ascii="Arial" w:hAnsi="Arial" w:cs="Arial"/>
          <w:sz w:val="24"/>
          <w:szCs w:val="24"/>
        </w:rPr>
        <w:t xml:space="preserve"> Lei 9029/1995</w:t>
      </w:r>
      <w:r w:rsidR="00367917">
        <w:rPr>
          <w:rFonts w:ascii="Arial" w:hAnsi="Arial" w:cs="Arial"/>
          <w:sz w:val="24"/>
          <w:szCs w:val="24"/>
        </w:rPr>
        <w:t>, a Súmula 443/2012, o Código Civil dentre outros</w:t>
      </w:r>
      <w:r w:rsidR="005F071B">
        <w:rPr>
          <w:rFonts w:ascii="Arial" w:hAnsi="Arial" w:cs="Arial"/>
          <w:sz w:val="24"/>
          <w:szCs w:val="24"/>
        </w:rPr>
        <w:t xml:space="preserve"> que passou a p</w:t>
      </w:r>
      <w:r w:rsidR="00367917">
        <w:rPr>
          <w:rFonts w:ascii="Arial" w:hAnsi="Arial" w:cs="Arial"/>
          <w:sz w:val="24"/>
          <w:szCs w:val="24"/>
        </w:rPr>
        <w:t>roteger o trabalha</w:t>
      </w:r>
      <w:r w:rsidR="00AB4AB4">
        <w:rPr>
          <w:rFonts w:ascii="Arial" w:hAnsi="Arial" w:cs="Arial"/>
          <w:sz w:val="24"/>
          <w:szCs w:val="24"/>
        </w:rPr>
        <w:t>dor</w:t>
      </w:r>
      <w:r w:rsidR="00367917">
        <w:rPr>
          <w:rFonts w:ascii="Arial" w:hAnsi="Arial" w:cs="Arial"/>
          <w:sz w:val="24"/>
          <w:szCs w:val="24"/>
        </w:rPr>
        <w:t xml:space="preserve"> de</w:t>
      </w:r>
      <w:r w:rsidR="005F071B">
        <w:rPr>
          <w:rFonts w:ascii="Arial" w:hAnsi="Arial" w:cs="Arial"/>
          <w:sz w:val="24"/>
          <w:szCs w:val="24"/>
        </w:rPr>
        <w:t>r toda e qua</w:t>
      </w:r>
      <w:r w:rsidR="00367917">
        <w:rPr>
          <w:rFonts w:ascii="Arial" w:hAnsi="Arial" w:cs="Arial"/>
          <w:sz w:val="24"/>
          <w:szCs w:val="24"/>
        </w:rPr>
        <w:t>isquer</w:t>
      </w:r>
      <w:r w:rsidR="005F071B">
        <w:rPr>
          <w:rFonts w:ascii="Arial" w:hAnsi="Arial" w:cs="Arial"/>
          <w:sz w:val="24"/>
          <w:szCs w:val="24"/>
        </w:rPr>
        <w:t xml:space="preserve"> </w:t>
      </w:r>
      <w:r w:rsidR="00367917">
        <w:rPr>
          <w:rFonts w:ascii="Arial" w:hAnsi="Arial" w:cs="Arial"/>
          <w:sz w:val="24"/>
          <w:szCs w:val="24"/>
        </w:rPr>
        <w:t>espécies</w:t>
      </w:r>
      <w:r w:rsidR="005F071B">
        <w:rPr>
          <w:rFonts w:ascii="Arial" w:hAnsi="Arial" w:cs="Arial"/>
          <w:sz w:val="24"/>
          <w:szCs w:val="24"/>
        </w:rPr>
        <w:t xml:space="preserve"> de discriminação no </w:t>
      </w:r>
      <w:r w:rsidR="00367917">
        <w:rPr>
          <w:rFonts w:ascii="Arial" w:hAnsi="Arial" w:cs="Arial"/>
          <w:sz w:val="24"/>
          <w:szCs w:val="24"/>
        </w:rPr>
        <w:t>âmbito</w:t>
      </w:r>
      <w:r w:rsidR="005F071B">
        <w:rPr>
          <w:rFonts w:ascii="Arial" w:hAnsi="Arial" w:cs="Arial"/>
          <w:sz w:val="24"/>
          <w:szCs w:val="24"/>
        </w:rPr>
        <w:t xml:space="preserve"> das relações de trabalho, valorizando de forma eminente os princípios consagrados constitucionalmente, como os da igualdade, da </w:t>
      </w:r>
      <w:r w:rsidR="00AB4AB4">
        <w:rPr>
          <w:rFonts w:ascii="Arial" w:hAnsi="Arial" w:cs="Arial"/>
          <w:sz w:val="24"/>
          <w:szCs w:val="24"/>
        </w:rPr>
        <w:t>não discriminação</w:t>
      </w:r>
      <w:r w:rsidR="005F071B">
        <w:rPr>
          <w:rFonts w:ascii="Arial" w:hAnsi="Arial" w:cs="Arial"/>
          <w:sz w:val="24"/>
          <w:szCs w:val="24"/>
        </w:rPr>
        <w:t xml:space="preserve"> e da dignidade da pessoa humana.</w:t>
      </w:r>
    </w:p>
    <w:p w:rsidR="00803B0E" w:rsidRDefault="00803B0E" w:rsidP="000B33DC">
      <w:pPr>
        <w:spacing w:after="0" w:line="360" w:lineRule="auto"/>
        <w:ind w:firstLine="1134"/>
        <w:jc w:val="both"/>
        <w:rPr>
          <w:rFonts w:ascii="Arial" w:hAnsi="Arial" w:cs="Arial"/>
          <w:sz w:val="24"/>
          <w:szCs w:val="24"/>
        </w:rPr>
      </w:pPr>
      <w:r>
        <w:rPr>
          <w:rFonts w:ascii="Arial" w:hAnsi="Arial" w:cs="Arial"/>
          <w:sz w:val="24"/>
          <w:szCs w:val="24"/>
        </w:rPr>
        <w:t xml:space="preserve">O empregador tem o direito de cessar um </w:t>
      </w:r>
      <w:r w:rsidR="00367917">
        <w:rPr>
          <w:rFonts w:ascii="Arial" w:hAnsi="Arial" w:cs="Arial"/>
          <w:sz w:val="24"/>
          <w:szCs w:val="24"/>
        </w:rPr>
        <w:t>contrato</w:t>
      </w:r>
      <w:r>
        <w:rPr>
          <w:rFonts w:ascii="Arial" w:hAnsi="Arial" w:cs="Arial"/>
          <w:sz w:val="24"/>
          <w:szCs w:val="24"/>
        </w:rPr>
        <w:t xml:space="preserve"> de trabalho sem motivação específica, no entanto, tal condição não </w:t>
      </w:r>
      <w:r w:rsidR="00367917">
        <w:rPr>
          <w:rFonts w:ascii="Arial" w:hAnsi="Arial" w:cs="Arial"/>
          <w:sz w:val="24"/>
          <w:szCs w:val="24"/>
        </w:rPr>
        <w:t>pode</w:t>
      </w:r>
      <w:r>
        <w:rPr>
          <w:rFonts w:ascii="Arial" w:hAnsi="Arial" w:cs="Arial"/>
          <w:sz w:val="24"/>
          <w:szCs w:val="24"/>
        </w:rPr>
        <w:t xml:space="preserve"> ser realizada de forma arbitrária e discriminatória, condição esta que implica em um ato </w:t>
      </w:r>
      <w:r w:rsidR="00367917">
        <w:rPr>
          <w:rFonts w:ascii="Arial" w:hAnsi="Arial" w:cs="Arial"/>
          <w:sz w:val="24"/>
          <w:szCs w:val="24"/>
        </w:rPr>
        <w:t xml:space="preserve">ilícito </w:t>
      </w:r>
      <w:r>
        <w:rPr>
          <w:rFonts w:ascii="Arial" w:hAnsi="Arial" w:cs="Arial"/>
          <w:sz w:val="24"/>
          <w:szCs w:val="24"/>
        </w:rPr>
        <w:t xml:space="preserve">a partir do advento da Lei 9029/1995. </w:t>
      </w:r>
    </w:p>
    <w:p w:rsidR="005F071B" w:rsidRDefault="00367917" w:rsidP="000B33DC">
      <w:pPr>
        <w:spacing w:after="0" w:line="360" w:lineRule="auto"/>
        <w:ind w:firstLine="1134"/>
        <w:jc w:val="both"/>
        <w:rPr>
          <w:rFonts w:ascii="Arial" w:eastAsia="Times New Roman" w:hAnsi="Arial" w:cs="Arial"/>
          <w:sz w:val="24"/>
          <w:szCs w:val="24"/>
          <w:lang w:eastAsia="pt-BR"/>
        </w:rPr>
      </w:pPr>
      <w:r>
        <w:rPr>
          <w:rFonts w:ascii="Arial" w:hAnsi="Arial" w:cs="Arial"/>
          <w:sz w:val="24"/>
          <w:szCs w:val="24"/>
        </w:rPr>
        <w:t xml:space="preserve">Esta perspectiva veio ao encontro do texto da </w:t>
      </w:r>
      <w:r w:rsidRPr="005E0D46">
        <w:rPr>
          <w:rFonts w:ascii="Arial" w:eastAsia="Times New Roman" w:hAnsi="Arial" w:cs="Arial"/>
          <w:sz w:val="24"/>
          <w:szCs w:val="24"/>
          <w:lang w:eastAsia="pt-BR"/>
        </w:rPr>
        <w:t>Convenção 111</w:t>
      </w:r>
      <w:r>
        <w:rPr>
          <w:rFonts w:ascii="Arial" w:eastAsia="Times New Roman" w:hAnsi="Arial" w:cs="Arial"/>
          <w:sz w:val="24"/>
          <w:szCs w:val="24"/>
          <w:lang w:eastAsia="pt-BR"/>
        </w:rPr>
        <w:t>/1958</w:t>
      </w:r>
      <w:r w:rsidRPr="005E0D46">
        <w:rPr>
          <w:rFonts w:ascii="Arial" w:eastAsia="Times New Roman" w:hAnsi="Arial" w:cs="Arial"/>
          <w:sz w:val="24"/>
          <w:szCs w:val="24"/>
          <w:lang w:eastAsia="pt-BR"/>
        </w:rPr>
        <w:t xml:space="preserve"> da Organização Internacional do Trabalho</w:t>
      </w:r>
      <w:r>
        <w:rPr>
          <w:rFonts w:ascii="Arial" w:eastAsia="Times New Roman" w:hAnsi="Arial" w:cs="Arial"/>
          <w:sz w:val="24"/>
          <w:szCs w:val="24"/>
          <w:lang w:eastAsia="pt-BR"/>
        </w:rPr>
        <w:t>, criando meios para que o trabalhador seja protegido de quaisquer espécies de discriminação nas relações de trabalho de forma ampla, na seleção, manutenção e extinção do contrato de trabalho, limitando e impedindo arbitrariedades de empregadores na dispensa de empregados por discriminação mascaradas por atos lícitos.</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A dispensa discriminatória do trabalhador representa um prejuízo significativo para sua realidade, colocando em uma situação de desigualdade e de distinção extrema no contexto social, podendo implicar em sérias consequências pessoais e sociais, portanto, um crime diante de uma sociedade democrática contemporânea.</w:t>
      </w:r>
    </w:p>
    <w:p w:rsidR="00367917" w:rsidRDefault="00803B0E"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Diante desta exposição introdutória, </w:t>
      </w:r>
      <w:r w:rsidR="00367917">
        <w:rPr>
          <w:rFonts w:ascii="Arial" w:eastAsia="Times New Roman" w:hAnsi="Arial" w:cs="Arial"/>
          <w:sz w:val="24"/>
          <w:szCs w:val="24"/>
          <w:lang w:eastAsia="pt-BR"/>
        </w:rPr>
        <w:t xml:space="preserve">o objetivo deste artigo </w:t>
      </w:r>
      <w:r w:rsidR="00D66F65">
        <w:rPr>
          <w:rFonts w:ascii="Arial" w:eastAsia="Times New Roman" w:hAnsi="Arial" w:cs="Arial"/>
          <w:sz w:val="24"/>
          <w:szCs w:val="24"/>
          <w:lang w:eastAsia="pt-BR"/>
        </w:rPr>
        <w:t>é o</w:t>
      </w:r>
      <w:r w:rsidR="00367917">
        <w:rPr>
          <w:rFonts w:ascii="Arial" w:eastAsia="Times New Roman" w:hAnsi="Arial" w:cs="Arial"/>
          <w:sz w:val="24"/>
          <w:szCs w:val="24"/>
          <w:lang w:eastAsia="pt-BR"/>
        </w:rPr>
        <w:t xml:space="preserve"> de realizar uma análise normativa e jurisprudencial acerca da dispensa discriminatória do trabalho, destacando posições doutrinarias e das decisões dos tribunais quanto a este contexto.</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Levando em deferência o objeto proposto, tem-se o seguinte problema: a legislação do trabalho atual tem o potencial de proteger om trabalhador da dispensa discriminatória do trabalho?</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A metodologia utilizada para a elaboração deste artigo foi o da pesquisa bibliográfica exploratória, na qual se consultou juristas diversos, bem como doutrinas e jurisprudências no sentido de levantar subsídios bastantes para se conhecer de forma aprimorada o objeto proposto a estudar neste artigo.</w:t>
      </w:r>
    </w:p>
    <w:p w:rsidR="00367917" w:rsidRDefault="00367917" w:rsidP="000B33DC">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Este trabalho se justifica no sentido de constituir um material de informações relevantes para secundar o conhecimento profissional, igualmente, suscitar dados para análises e reflexões, possibilitando discussões sobre o tema em tela.</w:t>
      </w:r>
    </w:p>
    <w:p w:rsidR="00DD4D1D" w:rsidRDefault="00DD4D1D" w:rsidP="00C02E77">
      <w:pPr>
        <w:spacing w:after="0" w:line="360" w:lineRule="auto"/>
        <w:jc w:val="both"/>
        <w:rPr>
          <w:rFonts w:ascii="Arial" w:hAnsi="Arial" w:cs="Arial"/>
          <w:b/>
          <w:sz w:val="24"/>
          <w:szCs w:val="24"/>
        </w:rPr>
      </w:pPr>
    </w:p>
    <w:p w:rsidR="00DD4D1D" w:rsidRPr="00C02E77" w:rsidRDefault="0024092E" w:rsidP="00C02E77">
      <w:pPr>
        <w:spacing w:after="0" w:line="360" w:lineRule="auto"/>
        <w:jc w:val="both"/>
        <w:rPr>
          <w:rFonts w:ascii="Arial" w:hAnsi="Arial" w:cs="Arial"/>
          <w:b/>
          <w:sz w:val="24"/>
          <w:szCs w:val="24"/>
        </w:rPr>
      </w:pPr>
      <w:r>
        <w:rPr>
          <w:rFonts w:ascii="Arial" w:hAnsi="Arial" w:cs="Arial"/>
          <w:b/>
          <w:sz w:val="24"/>
          <w:szCs w:val="24"/>
        </w:rPr>
        <w:t xml:space="preserve">                </w:t>
      </w:r>
      <w:r w:rsidR="00DD4D1D" w:rsidRPr="00C02E77">
        <w:rPr>
          <w:rFonts w:ascii="Arial" w:hAnsi="Arial" w:cs="Arial"/>
          <w:b/>
          <w:sz w:val="24"/>
          <w:szCs w:val="24"/>
        </w:rPr>
        <w:t>2</w:t>
      </w:r>
      <w:r w:rsidR="00EE40E1">
        <w:rPr>
          <w:rFonts w:ascii="Arial" w:hAnsi="Arial" w:cs="Arial"/>
          <w:b/>
          <w:sz w:val="24"/>
          <w:szCs w:val="24"/>
        </w:rPr>
        <w:t xml:space="preserve">. </w:t>
      </w:r>
      <w:r w:rsidR="00DD4D1D" w:rsidRPr="00C02E77">
        <w:rPr>
          <w:rFonts w:ascii="Arial" w:hAnsi="Arial" w:cs="Arial"/>
          <w:b/>
          <w:sz w:val="24"/>
          <w:szCs w:val="24"/>
        </w:rPr>
        <w:t>CONCEITO DE DISCRIMINAÇÃO</w:t>
      </w:r>
      <w:r w:rsidR="005E0D46" w:rsidRPr="00C02E77">
        <w:rPr>
          <w:rFonts w:ascii="Arial" w:hAnsi="Arial" w:cs="Arial"/>
          <w:b/>
          <w:sz w:val="24"/>
          <w:szCs w:val="24"/>
        </w:rPr>
        <w:t xml:space="preserve"> NAS RELAÇÕES DE TRABALHO</w:t>
      </w:r>
    </w:p>
    <w:p w:rsidR="00DD4D1D" w:rsidRPr="00DD4D1D" w:rsidRDefault="00DD4D1D" w:rsidP="00C02E77">
      <w:pPr>
        <w:spacing w:after="0" w:line="360" w:lineRule="auto"/>
        <w:jc w:val="both"/>
        <w:rPr>
          <w:rFonts w:ascii="Arial" w:hAnsi="Arial" w:cs="Arial"/>
          <w:sz w:val="24"/>
          <w:szCs w:val="24"/>
        </w:rPr>
      </w:pPr>
    </w:p>
    <w:p w:rsidR="00EF1186" w:rsidRDefault="00DD4D1D" w:rsidP="00C02E77">
      <w:pPr>
        <w:spacing w:after="0" w:line="360" w:lineRule="auto"/>
        <w:ind w:firstLine="1134"/>
        <w:jc w:val="both"/>
        <w:rPr>
          <w:rFonts w:ascii="Arial" w:hAnsi="Arial" w:cs="Arial"/>
          <w:sz w:val="24"/>
          <w:szCs w:val="24"/>
        </w:rPr>
      </w:pPr>
      <w:r w:rsidRPr="00DD4D1D">
        <w:rPr>
          <w:rFonts w:ascii="Arial" w:hAnsi="Arial" w:cs="Arial"/>
          <w:sz w:val="24"/>
          <w:szCs w:val="24"/>
        </w:rPr>
        <w:t xml:space="preserve">A </w:t>
      </w:r>
      <w:r>
        <w:rPr>
          <w:rFonts w:ascii="Arial" w:hAnsi="Arial" w:cs="Arial"/>
          <w:sz w:val="24"/>
          <w:szCs w:val="24"/>
        </w:rPr>
        <w:t xml:space="preserve">dispensa do trabalho é prerrogativa do empregador, podendo ocorrer de forma desmotivada que se configura na dispensa sem justa causa em que o vínculo de emprego é </w:t>
      </w:r>
      <w:r w:rsidR="00EF1186">
        <w:rPr>
          <w:rFonts w:ascii="Arial" w:hAnsi="Arial" w:cs="Arial"/>
          <w:sz w:val="24"/>
          <w:szCs w:val="24"/>
        </w:rPr>
        <w:t xml:space="preserve">rompido em virtude da decisão do empregador, contrapondo a decisão por justa causa em que deve existir uma motivação conforme a previsão nas alíneas do artigo 482 da Consolidação das Leis do Trabalho. No entanto, o rompimento do </w:t>
      </w:r>
      <w:r w:rsidR="00E65AE2">
        <w:rPr>
          <w:rFonts w:ascii="Arial" w:hAnsi="Arial" w:cs="Arial"/>
          <w:sz w:val="24"/>
          <w:szCs w:val="24"/>
        </w:rPr>
        <w:t>contrato</w:t>
      </w:r>
      <w:r w:rsidR="00EF1186">
        <w:rPr>
          <w:rFonts w:ascii="Arial" w:hAnsi="Arial" w:cs="Arial"/>
          <w:sz w:val="24"/>
          <w:szCs w:val="24"/>
        </w:rPr>
        <w:t xml:space="preserve"> de trabalho sem justa casa impõe uma série de obrigações prevista em leis para o empregador a título de indenização pelo fim do contrato de trabalho.</w:t>
      </w:r>
    </w:p>
    <w:p w:rsidR="00EF1186" w:rsidRPr="000E2C63" w:rsidRDefault="00E65AE2" w:rsidP="00C02E77">
      <w:pPr>
        <w:spacing w:after="0" w:line="360" w:lineRule="auto"/>
        <w:ind w:firstLine="1134"/>
        <w:jc w:val="both"/>
        <w:rPr>
          <w:rFonts w:ascii="Arial" w:hAnsi="Arial" w:cs="Arial"/>
          <w:sz w:val="24"/>
          <w:szCs w:val="24"/>
        </w:rPr>
      </w:pPr>
      <w:r>
        <w:rPr>
          <w:rFonts w:ascii="Arial" w:hAnsi="Arial" w:cs="Arial"/>
          <w:sz w:val="24"/>
          <w:szCs w:val="24"/>
        </w:rPr>
        <w:t xml:space="preserve">Não obstante esta prerrogativa do empregador, a dispensa do trabalho por motivação </w:t>
      </w:r>
      <w:r w:rsidRPr="000E2C63">
        <w:rPr>
          <w:rFonts w:ascii="Arial" w:hAnsi="Arial" w:cs="Arial"/>
          <w:sz w:val="24"/>
          <w:szCs w:val="24"/>
        </w:rPr>
        <w:t xml:space="preserve">discriminatória, ainda que dissimulada ou mascarada por uma demissão sem justa causa, o ato configura-se ato ilícito e abusivo, resultando em responsabilidade em virtude do exercício abusivo do direito do trabalho, para melhor compreender esta circunstância, fundamental é trazer o conceito de discriminação. </w:t>
      </w:r>
    </w:p>
    <w:p w:rsidR="007D2CC5" w:rsidRDefault="00EF1186" w:rsidP="00EE40E1">
      <w:pPr>
        <w:spacing w:after="0" w:line="360" w:lineRule="auto"/>
        <w:ind w:firstLine="1134"/>
        <w:jc w:val="both"/>
        <w:rPr>
          <w:rFonts w:ascii="Arial" w:eastAsia="Times New Roman" w:hAnsi="Arial" w:cs="Arial"/>
          <w:sz w:val="24"/>
          <w:szCs w:val="24"/>
          <w:lang w:eastAsia="pt-BR"/>
        </w:rPr>
      </w:pPr>
      <w:r w:rsidRPr="000E2C63">
        <w:rPr>
          <w:rFonts w:ascii="Arial" w:hAnsi="Arial" w:cs="Arial"/>
          <w:sz w:val="24"/>
          <w:szCs w:val="24"/>
        </w:rPr>
        <w:t xml:space="preserve">Leciona </w:t>
      </w:r>
      <w:r w:rsidRPr="00EF1186">
        <w:rPr>
          <w:rFonts w:ascii="Arial" w:eastAsia="Times New Roman" w:hAnsi="Arial" w:cs="Arial"/>
          <w:sz w:val="24"/>
          <w:szCs w:val="24"/>
          <w:lang w:eastAsia="pt-BR"/>
        </w:rPr>
        <w:t>Bobbio (2002</w:t>
      </w:r>
      <w:r w:rsidRPr="000E2C63">
        <w:rPr>
          <w:rFonts w:ascii="Arial" w:eastAsia="Times New Roman" w:hAnsi="Arial" w:cs="Arial"/>
          <w:sz w:val="24"/>
          <w:szCs w:val="24"/>
          <w:lang w:eastAsia="pt-BR"/>
        </w:rPr>
        <w:t xml:space="preserve">) que a discriminação se trata de uma </w:t>
      </w:r>
      <w:r w:rsidR="00E65AE2" w:rsidRPr="000E2C63">
        <w:rPr>
          <w:rFonts w:ascii="Arial" w:eastAsia="Times New Roman" w:hAnsi="Arial" w:cs="Arial"/>
          <w:sz w:val="24"/>
          <w:szCs w:val="24"/>
          <w:lang w:eastAsia="pt-BR"/>
        </w:rPr>
        <w:t>atribuição</w:t>
      </w:r>
      <w:r w:rsidRPr="000E2C63">
        <w:rPr>
          <w:rFonts w:ascii="Arial" w:eastAsia="Times New Roman" w:hAnsi="Arial" w:cs="Arial"/>
          <w:sz w:val="24"/>
          <w:szCs w:val="24"/>
          <w:lang w:eastAsia="pt-BR"/>
        </w:rPr>
        <w:t xml:space="preserve"> de distinção injusta e sem legitimidade, que embate</w:t>
      </w:r>
      <w:r w:rsidR="00E65AE2">
        <w:rPr>
          <w:rFonts w:ascii="Arial" w:eastAsia="Times New Roman" w:hAnsi="Arial" w:cs="Arial"/>
          <w:sz w:val="24"/>
          <w:szCs w:val="24"/>
          <w:lang w:eastAsia="pt-BR"/>
        </w:rPr>
        <w:t xml:space="preserve"> a</w:t>
      </w:r>
      <w:r w:rsidR="001B7525" w:rsidRPr="000E2C63">
        <w:rPr>
          <w:rFonts w:ascii="Arial" w:eastAsia="Times New Roman" w:hAnsi="Arial" w:cs="Arial"/>
          <w:sz w:val="24"/>
          <w:szCs w:val="24"/>
          <w:lang w:eastAsia="pt-BR"/>
        </w:rPr>
        <w:t xml:space="preserve">os princípios legais da igualdade e da </w:t>
      </w:r>
      <w:r w:rsidR="00E65AE2" w:rsidRPr="000E2C63">
        <w:rPr>
          <w:rFonts w:ascii="Arial" w:eastAsia="Times New Roman" w:hAnsi="Arial" w:cs="Arial"/>
          <w:sz w:val="24"/>
          <w:szCs w:val="24"/>
          <w:lang w:eastAsia="pt-BR"/>
        </w:rPr>
        <w:t>dignidade</w:t>
      </w:r>
      <w:r w:rsidR="001B7525" w:rsidRPr="000E2C63">
        <w:rPr>
          <w:rFonts w:ascii="Arial" w:eastAsia="Times New Roman" w:hAnsi="Arial" w:cs="Arial"/>
          <w:sz w:val="24"/>
          <w:szCs w:val="24"/>
          <w:lang w:eastAsia="pt-BR"/>
        </w:rPr>
        <w:t xml:space="preserve"> da pessoa humana, segundo o eminente autor:</w:t>
      </w:r>
    </w:p>
    <w:p w:rsidR="00EE40E1" w:rsidRPr="00EE40E1" w:rsidRDefault="00EE40E1" w:rsidP="00EE40E1">
      <w:pPr>
        <w:spacing w:after="0" w:line="360" w:lineRule="auto"/>
        <w:ind w:firstLine="1134"/>
        <w:jc w:val="both"/>
        <w:rPr>
          <w:rFonts w:ascii="Arial" w:eastAsia="Times New Roman" w:hAnsi="Arial" w:cs="Arial"/>
          <w:sz w:val="24"/>
          <w:szCs w:val="24"/>
          <w:lang w:eastAsia="pt-BR"/>
        </w:rPr>
      </w:pPr>
    </w:p>
    <w:p w:rsidR="00EF1186" w:rsidRPr="00EF1186" w:rsidRDefault="00EF1186" w:rsidP="00C02E77">
      <w:pPr>
        <w:spacing w:after="0" w:line="240" w:lineRule="auto"/>
        <w:ind w:left="2268"/>
        <w:jc w:val="both"/>
        <w:rPr>
          <w:rFonts w:ascii="Arial" w:eastAsia="Times New Roman" w:hAnsi="Arial" w:cs="Arial"/>
          <w:lang w:eastAsia="pt-BR"/>
        </w:rPr>
      </w:pPr>
      <w:r w:rsidRPr="00EF1186">
        <w:rPr>
          <w:rFonts w:ascii="Arial" w:eastAsia="Times New Roman" w:hAnsi="Arial" w:cs="Arial"/>
          <w:lang w:eastAsia="pt-BR"/>
        </w:rPr>
        <w:t xml:space="preserve">Num primeiro momento, a discriminação se funda num mero juízo de fato, isto é, na constatação da diversidade entre homem e homem, entre grupo e grupo. Num juízo de fato deste gênero, não há nada reprovável: os homens são de fato diferentes entre si. Da constatação de que os homens são desiguais, ainda não decorre um juízo discriminante. O juízo discriminante necessita de um juízo ulterior, desta vez não mais de fato, mas de valor: ou seja, necessita que, dos dois grupos diversos, um seja considerado bom e o outro mau, ou que um seja considerado civilizado e o outro bárbaro, um </w:t>
      </w:r>
      <w:r w:rsidRPr="00EF1186">
        <w:rPr>
          <w:rFonts w:ascii="Arial" w:eastAsia="Times New Roman" w:hAnsi="Arial" w:cs="Arial"/>
          <w:lang w:eastAsia="pt-BR"/>
        </w:rPr>
        <w:lastRenderedPageBreak/>
        <w:t>superior (em dotes intelectuais, em virtudes morais etc.) e o outro inferior [...] Um juízo deste tipo introduz um critério de distinção não mais factual, mas valorativo</w:t>
      </w:r>
      <w:r w:rsidR="000E2C63">
        <w:rPr>
          <w:rFonts w:ascii="Arial" w:eastAsia="Times New Roman" w:hAnsi="Arial" w:cs="Arial"/>
          <w:lang w:eastAsia="pt-BR"/>
        </w:rPr>
        <w:t>. (BOBBIO, 2002, p. 129)</w:t>
      </w:r>
    </w:p>
    <w:p w:rsidR="00EF1186" w:rsidRDefault="00EF1186" w:rsidP="00C02E77">
      <w:pPr>
        <w:spacing w:after="0" w:line="360" w:lineRule="auto"/>
        <w:ind w:left="2268"/>
        <w:jc w:val="both"/>
        <w:rPr>
          <w:rFonts w:ascii="Arial" w:hAnsi="Arial" w:cs="Arial"/>
        </w:rPr>
      </w:pPr>
    </w:p>
    <w:p w:rsidR="001B7525" w:rsidRDefault="001B7525" w:rsidP="00C02E77">
      <w:pPr>
        <w:spacing w:after="0" w:line="360" w:lineRule="auto"/>
        <w:ind w:firstLine="1134"/>
        <w:jc w:val="both"/>
        <w:rPr>
          <w:rFonts w:ascii="Arial" w:eastAsia="Times New Roman" w:hAnsi="Arial" w:cs="Arial"/>
          <w:sz w:val="24"/>
          <w:szCs w:val="24"/>
          <w:lang w:eastAsia="pt-BR"/>
        </w:rPr>
      </w:pPr>
      <w:r w:rsidRPr="001B7525">
        <w:rPr>
          <w:rFonts w:ascii="Arial" w:eastAsia="Times New Roman" w:hAnsi="Arial" w:cs="Arial"/>
          <w:sz w:val="24"/>
          <w:szCs w:val="24"/>
          <w:lang w:eastAsia="pt-BR"/>
        </w:rPr>
        <w:t>A discriminação essencialmente se ref</w:t>
      </w:r>
      <w:r w:rsidR="00AC2C4D">
        <w:rPr>
          <w:rFonts w:ascii="Arial" w:eastAsia="Times New Roman" w:hAnsi="Arial" w:cs="Arial"/>
          <w:sz w:val="24"/>
          <w:szCs w:val="24"/>
          <w:lang w:eastAsia="pt-BR"/>
        </w:rPr>
        <w:t xml:space="preserve">lete </w:t>
      </w:r>
      <w:r w:rsidRPr="001B7525">
        <w:rPr>
          <w:rFonts w:ascii="Arial" w:eastAsia="Times New Roman" w:hAnsi="Arial" w:cs="Arial"/>
          <w:sz w:val="24"/>
          <w:szCs w:val="24"/>
          <w:lang w:eastAsia="pt-BR"/>
        </w:rPr>
        <w:t xml:space="preserve">na </w:t>
      </w:r>
      <w:r w:rsidR="00E65AE2" w:rsidRPr="001B7525">
        <w:rPr>
          <w:rFonts w:ascii="Arial" w:eastAsia="Times New Roman" w:hAnsi="Arial" w:cs="Arial"/>
          <w:sz w:val="24"/>
          <w:szCs w:val="24"/>
          <w:lang w:eastAsia="pt-BR"/>
        </w:rPr>
        <w:t>materialização</w:t>
      </w:r>
      <w:r w:rsidRPr="001B7525">
        <w:rPr>
          <w:rFonts w:ascii="Arial" w:eastAsia="Times New Roman" w:hAnsi="Arial" w:cs="Arial"/>
          <w:sz w:val="24"/>
          <w:szCs w:val="24"/>
          <w:lang w:eastAsia="pt-BR"/>
        </w:rPr>
        <w:t xml:space="preserve"> de condutas arbitrárias, cuja origem está no preconceito, </w:t>
      </w:r>
      <w:r w:rsidR="00E65AE2">
        <w:rPr>
          <w:rFonts w:ascii="Arial" w:eastAsia="Times New Roman" w:hAnsi="Arial" w:cs="Arial"/>
          <w:sz w:val="24"/>
          <w:szCs w:val="24"/>
          <w:lang w:eastAsia="pt-BR"/>
        </w:rPr>
        <w:t>ocorrendo</w:t>
      </w:r>
      <w:r w:rsidRPr="001B7525">
        <w:rPr>
          <w:rFonts w:ascii="Arial" w:eastAsia="Times New Roman" w:hAnsi="Arial" w:cs="Arial"/>
          <w:sz w:val="24"/>
          <w:szCs w:val="24"/>
          <w:lang w:eastAsia="pt-BR"/>
        </w:rPr>
        <w:t xml:space="preserve"> por intermédio de ações comissivas ou omissivas, com a potencialidade de resultar em conspurcação de direitos contra indivíduos ou </w:t>
      </w:r>
      <w:r w:rsidR="00E65AE2" w:rsidRPr="001B7525">
        <w:rPr>
          <w:rFonts w:ascii="Arial" w:eastAsia="Times New Roman" w:hAnsi="Arial" w:cs="Arial"/>
          <w:sz w:val="24"/>
          <w:szCs w:val="24"/>
          <w:lang w:eastAsia="pt-BR"/>
        </w:rPr>
        <w:t>grupos</w:t>
      </w:r>
      <w:r w:rsidRPr="001B7525">
        <w:rPr>
          <w:rFonts w:ascii="Arial" w:eastAsia="Times New Roman" w:hAnsi="Arial" w:cs="Arial"/>
          <w:sz w:val="24"/>
          <w:szCs w:val="24"/>
          <w:lang w:eastAsia="pt-BR"/>
        </w:rPr>
        <w:t xml:space="preserve"> comumente rotulados. </w:t>
      </w:r>
      <w:r>
        <w:rPr>
          <w:rFonts w:ascii="Arial" w:eastAsia="Times New Roman" w:hAnsi="Arial" w:cs="Arial"/>
          <w:sz w:val="24"/>
          <w:szCs w:val="24"/>
          <w:lang w:eastAsia="pt-BR"/>
        </w:rPr>
        <w:t>(RIOS, 2007)</w:t>
      </w:r>
    </w:p>
    <w:p w:rsidR="001B7525" w:rsidRPr="001B7525" w:rsidRDefault="001B7525" w:rsidP="00C02E77">
      <w:pPr>
        <w:spacing w:after="0" w:line="240" w:lineRule="auto"/>
        <w:ind w:firstLine="1134"/>
        <w:rPr>
          <w:rFonts w:ascii="Arial" w:eastAsia="Times New Roman" w:hAnsi="Arial" w:cs="Arial"/>
          <w:sz w:val="24"/>
          <w:szCs w:val="24"/>
          <w:lang w:eastAsia="pt-BR"/>
        </w:rPr>
      </w:pPr>
      <w:r w:rsidRPr="001B7525">
        <w:rPr>
          <w:rFonts w:ascii="Arial" w:eastAsia="Times New Roman" w:hAnsi="Arial" w:cs="Arial"/>
          <w:sz w:val="24"/>
          <w:szCs w:val="24"/>
          <w:lang w:eastAsia="pt-BR"/>
        </w:rPr>
        <w:t>Delgado (2010 p. 108) traz o seguinte conceito para discriminação:</w:t>
      </w:r>
    </w:p>
    <w:p w:rsidR="001B7525" w:rsidRDefault="001B7525" w:rsidP="00C02E77">
      <w:pPr>
        <w:spacing w:after="0" w:line="240" w:lineRule="auto"/>
        <w:ind w:left="2268"/>
        <w:jc w:val="both"/>
        <w:rPr>
          <w:rFonts w:ascii="Arial" w:eastAsia="Times New Roman" w:hAnsi="Arial" w:cs="Arial"/>
          <w:lang w:eastAsia="pt-BR"/>
        </w:rPr>
      </w:pPr>
    </w:p>
    <w:p w:rsidR="001B7525" w:rsidRDefault="001B7525" w:rsidP="00C02E77">
      <w:pPr>
        <w:spacing w:after="0" w:line="240" w:lineRule="auto"/>
        <w:ind w:left="2268"/>
        <w:jc w:val="both"/>
        <w:rPr>
          <w:rFonts w:ascii="Arial" w:eastAsia="Times New Roman" w:hAnsi="Arial" w:cs="Arial"/>
          <w:lang w:eastAsia="pt-BR"/>
        </w:rPr>
      </w:pPr>
      <w:r w:rsidRPr="001B7525">
        <w:rPr>
          <w:rFonts w:ascii="Arial" w:eastAsia="Times New Roman" w:hAnsi="Arial" w:cs="Arial"/>
          <w:lang w:eastAsia="pt-BR"/>
        </w:rPr>
        <w:t xml:space="preserve">[...] é a conduta pela qual </w:t>
      </w:r>
      <w:r w:rsidR="00E65AE2" w:rsidRPr="001B7525">
        <w:rPr>
          <w:rFonts w:ascii="Arial" w:eastAsia="Times New Roman" w:hAnsi="Arial" w:cs="Arial"/>
          <w:lang w:eastAsia="pt-BR"/>
        </w:rPr>
        <w:t>se nega</w:t>
      </w:r>
      <w:r w:rsidRPr="001B7525">
        <w:rPr>
          <w:rFonts w:ascii="Arial" w:eastAsia="Times New Roman" w:hAnsi="Arial" w:cs="Arial"/>
          <w:lang w:eastAsia="pt-BR"/>
        </w:rPr>
        <w:t xml:space="preserve"> à pessoa tratamento compatível com o padrão jurídico assentado para a situação concreta por ela vivenciada. A causa da discriminação reside, muitas vezes, no cru</w:t>
      </w:r>
      <w:r>
        <w:rPr>
          <w:rFonts w:ascii="Arial" w:eastAsia="Times New Roman" w:hAnsi="Arial" w:cs="Arial"/>
          <w:lang w:eastAsia="pt-BR"/>
        </w:rPr>
        <w:t xml:space="preserve"> </w:t>
      </w:r>
      <w:r w:rsidR="00E65AE2">
        <w:rPr>
          <w:rFonts w:ascii="Arial" w:eastAsia="Times New Roman" w:hAnsi="Arial" w:cs="Arial"/>
          <w:lang w:eastAsia="pt-BR"/>
        </w:rPr>
        <w:t>p</w:t>
      </w:r>
      <w:r w:rsidR="00E65AE2" w:rsidRPr="001B7525">
        <w:rPr>
          <w:rFonts w:ascii="Arial" w:eastAsia="Times New Roman" w:hAnsi="Arial" w:cs="Arial"/>
          <w:lang w:eastAsia="pt-BR"/>
        </w:rPr>
        <w:t>reconceito,</w:t>
      </w:r>
      <w:r w:rsidRPr="001B7525">
        <w:rPr>
          <w:rFonts w:ascii="Arial" w:eastAsia="Times New Roman" w:hAnsi="Arial" w:cs="Arial"/>
          <w:lang w:eastAsia="pt-BR"/>
        </w:rPr>
        <w:t xml:space="preserve"> isto é, um juízo sedimentado desqualificador de uma pessoa em virtude de uma sua característica, determinada externamente, e identificadora de um grupo ou segmento mais amplo de indivíduos (cor, raça, sexo, nacionalidade, riqueza, etc.). Mas pode, é óbvio, também derivar a discriminação de outros fatores relevantes a um determinado caso concreto específico</w:t>
      </w:r>
      <w:r>
        <w:rPr>
          <w:rFonts w:ascii="Arial" w:eastAsia="Times New Roman" w:hAnsi="Arial" w:cs="Arial"/>
          <w:lang w:eastAsia="pt-BR"/>
        </w:rPr>
        <w:t>.</w:t>
      </w:r>
    </w:p>
    <w:p w:rsidR="001B7525" w:rsidRDefault="001B7525" w:rsidP="00C02E77">
      <w:pPr>
        <w:spacing w:after="0" w:line="240" w:lineRule="auto"/>
        <w:ind w:left="2268"/>
        <w:jc w:val="both"/>
        <w:rPr>
          <w:rFonts w:ascii="Arial" w:eastAsia="Times New Roman" w:hAnsi="Arial" w:cs="Arial"/>
          <w:lang w:eastAsia="pt-BR"/>
        </w:rPr>
      </w:pPr>
    </w:p>
    <w:p w:rsidR="004F6888" w:rsidRDefault="00E65AE2" w:rsidP="00C02E77">
      <w:pPr>
        <w:spacing w:after="0" w:line="360" w:lineRule="auto"/>
        <w:ind w:firstLine="1134"/>
        <w:jc w:val="both"/>
        <w:rPr>
          <w:rFonts w:ascii="Arial" w:eastAsia="Times New Roman" w:hAnsi="Arial" w:cs="Arial"/>
          <w:sz w:val="24"/>
          <w:szCs w:val="24"/>
          <w:lang w:eastAsia="pt-BR"/>
        </w:rPr>
      </w:pPr>
      <w:r w:rsidRPr="005E0D46">
        <w:rPr>
          <w:rFonts w:ascii="Arial" w:eastAsia="Times New Roman" w:hAnsi="Arial" w:cs="Arial"/>
          <w:sz w:val="24"/>
          <w:szCs w:val="24"/>
          <w:lang w:eastAsia="pt-BR"/>
        </w:rPr>
        <w:t>Considerando os conceitos expostos acerca da discriminação, Nascimento (2013) destaca que no contexto trabalhista, a discriminação se efetiva em todo o processo da relação capital-trabalho, que vai desde a seleção do</w:t>
      </w:r>
      <w:r>
        <w:rPr>
          <w:rFonts w:ascii="Arial" w:eastAsia="Times New Roman" w:hAnsi="Arial" w:cs="Arial"/>
          <w:sz w:val="24"/>
          <w:szCs w:val="24"/>
          <w:lang w:eastAsia="pt-BR"/>
        </w:rPr>
        <w:t xml:space="preserve"> pos</w:t>
      </w:r>
      <w:r w:rsidRPr="005E0D46">
        <w:rPr>
          <w:rFonts w:ascii="Arial" w:eastAsia="Times New Roman" w:hAnsi="Arial" w:cs="Arial"/>
          <w:sz w:val="24"/>
          <w:szCs w:val="24"/>
          <w:lang w:eastAsia="pt-BR"/>
        </w:rPr>
        <w:t>tulante ao emprego ao momento da dispensa do trabalho</w:t>
      </w:r>
      <w:r>
        <w:rPr>
          <w:rFonts w:ascii="Arial" w:eastAsia="Times New Roman" w:hAnsi="Arial" w:cs="Arial"/>
          <w:sz w:val="24"/>
          <w:szCs w:val="24"/>
          <w:lang w:eastAsia="pt-BR"/>
        </w:rPr>
        <w:t>.</w:t>
      </w:r>
      <w:r w:rsidRPr="005E0D46">
        <w:rPr>
          <w:rFonts w:ascii="Arial" w:eastAsia="Times New Roman" w:hAnsi="Arial" w:cs="Arial"/>
          <w:sz w:val="24"/>
          <w:szCs w:val="24"/>
          <w:lang w:eastAsia="pt-BR"/>
        </w:rPr>
        <w:t xml:space="preserve"> </w:t>
      </w:r>
    </w:p>
    <w:p w:rsidR="004F6888" w:rsidRDefault="00E65AE2" w:rsidP="00C02E77">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Oliveira Neto (2006) classifica a discriminação no trabalho da seguinte forma: direta, discriminação explícita, verificada no contexto discriminatório; indireta, se efetiva por meio de norma administrativas ou empresarias que reforça uma situação de desigualdade e injustiça; oculta, se caracteriza pela intenção dissimulada pela utilização de meios neutros.</w:t>
      </w:r>
    </w:p>
    <w:p w:rsidR="000E2C63" w:rsidRDefault="004F6888" w:rsidP="00C02E77">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A</w:t>
      </w:r>
      <w:r w:rsidR="001B7525" w:rsidRPr="005E0D46">
        <w:rPr>
          <w:rFonts w:ascii="Arial" w:eastAsia="Times New Roman" w:hAnsi="Arial" w:cs="Arial"/>
          <w:sz w:val="24"/>
          <w:szCs w:val="24"/>
          <w:lang w:eastAsia="pt-BR"/>
        </w:rPr>
        <w:t xml:space="preserve">ssim, a discriminação </w:t>
      </w:r>
      <w:r w:rsidR="00E65AE2" w:rsidRPr="005E0D46">
        <w:rPr>
          <w:rFonts w:ascii="Arial" w:eastAsia="Times New Roman" w:hAnsi="Arial" w:cs="Arial"/>
          <w:sz w:val="24"/>
          <w:szCs w:val="24"/>
          <w:lang w:eastAsia="pt-BR"/>
        </w:rPr>
        <w:t>no</w:t>
      </w:r>
      <w:r w:rsidR="00E65AE2">
        <w:rPr>
          <w:rFonts w:ascii="Arial" w:eastAsia="Times New Roman" w:hAnsi="Arial" w:cs="Arial"/>
          <w:sz w:val="24"/>
          <w:szCs w:val="24"/>
          <w:lang w:eastAsia="pt-BR"/>
        </w:rPr>
        <w:t xml:space="preserve"> </w:t>
      </w:r>
      <w:r w:rsidR="00E65AE2" w:rsidRPr="005E0D46">
        <w:rPr>
          <w:rFonts w:ascii="Arial" w:eastAsia="Times New Roman" w:hAnsi="Arial" w:cs="Arial"/>
          <w:sz w:val="24"/>
          <w:szCs w:val="24"/>
          <w:lang w:eastAsia="pt-BR"/>
        </w:rPr>
        <w:t>âmbtio</w:t>
      </w:r>
      <w:r w:rsidR="001B7525" w:rsidRPr="005E0D46">
        <w:rPr>
          <w:rFonts w:ascii="Arial" w:eastAsia="Times New Roman" w:hAnsi="Arial" w:cs="Arial"/>
          <w:sz w:val="24"/>
          <w:szCs w:val="24"/>
          <w:lang w:eastAsia="pt-BR"/>
        </w:rPr>
        <w:t xml:space="preserve"> do trabalho é compreendida, </w:t>
      </w:r>
      <w:r w:rsidR="00E65AE2" w:rsidRPr="005E0D46">
        <w:rPr>
          <w:rFonts w:ascii="Arial" w:eastAsia="Times New Roman" w:hAnsi="Arial" w:cs="Arial"/>
          <w:sz w:val="24"/>
          <w:szCs w:val="24"/>
          <w:lang w:eastAsia="pt-BR"/>
        </w:rPr>
        <w:t>conforme</w:t>
      </w:r>
      <w:r w:rsidR="001B7525" w:rsidRPr="005E0D46">
        <w:rPr>
          <w:rFonts w:ascii="Arial" w:eastAsia="Times New Roman" w:hAnsi="Arial" w:cs="Arial"/>
          <w:sz w:val="24"/>
          <w:szCs w:val="24"/>
          <w:lang w:eastAsia="pt-BR"/>
        </w:rPr>
        <w:t xml:space="preserve"> a Convenção 111</w:t>
      </w:r>
      <w:r w:rsidR="005F071B">
        <w:rPr>
          <w:rFonts w:ascii="Arial" w:eastAsia="Times New Roman" w:hAnsi="Arial" w:cs="Arial"/>
          <w:sz w:val="24"/>
          <w:szCs w:val="24"/>
          <w:lang w:eastAsia="pt-BR"/>
        </w:rPr>
        <w:t>/1958</w:t>
      </w:r>
      <w:r w:rsidR="001B7525" w:rsidRPr="005E0D46">
        <w:rPr>
          <w:rFonts w:ascii="Arial" w:eastAsia="Times New Roman" w:hAnsi="Arial" w:cs="Arial"/>
          <w:sz w:val="24"/>
          <w:szCs w:val="24"/>
          <w:lang w:eastAsia="pt-BR"/>
        </w:rPr>
        <w:t xml:space="preserve"> da Organização Internacional do Trabalho</w:t>
      </w:r>
      <w:r w:rsidR="005F071B">
        <w:rPr>
          <w:rFonts w:ascii="Arial" w:eastAsia="Times New Roman" w:hAnsi="Arial" w:cs="Arial"/>
          <w:sz w:val="24"/>
          <w:szCs w:val="24"/>
          <w:lang w:eastAsia="pt-BR"/>
        </w:rPr>
        <w:t xml:space="preserve"> e ratificada pelo Brasil pelo Decreto 62.150/1968,</w:t>
      </w:r>
      <w:proofErr w:type="gramStart"/>
      <w:r w:rsidR="005F071B">
        <w:rPr>
          <w:rFonts w:ascii="Arial" w:eastAsia="Times New Roman" w:hAnsi="Arial" w:cs="Arial"/>
          <w:sz w:val="24"/>
          <w:szCs w:val="24"/>
          <w:lang w:eastAsia="pt-BR"/>
        </w:rPr>
        <w:t xml:space="preserve"> </w:t>
      </w:r>
      <w:r w:rsidR="00E65AE2" w:rsidRPr="005E0D46">
        <w:rPr>
          <w:rFonts w:ascii="Arial" w:eastAsia="Times New Roman" w:hAnsi="Arial" w:cs="Arial"/>
          <w:sz w:val="24"/>
          <w:szCs w:val="24"/>
          <w:lang w:eastAsia="pt-BR"/>
        </w:rPr>
        <w:t xml:space="preserve"> </w:t>
      </w:r>
      <w:proofErr w:type="gramEnd"/>
      <w:r w:rsidR="000E2C63" w:rsidRPr="00E65AE2">
        <w:rPr>
          <w:rFonts w:ascii="Arial" w:eastAsia="Times New Roman" w:hAnsi="Arial" w:cs="Arial"/>
          <w:i/>
          <w:sz w:val="24"/>
          <w:szCs w:val="24"/>
          <w:lang w:eastAsia="pt-BR"/>
        </w:rPr>
        <w:t xml:space="preserve">in </w:t>
      </w:r>
      <w:proofErr w:type="spellStart"/>
      <w:r w:rsidR="000E2C63" w:rsidRPr="00E65AE2">
        <w:rPr>
          <w:rFonts w:ascii="Arial" w:eastAsia="Times New Roman" w:hAnsi="Arial" w:cs="Arial"/>
          <w:i/>
          <w:sz w:val="24"/>
          <w:szCs w:val="24"/>
          <w:lang w:eastAsia="pt-BR"/>
        </w:rPr>
        <w:t>verbis</w:t>
      </w:r>
      <w:proofErr w:type="spellEnd"/>
      <w:r w:rsidR="000E2C63" w:rsidRPr="00E65AE2">
        <w:rPr>
          <w:rFonts w:ascii="Arial" w:eastAsia="Times New Roman" w:hAnsi="Arial" w:cs="Arial"/>
          <w:i/>
          <w:sz w:val="24"/>
          <w:szCs w:val="24"/>
          <w:lang w:eastAsia="pt-BR"/>
        </w:rPr>
        <w:t xml:space="preserve"> </w:t>
      </w:r>
      <w:r w:rsidR="000E2C63">
        <w:rPr>
          <w:rFonts w:ascii="Arial" w:eastAsia="Times New Roman" w:hAnsi="Arial" w:cs="Arial"/>
          <w:sz w:val="24"/>
          <w:szCs w:val="24"/>
          <w:lang w:eastAsia="pt-BR"/>
        </w:rPr>
        <w:t>em seu artigo 1º:</w:t>
      </w:r>
    </w:p>
    <w:p w:rsidR="007D2CC5" w:rsidRDefault="007D2CC5" w:rsidP="00EE40E1">
      <w:pPr>
        <w:spacing w:after="0" w:line="240" w:lineRule="auto"/>
        <w:jc w:val="both"/>
        <w:rPr>
          <w:rFonts w:ascii="Arial" w:hAnsi="Arial" w:cs="Arial"/>
        </w:rPr>
      </w:pPr>
    </w:p>
    <w:p w:rsidR="000E2C63" w:rsidRPr="009F3B9E" w:rsidRDefault="000E2C63" w:rsidP="00EE40E1">
      <w:pPr>
        <w:spacing w:after="0" w:line="240" w:lineRule="auto"/>
        <w:ind w:left="2268"/>
        <w:jc w:val="both"/>
        <w:rPr>
          <w:rFonts w:ascii="Arial" w:hAnsi="Arial" w:cs="Arial"/>
        </w:rPr>
      </w:pPr>
      <w:r w:rsidRPr="009F3B9E">
        <w:rPr>
          <w:rFonts w:ascii="Arial" w:hAnsi="Arial" w:cs="Arial"/>
        </w:rPr>
        <w:t>Artigo 1º: Para os fins desta Convenção, o termo “discriminação”, compreende: a) toda distinção, exclusão ou preferência, com base em raça, cor, sexo, religião, opinião política, nacionalidade ou origem social, que tenha por efeito anular ou reduzir a igualdade de oportunidade ou de tratamento no emprego ou profissão; b) qualquer outra distinção, exclusão ou preferência que tenha por efeito anular ou reduzir a igualdade de oportunidade ou tratamento no emprego ou profissão, conforme pode ser determinado pelo País-membro concernente, após consultar organizações representativas de empregadores e de trabalhadores, se as houver, e outros organismos adequados.  </w:t>
      </w:r>
      <w:r w:rsidR="009F3B9E">
        <w:rPr>
          <w:rFonts w:ascii="Arial" w:hAnsi="Arial" w:cs="Arial"/>
        </w:rPr>
        <w:t xml:space="preserve">(OIT, </w:t>
      </w:r>
      <w:r w:rsidR="004E2BA3">
        <w:rPr>
          <w:rFonts w:ascii="Arial" w:hAnsi="Arial" w:cs="Arial"/>
        </w:rPr>
        <w:t>apud MARTINS</w:t>
      </w:r>
      <w:r w:rsidR="009F3B9E">
        <w:rPr>
          <w:rFonts w:ascii="Arial" w:hAnsi="Arial" w:cs="Arial"/>
        </w:rPr>
        <w:t>, 2014, p. 2</w:t>
      </w:r>
      <w:r w:rsidR="00E65AE2">
        <w:rPr>
          <w:rFonts w:ascii="Arial" w:hAnsi="Arial" w:cs="Arial"/>
        </w:rPr>
        <w:t>).</w:t>
      </w:r>
    </w:p>
    <w:p w:rsidR="005E0D46" w:rsidRDefault="005E0D46" w:rsidP="00C02E77">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Assim, compreender-se que, embora o </w:t>
      </w:r>
      <w:r w:rsidR="00E65AE2">
        <w:rPr>
          <w:rFonts w:ascii="Arial" w:hAnsi="Arial" w:cs="Arial"/>
          <w:sz w:val="24"/>
          <w:szCs w:val="24"/>
        </w:rPr>
        <w:t>empregador</w:t>
      </w:r>
      <w:r>
        <w:rPr>
          <w:rFonts w:ascii="Arial" w:hAnsi="Arial" w:cs="Arial"/>
          <w:sz w:val="24"/>
          <w:szCs w:val="24"/>
        </w:rPr>
        <w:t xml:space="preserve"> tenha o direito de dispensa sem justa causa do trabalhador, </w:t>
      </w:r>
      <w:r w:rsidR="00E65AE2">
        <w:rPr>
          <w:rFonts w:ascii="Arial" w:hAnsi="Arial" w:cs="Arial"/>
          <w:sz w:val="24"/>
          <w:szCs w:val="24"/>
        </w:rPr>
        <w:t>a Constituição</w:t>
      </w:r>
      <w:r>
        <w:rPr>
          <w:rFonts w:ascii="Arial" w:hAnsi="Arial" w:cs="Arial"/>
          <w:sz w:val="24"/>
          <w:szCs w:val="24"/>
        </w:rPr>
        <w:t xml:space="preserve"> Federal impõe limitação</w:t>
      </w:r>
      <w:r w:rsidR="00E65AE2">
        <w:rPr>
          <w:rFonts w:ascii="Arial" w:hAnsi="Arial" w:cs="Arial"/>
          <w:sz w:val="24"/>
          <w:szCs w:val="24"/>
        </w:rPr>
        <w:t xml:space="preserve"> </w:t>
      </w:r>
      <w:r>
        <w:rPr>
          <w:rFonts w:ascii="Arial" w:hAnsi="Arial" w:cs="Arial"/>
          <w:sz w:val="24"/>
          <w:szCs w:val="24"/>
        </w:rPr>
        <w:t xml:space="preserve">neste direito, que pretere </w:t>
      </w:r>
      <w:r w:rsidR="00E65AE2">
        <w:rPr>
          <w:rFonts w:ascii="Arial" w:hAnsi="Arial" w:cs="Arial"/>
          <w:sz w:val="24"/>
          <w:szCs w:val="24"/>
        </w:rPr>
        <w:t>qualquer</w:t>
      </w:r>
      <w:r>
        <w:rPr>
          <w:rFonts w:ascii="Arial" w:hAnsi="Arial" w:cs="Arial"/>
          <w:sz w:val="24"/>
          <w:szCs w:val="24"/>
        </w:rPr>
        <w:t xml:space="preserve"> espécie de discriminação</w:t>
      </w:r>
      <w:proofErr w:type="gramStart"/>
      <w:r>
        <w:rPr>
          <w:rFonts w:ascii="Arial" w:hAnsi="Arial" w:cs="Arial"/>
          <w:sz w:val="24"/>
          <w:szCs w:val="24"/>
        </w:rPr>
        <w:t xml:space="preserve"> a saber</w:t>
      </w:r>
      <w:proofErr w:type="gramEnd"/>
      <w:r>
        <w:rPr>
          <w:rFonts w:ascii="Arial" w:hAnsi="Arial" w:cs="Arial"/>
          <w:sz w:val="24"/>
          <w:szCs w:val="24"/>
        </w:rPr>
        <w:t xml:space="preserve">: artigo 3º, rejeição a qualquer </w:t>
      </w:r>
      <w:r w:rsidR="00E65AE2">
        <w:rPr>
          <w:rFonts w:ascii="Arial" w:hAnsi="Arial" w:cs="Arial"/>
          <w:sz w:val="24"/>
          <w:szCs w:val="24"/>
        </w:rPr>
        <w:t>espécie</w:t>
      </w:r>
      <w:r>
        <w:rPr>
          <w:rFonts w:ascii="Arial" w:hAnsi="Arial" w:cs="Arial"/>
          <w:sz w:val="24"/>
          <w:szCs w:val="24"/>
        </w:rPr>
        <w:t xml:space="preserve"> de discriminação; artigo 7º, direitos do trabalhador, vedação a </w:t>
      </w:r>
      <w:r w:rsidR="00E65AE2">
        <w:rPr>
          <w:rFonts w:ascii="Arial" w:hAnsi="Arial" w:cs="Arial"/>
          <w:sz w:val="24"/>
          <w:szCs w:val="24"/>
        </w:rPr>
        <w:t>discriminação</w:t>
      </w:r>
      <w:r>
        <w:rPr>
          <w:rFonts w:ascii="Arial" w:hAnsi="Arial" w:cs="Arial"/>
          <w:sz w:val="24"/>
          <w:szCs w:val="24"/>
        </w:rPr>
        <w:t xml:space="preserve"> a relação a </w:t>
      </w:r>
      <w:r w:rsidR="00E65AE2">
        <w:rPr>
          <w:rFonts w:ascii="Arial" w:hAnsi="Arial" w:cs="Arial"/>
          <w:sz w:val="24"/>
          <w:szCs w:val="24"/>
        </w:rPr>
        <w:t>salários</w:t>
      </w:r>
      <w:r>
        <w:rPr>
          <w:rFonts w:ascii="Arial" w:hAnsi="Arial" w:cs="Arial"/>
          <w:sz w:val="24"/>
          <w:szCs w:val="24"/>
        </w:rPr>
        <w:t>, exercícios de função e critérios de admissão motivados por sexo, idade, cor ou estado civil; incis</w:t>
      </w:r>
      <w:r w:rsidR="00161DED">
        <w:rPr>
          <w:rFonts w:ascii="Arial" w:hAnsi="Arial" w:cs="Arial"/>
          <w:sz w:val="24"/>
          <w:szCs w:val="24"/>
        </w:rPr>
        <w:t xml:space="preserve">o XXX do </w:t>
      </w:r>
      <w:r w:rsidR="00E65AE2">
        <w:rPr>
          <w:rFonts w:ascii="Arial" w:hAnsi="Arial" w:cs="Arial"/>
          <w:sz w:val="24"/>
          <w:szCs w:val="24"/>
        </w:rPr>
        <w:t>mesmo</w:t>
      </w:r>
      <w:r w:rsidR="00161DED">
        <w:rPr>
          <w:rFonts w:ascii="Arial" w:hAnsi="Arial" w:cs="Arial"/>
          <w:sz w:val="24"/>
          <w:szCs w:val="24"/>
        </w:rPr>
        <w:t xml:space="preserve"> artigo que veda a discriminação a portadores de deficiência física nas relações de trabalho de admissão e salários;</w:t>
      </w:r>
      <w:r>
        <w:rPr>
          <w:rFonts w:ascii="Arial" w:hAnsi="Arial" w:cs="Arial"/>
          <w:sz w:val="24"/>
          <w:szCs w:val="24"/>
        </w:rPr>
        <w:t xml:space="preserve"> acrescido à </w:t>
      </w:r>
      <w:r w:rsidR="00E65AE2">
        <w:rPr>
          <w:rFonts w:ascii="Arial" w:hAnsi="Arial" w:cs="Arial"/>
          <w:sz w:val="24"/>
          <w:szCs w:val="24"/>
        </w:rPr>
        <w:t>Constituição</w:t>
      </w:r>
      <w:r>
        <w:rPr>
          <w:rFonts w:ascii="Arial" w:hAnsi="Arial" w:cs="Arial"/>
          <w:sz w:val="24"/>
          <w:szCs w:val="24"/>
        </w:rPr>
        <w:t xml:space="preserve"> destaca-se </w:t>
      </w:r>
      <w:r w:rsidR="00AC2C4D">
        <w:rPr>
          <w:rFonts w:ascii="Arial" w:hAnsi="Arial" w:cs="Arial"/>
          <w:sz w:val="24"/>
          <w:szCs w:val="24"/>
        </w:rPr>
        <w:t xml:space="preserve">as normas infraconstitucionais, como </w:t>
      </w:r>
      <w:r>
        <w:rPr>
          <w:rFonts w:ascii="Arial" w:hAnsi="Arial" w:cs="Arial"/>
          <w:sz w:val="24"/>
          <w:szCs w:val="24"/>
        </w:rPr>
        <w:t>a própria CLT em seu artigo 5º,</w:t>
      </w:r>
      <w:r w:rsidR="00E65AE2">
        <w:rPr>
          <w:rFonts w:ascii="Arial" w:hAnsi="Arial" w:cs="Arial"/>
          <w:sz w:val="24"/>
          <w:szCs w:val="24"/>
        </w:rPr>
        <w:t xml:space="preserve"> </w:t>
      </w:r>
      <w:r>
        <w:rPr>
          <w:rFonts w:ascii="Arial" w:hAnsi="Arial" w:cs="Arial"/>
          <w:sz w:val="24"/>
          <w:szCs w:val="24"/>
        </w:rPr>
        <w:t xml:space="preserve">que traz a previsão da </w:t>
      </w:r>
      <w:r w:rsidR="00E65AE2">
        <w:rPr>
          <w:rFonts w:ascii="Arial" w:hAnsi="Arial" w:cs="Arial"/>
          <w:sz w:val="24"/>
          <w:szCs w:val="24"/>
        </w:rPr>
        <w:t>igualdade do</w:t>
      </w:r>
      <w:r>
        <w:rPr>
          <w:rFonts w:ascii="Arial" w:hAnsi="Arial" w:cs="Arial"/>
          <w:sz w:val="24"/>
          <w:szCs w:val="24"/>
        </w:rPr>
        <w:t xml:space="preserve"> trabalho sem a distinção de sexo e ainda </w:t>
      </w:r>
      <w:r w:rsidRPr="008B7E24">
        <w:rPr>
          <w:rFonts w:ascii="Arial" w:hAnsi="Arial" w:cs="Arial"/>
          <w:sz w:val="24"/>
          <w:szCs w:val="24"/>
        </w:rPr>
        <w:t>nacionalidade ou idade no artigo 461. (NASCIMENTO, 2014</w:t>
      </w:r>
      <w:r w:rsidR="00161DED" w:rsidRPr="008B7E24">
        <w:rPr>
          <w:rFonts w:ascii="Arial" w:hAnsi="Arial" w:cs="Arial"/>
          <w:sz w:val="24"/>
          <w:szCs w:val="24"/>
        </w:rPr>
        <w:t>; TEIXEIRA, 2012</w:t>
      </w:r>
      <w:r w:rsidRPr="008B7E24">
        <w:rPr>
          <w:rFonts w:ascii="Arial" w:hAnsi="Arial" w:cs="Arial"/>
          <w:sz w:val="24"/>
          <w:szCs w:val="24"/>
        </w:rPr>
        <w:t>)</w:t>
      </w:r>
    </w:p>
    <w:p w:rsidR="00EE40E1" w:rsidRPr="008B7E24" w:rsidRDefault="00EE40E1" w:rsidP="00C02E77">
      <w:pPr>
        <w:spacing w:after="0" w:line="360" w:lineRule="auto"/>
        <w:ind w:firstLine="1134"/>
        <w:jc w:val="both"/>
        <w:rPr>
          <w:rFonts w:ascii="Arial" w:hAnsi="Arial" w:cs="Arial"/>
          <w:sz w:val="24"/>
          <w:szCs w:val="24"/>
        </w:rPr>
      </w:pPr>
    </w:p>
    <w:p w:rsidR="008B7E24" w:rsidRDefault="00161DED" w:rsidP="00C02E77">
      <w:pPr>
        <w:spacing w:after="0" w:line="360" w:lineRule="auto"/>
        <w:ind w:firstLine="1134"/>
        <w:jc w:val="both"/>
        <w:rPr>
          <w:rFonts w:ascii="Arial" w:hAnsi="Arial" w:cs="Arial"/>
          <w:sz w:val="24"/>
          <w:szCs w:val="24"/>
        </w:rPr>
      </w:pPr>
      <w:r w:rsidRPr="008B7E24">
        <w:rPr>
          <w:rFonts w:ascii="Arial" w:hAnsi="Arial" w:cs="Arial"/>
          <w:sz w:val="24"/>
          <w:szCs w:val="24"/>
        </w:rPr>
        <w:t xml:space="preserve">Complementando as legislações </w:t>
      </w:r>
      <w:r w:rsidR="00E65AE2" w:rsidRPr="008B7E24">
        <w:rPr>
          <w:rFonts w:ascii="Arial" w:hAnsi="Arial" w:cs="Arial"/>
          <w:sz w:val="24"/>
          <w:szCs w:val="24"/>
        </w:rPr>
        <w:t>expostas</w:t>
      </w:r>
      <w:r w:rsidRPr="008B7E24">
        <w:rPr>
          <w:rFonts w:ascii="Arial" w:hAnsi="Arial" w:cs="Arial"/>
          <w:sz w:val="24"/>
          <w:szCs w:val="24"/>
        </w:rPr>
        <w:t>, a</w:t>
      </w:r>
      <w:r w:rsidR="00E65AE2" w:rsidRPr="008B7E24">
        <w:rPr>
          <w:rFonts w:ascii="Arial" w:hAnsi="Arial" w:cs="Arial"/>
          <w:sz w:val="24"/>
          <w:szCs w:val="24"/>
        </w:rPr>
        <w:t xml:space="preserve"> </w:t>
      </w:r>
      <w:r w:rsidR="005E0D46" w:rsidRPr="008B7E24">
        <w:rPr>
          <w:rFonts w:ascii="Arial" w:hAnsi="Arial" w:cs="Arial"/>
          <w:sz w:val="24"/>
          <w:szCs w:val="24"/>
        </w:rPr>
        <w:t>Lei 9.029/1995</w:t>
      </w:r>
      <w:r w:rsidR="00E65AE2" w:rsidRPr="008B7E24">
        <w:rPr>
          <w:rFonts w:ascii="Arial" w:hAnsi="Arial" w:cs="Arial"/>
          <w:sz w:val="24"/>
          <w:szCs w:val="24"/>
        </w:rPr>
        <w:t xml:space="preserve"> preconiza</w:t>
      </w:r>
      <w:r w:rsidR="008B7E24" w:rsidRPr="008B7E24">
        <w:rPr>
          <w:rFonts w:ascii="Arial" w:hAnsi="Arial" w:cs="Arial"/>
          <w:sz w:val="24"/>
          <w:szCs w:val="24"/>
        </w:rPr>
        <w:t xml:space="preserve"> em seu </w:t>
      </w:r>
      <w:r w:rsidR="00E65AE2" w:rsidRPr="008B7E24">
        <w:rPr>
          <w:rFonts w:ascii="Arial" w:hAnsi="Arial" w:cs="Arial"/>
          <w:sz w:val="24"/>
          <w:szCs w:val="24"/>
        </w:rPr>
        <w:t>artigo</w:t>
      </w:r>
      <w:r w:rsidR="008B7E24" w:rsidRPr="008B7E24">
        <w:rPr>
          <w:rFonts w:ascii="Arial" w:hAnsi="Arial" w:cs="Arial"/>
          <w:sz w:val="24"/>
          <w:szCs w:val="24"/>
        </w:rPr>
        <w:t xml:space="preserve"> </w:t>
      </w:r>
      <w:proofErr w:type="gramStart"/>
      <w:r w:rsidR="008B7E24" w:rsidRPr="008B7E24">
        <w:rPr>
          <w:rFonts w:ascii="Arial" w:hAnsi="Arial" w:cs="Arial"/>
          <w:sz w:val="24"/>
          <w:szCs w:val="24"/>
        </w:rPr>
        <w:t>1</w:t>
      </w:r>
      <w:proofErr w:type="gramEnd"/>
      <w:r w:rsidR="008B7E24" w:rsidRPr="008B7E24">
        <w:rPr>
          <w:rFonts w:ascii="Arial" w:hAnsi="Arial" w:cs="Arial"/>
          <w:sz w:val="24"/>
          <w:szCs w:val="24"/>
        </w:rPr>
        <w:t>:</w:t>
      </w:r>
    </w:p>
    <w:p w:rsidR="00EE40E1" w:rsidRPr="008B7E24" w:rsidRDefault="00EE40E1" w:rsidP="00C02E77">
      <w:pPr>
        <w:spacing w:after="0" w:line="360" w:lineRule="auto"/>
        <w:ind w:firstLine="1134"/>
        <w:jc w:val="both"/>
        <w:rPr>
          <w:rFonts w:ascii="Arial" w:hAnsi="Arial" w:cs="Arial"/>
          <w:sz w:val="24"/>
          <w:szCs w:val="24"/>
        </w:rPr>
      </w:pPr>
    </w:p>
    <w:p w:rsidR="008B7E24" w:rsidRDefault="008B7E24" w:rsidP="00C02E77">
      <w:pPr>
        <w:spacing w:after="0" w:line="240" w:lineRule="auto"/>
        <w:ind w:left="2268"/>
        <w:jc w:val="both"/>
        <w:rPr>
          <w:rFonts w:ascii="Arial" w:hAnsi="Arial" w:cs="Arial"/>
        </w:rPr>
      </w:pPr>
      <w:r w:rsidRPr="008B7E24">
        <w:rPr>
          <w:rFonts w:ascii="Arial" w:hAnsi="Arial" w:cs="Arial"/>
        </w:rPr>
        <w:t xml:space="preserve">Art. 1º Fica proibida a adoção de qualquer prática discriminatória e limitativa para efeito de acesso a relação de emprego, ou sua manutenção, por motivo de sexo, origem, raça, cor, estado civil, situação familiar ou idade, ressalvadas, neste caso, as hipóteses de proteção ao </w:t>
      </w:r>
      <w:proofErr w:type="gramStart"/>
      <w:r w:rsidRPr="008B7E24">
        <w:rPr>
          <w:rFonts w:ascii="Arial" w:hAnsi="Arial" w:cs="Arial"/>
        </w:rPr>
        <w:t>menor previstas no inciso XXXIII do art. 7º da Constituição Federal</w:t>
      </w:r>
      <w:proofErr w:type="gramEnd"/>
      <w:r w:rsidRPr="008B7E24">
        <w:rPr>
          <w:rFonts w:ascii="Arial" w:hAnsi="Arial" w:cs="Arial"/>
        </w:rPr>
        <w:t>.</w:t>
      </w:r>
      <w:r>
        <w:rPr>
          <w:rFonts w:ascii="Arial" w:hAnsi="Arial" w:cs="Arial"/>
        </w:rPr>
        <w:t xml:space="preserve"> (BRASIL, 1995, p. 1)</w:t>
      </w:r>
    </w:p>
    <w:p w:rsidR="008B7E24" w:rsidRPr="008B7E24" w:rsidRDefault="008B7E24" w:rsidP="00C02E77">
      <w:pPr>
        <w:spacing w:after="0" w:line="240" w:lineRule="auto"/>
        <w:ind w:left="2268"/>
        <w:jc w:val="both"/>
        <w:rPr>
          <w:rFonts w:ascii="Arial" w:hAnsi="Arial" w:cs="Arial"/>
        </w:rPr>
      </w:pPr>
      <w:r w:rsidRPr="008B7E24">
        <w:rPr>
          <w:rFonts w:ascii="Arial" w:hAnsi="Arial" w:cs="Arial"/>
        </w:rPr>
        <w:t xml:space="preserve"> </w:t>
      </w:r>
    </w:p>
    <w:p w:rsidR="008B7E24" w:rsidRPr="008B7E24" w:rsidRDefault="009F3B9E" w:rsidP="00C02E77">
      <w:pPr>
        <w:pStyle w:val="NormalWeb"/>
        <w:spacing w:before="0" w:beforeAutospacing="0" w:after="0" w:afterAutospacing="0"/>
        <w:ind w:firstLine="1134"/>
        <w:jc w:val="both"/>
        <w:rPr>
          <w:rFonts w:ascii="Arial" w:hAnsi="Arial" w:cs="Arial"/>
        </w:rPr>
      </w:pPr>
      <w:r>
        <w:rPr>
          <w:rFonts w:ascii="Arial" w:hAnsi="Arial" w:cs="Arial"/>
        </w:rPr>
        <w:t>O mencionado diploma a</w:t>
      </w:r>
      <w:r w:rsidR="008B7E24" w:rsidRPr="008B7E24">
        <w:rPr>
          <w:rFonts w:ascii="Arial" w:hAnsi="Arial" w:cs="Arial"/>
        </w:rPr>
        <w:t xml:space="preserve">inda traz a seguinte previsão em seu artigo 4º </w:t>
      </w:r>
      <w:r w:rsidR="008B7E24" w:rsidRPr="00E65AE2">
        <w:rPr>
          <w:rFonts w:ascii="Arial" w:hAnsi="Arial" w:cs="Arial"/>
          <w:i/>
        </w:rPr>
        <w:t xml:space="preserve">in </w:t>
      </w:r>
      <w:proofErr w:type="spellStart"/>
      <w:r w:rsidR="008B7E24" w:rsidRPr="00E65AE2">
        <w:rPr>
          <w:rFonts w:ascii="Arial" w:hAnsi="Arial" w:cs="Arial"/>
          <w:i/>
        </w:rPr>
        <w:t>verbis</w:t>
      </w:r>
      <w:proofErr w:type="spellEnd"/>
      <w:r w:rsidR="008B7E24" w:rsidRPr="00E65AE2">
        <w:rPr>
          <w:rFonts w:ascii="Arial" w:hAnsi="Arial" w:cs="Arial"/>
          <w:i/>
        </w:rPr>
        <w:t>:</w:t>
      </w:r>
    </w:p>
    <w:p w:rsidR="00E65AE2" w:rsidRDefault="00E65AE2" w:rsidP="00C02E77">
      <w:pPr>
        <w:pStyle w:val="NormalWeb"/>
        <w:spacing w:before="0" w:beforeAutospacing="0" w:after="0" w:afterAutospacing="0"/>
        <w:ind w:left="2268"/>
        <w:jc w:val="both"/>
        <w:rPr>
          <w:rFonts w:ascii="Arial" w:hAnsi="Arial" w:cs="Arial"/>
          <w:color w:val="000000"/>
          <w:sz w:val="22"/>
          <w:szCs w:val="22"/>
        </w:rPr>
      </w:pPr>
    </w:p>
    <w:p w:rsidR="008B7E24" w:rsidRPr="008B7E24" w:rsidRDefault="008B7E24" w:rsidP="00C02E77">
      <w:pPr>
        <w:pStyle w:val="NormalWeb"/>
        <w:spacing w:before="0" w:beforeAutospacing="0" w:after="0" w:afterAutospacing="0"/>
        <w:ind w:left="2268"/>
        <w:jc w:val="both"/>
        <w:rPr>
          <w:rFonts w:ascii="Arial" w:hAnsi="Arial" w:cs="Arial"/>
          <w:color w:val="000000"/>
          <w:sz w:val="22"/>
          <w:szCs w:val="22"/>
        </w:rPr>
      </w:pPr>
      <w:r w:rsidRPr="008B7E24">
        <w:rPr>
          <w:rFonts w:ascii="Arial" w:hAnsi="Arial" w:cs="Arial"/>
          <w:color w:val="000000"/>
          <w:sz w:val="22"/>
          <w:szCs w:val="22"/>
        </w:rPr>
        <w:t>Art. 4</w:t>
      </w:r>
      <w:r w:rsidRPr="008B7E24">
        <w:rPr>
          <w:rFonts w:ascii="Arial" w:hAnsi="Arial" w:cs="Arial"/>
          <w:color w:val="000000"/>
          <w:sz w:val="22"/>
          <w:szCs w:val="22"/>
          <w:u w:val="single"/>
          <w:vertAlign w:val="superscript"/>
        </w:rPr>
        <w:t>o</w:t>
      </w:r>
      <w:r w:rsidRPr="008B7E24">
        <w:rPr>
          <w:rFonts w:ascii="Arial" w:hAnsi="Arial" w:cs="Arial"/>
          <w:color w:val="000000"/>
          <w:sz w:val="22"/>
          <w:szCs w:val="22"/>
        </w:rPr>
        <w:t>  O rompimento da relação de trabalho por ato discriminatório, nos moldes desta Lei, além do direito à reparação pelo dano moral, faculta ao empregado optar entre:       </w:t>
      </w:r>
      <w:proofErr w:type="gramStart"/>
      <w:r w:rsidRPr="008B7E24">
        <w:rPr>
          <w:rFonts w:ascii="Arial" w:hAnsi="Arial" w:cs="Arial"/>
          <w:color w:val="000000"/>
          <w:sz w:val="22"/>
          <w:szCs w:val="22"/>
        </w:rPr>
        <w:t xml:space="preserve"> </w:t>
      </w:r>
      <w:bookmarkStart w:id="1" w:name="art4i"/>
      <w:bookmarkEnd w:id="1"/>
    </w:p>
    <w:p w:rsidR="008B7E24" w:rsidRPr="008B7E24" w:rsidRDefault="008B7E24" w:rsidP="00C02E77">
      <w:pPr>
        <w:pStyle w:val="NormalWeb"/>
        <w:spacing w:before="0" w:beforeAutospacing="0" w:after="0" w:afterAutospacing="0"/>
        <w:ind w:left="2268"/>
        <w:jc w:val="both"/>
        <w:rPr>
          <w:rFonts w:ascii="Arial" w:hAnsi="Arial" w:cs="Arial"/>
          <w:sz w:val="22"/>
          <w:szCs w:val="22"/>
        </w:rPr>
      </w:pPr>
      <w:proofErr w:type="gramEnd"/>
      <w:r w:rsidRPr="008B7E24">
        <w:rPr>
          <w:rFonts w:ascii="Arial" w:hAnsi="Arial" w:cs="Arial"/>
          <w:sz w:val="22"/>
          <w:szCs w:val="22"/>
        </w:rPr>
        <w:t>I - a readmissão com ressarcimento integral de todo o período de afastamento, mediante pagamento das remunerações devidas, corrigidas monetariamente, acrescidas dos juros legais; </w:t>
      </w:r>
      <w:proofErr w:type="gramStart"/>
      <w:r w:rsidRPr="008B7E24">
        <w:rPr>
          <w:rFonts w:ascii="Arial" w:hAnsi="Arial" w:cs="Arial"/>
          <w:sz w:val="22"/>
          <w:szCs w:val="22"/>
        </w:rPr>
        <w:t xml:space="preserve"> </w:t>
      </w:r>
    </w:p>
    <w:p w:rsidR="008B7E24" w:rsidRDefault="008B7E24" w:rsidP="00C02E77">
      <w:pPr>
        <w:spacing w:after="0" w:line="240" w:lineRule="auto"/>
        <w:ind w:left="2268"/>
        <w:jc w:val="both"/>
        <w:rPr>
          <w:rFonts w:ascii="Arial" w:hAnsi="Arial" w:cs="Arial"/>
        </w:rPr>
      </w:pPr>
      <w:proofErr w:type="gramEnd"/>
      <w:r w:rsidRPr="008B7E24">
        <w:rPr>
          <w:rFonts w:ascii="Arial" w:hAnsi="Arial" w:cs="Arial"/>
        </w:rPr>
        <w:t>II - a percepção, em dobro, da remuneração do período de afastamento, corrigida monetariamente e acrescida dos juros legais.</w:t>
      </w:r>
      <w:r>
        <w:rPr>
          <w:rFonts w:ascii="Arial" w:hAnsi="Arial" w:cs="Arial"/>
        </w:rPr>
        <w:t xml:space="preserve"> (BRASIL, 1995, p. 1)</w:t>
      </w:r>
    </w:p>
    <w:p w:rsidR="008B7E24" w:rsidRDefault="008B7E24" w:rsidP="00EE40E1">
      <w:pPr>
        <w:pStyle w:val="NormalWeb"/>
        <w:spacing w:before="0" w:beforeAutospacing="0" w:after="0" w:afterAutospacing="0"/>
        <w:jc w:val="both"/>
        <w:rPr>
          <w:rFonts w:ascii="Arial" w:hAnsi="Arial" w:cs="Arial"/>
          <w:sz w:val="20"/>
          <w:szCs w:val="20"/>
        </w:rPr>
      </w:pPr>
    </w:p>
    <w:p w:rsidR="009F3B9E" w:rsidRPr="009F3B9E" w:rsidRDefault="00E65AE2" w:rsidP="00C02E77">
      <w:pPr>
        <w:pStyle w:val="NormalWeb"/>
        <w:spacing w:before="0" w:beforeAutospacing="0" w:after="0" w:afterAutospacing="0" w:line="360" w:lineRule="auto"/>
        <w:ind w:firstLine="1134"/>
        <w:jc w:val="both"/>
        <w:rPr>
          <w:rFonts w:ascii="Arial" w:hAnsi="Arial" w:cs="Arial"/>
        </w:rPr>
      </w:pPr>
      <w:r w:rsidRPr="009F3B9E">
        <w:rPr>
          <w:rFonts w:ascii="Arial" w:hAnsi="Arial" w:cs="Arial"/>
        </w:rPr>
        <w:t xml:space="preserve">Ou seja, é possível aduzir das conjunturas legais expostas de que o ordenamento jurídico brasileiro buscou proteger de forma ampla </w:t>
      </w:r>
      <w:r>
        <w:rPr>
          <w:rFonts w:ascii="Arial" w:hAnsi="Arial" w:cs="Arial"/>
        </w:rPr>
        <w:t>a</w:t>
      </w:r>
      <w:r w:rsidRPr="009F3B9E">
        <w:rPr>
          <w:rFonts w:ascii="Arial" w:hAnsi="Arial" w:cs="Arial"/>
        </w:rPr>
        <w:t xml:space="preserve"> relaç</w:t>
      </w:r>
      <w:r>
        <w:rPr>
          <w:rFonts w:ascii="Arial" w:hAnsi="Arial" w:cs="Arial"/>
        </w:rPr>
        <w:t>ão</w:t>
      </w:r>
      <w:r w:rsidRPr="009F3B9E">
        <w:rPr>
          <w:rFonts w:ascii="Arial" w:hAnsi="Arial" w:cs="Arial"/>
        </w:rPr>
        <w:t xml:space="preserve"> capital-trabalho, limitando as ações do lado mais poderoso desta relação, a do empregador, assegurando aos empregados a garantia de direitos fundamentais previstos constitucionalmente, como o direito a igualdade, a não discriminação e fundamentalmente a dignidade da pessoa humana, para melhor se compreender </w:t>
      </w:r>
      <w:r w:rsidRPr="009F3B9E">
        <w:rPr>
          <w:rFonts w:ascii="Arial" w:hAnsi="Arial" w:cs="Arial"/>
        </w:rPr>
        <w:lastRenderedPageBreak/>
        <w:t>esta condição na sequência serão discorridos a essência destes direitos tutelados pelo ordenamento jurídico.</w:t>
      </w:r>
    </w:p>
    <w:p w:rsidR="009F3B9E" w:rsidRDefault="009F3B9E" w:rsidP="00C02E77">
      <w:pPr>
        <w:pStyle w:val="NormalWeb"/>
        <w:spacing w:before="0" w:beforeAutospacing="0" w:after="0" w:afterAutospacing="0" w:line="360" w:lineRule="auto"/>
        <w:ind w:firstLine="1134"/>
        <w:jc w:val="both"/>
        <w:rPr>
          <w:rFonts w:ascii="Arial" w:hAnsi="Arial" w:cs="Arial"/>
        </w:rPr>
      </w:pPr>
    </w:p>
    <w:p w:rsidR="009F3B9E" w:rsidRPr="00C02E77" w:rsidRDefault="0024092E" w:rsidP="00C02E77">
      <w:pPr>
        <w:pStyle w:val="NormalWeb"/>
        <w:spacing w:before="0" w:beforeAutospacing="0" w:after="0" w:afterAutospacing="0" w:line="360" w:lineRule="auto"/>
        <w:jc w:val="both"/>
        <w:rPr>
          <w:rFonts w:ascii="Arial" w:hAnsi="Arial" w:cs="Arial"/>
          <w:b/>
        </w:rPr>
      </w:pPr>
      <w:r>
        <w:rPr>
          <w:rFonts w:ascii="Arial" w:hAnsi="Arial" w:cs="Arial"/>
          <w:b/>
        </w:rPr>
        <w:t xml:space="preserve">                  </w:t>
      </w:r>
      <w:r w:rsidR="009F3B9E" w:rsidRPr="00C02E77">
        <w:rPr>
          <w:rFonts w:ascii="Arial" w:hAnsi="Arial" w:cs="Arial"/>
          <w:b/>
        </w:rPr>
        <w:t>3</w:t>
      </w:r>
      <w:r w:rsidR="00EE40E1">
        <w:rPr>
          <w:rFonts w:ascii="Arial" w:hAnsi="Arial" w:cs="Arial"/>
          <w:b/>
        </w:rPr>
        <w:t>.</w:t>
      </w:r>
      <w:r w:rsidR="009F3B9E" w:rsidRPr="00C02E77">
        <w:rPr>
          <w:rFonts w:ascii="Arial" w:hAnsi="Arial" w:cs="Arial"/>
          <w:b/>
        </w:rPr>
        <w:t xml:space="preserve"> PRINCÍPIOS CONSTITUCIONAIS PROTEGIDOS NAS RELAÇÕES DE TRABALHO AO QUE SE REFERE À DIS</w:t>
      </w:r>
      <w:r w:rsidR="00DD31A5" w:rsidRPr="00C02E77">
        <w:rPr>
          <w:rFonts w:ascii="Arial" w:hAnsi="Arial" w:cs="Arial"/>
          <w:b/>
        </w:rPr>
        <w:t>C</w:t>
      </w:r>
      <w:r w:rsidR="009F3B9E" w:rsidRPr="00C02E77">
        <w:rPr>
          <w:rFonts w:ascii="Arial" w:hAnsi="Arial" w:cs="Arial"/>
          <w:b/>
        </w:rPr>
        <w:t>R</w:t>
      </w:r>
      <w:r w:rsidR="00DD31A5" w:rsidRPr="00C02E77">
        <w:rPr>
          <w:rFonts w:ascii="Arial" w:hAnsi="Arial" w:cs="Arial"/>
          <w:b/>
        </w:rPr>
        <w:t>I</w:t>
      </w:r>
      <w:r w:rsidR="009F3B9E" w:rsidRPr="00C02E77">
        <w:rPr>
          <w:rFonts w:ascii="Arial" w:hAnsi="Arial" w:cs="Arial"/>
          <w:b/>
        </w:rPr>
        <w:t>MINAÇÃO NO TRABALHO</w:t>
      </w:r>
    </w:p>
    <w:p w:rsidR="009F3B9E" w:rsidRDefault="009F3B9E" w:rsidP="00C02E77">
      <w:pPr>
        <w:pStyle w:val="NormalWeb"/>
        <w:spacing w:before="0" w:beforeAutospacing="0" w:after="0" w:afterAutospacing="0"/>
        <w:ind w:firstLine="1134"/>
        <w:jc w:val="both"/>
        <w:rPr>
          <w:rFonts w:ascii="Arial" w:hAnsi="Arial" w:cs="Arial"/>
          <w:sz w:val="20"/>
          <w:szCs w:val="20"/>
        </w:rPr>
      </w:pPr>
    </w:p>
    <w:p w:rsidR="00A41D92" w:rsidRDefault="00A41D92" w:rsidP="00C02E77">
      <w:pPr>
        <w:spacing w:after="0" w:line="360" w:lineRule="auto"/>
        <w:ind w:firstLine="1134"/>
        <w:jc w:val="both"/>
        <w:textAlignment w:val="top"/>
        <w:rPr>
          <w:rFonts w:ascii="Arial" w:hAnsi="Arial" w:cs="Arial"/>
          <w:sz w:val="24"/>
          <w:szCs w:val="24"/>
        </w:rPr>
      </w:pPr>
      <w:r>
        <w:rPr>
          <w:rFonts w:ascii="Arial" w:hAnsi="Arial" w:cs="Arial"/>
          <w:sz w:val="24"/>
          <w:szCs w:val="24"/>
        </w:rPr>
        <w:t>O</w:t>
      </w:r>
      <w:r w:rsidRPr="000E164B">
        <w:rPr>
          <w:rFonts w:ascii="Arial" w:hAnsi="Arial" w:cs="Arial"/>
          <w:sz w:val="24"/>
          <w:szCs w:val="24"/>
        </w:rPr>
        <w:t>s princípios estão relacionados a um contexto, de modo que a deferência de normas e leis estriba-se na consideração dos princípios, de modo que não são aplicados por si só, sem uma base de sustentação, pois se assim, o fosse haveria um desequilíbrio na aplicação da lei e das no</w:t>
      </w:r>
      <w:r>
        <w:rPr>
          <w:rFonts w:ascii="Arial" w:hAnsi="Arial" w:cs="Arial"/>
          <w:sz w:val="24"/>
          <w:szCs w:val="24"/>
        </w:rPr>
        <w:t>rmas.</w:t>
      </w:r>
    </w:p>
    <w:p w:rsidR="00A41D92" w:rsidRDefault="00A41D92" w:rsidP="00C02E77">
      <w:pPr>
        <w:spacing w:after="0" w:line="360" w:lineRule="auto"/>
        <w:ind w:firstLine="1134"/>
        <w:jc w:val="both"/>
        <w:textAlignment w:val="top"/>
        <w:rPr>
          <w:rFonts w:ascii="Arial" w:hAnsi="Arial" w:cs="Arial"/>
          <w:sz w:val="24"/>
          <w:szCs w:val="24"/>
        </w:rPr>
      </w:pPr>
      <w:r>
        <w:rPr>
          <w:rFonts w:ascii="Arial" w:hAnsi="Arial" w:cs="Arial"/>
          <w:sz w:val="24"/>
          <w:szCs w:val="24"/>
        </w:rPr>
        <w:t xml:space="preserve">Leciona </w:t>
      </w:r>
      <w:r w:rsidRPr="008A4CD5">
        <w:rPr>
          <w:rFonts w:ascii="Arial" w:hAnsi="Arial" w:cs="Arial"/>
          <w:sz w:val="24"/>
          <w:szCs w:val="24"/>
        </w:rPr>
        <w:t>Diniz (2003)</w:t>
      </w:r>
      <w:r>
        <w:rPr>
          <w:rFonts w:ascii="Arial" w:hAnsi="Arial" w:cs="Arial"/>
          <w:sz w:val="24"/>
          <w:szCs w:val="24"/>
        </w:rPr>
        <w:t xml:space="preserve"> ao mencionar que por se tratar do início de algo, conforme o próprio termo evidencia, os princípios são o que sustenta todo o ordenamento jurídico, assim, a violação de um princípio é mais grave do que a violação da própria lei. Diante disso, é possível inferir que os princípios constitucionais, e as garantias individuais e coletivas que eles balizam, são, essencialmente, ferramentas para a justa e correta aplicação das normas.</w:t>
      </w:r>
    </w:p>
    <w:p w:rsidR="00A41D92" w:rsidRDefault="00A41D92" w:rsidP="00C02E77">
      <w:pPr>
        <w:spacing w:after="0" w:line="360" w:lineRule="auto"/>
        <w:ind w:firstLine="1134"/>
        <w:jc w:val="both"/>
        <w:rPr>
          <w:rFonts w:ascii="Arial" w:hAnsi="Arial" w:cs="Arial"/>
          <w:sz w:val="24"/>
          <w:szCs w:val="24"/>
        </w:rPr>
      </w:pPr>
      <w:r w:rsidRPr="008A4CD5">
        <w:rPr>
          <w:rFonts w:ascii="Arial" w:hAnsi="Arial" w:cs="Arial"/>
          <w:sz w:val="24"/>
          <w:szCs w:val="24"/>
        </w:rPr>
        <w:t xml:space="preserve">Diante dessa colocação, os princípios constitucionais </w:t>
      </w:r>
      <w:r>
        <w:rPr>
          <w:rFonts w:ascii="Arial" w:hAnsi="Arial" w:cs="Arial"/>
          <w:sz w:val="24"/>
          <w:szCs w:val="24"/>
        </w:rPr>
        <w:t>são concepções amplas e abstratas que permitem a construção das normas presentes em todo o Direito; assim, menciona-se que cada área do Direito, dentre elas a do Direito do Trabalho,</w:t>
      </w:r>
      <w:r w:rsidR="00E65AE2">
        <w:rPr>
          <w:rFonts w:ascii="Arial" w:hAnsi="Arial" w:cs="Arial"/>
          <w:sz w:val="24"/>
          <w:szCs w:val="24"/>
        </w:rPr>
        <w:t xml:space="preserve"> </w:t>
      </w:r>
      <w:r>
        <w:rPr>
          <w:rFonts w:ascii="Arial" w:hAnsi="Arial" w:cs="Arial"/>
          <w:sz w:val="24"/>
          <w:szCs w:val="24"/>
        </w:rPr>
        <w:t>traz na sua constituição os princípios constitucionais, evidenciando-se como um ponto nuclear. Todas as normas que fazem parte do Direito Constitucional devem ser diferençadas a partir dos princípios, contribuindo como objeto de interpretação, igualmente, como direcionamento de interpretação. (ARAÚJO, 2009)</w:t>
      </w:r>
    </w:p>
    <w:p w:rsidR="00A41D92" w:rsidRDefault="00A41D92" w:rsidP="00C02E77">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Diante disso</w:t>
      </w:r>
      <w:r w:rsidRPr="008A4CD5">
        <w:rPr>
          <w:rFonts w:ascii="Arial" w:hAnsi="Arial" w:cs="Arial"/>
          <w:sz w:val="24"/>
          <w:szCs w:val="24"/>
        </w:rPr>
        <w:t>, in</w:t>
      </w:r>
      <w:r>
        <w:rPr>
          <w:rFonts w:ascii="Arial" w:hAnsi="Arial" w:cs="Arial"/>
          <w:sz w:val="24"/>
          <w:szCs w:val="24"/>
        </w:rPr>
        <w:t xml:space="preserve">equívoco é que os </w:t>
      </w:r>
      <w:r w:rsidRPr="008A4CD5">
        <w:rPr>
          <w:rFonts w:ascii="Arial" w:hAnsi="Arial" w:cs="Arial"/>
          <w:sz w:val="24"/>
          <w:szCs w:val="24"/>
        </w:rPr>
        <w:t>princípios constitucionais</w:t>
      </w:r>
      <w:r>
        <w:rPr>
          <w:rFonts w:ascii="Arial" w:hAnsi="Arial" w:cs="Arial"/>
          <w:sz w:val="24"/>
          <w:szCs w:val="24"/>
        </w:rPr>
        <w:t>, como o ápice do ordenamento jurídico, pois todas as normas e leis devem estar a eles submetidas, conforme sua determinação inerente tem valores ínsitos, e são estes valores que vão dar sustentação aos critérios para eventuais normas no devir, igualmente, para normas presentes, portanto, os princípios constitucionais são essencialmente direitos fundamentais positivados dentro do ordenamento jurídico.</w:t>
      </w:r>
    </w:p>
    <w:p w:rsidR="00A41D92" w:rsidRDefault="00E65AE2" w:rsidP="00C02E77">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Levando em deferência a proibição da discriminação nas relações de trabalho presentes nos diplomas elencados, observa que o legislador teve o propósito de privilegiar determinados princípios constitucionais, como os da igualdade, não-discriminação, o atendimento destes dois princípios concretiza o princípio da dignidade da pessoa humana.</w:t>
      </w:r>
    </w:p>
    <w:p w:rsidR="00A41D92" w:rsidRPr="00507777" w:rsidRDefault="00E65AE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lastRenderedPageBreak/>
        <w:t>O artigo 3º da Constituição traz os objetivos fundamentos da República e determina em seu artigo IV: “[...] promover o bem de todos, sem preconceitos de origem, raça, sexo, cor, idade e quaisquer outras formas de discriminação”</w:t>
      </w:r>
      <w:bookmarkStart w:id="2" w:name="_ftnref4"/>
      <w:r w:rsidRPr="00507777">
        <w:rPr>
          <w:rFonts w:ascii="Arial" w:hAnsi="Arial" w:cs="Arial"/>
          <w:sz w:val="24"/>
          <w:szCs w:val="24"/>
        </w:rPr>
        <w:t>, bem como em seu artigo 5º “[...]</w:t>
      </w:r>
      <w:bookmarkEnd w:id="2"/>
      <w:r>
        <w:rPr>
          <w:rFonts w:ascii="Arial" w:hAnsi="Arial" w:cs="Arial"/>
          <w:sz w:val="24"/>
          <w:szCs w:val="24"/>
        </w:rPr>
        <w:t xml:space="preserve"> </w:t>
      </w:r>
      <w:r w:rsidRPr="00507777">
        <w:rPr>
          <w:rFonts w:ascii="Arial" w:hAnsi="Arial" w:cs="Arial"/>
          <w:sz w:val="24"/>
          <w:szCs w:val="24"/>
        </w:rPr>
        <w:t xml:space="preserve">e “Todos são iguais perante a lei, sem distinção de qualquer natureza” (BRASIL, </w:t>
      </w:r>
      <w:r>
        <w:rPr>
          <w:rFonts w:ascii="Arial" w:hAnsi="Arial" w:cs="Arial"/>
          <w:sz w:val="24"/>
          <w:szCs w:val="24"/>
        </w:rPr>
        <w:t>2000</w:t>
      </w:r>
      <w:r w:rsidRPr="00507777">
        <w:rPr>
          <w:rFonts w:ascii="Arial" w:hAnsi="Arial" w:cs="Arial"/>
          <w:sz w:val="24"/>
          <w:szCs w:val="24"/>
        </w:rPr>
        <w:t>, p. 3-4), evidenciando claramente a tutela à não</w:t>
      </w:r>
      <w:r>
        <w:rPr>
          <w:rFonts w:ascii="Arial" w:hAnsi="Arial" w:cs="Arial"/>
          <w:sz w:val="24"/>
          <w:szCs w:val="24"/>
        </w:rPr>
        <w:t>-discriminação</w:t>
      </w:r>
      <w:r w:rsidRPr="00507777">
        <w:rPr>
          <w:rFonts w:ascii="Arial" w:hAnsi="Arial" w:cs="Arial"/>
          <w:sz w:val="24"/>
          <w:szCs w:val="24"/>
        </w:rPr>
        <w:t xml:space="preserve"> em sentido amplio, bem como à igualdade. </w:t>
      </w:r>
    </w:p>
    <w:p w:rsidR="009F7F3F" w:rsidRPr="00507777" w:rsidRDefault="00A41D9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t>Especificamente ao que se alude ao princípio da igualdade</w:t>
      </w:r>
      <w:r w:rsidR="009F7F3F" w:rsidRPr="00507777">
        <w:rPr>
          <w:rFonts w:ascii="Arial" w:hAnsi="Arial" w:cs="Arial"/>
          <w:sz w:val="24"/>
          <w:szCs w:val="24"/>
        </w:rPr>
        <w:t xml:space="preserve">, conforme lição de Jorge Neto (2013), a lei não deve refletir como manancial de prerrogativas ou perseguições, mas, </w:t>
      </w:r>
      <w:r w:rsidR="00E65AE2" w:rsidRPr="00507777">
        <w:rPr>
          <w:rFonts w:ascii="Arial" w:hAnsi="Arial" w:cs="Arial"/>
          <w:sz w:val="24"/>
          <w:szCs w:val="24"/>
        </w:rPr>
        <w:t>igualmente</w:t>
      </w:r>
      <w:r w:rsidR="009F7F3F" w:rsidRPr="00507777">
        <w:rPr>
          <w:rFonts w:ascii="Arial" w:hAnsi="Arial" w:cs="Arial"/>
          <w:sz w:val="24"/>
          <w:szCs w:val="24"/>
        </w:rPr>
        <w:t>, como um instrumento que atua no sentido de regular a vida social, em que todos são tratados de forma equitativa.</w:t>
      </w:r>
    </w:p>
    <w:p w:rsidR="00507777" w:rsidRPr="00507777" w:rsidRDefault="00E65AE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t>Assim, por este princípio compreender-se que todos devem receber tratamento idêntico pela lei, material ou processualmente, no entanto, ressalta Nery Júnior (2010) que no contexto da igualdade formal, esta deve submeter-se a igualdade real, isto é, fundamental que os seja tratado igualmente os que estão em situação semelhante e desigualmente aqueles que se encontram em posições dissintas, a fim de que haja um equilíbrio social, do contrário ocorre a mácula deste princípio.</w:t>
      </w:r>
    </w:p>
    <w:p w:rsidR="00507777" w:rsidRDefault="00E65AE2" w:rsidP="00C02E77">
      <w:pPr>
        <w:autoSpaceDE w:val="0"/>
        <w:autoSpaceDN w:val="0"/>
        <w:adjustRightInd w:val="0"/>
        <w:spacing w:after="0" w:line="360" w:lineRule="auto"/>
        <w:ind w:firstLine="1134"/>
        <w:jc w:val="both"/>
        <w:rPr>
          <w:rFonts w:ascii="Arial" w:hAnsi="Arial" w:cs="Arial"/>
          <w:sz w:val="24"/>
          <w:szCs w:val="24"/>
        </w:rPr>
      </w:pPr>
      <w:r w:rsidRPr="00507777">
        <w:rPr>
          <w:rFonts w:ascii="Arial" w:hAnsi="Arial" w:cs="Arial"/>
          <w:sz w:val="24"/>
          <w:szCs w:val="24"/>
        </w:rPr>
        <w:t xml:space="preserve">Especificamente ao que se refere ao Direito do Trabalho, o </w:t>
      </w:r>
      <w:r>
        <w:rPr>
          <w:rFonts w:ascii="Arial" w:hAnsi="Arial" w:cs="Arial"/>
          <w:sz w:val="24"/>
          <w:szCs w:val="24"/>
        </w:rPr>
        <w:t>S</w:t>
      </w:r>
      <w:r w:rsidRPr="00507777">
        <w:rPr>
          <w:rFonts w:ascii="Arial" w:hAnsi="Arial" w:cs="Arial"/>
          <w:sz w:val="24"/>
          <w:szCs w:val="24"/>
        </w:rPr>
        <w:t>upremo Tribunal Federal, no julgamento do Recurso RE 154.027/SP, menciona que o princípio da igualdade, muitas vezes, exige um tratamento legal desigual,</w:t>
      </w:r>
      <w:proofErr w:type="gramStart"/>
      <w:r w:rsidRPr="00507777">
        <w:rPr>
          <w:rFonts w:ascii="Arial" w:hAnsi="Arial" w:cs="Arial"/>
          <w:sz w:val="24"/>
          <w:szCs w:val="24"/>
        </w:rPr>
        <w:t xml:space="preserve">  </w:t>
      </w:r>
      <w:proofErr w:type="gramEnd"/>
      <w:r w:rsidRPr="00507777">
        <w:rPr>
          <w:rFonts w:ascii="Arial" w:hAnsi="Arial" w:cs="Arial"/>
          <w:sz w:val="24"/>
          <w:szCs w:val="24"/>
        </w:rPr>
        <w:t>a fim de que,  compensadas as desigualdades reais, se concretize uma efetiva igualdade, pois a realização do princípio da igualdade está no tratamento igual com igualdade e de</w:t>
      </w:r>
      <w:r w:rsidR="00F86FF5">
        <w:rPr>
          <w:rFonts w:ascii="Arial" w:hAnsi="Arial" w:cs="Arial"/>
          <w:sz w:val="24"/>
          <w:szCs w:val="24"/>
        </w:rPr>
        <w:t xml:space="preserve">siguais </w:t>
      </w:r>
      <w:r w:rsidRPr="00507777">
        <w:rPr>
          <w:rFonts w:ascii="Arial" w:hAnsi="Arial" w:cs="Arial"/>
          <w:sz w:val="24"/>
          <w:szCs w:val="24"/>
        </w:rPr>
        <w:t>com desigualdades.</w:t>
      </w:r>
    </w:p>
    <w:p w:rsidR="00DA43D5" w:rsidRDefault="00DD31A5" w:rsidP="00C02E77">
      <w:pPr>
        <w:autoSpaceDE w:val="0"/>
        <w:autoSpaceDN w:val="0"/>
        <w:adjustRightInd w:val="0"/>
        <w:spacing w:after="0" w:line="360" w:lineRule="auto"/>
        <w:ind w:firstLine="1134"/>
        <w:jc w:val="both"/>
        <w:rPr>
          <w:rFonts w:ascii="Arial" w:hAnsi="Arial" w:cs="Arial"/>
          <w:sz w:val="24"/>
          <w:szCs w:val="24"/>
        </w:rPr>
      </w:pPr>
      <w:r w:rsidRPr="00DA43D5">
        <w:rPr>
          <w:rFonts w:ascii="Arial" w:hAnsi="Arial" w:cs="Arial"/>
          <w:sz w:val="24"/>
          <w:szCs w:val="24"/>
        </w:rPr>
        <w:t xml:space="preserve">De acordo com a lição de </w:t>
      </w:r>
      <w:r w:rsidR="00DA43D5" w:rsidRPr="00DA43D5">
        <w:rPr>
          <w:rFonts w:ascii="Arial" w:hAnsi="Arial" w:cs="Arial"/>
          <w:sz w:val="24"/>
          <w:szCs w:val="24"/>
        </w:rPr>
        <w:t xml:space="preserve">Fagundes (2012, p. </w:t>
      </w:r>
      <w:r w:rsidR="004E2BA3">
        <w:rPr>
          <w:rFonts w:ascii="Arial" w:hAnsi="Arial" w:cs="Arial"/>
          <w:sz w:val="24"/>
          <w:szCs w:val="24"/>
        </w:rPr>
        <w:t>210</w:t>
      </w:r>
      <w:r w:rsidR="00DA43D5" w:rsidRPr="00DA43D5">
        <w:rPr>
          <w:rFonts w:ascii="Arial" w:hAnsi="Arial" w:cs="Arial"/>
          <w:sz w:val="24"/>
          <w:szCs w:val="24"/>
        </w:rPr>
        <w:t xml:space="preserve">): </w:t>
      </w:r>
      <w:r w:rsidRPr="00DA43D5">
        <w:rPr>
          <w:rFonts w:ascii="Arial" w:hAnsi="Arial" w:cs="Arial"/>
          <w:sz w:val="24"/>
          <w:szCs w:val="24"/>
        </w:rPr>
        <w:t>"Esses fundamentos é que permitem à legislação tutelar pessoas que se achem em posição econômica inferior, buscando realizar o princípio da igualização,</w:t>
      </w:r>
      <w:r w:rsidR="00DA43D5" w:rsidRPr="00DA43D5">
        <w:rPr>
          <w:rFonts w:ascii="Arial" w:hAnsi="Arial" w:cs="Arial"/>
          <w:sz w:val="24"/>
          <w:szCs w:val="24"/>
        </w:rPr>
        <w:t xml:space="preserve">” </w:t>
      </w:r>
      <w:r w:rsidR="004E2BA3">
        <w:rPr>
          <w:rFonts w:ascii="Arial" w:hAnsi="Arial" w:cs="Arial"/>
          <w:sz w:val="24"/>
          <w:szCs w:val="24"/>
        </w:rPr>
        <w:t>Rodrigues</w:t>
      </w:r>
      <w:r w:rsidR="00DA43D5" w:rsidRPr="00DA43D5">
        <w:rPr>
          <w:rFonts w:ascii="Arial" w:hAnsi="Arial" w:cs="Arial"/>
          <w:sz w:val="24"/>
          <w:szCs w:val="24"/>
        </w:rPr>
        <w:t xml:space="preserve"> (2005, p. 381)</w:t>
      </w:r>
      <w:r w:rsidRPr="00DA43D5">
        <w:rPr>
          <w:rFonts w:ascii="Arial" w:hAnsi="Arial" w:cs="Arial"/>
          <w:sz w:val="24"/>
          <w:szCs w:val="24"/>
        </w:rPr>
        <w:t xml:space="preserve"> </w:t>
      </w:r>
      <w:r w:rsidR="00DA43D5" w:rsidRPr="00DA43D5">
        <w:rPr>
          <w:rFonts w:ascii="Arial" w:hAnsi="Arial" w:cs="Arial"/>
          <w:sz w:val="24"/>
          <w:szCs w:val="24"/>
        </w:rPr>
        <w:t xml:space="preserve">continua comentando ao expor que: </w:t>
      </w:r>
    </w:p>
    <w:p w:rsidR="00EE40E1" w:rsidRDefault="00EE40E1" w:rsidP="00C02E77">
      <w:pPr>
        <w:autoSpaceDE w:val="0"/>
        <w:autoSpaceDN w:val="0"/>
        <w:adjustRightInd w:val="0"/>
        <w:spacing w:after="0" w:line="360" w:lineRule="auto"/>
        <w:ind w:firstLine="1134"/>
        <w:jc w:val="both"/>
        <w:rPr>
          <w:rFonts w:ascii="Arial" w:hAnsi="Arial" w:cs="Arial"/>
          <w:sz w:val="24"/>
          <w:szCs w:val="24"/>
        </w:rPr>
      </w:pPr>
    </w:p>
    <w:p w:rsidR="00DA43D5" w:rsidRPr="00DA43D5" w:rsidRDefault="00DD31A5" w:rsidP="00C02E77">
      <w:pPr>
        <w:autoSpaceDE w:val="0"/>
        <w:autoSpaceDN w:val="0"/>
        <w:adjustRightInd w:val="0"/>
        <w:spacing w:after="0" w:line="240" w:lineRule="auto"/>
        <w:ind w:left="2268"/>
        <w:jc w:val="both"/>
        <w:rPr>
          <w:rFonts w:ascii="Arial" w:hAnsi="Arial" w:cs="Arial"/>
        </w:rPr>
      </w:pPr>
      <w:r w:rsidRPr="00DA43D5">
        <w:rPr>
          <w:rFonts w:ascii="Arial" w:hAnsi="Arial" w:cs="Arial"/>
        </w:rPr>
        <w:t xml:space="preserve">A desigualdade econômica não é, </w:t>
      </w:r>
      <w:r w:rsidR="00F86FF5" w:rsidRPr="00DA43D5">
        <w:rPr>
          <w:rFonts w:ascii="Arial" w:hAnsi="Arial" w:cs="Arial"/>
        </w:rPr>
        <w:t>essencialmente</w:t>
      </w:r>
      <w:r w:rsidRPr="00DA43D5">
        <w:rPr>
          <w:rFonts w:ascii="Arial" w:hAnsi="Arial" w:cs="Arial"/>
        </w:rPr>
        <w:t xml:space="preserve">, desigualdade de fato, </w:t>
      </w:r>
      <w:r w:rsidR="00DA43D5" w:rsidRPr="00DA43D5">
        <w:rPr>
          <w:rFonts w:ascii="Arial" w:hAnsi="Arial" w:cs="Arial"/>
        </w:rPr>
        <w:t xml:space="preserve">mas sim produtos de uma desigualdade artificial criada por leis, ou seja, feitas pelo próprio Direito, de modo que cabe a ele amparar e findar as desigualdades </w:t>
      </w:r>
      <w:r w:rsidR="00F86FF5" w:rsidRPr="00DA43D5">
        <w:rPr>
          <w:rFonts w:ascii="Arial" w:hAnsi="Arial" w:cs="Arial"/>
        </w:rPr>
        <w:t>produ</w:t>
      </w:r>
      <w:r w:rsidR="00F86FF5">
        <w:rPr>
          <w:rFonts w:ascii="Arial" w:hAnsi="Arial" w:cs="Arial"/>
        </w:rPr>
        <w:t>tivas</w:t>
      </w:r>
      <w:r w:rsidR="00DA43D5" w:rsidRPr="00DA43D5">
        <w:rPr>
          <w:rFonts w:ascii="Arial" w:hAnsi="Arial" w:cs="Arial"/>
        </w:rPr>
        <w:t>.</w:t>
      </w:r>
    </w:p>
    <w:p w:rsidR="00DA43D5" w:rsidRDefault="00DA43D5" w:rsidP="00C02E77">
      <w:pPr>
        <w:autoSpaceDE w:val="0"/>
        <w:autoSpaceDN w:val="0"/>
        <w:adjustRightInd w:val="0"/>
        <w:spacing w:after="0" w:line="240" w:lineRule="auto"/>
        <w:ind w:left="2268"/>
        <w:jc w:val="both"/>
        <w:rPr>
          <w:rFonts w:ascii="Arial" w:hAnsi="Arial" w:cs="Arial"/>
        </w:rPr>
      </w:pPr>
    </w:p>
    <w:p w:rsidR="00982CBB" w:rsidRPr="00982CBB" w:rsidRDefault="00982CBB" w:rsidP="00C02E77">
      <w:pPr>
        <w:autoSpaceDE w:val="0"/>
        <w:autoSpaceDN w:val="0"/>
        <w:adjustRightInd w:val="0"/>
        <w:spacing w:after="0" w:line="360" w:lineRule="auto"/>
        <w:ind w:firstLine="1134"/>
        <w:jc w:val="both"/>
        <w:rPr>
          <w:rFonts w:ascii="Arial" w:hAnsi="Arial" w:cs="Arial"/>
          <w:sz w:val="24"/>
          <w:szCs w:val="24"/>
        </w:rPr>
      </w:pPr>
      <w:r w:rsidRPr="00982CBB">
        <w:rPr>
          <w:rFonts w:ascii="Arial" w:hAnsi="Arial" w:cs="Arial"/>
          <w:sz w:val="24"/>
          <w:szCs w:val="24"/>
        </w:rPr>
        <w:t xml:space="preserve">Destarte, compreende-se que, o </w:t>
      </w:r>
      <w:r w:rsidR="00F86FF5" w:rsidRPr="00982CBB">
        <w:rPr>
          <w:rFonts w:ascii="Arial" w:hAnsi="Arial" w:cs="Arial"/>
          <w:sz w:val="24"/>
          <w:szCs w:val="24"/>
        </w:rPr>
        <w:t>princípio</w:t>
      </w:r>
      <w:r w:rsidRPr="00982CBB">
        <w:rPr>
          <w:rFonts w:ascii="Arial" w:hAnsi="Arial" w:cs="Arial"/>
          <w:sz w:val="24"/>
          <w:szCs w:val="24"/>
        </w:rPr>
        <w:t xml:space="preserve"> da igualdade assegurado pela Constituição garante ao trabalhador rebelar-se contra o mau uso da ordem jurídica, criando meios de prevenção contra o arbítrio e discriminação.</w:t>
      </w:r>
    </w:p>
    <w:p w:rsidR="00AC2C4D" w:rsidRPr="00AC2C4D" w:rsidRDefault="00DA43D5" w:rsidP="00C02E77">
      <w:pPr>
        <w:autoSpaceDE w:val="0"/>
        <w:autoSpaceDN w:val="0"/>
        <w:adjustRightInd w:val="0"/>
        <w:spacing w:after="0" w:line="360" w:lineRule="auto"/>
        <w:ind w:firstLine="1134"/>
        <w:jc w:val="both"/>
        <w:rPr>
          <w:rFonts w:ascii="Arial" w:hAnsi="Arial" w:cs="Arial"/>
          <w:sz w:val="24"/>
          <w:szCs w:val="24"/>
        </w:rPr>
      </w:pPr>
      <w:r w:rsidRPr="00982CBB">
        <w:rPr>
          <w:rFonts w:ascii="Arial" w:hAnsi="Arial" w:cs="Arial"/>
          <w:sz w:val="24"/>
          <w:szCs w:val="24"/>
        </w:rPr>
        <w:lastRenderedPageBreak/>
        <w:t>Quan</w:t>
      </w:r>
      <w:r w:rsidR="00982CBB">
        <w:rPr>
          <w:rFonts w:ascii="Arial" w:hAnsi="Arial" w:cs="Arial"/>
          <w:sz w:val="24"/>
          <w:szCs w:val="24"/>
        </w:rPr>
        <w:t>t</w:t>
      </w:r>
      <w:r w:rsidRPr="00982CBB">
        <w:rPr>
          <w:rFonts w:ascii="Arial" w:hAnsi="Arial" w:cs="Arial"/>
          <w:sz w:val="24"/>
          <w:szCs w:val="24"/>
        </w:rPr>
        <w:t>o ao princípio da não-</w:t>
      </w:r>
      <w:r w:rsidR="00F86FF5" w:rsidRPr="00982CBB">
        <w:rPr>
          <w:rFonts w:ascii="Arial" w:hAnsi="Arial" w:cs="Arial"/>
          <w:sz w:val="24"/>
          <w:szCs w:val="24"/>
        </w:rPr>
        <w:t>discri</w:t>
      </w:r>
      <w:r w:rsidR="00F86FF5">
        <w:rPr>
          <w:rFonts w:ascii="Arial" w:hAnsi="Arial" w:cs="Arial"/>
          <w:sz w:val="24"/>
          <w:szCs w:val="24"/>
        </w:rPr>
        <w:t>mi</w:t>
      </w:r>
      <w:r w:rsidR="00F86FF5" w:rsidRPr="00982CBB">
        <w:rPr>
          <w:rFonts w:ascii="Arial" w:hAnsi="Arial" w:cs="Arial"/>
          <w:sz w:val="24"/>
          <w:szCs w:val="24"/>
        </w:rPr>
        <w:t>nação</w:t>
      </w:r>
      <w:r w:rsidRPr="00982CBB">
        <w:rPr>
          <w:rFonts w:ascii="Arial" w:hAnsi="Arial" w:cs="Arial"/>
          <w:sz w:val="24"/>
          <w:szCs w:val="24"/>
        </w:rPr>
        <w:t xml:space="preserve">, observa-se que se trata da </w:t>
      </w:r>
      <w:r w:rsidR="00F86FF5" w:rsidRPr="00982CBB">
        <w:rPr>
          <w:rFonts w:ascii="Arial" w:hAnsi="Arial" w:cs="Arial"/>
          <w:sz w:val="24"/>
          <w:szCs w:val="24"/>
        </w:rPr>
        <w:t>manifest</w:t>
      </w:r>
      <w:r w:rsidR="00F86FF5">
        <w:rPr>
          <w:rFonts w:ascii="Arial" w:hAnsi="Arial" w:cs="Arial"/>
          <w:sz w:val="24"/>
          <w:szCs w:val="24"/>
        </w:rPr>
        <w:t>aç</w:t>
      </w:r>
      <w:r w:rsidR="00F86FF5" w:rsidRPr="00982CBB">
        <w:rPr>
          <w:rFonts w:ascii="Arial" w:hAnsi="Arial" w:cs="Arial"/>
          <w:sz w:val="24"/>
          <w:szCs w:val="24"/>
        </w:rPr>
        <w:t>ão</w:t>
      </w:r>
      <w:r w:rsidRPr="00982CBB">
        <w:rPr>
          <w:rFonts w:ascii="Arial" w:hAnsi="Arial" w:cs="Arial"/>
          <w:sz w:val="24"/>
          <w:szCs w:val="24"/>
        </w:rPr>
        <w:t xml:space="preserve"> do princípio da igualdade, funcionando como diretriz nuclear que </w:t>
      </w:r>
      <w:r w:rsidR="00F86FF5" w:rsidRPr="00982CBB">
        <w:rPr>
          <w:rFonts w:ascii="Arial" w:hAnsi="Arial" w:cs="Arial"/>
          <w:sz w:val="24"/>
          <w:szCs w:val="24"/>
        </w:rPr>
        <w:t>proíbe</w:t>
      </w:r>
      <w:r w:rsidRPr="00982CBB">
        <w:rPr>
          <w:rFonts w:ascii="Arial" w:hAnsi="Arial" w:cs="Arial"/>
          <w:sz w:val="24"/>
          <w:szCs w:val="24"/>
        </w:rPr>
        <w:t xml:space="preserve"> o tratamento distinto à pessoa </w:t>
      </w:r>
      <w:r w:rsidR="00982CBB" w:rsidRPr="00982CBB">
        <w:rPr>
          <w:rFonts w:ascii="Arial" w:hAnsi="Arial" w:cs="Arial"/>
          <w:sz w:val="24"/>
          <w:szCs w:val="24"/>
        </w:rPr>
        <w:t xml:space="preserve">em decorrência de eventos injustos que a desqualifica. Este princípio vai além da </w:t>
      </w:r>
      <w:r w:rsidR="00982CBB" w:rsidRPr="00AC2C4D">
        <w:rPr>
          <w:rFonts w:ascii="Arial" w:hAnsi="Arial" w:cs="Arial"/>
          <w:sz w:val="24"/>
          <w:szCs w:val="24"/>
        </w:rPr>
        <w:t xml:space="preserve">concepção de igualdade perante a lei, uma vez que proporciona a </w:t>
      </w:r>
      <w:r w:rsidR="00F86FF5" w:rsidRPr="00AC2C4D">
        <w:rPr>
          <w:rFonts w:ascii="Arial" w:hAnsi="Arial" w:cs="Arial"/>
          <w:sz w:val="24"/>
          <w:szCs w:val="24"/>
        </w:rPr>
        <w:t>ideia</w:t>
      </w:r>
      <w:r w:rsidR="00982CBB" w:rsidRPr="00AC2C4D">
        <w:rPr>
          <w:rFonts w:ascii="Arial" w:hAnsi="Arial" w:cs="Arial"/>
          <w:sz w:val="24"/>
          <w:szCs w:val="24"/>
        </w:rPr>
        <w:t xml:space="preserve"> de o uso dos direitos </w:t>
      </w:r>
      <w:r w:rsidR="00F86FF5" w:rsidRPr="00AC2C4D">
        <w:rPr>
          <w:rFonts w:ascii="Arial" w:hAnsi="Arial" w:cs="Arial"/>
          <w:sz w:val="24"/>
          <w:szCs w:val="24"/>
        </w:rPr>
        <w:t>fundamenteis</w:t>
      </w:r>
      <w:r w:rsidR="00982CBB" w:rsidRPr="00AC2C4D">
        <w:rPr>
          <w:rFonts w:ascii="Arial" w:hAnsi="Arial" w:cs="Arial"/>
          <w:sz w:val="24"/>
          <w:szCs w:val="24"/>
        </w:rPr>
        <w:t xml:space="preserve"> por </w:t>
      </w:r>
      <w:r w:rsidR="00F86FF5" w:rsidRPr="00AC2C4D">
        <w:rPr>
          <w:rFonts w:ascii="Arial" w:hAnsi="Arial" w:cs="Arial"/>
          <w:sz w:val="24"/>
          <w:szCs w:val="24"/>
        </w:rPr>
        <w:t>toda</w:t>
      </w:r>
      <w:r w:rsidR="00982CBB" w:rsidRPr="00AC2C4D">
        <w:rPr>
          <w:rFonts w:ascii="Arial" w:hAnsi="Arial" w:cs="Arial"/>
          <w:sz w:val="24"/>
          <w:szCs w:val="24"/>
        </w:rPr>
        <w:t xml:space="preserve"> uma coletividade. Da mesma forma, os tratamentos distintos proporcionados pelas normas somente se tornam </w:t>
      </w:r>
      <w:r w:rsidR="00F86FF5" w:rsidRPr="00AC2C4D">
        <w:rPr>
          <w:rFonts w:ascii="Arial" w:hAnsi="Arial" w:cs="Arial"/>
          <w:sz w:val="24"/>
          <w:szCs w:val="24"/>
        </w:rPr>
        <w:t>compatíveis</w:t>
      </w:r>
      <w:r w:rsidR="00982CBB" w:rsidRPr="00AC2C4D">
        <w:rPr>
          <w:rFonts w:ascii="Arial" w:hAnsi="Arial" w:cs="Arial"/>
          <w:sz w:val="24"/>
          <w:szCs w:val="24"/>
        </w:rPr>
        <w:t xml:space="preserve"> quando harmonizados com a Constituição se constatada a existência de um fim </w:t>
      </w:r>
      <w:r w:rsidR="00F86FF5" w:rsidRPr="00AC2C4D">
        <w:rPr>
          <w:rFonts w:ascii="Arial" w:hAnsi="Arial" w:cs="Arial"/>
          <w:sz w:val="24"/>
          <w:szCs w:val="24"/>
        </w:rPr>
        <w:t>propo</w:t>
      </w:r>
      <w:r w:rsidR="00F86FF5">
        <w:rPr>
          <w:rFonts w:ascii="Arial" w:hAnsi="Arial" w:cs="Arial"/>
          <w:sz w:val="24"/>
          <w:szCs w:val="24"/>
        </w:rPr>
        <w:t>r</w:t>
      </w:r>
      <w:r w:rsidR="00F86FF5" w:rsidRPr="00AC2C4D">
        <w:rPr>
          <w:rFonts w:ascii="Arial" w:hAnsi="Arial" w:cs="Arial"/>
          <w:sz w:val="24"/>
          <w:szCs w:val="24"/>
        </w:rPr>
        <w:t>ciona</w:t>
      </w:r>
      <w:r w:rsidR="00F86FF5">
        <w:rPr>
          <w:rFonts w:ascii="Arial" w:hAnsi="Arial" w:cs="Arial"/>
          <w:sz w:val="24"/>
          <w:szCs w:val="24"/>
        </w:rPr>
        <w:t>l</w:t>
      </w:r>
      <w:r w:rsidR="00982CBB" w:rsidRPr="00AC2C4D">
        <w:rPr>
          <w:rFonts w:ascii="Arial" w:hAnsi="Arial" w:cs="Arial"/>
          <w:sz w:val="24"/>
          <w:szCs w:val="24"/>
        </w:rPr>
        <w:t xml:space="preserve"> ao fim objetivado. (ROMITA, 2005</w:t>
      </w:r>
      <w:r w:rsidR="00F86FF5" w:rsidRPr="00AC2C4D">
        <w:rPr>
          <w:rFonts w:ascii="Arial" w:hAnsi="Arial" w:cs="Arial"/>
          <w:sz w:val="24"/>
          <w:szCs w:val="24"/>
        </w:rPr>
        <w:t>).</w:t>
      </w:r>
      <w:r w:rsidR="00AC2C4D" w:rsidRPr="00AC2C4D">
        <w:rPr>
          <w:rFonts w:ascii="Arial" w:hAnsi="Arial" w:cs="Arial"/>
          <w:sz w:val="24"/>
          <w:szCs w:val="24"/>
        </w:rPr>
        <w:t xml:space="preserve"> </w:t>
      </w:r>
    </w:p>
    <w:p w:rsidR="007A1CF9" w:rsidRDefault="00AC2C4D" w:rsidP="00C02E77">
      <w:pPr>
        <w:autoSpaceDE w:val="0"/>
        <w:autoSpaceDN w:val="0"/>
        <w:adjustRightInd w:val="0"/>
        <w:spacing w:after="0" w:line="360" w:lineRule="auto"/>
        <w:ind w:firstLine="1134"/>
        <w:jc w:val="both"/>
        <w:rPr>
          <w:rFonts w:ascii="Arial" w:hAnsi="Arial" w:cs="Arial"/>
          <w:sz w:val="24"/>
          <w:szCs w:val="24"/>
        </w:rPr>
      </w:pPr>
      <w:r w:rsidRPr="00AC2C4D">
        <w:rPr>
          <w:rFonts w:ascii="Arial" w:hAnsi="Arial" w:cs="Arial"/>
          <w:sz w:val="24"/>
          <w:szCs w:val="24"/>
        </w:rPr>
        <w:t xml:space="preserve">No Direito do Trabalho, este princípio atua no sentido de </w:t>
      </w:r>
      <w:r w:rsidR="00F86FF5" w:rsidRPr="00AC2C4D">
        <w:rPr>
          <w:rFonts w:ascii="Arial" w:hAnsi="Arial" w:cs="Arial"/>
          <w:sz w:val="24"/>
          <w:szCs w:val="24"/>
        </w:rPr>
        <w:t>proteger o</w:t>
      </w:r>
      <w:r w:rsidRPr="00AC2C4D">
        <w:rPr>
          <w:rFonts w:ascii="Arial" w:hAnsi="Arial" w:cs="Arial"/>
          <w:sz w:val="24"/>
          <w:szCs w:val="24"/>
        </w:rPr>
        <w:t xml:space="preserve"> empregado, </w:t>
      </w:r>
      <w:r w:rsidR="00F86FF5" w:rsidRPr="00AC2C4D">
        <w:rPr>
          <w:rFonts w:ascii="Arial" w:hAnsi="Arial" w:cs="Arial"/>
          <w:sz w:val="24"/>
          <w:szCs w:val="24"/>
        </w:rPr>
        <w:t>igualando os</w:t>
      </w:r>
      <w:r w:rsidRPr="00AC2C4D">
        <w:rPr>
          <w:rFonts w:ascii="Arial" w:hAnsi="Arial" w:cs="Arial"/>
          <w:sz w:val="24"/>
          <w:szCs w:val="24"/>
        </w:rPr>
        <w:t xml:space="preserve"> trabalhadores entre si, bem como </w:t>
      </w:r>
      <w:r w:rsidR="00F86FF5" w:rsidRPr="00AC2C4D">
        <w:rPr>
          <w:rFonts w:ascii="Arial" w:hAnsi="Arial" w:cs="Arial"/>
          <w:sz w:val="24"/>
          <w:szCs w:val="24"/>
        </w:rPr>
        <w:t>diante</w:t>
      </w:r>
      <w:r w:rsidRPr="00AC2C4D">
        <w:rPr>
          <w:rFonts w:ascii="Arial" w:hAnsi="Arial" w:cs="Arial"/>
          <w:sz w:val="24"/>
          <w:szCs w:val="24"/>
        </w:rPr>
        <w:t xml:space="preserve"> do poder de gestão do empregador, não se referindo as desigualdades entre empregado e empregador no contexto da empesa.</w:t>
      </w:r>
      <w:r>
        <w:rPr>
          <w:rFonts w:ascii="Arial" w:hAnsi="Arial" w:cs="Arial"/>
          <w:sz w:val="24"/>
          <w:szCs w:val="24"/>
        </w:rPr>
        <w:t xml:space="preserve"> Assim, qualquer privilégio ou valorização oferecida a um indivíduo em detrimento do outro por conta de idade, raça, cor, gênero ou outros apanágios específicos</w:t>
      </w:r>
      <w:r w:rsidR="007A1CF9">
        <w:rPr>
          <w:rFonts w:ascii="Arial" w:hAnsi="Arial" w:cs="Arial"/>
          <w:sz w:val="24"/>
          <w:szCs w:val="24"/>
        </w:rPr>
        <w:t xml:space="preserve"> nas relações de trabalho implica na violação deste princípio.</w:t>
      </w:r>
    </w:p>
    <w:p w:rsidR="004E2BA3" w:rsidRPr="00EB66A5" w:rsidRDefault="00F86FF5" w:rsidP="00C02E77">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Considerando que o trabalho tem uma função social, Negreiros (2012) leciona que no contrato de trabalho, os interesses individuais das partes, contratante e contratado devem ser efetivados consoantes com os interesses sociais, pelo fato de que o contrato tem repercussões na esfera social, de modo que não deve ser concebido em benefício de uma única parte, assim, ao se macular os princípios da igualdade e da não-</w:t>
      </w:r>
      <w:r w:rsidRPr="00EB66A5">
        <w:rPr>
          <w:rFonts w:ascii="Arial" w:hAnsi="Arial" w:cs="Arial"/>
          <w:sz w:val="24"/>
          <w:szCs w:val="24"/>
        </w:rPr>
        <w:t>d</w:t>
      </w:r>
      <w:r>
        <w:rPr>
          <w:rFonts w:ascii="Arial" w:hAnsi="Arial" w:cs="Arial"/>
          <w:sz w:val="24"/>
          <w:szCs w:val="24"/>
        </w:rPr>
        <w:t>iscriminação</w:t>
      </w:r>
      <w:r w:rsidRPr="00EB66A5">
        <w:rPr>
          <w:rFonts w:ascii="Arial" w:hAnsi="Arial" w:cs="Arial"/>
          <w:sz w:val="24"/>
          <w:szCs w:val="24"/>
        </w:rPr>
        <w:t xml:space="preserve"> nas relações de trabalho, ocorre o não cumprimento da função social do trabalho, consequentemente, o fundamental precípuo do Estado Democrático de Direito previsto no artigo 1º da Constituição Federal, a dignidade da pessoa humana.</w:t>
      </w:r>
    </w:p>
    <w:p w:rsidR="004E2BA3" w:rsidRPr="00EB66A5" w:rsidRDefault="004E2BA3" w:rsidP="00C02E77">
      <w:pPr>
        <w:autoSpaceDE w:val="0"/>
        <w:autoSpaceDN w:val="0"/>
        <w:adjustRightInd w:val="0"/>
        <w:spacing w:after="0" w:line="360" w:lineRule="auto"/>
        <w:ind w:firstLine="1134"/>
        <w:jc w:val="both"/>
        <w:rPr>
          <w:rFonts w:ascii="Arial" w:hAnsi="Arial" w:cs="Arial"/>
          <w:sz w:val="24"/>
          <w:szCs w:val="24"/>
        </w:rPr>
      </w:pPr>
      <w:r w:rsidRPr="00EB66A5">
        <w:rPr>
          <w:rFonts w:ascii="Arial" w:hAnsi="Arial" w:cs="Arial"/>
          <w:sz w:val="24"/>
          <w:szCs w:val="24"/>
        </w:rPr>
        <w:t>A</w:t>
      </w:r>
      <w:r w:rsidR="00C4697A" w:rsidRPr="00EB66A5">
        <w:rPr>
          <w:rFonts w:ascii="Arial" w:hAnsi="Arial" w:cs="Arial"/>
          <w:sz w:val="24"/>
          <w:szCs w:val="24"/>
        </w:rPr>
        <w:t>tualmente, o Estado Democrático de Direito no Brasil é observado como um espaço de justiça, legitimidade, igualdade, liberdade, controle de constitucionalidade das leis e, principalmente, participação do povo no processo legislativo, constitui-se como sendo um espaço pluralístico de participação construída com deliberação, respeito e tolerância, além do reconhecimento da presença de minorias, espaços de consenso e conflitos, argumentação e diálogo e assim por diante, sobressaindo respeito à dignidade humana. (JUCÁ, 2007)</w:t>
      </w:r>
    </w:p>
    <w:p w:rsidR="00C4697A" w:rsidRDefault="00C4697A" w:rsidP="00C02E77">
      <w:pPr>
        <w:autoSpaceDE w:val="0"/>
        <w:autoSpaceDN w:val="0"/>
        <w:adjustRightInd w:val="0"/>
        <w:spacing w:after="0" w:line="360" w:lineRule="auto"/>
        <w:ind w:firstLine="1134"/>
        <w:jc w:val="both"/>
        <w:rPr>
          <w:rFonts w:ascii="Arial" w:hAnsi="Arial" w:cs="Arial"/>
          <w:sz w:val="24"/>
          <w:szCs w:val="24"/>
        </w:rPr>
      </w:pPr>
      <w:r w:rsidRPr="00EB66A5">
        <w:rPr>
          <w:rFonts w:ascii="Arial" w:hAnsi="Arial" w:cs="Arial"/>
          <w:sz w:val="24"/>
          <w:szCs w:val="24"/>
        </w:rPr>
        <w:t xml:space="preserve">A dignidade por si só reflete uma condição ínsita ao ser humana, ou seja, é um aspecto que o define como tal, na qual deve ser ofertadas ao indivíduo todas </w:t>
      </w:r>
      <w:r w:rsidRPr="00EB66A5">
        <w:rPr>
          <w:rFonts w:ascii="Arial" w:hAnsi="Arial" w:cs="Arial"/>
          <w:sz w:val="24"/>
          <w:szCs w:val="24"/>
        </w:rPr>
        <w:lastRenderedPageBreak/>
        <w:t xml:space="preserve">as condições necessárias para uma qualidade e condição de vida salutar em que pode exercer todos os seus direitos. A dignidade humana é compreendida como sendo: </w:t>
      </w:r>
    </w:p>
    <w:p w:rsidR="00EE40E1" w:rsidRPr="00EB66A5" w:rsidRDefault="00EE40E1" w:rsidP="00C02E77">
      <w:pPr>
        <w:autoSpaceDE w:val="0"/>
        <w:autoSpaceDN w:val="0"/>
        <w:adjustRightInd w:val="0"/>
        <w:spacing w:after="0" w:line="360" w:lineRule="auto"/>
        <w:ind w:firstLine="1134"/>
        <w:jc w:val="both"/>
        <w:rPr>
          <w:rFonts w:ascii="Arial" w:hAnsi="Arial" w:cs="Arial"/>
          <w:sz w:val="24"/>
          <w:szCs w:val="24"/>
        </w:rPr>
      </w:pPr>
    </w:p>
    <w:p w:rsidR="00C4697A" w:rsidRPr="00E47C41" w:rsidRDefault="00C4697A" w:rsidP="00C02E77">
      <w:pPr>
        <w:spacing w:after="0"/>
        <w:ind w:left="2340"/>
        <w:jc w:val="both"/>
        <w:rPr>
          <w:rFonts w:ascii="Arial" w:hAnsi="Arial" w:cs="Arial"/>
        </w:rPr>
      </w:pPr>
      <w:r w:rsidRPr="00E47C41">
        <w:rPr>
          <w:rFonts w:ascii="Arial" w:hAnsi="Arial" w:cs="Arial"/>
        </w:rPr>
        <w:t>A qualidade intrínseca e distintiva reconhecida em cada ser humano que o faz merecedor do mesmo respeito e consideração por parte do Estado e da comunidade, implicando, neste sentido um complexo de direitos e deveres fundamentais que assegurem a pessoa tanto contra todo e qualquer ato de cunho degradante e desumano como venham a lhe garantir as condições existenciais mínimas para uma vida saudável, além de propiciar e promover sua participação ativa e responsável nos destinos da própria existência e da vida em comunhão com os demais seres humanos. (SARLET,  2006, p. 223).</w:t>
      </w:r>
    </w:p>
    <w:p w:rsidR="004E2BA3" w:rsidRDefault="004E2BA3" w:rsidP="00C02E77">
      <w:pPr>
        <w:spacing w:after="0" w:line="360" w:lineRule="auto"/>
        <w:ind w:firstLine="709"/>
        <w:jc w:val="both"/>
        <w:rPr>
          <w:rFonts w:ascii="Arial" w:hAnsi="Arial" w:cs="Arial"/>
          <w:sz w:val="24"/>
          <w:szCs w:val="24"/>
        </w:rPr>
      </w:pPr>
    </w:p>
    <w:p w:rsidR="00C4697A" w:rsidRDefault="00C4697A" w:rsidP="00C02E77">
      <w:pPr>
        <w:spacing w:after="0" w:line="360" w:lineRule="auto"/>
        <w:ind w:firstLine="1134"/>
        <w:jc w:val="both"/>
        <w:rPr>
          <w:rFonts w:ascii="Arial" w:hAnsi="Arial" w:cs="Arial"/>
          <w:iCs/>
          <w:sz w:val="24"/>
          <w:szCs w:val="24"/>
        </w:rPr>
      </w:pPr>
      <w:r w:rsidRPr="00E47C41">
        <w:rPr>
          <w:rFonts w:ascii="Arial" w:hAnsi="Arial" w:cs="Arial"/>
          <w:sz w:val="24"/>
          <w:szCs w:val="24"/>
        </w:rPr>
        <w:t>Destarte, compreende-se que toda ação que resulte em humilhação da dignidade atinge a essência da condição humana, desqualificando o ser humano como tal e ferindo o princípio da igualdade, uma vez que é inconcebível a dignidade superior de uns sobre os outros, nesse sentido, Silva (</w:t>
      </w:r>
      <w:r>
        <w:rPr>
          <w:rFonts w:ascii="Arial" w:hAnsi="Arial" w:cs="Arial"/>
          <w:sz w:val="24"/>
          <w:szCs w:val="24"/>
        </w:rPr>
        <w:t>2008</w:t>
      </w:r>
      <w:r w:rsidRPr="00E47C41">
        <w:rPr>
          <w:rFonts w:ascii="Arial" w:hAnsi="Arial" w:cs="Arial"/>
          <w:sz w:val="24"/>
          <w:szCs w:val="24"/>
        </w:rPr>
        <w:t>, p. 85): “</w:t>
      </w:r>
      <w:r w:rsidRPr="00E47C41">
        <w:rPr>
          <w:rFonts w:ascii="Arial" w:hAnsi="Arial" w:cs="Arial"/>
          <w:iCs/>
          <w:sz w:val="24"/>
          <w:szCs w:val="24"/>
        </w:rPr>
        <w:t>A dignidade da pessoa humana não é uma criação constitucional, pois ela é um desses conceitos a priori, um dado preexistente a toda experiência especulativa, tal como a própria pessoa humana.”.</w:t>
      </w:r>
    </w:p>
    <w:p w:rsidR="007D2CC5" w:rsidRDefault="004E2BA3" w:rsidP="00EE40E1">
      <w:pPr>
        <w:pStyle w:val="TextosemFormatao"/>
        <w:spacing w:before="0" w:beforeAutospacing="0" w:after="0" w:afterAutospacing="0" w:line="360" w:lineRule="auto"/>
        <w:ind w:firstLine="1134"/>
        <w:jc w:val="both"/>
        <w:rPr>
          <w:rFonts w:ascii="Arial" w:hAnsi="Arial" w:cs="Arial"/>
        </w:rPr>
      </w:pPr>
      <w:r>
        <w:rPr>
          <w:rFonts w:ascii="Arial" w:hAnsi="Arial" w:cs="Arial"/>
        </w:rPr>
        <w:t xml:space="preserve">Destarte, ao se ferir os princípios da igualdade e da não discriminação nas relações de trabalho, há eminentemente o prejuízo da </w:t>
      </w:r>
      <w:r w:rsidR="00F86FF5">
        <w:rPr>
          <w:rFonts w:ascii="Arial" w:hAnsi="Arial" w:cs="Arial"/>
        </w:rPr>
        <w:t>dignidade</w:t>
      </w:r>
      <w:r>
        <w:rPr>
          <w:rFonts w:ascii="Arial" w:hAnsi="Arial" w:cs="Arial"/>
        </w:rPr>
        <w:t xml:space="preserve"> da pessoa humana, condição esta que pode ser corroborada no processo de seleção para o trabalho, manutenção do contrato de trabalho e da rescisão do contrato de trabalho, como, por exemplo, a dispensa discriminatória.</w:t>
      </w:r>
    </w:p>
    <w:p w:rsidR="00EE40E1" w:rsidRDefault="00EE40E1" w:rsidP="00EE40E1">
      <w:pPr>
        <w:pStyle w:val="TextosemFormatao"/>
        <w:spacing w:before="0" w:beforeAutospacing="0" w:after="0" w:afterAutospacing="0" w:line="360" w:lineRule="auto"/>
        <w:ind w:firstLine="1134"/>
        <w:jc w:val="both"/>
        <w:rPr>
          <w:rFonts w:ascii="Arial" w:hAnsi="Arial" w:cs="Arial"/>
        </w:rPr>
      </w:pPr>
    </w:p>
    <w:p w:rsidR="004E2BA3" w:rsidRPr="00C02E77" w:rsidRDefault="0024092E" w:rsidP="00C02E77">
      <w:pPr>
        <w:pStyle w:val="TextosemFormatao"/>
        <w:spacing w:before="0" w:beforeAutospacing="0" w:after="0" w:afterAutospacing="0" w:line="360" w:lineRule="auto"/>
        <w:jc w:val="both"/>
        <w:rPr>
          <w:rFonts w:ascii="Arial" w:hAnsi="Arial" w:cs="Arial"/>
          <w:b/>
        </w:rPr>
      </w:pPr>
      <w:r>
        <w:rPr>
          <w:rFonts w:ascii="Arial" w:hAnsi="Arial" w:cs="Arial"/>
          <w:b/>
        </w:rPr>
        <w:t xml:space="preserve">                  </w:t>
      </w:r>
      <w:r w:rsidR="004E2BA3" w:rsidRPr="00C02E77">
        <w:rPr>
          <w:rFonts w:ascii="Arial" w:hAnsi="Arial" w:cs="Arial"/>
          <w:b/>
        </w:rPr>
        <w:t>4</w:t>
      </w:r>
      <w:r w:rsidR="00EE40E1">
        <w:rPr>
          <w:rFonts w:ascii="Arial" w:hAnsi="Arial" w:cs="Arial"/>
          <w:b/>
        </w:rPr>
        <w:t>.</w:t>
      </w:r>
      <w:r w:rsidR="004E2BA3" w:rsidRPr="00C02E77">
        <w:rPr>
          <w:rFonts w:ascii="Arial" w:hAnsi="Arial" w:cs="Arial"/>
          <w:b/>
        </w:rPr>
        <w:t xml:space="preserve"> DISPENSA DISCRIMINATÓRIA DO TRABALHO</w:t>
      </w:r>
      <w:r w:rsidR="00803B0E">
        <w:rPr>
          <w:rFonts w:ascii="Arial" w:hAnsi="Arial" w:cs="Arial"/>
          <w:b/>
        </w:rPr>
        <w:t xml:space="preserve"> E </w:t>
      </w:r>
      <w:r w:rsidR="00367917">
        <w:rPr>
          <w:rFonts w:ascii="Arial" w:hAnsi="Arial" w:cs="Arial"/>
          <w:b/>
        </w:rPr>
        <w:t>O ORDENAMENTO JURÍDICO BRASILEIRO</w:t>
      </w:r>
    </w:p>
    <w:p w:rsidR="004E2BA3" w:rsidRDefault="004E2BA3" w:rsidP="00C02E77">
      <w:pPr>
        <w:pStyle w:val="TextosemFormatao"/>
        <w:spacing w:before="0" w:beforeAutospacing="0" w:after="0" w:afterAutospacing="0" w:line="360" w:lineRule="auto"/>
        <w:ind w:firstLine="709"/>
        <w:jc w:val="both"/>
        <w:rPr>
          <w:rFonts w:ascii="Arial" w:hAnsi="Arial" w:cs="Arial"/>
        </w:rPr>
      </w:pPr>
    </w:p>
    <w:p w:rsidR="00E5661E" w:rsidRPr="00E5661E" w:rsidRDefault="00F86FF5" w:rsidP="00C02E77">
      <w:pPr>
        <w:spacing w:after="0" w:line="360" w:lineRule="auto"/>
        <w:ind w:firstLine="1134"/>
        <w:jc w:val="both"/>
        <w:rPr>
          <w:rFonts w:ascii="Arial" w:hAnsi="Arial" w:cs="Arial"/>
          <w:color w:val="000000"/>
          <w:sz w:val="24"/>
          <w:szCs w:val="24"/>
        </w:rPr>
      </w:pPr>
      <w:r w:rsidRPr="00E5661E">
        <w:rPr>
          <w:rFonts w:ascii="Arial" w:hAnsi="Arial" w:cs="Arial"/>
          <w:color w:val="000000"/>
          <w:sz w:val="24"/>
          <w:szCs w:val="24"/>
        </w:rPr>
        <w:t xml:space="preserve">Um dos meios de extinção do contrato de trabalho se situa na </w:t>
      </w:r>
      <w:r w:rsidRPr="00F86FF5">
        <w:rPr>
          <w:rFonts w:ascii="Arial" w:hAnsi="Arial" w:cs="Arial"/>
          <w:iCs/>
          <w:color w:val="000000"/>
          <w:sz w:val="24"/>
          <w:szCs w:val="24"/>
        </w:rPr>
        <w:t>dispensa sem motivação específica ou sem justa causa</w:t>
      </w:r>
      <w:r w:rsidRPr="00E5661E">
        <w:rPr>
          <w:rFonts w:ascii="Arial" w:hAnsi="Arial" w:cs="Arial"/>
          <w:color w:val="000000"/>
          <w:sz w:val="24"/>
          <w:szCs w:val="24"/>
        </w:rPr>
        <w:t xml:space="preserve">, em que o vínculo da relação de trabalho é </w:t>
      </w:r>
      <w:r>
        <w:rPr>
          <w:rFonts w:ascii="Arial" w:hAnsi="Arial" w:cs="Arial"/>
          <w:color w:val="000000"/>
          <w:sz w:val="24"/>
          <w:szCs w:val="24"/>
        </w:rPr>
        <w:t xml:space="preserve">extinto </w:t>
      </w:r>
      <w:r w:rsidRPr="00E5661E">
        <w:rPr>
          <w:rFonts w:ascii="Arial" w:hAnsi="Arial" w:cs="Arial"/>
          <w:color w:val="000000"/>
          <w:sz w:val="24"/>
          <w:szCs w:val="24"/>
        </w:rPr>
        <w:t xml:space="preserve">por parte do empregador sem um motivo específico, trata-se de um direito potestativo do empregador contrapondo à rescisão de contrato de trabalho por justa causa, onde há uma motivação disciplinar, contudo, quando ocorre </w:t>
      </w:r>
      <w:r w:rsidRPr="00E5661E">
        <w:rPr>
          <w:rFonts w:ascii="Arial" w:hAnsi="Arial" w:cs="Arial"/>
          <w:color w:val="000000"/>
          <w:sz w:val="24"/>
          <w:szCs w:val="24"/>
        </w:rPr>
        <w:lastRenderedPageBreak/>
        <w:t>a dispensa por motivação discriminatória, ainda que dissimulado, o empregador está exercendo abusivamente o seu direito</w:t>
      </w:r>
      <w:r>
        <w:rPr>
          <w:rFonts w:ascii="Arial" w:hAnsi="Arial" w:cs="Arial"/>
          <w:color w:val="000000"/>
          <w:sz w:val="24"/>
          <w:szCs w:val="24"/>
        </w:rPr>
        <w:t>.</w:t>
      </w:r>
    </w:p>
    <w:p w:rsidR="00000F8C" w:rsidRPr="00000F8C" w:rsidRDefault="004E2BA3" w:rsidP="00C02E77">
      <w:pPr>
        <w:spacing w:after="0" w:line="360" w:lineRule="auto"/>
        <w:ind w:firstLine="1134"/>
        <w:jc w:val="both"/>
        <w:rPr>
          <w:rFonts w:ascii="Arial" w:eastAsia="Times New Roman" w:hAnsi="Arial" w:cs="Arial"/>
          <w:sz w:val="24"/>
          <w:szCs w:val="24"/>
          <w:lang w:eastAsia="pt-BR"/>
        </w:rPr>
      </w:pPr>
      <w:r w:rsidRPr="004E2BA3">
        <w:rPr>
          <w:rFonts w:ascii="Arial" w:eastAsia="Times New Roman" w:hAnsi="Arial" w:cs="Arial"/>
          <w:sz w:val="24"/>
          <w:szCs w:val="24"/>
          <w:lang w:eastAsia="pt-BR"/>
        </w:rPr>
        <w:t> </w:t>
      </w:r>
      <w:r w:rsidRPr="00E5661E">
        <w:rPr>
          <w:rFonts w:ascii="Arial" w:eastAsia="Times New Roman" w:hAnsi="Arial" w:cs="Arial"/>
          <w:sz w:val="24"/>
          <w:szCs w:val="24"/>
          <w:lang w:eastAsia="pt-BR"/>
        </w:rPr>
        <w:t>A dispensa discriminatória</w:t>
      </w:r>
      <w:r w:rsidR="00000F8C" w:rsidRPr="00E5661E">
        <w:rPr>
          <w:rFonts w:ascii="Arial" w:eastAsia="Times New Roman" w:hAnsi="Arial" w:cs="Arial"/>
          <w:sz w:val="24"/>
          <w:szCs w:val="24"/>
          <w:lang w:eastAsia="pt-BR"/>
        </w:rPr>
        <w:t xml:space="preserve"> é, em sua essência</w:t>
      </w:r>
      <w:r w:rsidR="00F86FF5">
        <w:rPr>
          <w:rFonts w:ascii="Arial" w:eastAsia="Times New Roman" w:hAnsi="Arial" w:cs="Arial"/>
          <w:sz w:val="24"/>
          <w:szCs w:val="24"/>
          <w:lang w:eastAsia="pt-BR"/>
        </w:rPr>
        <w:t>,</w:t>
      </w:r>
      <w:r w:rsidR="00000F8C" w:rsidRPr="00000F8C">
        <w:rPr>
          <w:rFonts w:ascii="Arial" w:eastAsia="Times New Roman" w:hAnsi="Arial" w:cs="Arial"/>
          <w:sz w:val="24"/>
          <w:szCs w:val="24"/>
          <w:lang w:eastAsia="pt-BR"/>
        </w:rPr>
        <w:t xml:space="preserve"> a </w:t>
      </w:r>
      <w:r w:rsidR="00F86FF5" w:rsidRPr="00000F8C">
        <w:rPr>
          <w:rFonts w:ascii="Arial" w:eastAsia="Times New Roman" w:hAnsi="Arial" w:cs="Arial"/>
          <w:sz w:val="24"/>
          <w:szCs w:val="24"/>
          <w:lang w:eastAsia="pt-BR"/>
        </w:rPr>
        <w:t>rescisão</w:t>
      </w:r>
      <w:r w:rsidR="00000F8C" w:rsidRPr="00000F8C">
        <w:rPr>
          <w:rFonts w:ascii="Arial" w:eastAsia="Times New Roman" w:hAnsi="Arial" w:cs="Arial"/>
          <w:sz w:val="24"/>
          <w:szCs w:val="24"/>
          <w:lang w:eastAsia="pt-BR"/>
        </w:rPr>
        <w:t xml:space="preserve"> do contrato do trabalho sem justa causa por conta de aspectos relacionados </w:t>
      </w:r>
      <w:r w:rsidR="00F86FF5" w:rsidRPr="00000F8C">
        <w:rPr>
          <w:rFonts w:ascii="Arial" w:eastAsia="Times New Roman" w:hAnsi="Arial" w:cs="Arial"/>
          <w:sz w:val="24"/>
          <w:szCs w:val="24"/>
          <w:lang w:eastAsia="pt-BR"/>
        </w:rPr>
        <w:t>às</w:t>
      </w:r>
      <w:r w:rsidR="00000F8C" w:rsidRPr="00000F8C">
        <w:rPr>
          <w:rFonts w:ascii="Arial" w:eastAsia="Times New Roman" w:hAnsi="Arial" w:cs="Arial"/>
          <w:sz w:val="24"/>
          <w:szCs w:val="24"/>
          <w:lang w:eastAsia="pt-BR"/>
        </w:rPr>
        <w:t xml:space="preserve"> hipóteses de </w:t>
      </w:r>
      <w:r w:rsidRPr="004E2BA3">
        <w:rPr>
          <w:rFonts w:ascii="Arial" w:eastAsia="Times New Roman" w:hAnsi="Arial" w:cs="Arial"/>
          <w:sz w:val="24"/>
          <w:szCs w:val="24"/>
          <w:lang w:eastAsia="pt-BR"/>
        </w:rPr>
        <w:t xml:space="preserve">gênero, raça, idade, estado de saúde </w:t>
      </w:r>
      <w:r w:rsidR="00000F8C" w:rsidRPr="00000F8C">
        <w:rPr>
          <w:rFonts w:ascii="Arial" w:eastAsia="Times New Roman" w:hAnsi="Arial" w:cs="Arial"/>
          <w:sz w:val="24"/>
          <w:szCs w:val="24"/>
          <w:lang w:eastAsia="pt-BR"/>
        </w:rPr>
        <w:t xml:space="preserve">e outras possibilidades, sem existir outra justificativa, </w:t>
      </w:r>
      <w:r w:rsidR="00F86FF5" w:rsidRPr="00000F8C">
        <w:rPr>
          <w:rFonts w:ascii="Arial" w:eastAsia="Times New Roman" w:hAnsi="Arial" w:cs="Arial"/>
          <w:sz w:val="24"/>
          <w:szCs w:val="24"/>
          <w:lang w:eastAsia="pt-BR"/>
        </w:rPr>
        <w:t>representando</w:t>
      </w:r>
      <w:r w:rsidR="00000F8C" w:rsidRPr="00000F8C">
        <w:rPr>
          <w:rFonts w:ascii="Arial" w:eastAsia="Times New Roman" w:hAnsi="Arial" w:cs="Arial"/>
          <w:sz w:val="24"/>
          <w:szCs w:val="24"/>
          <w:lang w:eastAsia="pt-BR"/>
        </w:rPr>
        <w:t xml:space="preserve"> o descumprimento da função social inerente ao contrato de trabalho. O enfrentamento de tal conduta parte do </w:t>
      </w:r>
      <w:r w:rsidR="00F86FF5" w:rsidRPr="00000F8C">
        <w:rPr>
          <w:rFonts w:ascii="Arial" w:eastAsia="Times New Roman" w:hAnsi="Arial" w:cs="Arial"/>
          <w:sz w:val="24"/>
          <w:szCs w:val="24"/>
          <w:lang w:eastAsia="pt-BR"/>
        </w:rPr>
        <w:t>pressuposto</w:t>
      </w:r>
      <w:r w:rsidR="00000F8C" w:rsidRPr="00000F8C">
        <w:rPr>
          <w:rFonts w:ascii="Arial" w:eastAsia="Times New Roman" w:hAnsi="Arial" w:cs="Arial"/>
          <w:sz w:val="24"/>
          <w:szCs w:val="24"/>
          <w:lang w:eastAsia="pt-BR"/>
        </w:rPr>
        <w:t xml:space="preserve"> de que o direito potestativo do empegado na rescisão deste contrato de forma unilateralmente, sem uma causa justificada, não é absoluto, mas sim que deve haver o respeito ao fundamento constitucional e princípio da dignidade da pessoa humana. (OLIVEIRA NETO, 201</w:t>
      </w:r>
      <w:r w:rsidR="00771C83">
        <w:rPr>
          <w:rFonts w:ascii="Arial" w:eastAsia="Times New Roman" w:hAnsi="Arial" w:cs="Arial"/>
          <w:sz w:val="24"/>
          <w:szCs w:val="24"/>
          <w:lang w:eastAsia="pt-BR"/>
        </w:rPr>
        <w:t>3</w:t>
      </w:r>
      <w:r w:rsidR="00000F8C" w:rsidRPr="00000F8C">
        <w:rPr>
          <w:rFonts w:ascii="Arial" w:eastAsia="Times New Roman" w:hAnsi="Arial" w:cs="Arial"/>
          <w:sz w:val="24"/>
          <w:szCs w:val="24"/>
          <w:lang w:eastAsia="pt-BR"/>
        </w:rPr>
        <w:t>)</w:t>
      </w:r>
    </w:p>
    <w:p w:rsidR="00EF3D2B" w:rsidRDefault="004E2BA3" w:rsidP="00C02E77">
      <w:pPr>
        <w:spacing w:after="0" w:line="360" w:lineRule="auto"/>
        <w:ind w:firstLine="1134"/>
        <w:jc w:val="both"/>
        <w:rPr>
          <w:rFonts w:ascii="Arial" w:hAnsi="Arial" w:cs="Arial"/>
          <w:sz w:val="24"/>
          <w:szCs w:val="24"/>
        </w:rPr>
      </w:pPr>
      <w:r w:rsidRPr="004E2BA3">
        <w:rPr>
          <w:rFonts w:ascii="Arial" w:eastAsia="Times New Roman" w:hAnsi="Arial" w:cs="Arial"/>
          <w:sz w:val="24"/>
          <w:szCs w:val="24"/>
          <w:lang w:eastAsia="pt-BR"/>
        </w:rPr>
        <w:t> As rescisões</w:t>
      </w:r>
      <w:r w:rsidR="00F86FF5" w:rsidRPr="004E2BA3">
        <w:rPr>
          <w:rFonts w:ascii="Arial" w:eastAsia="Times New Roman" w:hAnsi="Arial" w:cs="Arial"/>
          <w:sz w:val="24"/>
          <w:szCs w:val="24"/>
          <w:lang w:eastAsia="pt-BR"/>
        </w:rPr>
        <w:t xml:space="preserve"> </w:t>
      </w:r>
      <w:r w:rsidR="00000F8C" w:rsidRPr="00000F8C">
        <w:rPr>
          <w:rFonts w:ascii="Arial" w:eastAsia="Times New Roman" w:hAnsi="Arial" w:cs="Arial"/>
          <w:sz w:val="24"/>
          <w:szCs w:val="24"/>
          <w:lang w:eastAsia="pt-BR"/>
        </w:rPr>
        <w:t xml:space="preserve">dos contratos de trabalho unilaterais pautadas em apanágios discriminatórios evidenciam-se com abuso de direito, proibido conforme os termos presentes no artigo 187 do código Civil </w:t>
      </w:r>
      <w:r w:rsidR="00000F8C" w:rsidRPr="00F86FF5">
        <w:rPr>
          <w:rFonts w:ascii="Arial" w:eastAsia="Times New Roman" w:hAnsi="Arial" w:cs="Arial"/>
          <w:i/>
          <w:sz w:val="24"/>
          <w:szCs w:val="24"/>
          <w:lang w:eastAsia="pt-BR"/>
        </w:rPr>
        <w:t>in verbis</w:t>
      </w:r>
      <w:r w:rsidR="00000F8C" w:rsidRPr="00000F8C">
        <w:rPr>
          <w:rFonts w:ascii="Arial" w:eastAsia="Times New Roman" w:hAnsi="Arial" w:cs="Arial"/>
          <w:sz w:val="24"/>
          <w:szCs w:val="24"/>
          <w:lang w:eastAsia="pt-BR"/>
        </w:rPr>
        <w:t>:”</w:t>
      </w:r>
      <w:r w:rsidR="00000F8C" w:rsidRPr="00000F8C">
        <w:rPr>
          <w:rFonts w:ascii="Arial" w:hAnsi="Arial" w:cs="Arial"/>
          <w:sz w:val="24"/>
          <w:szCs w:val="24"/>
        </w:rPr>
        <w:t xml:space="preserve"> [...] Também comete ato ilícito o titular de um direito que, ao exercê-lo, excede manifestamente os limites impostos pelo seu fim econômico ou social, pela boa-fé ou pelos bons costumes.” </w:t>
      </w:r>
      <w:r w:rsidR="00000F8C">
        <w:rPr>
          <w:rFonts w:ascii="Arial" w:hAnsi="Arial" w:cs="Arial"/>
          <w:sz w:val="24"/>
          <w:szCs w:val="24"/>
        </w:rPr>
        <w:t>(BRASIL, 2002, p. 23)</w:t>
      </w:r>
      <w:r w:rsidR="00EF3D2B">
        <w:rPr>
          <w:rFonts w:ascii="Arial" w:hAnsi="Arial" w:cs="Arial"/>
          <w:sz w:val="24"/>
          <w:szCs w:val="24"/>
        </w:rPr>
        <w:t>, bem como em relação ao artigo 2º da Lei 9029/1995:</w:t>
      </w:r>
    </w:p>
    <w:p w:rsidR="00E5661E" w:rsidRDefault="00E5661E" w:rsidP="00C02E77">
      <w:pPr>
        <w:pStyle w:val="NormalWeb"/>
        <w:spacing w:before="0" w:beforeAutospacing="0" w:after="0" w:afterAutospacing="0"/>
        <w:ind w:left="2268"/>
        <w:jc w:val="both"/>
        <w:rPr>
          <w:rFonts w:ascii="Arial" w:hAnsi="Arial" w:cs="Arial"/>
          <w:sz w:val="22"/>
          <w:szCs w:val="22"/>
        </w:rPr>
      </w:pP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Art. 2º Constituem crime as seguintes práticas discriminatórias:</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I - a exigência de teste, exame, perícia, laudo, atestado, declaração ou qualquer outro procedimento relativo à esterilização ou a estado de gravidez;</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II - a adoção de quaisquer medidas, de iniciativa do empregador, que configurem;</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a) indução ou instigamento à esterilização genética;</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b) promoção do controle de natalidade, assim não considerado o oferecimento de serviços e de aconselhamento ou planejamento familiar, realizados através de instituições públicas ou privadas, submetidas às normas do Sistema Único de Saúde (SUS).</w:t>
      </w:r>
    </w:p>
    <w:p w:rsidR="00EF3D2B" w:rsidRPr="00EF3D2B" w:rsidRDefault="00EF3D2B" w:rsidP="00C02E77">
      <w:pPr>
        <w:pStyle w:val="NormalWeb"/>
        <w:spacing w:before="0" w:beforeAutospacing="0" w:after="0" w:afterAutospacing="0"/>
        <w:ind w:left="2268"/>
        <w:jc w:val="both"/>
        <w:rPr>
          <w:sz w:val="22"/>
          <w:szCs w:val="22"/>
        </w:rPr>
      </w:pPr>
      <w:r w:rsidRPr="00EF3D2B">
        <w:rPr>
          <w:rFonts w:ascii="Arial" w:hAnsi="Arial" w:cs="Arial"/>
          <w:sz w:val="22"/>
          <w:szCs w:val="22"/>
        </w:rPr>
        <w:t>Pena: detenção de um a dois anos e multa.</w:t>
      </w:r>
      <w:r>
        <w:rPr>
          <w:rFonts w:ascii="Arial" w:hAnsi="Arial" w:cs="Arial"/>
          <w:sz w:val="22"/>
          <w:szCs w:val="22"/>
        </w:rPr>
        <w:t xml:space="preserve"> (BRASIL, 1995, p. 2)</w:t>
      </w:r>
    </w:p>
    <w:p w:rsidR="00E5661E" w:rsidRDefault="00E5661E" w:rsidP="00C02E77">
      <w:pPr>
        <w:spacing w:after="0" w:line="360" w:lineRule="auto"/>
        <w:ind w:firstLine="1134"/>
        <w:jc w:val="both"/>
        <w:rPr>
          <w:rFonts w:ascii="Arial" w:hAnsi="Arial" w:cs="Arial"/>
          <w:sz w:val="24"/>
          <w:szCs w:val="24"/>
        </w:rPr>
      </w:pPr>
    </w:p>
    <w:p w:rsidR="00000F8C" w:rsidRPr="00000F8C" w:rsidRDefault="00000F8C" w:rsidP="00C02E77">
      <w:pPr>
        <w:spacing w:after="0" w:line="360" w:lineRule="auto"/>
        <w:ind w:firstLine="1134"/>
        <w:jc w:val="both"/>
        <w:rPr>
          <w:rFonts w:ascii="Arial" w:hAnsi="Arial" w:cs="Arial"/>
          <w:sz w:val="24"/>
          <w:szCs w:val="24"/>
        </w:rPr>
      </w:pPr>
      <w:r w:rsidRPr="00000F8C">
        <w:rPr>
          <w:rFonts w:ascii="Arial" w:hAnsi="Arial" w:cs="Arial"/>
          <w:sz w:val="24"/>
          <w:szCs w:val="24"/>
        </w:rPr>
        <w:t xml:space="preserve">Simultaneamente, vai de encontro aos princípios da igualdade e não-discriminação tutelados constitucionalmente e </w:t>
      </w:r>
      <w:r w:rsidR="00F86FF5" w:rsidRPr="00000F8C">
        <w:rPr>
          <w:rFonts w:ascii="Arial" w:hAnsi="Arial" w:cs="Arial"/>
          <w:sz w:val="24"/>
          <w:szCs w:val="24"/>
        </w:rPr>
        <w:t>pelas legislações</w:t>
      </w:r>
      <w:r w:rsidRPr="00000F8C">
        <w:rPr>
          <w:rFonts w:ascii="Arial" w:hAnsi="Arial" w:cs="Arial"/>
          <w:sz w:val="24"/>
          <w:szCs w:val="24"/>
        </w:rPr>
        <w:t xml:space="preserve"> infraconstitucionais </w:t>
      </w:r>
      <w:proofErr w:type="spellStart"/>
      <w:r w:rsidR="00F86FF5">
        <w:rPr>
          <w:rFonts w:ascii="Arial" w:hAnsi="Arial" w:cs="Arial"/>
          <w:sz w:val="24"/>
          <w:szCs w:val="24"/>
        </w:rPr>
        <w:t>an</w:t>
      </w:r>
      <w:r w:rsidR="00F86FF5" w:rsidRPr="00000F8C">
        <w:rPr>
          <w:rFonts w:ascii="Arial" w:hAnsi="Arial" w:cs="Arial"/>
          <w:sz w:val="24"/>
          <w:szCs w:val="24"/>
        </w:rPr>
        <w:t>teriomente</w:t>
      </w:r>
      <w:proofErr w:type="spellEnd"/>
      <w:r w:rsidRPr="00000F8C">
        <w:rPr>
          <w:rFonts w:ascii="Arial" w:hAnsi="Arial" w:cs="Arial"/>
          <w:sz w:val="24"/>
          <w:szCs w:val="24"/>
        </w:rPr>
        <w:t xml:space="preserve"> expostas. </w:t>
      </w:r>
    </w:p>
    <w:p w:rsidR="002C2FF6" w:rsidRDefault="002C2FF6" w:rsidP="00C02E77">
      <w:pPr>
        <w:spacing w:after="0" w:line="360" w:lineRule="auto"/>
        <w:ind w:firstLine="1134"/>
        <w:jc w:val="both"/>
        <w:rPr>
          <w:rFonts w:ascii="Arial" w:hAnsi="Arial" w:cs="Arial"/>
          <w:sz w:val="24"/>
          <w:szCs w:val="24"/>
        </w:rPr>
      </w:pPr>
      <w:r>
        <w:rPr>
          <w:rFonts w:ascii="Arial" w:hAnsi="Arial" w:cs="Arial"/>
          <w:sz w:val="24"/>
          <w:szCs w:val="24"/>
        </w:rPr>
        <w:t xml:space="preserve">A decisão infra deixa inequívoco a violação do principio da igualdade nas relações de trabalho, </w:t>
      </w:r>
      <w:r w:rsidR="00F86FF5">
        <w:rPr>
          <w:rFonts w:ascii="Arial" w:hAnsi="Arial" w:cs="Arial"/>
          <w:sz w:val="24"/>
          <w:szCs w:val="24"/>
        </w:rPr>
        <w:t>sendo</w:t>
      </w:r>
      <w:r>
        <w:rPr>
          <w:rFonts w:ascii="Arial" w:hAnsi="Arial" w:cs="Arial"/>
          <w:sz w:val="24"/>
          <w:szCs w:val="24"/>
        </w:rPr>
        <w:t xml:space="preserve"> caracterizada como dispensa discriminatória:</w:t>
      </w:r>
    </w:p>
    <w:p w:rsidR="00EF3D2B" w:rsidRDefault="00EF3D2B" w:rsidP="00C02E77">
      <w:pPr>
        <w:spacing w:after="0" w:line="240" w:lineRule="auto"/>
        <w:ind w:left="2268"/>
        <w:jc w:val="both"/>
        <w:rPr>
          <w:rFonts w:ascii="Times New Roman" w:eastAsia="Times New Roman" w:hAnsi="Times New Roman" w:cs="Times New Roman"/>
          <w:lang w:eastAsia="pt-BR"/>
        </w:rPr>
      </w:pPr>
    </w:p>
    <w:p w:rsidR="002C2FF6" w:rsidRPr="002C2FF6" w:rsidRDefault="002C2FF6" w:rsidP="00C02E77">
      <w:pPr>
        <w:spacing w:after="0" w:line="240" w:lineRule="auto"/>
        <w:ind w:left="2268"/>
        <w:jc w:val="both"/>
        <w:rPr>
          <w:rFonts w:ascii="Arial" w:eastAsia="Times New Roman" w:hAnsi="Arial" w:cs="Arial"/>
          <w:lang w:eastAsia="pt-BR"/>
        </w:rPr>
      </w:pPr>
      <w:r w:rsidRPr="002C2FF6">
        <w:rPr>
          <w:rFonts w:ascii="Arial" w:eastAsia="Times New Roman" w:hAnsi="Arial" w:cs="Arial"/>
          <w:lang w:eastAsia="pt-BR"/>
        </w:rPr>
        <w:t xml:space="preserve">ATO DISCRIMINATÓRIO. EMBARGOS. RECURSO DE REVISTA. JUSTA CAUSA, DISPENSA. PARTICIPAÇÃO EM MOVIMENTO PAREDISTA. RECONHECIMENTO DE JUSTA CAUSA PELA </w:t>
      </w:r>
      <w:r w:rsidRPr="002C2FF6">
        <w:rPr>
          <w:rFonts w:ascii="Arial" w:eastAsia="Times New Roman" w:hAnsi="Arial" w:cs="Arial"/>
          <w:lang w:eastAsia="pt-BR"/>
        </w:rPr>
        <w:lastRenderedPageBreak/>
        <w:t>INSTÂNCIA TRABALHISTAS. ATO DISCRIMINATÓRIO. PRINCÍPIO DA ISONOMIA. Se ficou configurada a justa causa, pelo fato de o Reclamante ter se recusado a retornar ao trabalho, não obstante a decretação da abusividade do movimento paredista, o empregador deveria dispensar todos os empregados que persistiram na greve, já que todos incorreram em causa justa para a resolução do contrato, e não apenas alguns, sob pena de tratamento discriminatório. Se o ato, apesar de pessoal, é único, mas a empresa dispensou apenas alguns, forçoso concluir, na esteira do entendimento do Acórdão do Regional, que a empresa se aproveitou de uma situação de momento, de um deslize praticado por seus empregados, para se desfazer, sem qualquer ônus, daqueles que lhe fossem mais convenientes, por critérios absolutamente desvinculados da justa causa, em ação discriminatória. Incabível, todavia, a reintegração por não haver previsão legal, normativa ou contratual. Se o ato é ilícito, impõe-se a reparação do dano. Embargos conhecidos e providos parcialmente. (Ac. TST SBDI 1 – E-RR 378487/97 – Rel. Min. Carlos Alberto Reis de Paula, julgado 08/09/03</w:t>
      </w:r>
      <w:r w:rsidR="00771C83">
        <w:rPr>
          <w:rFonts w:ascii="Arial" w:eastAsia="Times New Roman" w:hAnsi="Arial" w:cs="Arial"/>
          <w:lang w:eastAsia="pt-BR"/>
        </w:rPr>
        <w:t xml:space="preserve">. </w:t>
      </w:r>
      <w:r w:rsidR="00C02E77">
        <w:rPr>
          <w:rFonts w:ascii="Arial" w:eastAsia="Times New Roman" w:hAnsi="Arial" w:cs="Arial"/>
          <w:lang w:eastAsia="pt-BR"/>
        </w:rPr>
        <w:t xml:space="preserve">Apud </w:t>
      </w:r>
      <w:r w:rsidR="00771C83">
        <w:rPr>
          <w:rFonts w:ascii="Arial" w:eastAsia="Times New Roman" w:hAnsi="Arial" w:cs="Arial"/>
          <w:lang w:eastAsia="pt-BR"/>
        </w:rPr>
        <w:t xml:space="preserve">JUS BRASIL, 2012, p </w:t>
      </w:r>
      <w:proofErr w:type="gramStart"/>
      <w:r w:rsidR="00771C83">
        <w:rPr>
          <w:rFonts w:ascii="Arial" w:eastAsia="Times New Roman" w:hAnsi="Arial" w:cs="Arial"/>
          <w:lang w:eastAsia="pt-BR"/>
        </w:rPr>
        <w:t>1</w:t>
      </w:r>
      <w:proofErr w:type="gramEnd"/>
      <w:r w:rsidR="00771C83">
        <w:rPr>
          <w:rFonts w:ascii="Arial" w:eastAsia="Times New Roman" w:hAnsi="Arial" w:cs="Arial"/>
          <w:lang w:eastAsia="pt-BR"/>
        </w:rPr>
        <w:t>)</w:t>
      </w:r>
      <w:r w:rsidRPr="002C2FF6">
        <w:rPr>
          <w:rFonts w:ascii="Arial" w:eastAsia="Times New Roman" w:hAnsi="Arial" w:cs="Arial"/>
          <w:lang w:eastAsia="pt-BR"/>
        </w:rPr>
        <w:t>.</w:t>
      </w:r>
    </w:p>
    <w:p w:rsidR="002C2FF6" w:rsidRPr="002C2FF6" w:rsidRDefault="002C2FF6" w:rsidP="00C02E77">
      <w:pPr>
        <w:shd w:val="clear" w:color="auto" w:fill="FFFFFF"/>
        <w:spacing w:after="0" w:line="240" w:lineRule="auto"/>
        <w:ind w:firstLine="1134"/>
        <w:jc w:val="both"/>
        <w:rPr>
          <w:rFonts w:ascii="Arial" w:eastAsia="Times New Roman" w:hAnsi="Arial" w:cs="Arial"/>
          <w:color w:val="000000"/>
          <w:sz w:val="24"/>
          <w:szCs w:val="24"/>
          <w:lang w:eastAsia="pt-BR"/>
        </w:rPr>
      </w:pPr>
      <w:r w:rsidRPr="002C2FF6">
        <w:rPr>
          <w:rFonts w:ascii="Arial" w:eastAsia="Times New Roman" w:hAnsi="Arial" w:cs="Arial"/>
          <w:color w:val="000000"/>
          <w:lang w:eastAsia="pt-BR"/>
        </w:rPr>
        <w:br/>
      </w:r>
    </w:p>
    <w:p w:rsidR="002C2FF6" w:rsidRDefault="00EF3D2B" w:rsidP="00C02E77">
      <w:pPr>
        <w:spacing w:after="0" w:line="360" w:lineRule="auto"/>
        <w:ind w:firstLine="1134"/>
        <w:jc w:val="both"/>
        <w:rPr>
          <w:rFonts w:ascii="Arial" w:hAnsi="Arial" w:cs="Arial"/>
          <w:sz w:val="24"/>
          <w:szCs w:val="24"/>
        </w:rPr>
      </w:pPr>
      <w:r>
        <w:rPr>
          <w:rFonts w:ascii="Arial" w:hAnsi="Arial" w:cs="Arial"/>
          <w:sz w:val="24"/>
          <w:szCs w:val="24"/>
        </w:rPr>
        <w:t xml:space="preserve">É observável na decisão do egrégio tribunal que </w:t>
      </w:r>
      <w:r w:rsidR="00F86FF5">
        <w:rPr>
          <w:rFonts w:ascii="Arial" w:hAnsi="Arial" w:cs="Arial"/>
          <w:sz w:val="24"/>
          <w:szCs w:val="24"/>
        </w:rPr>
        <w:t>houve</w:t>
      </w:r>
      <w:r>
        <w:rPr>
          <w:rFonts w:ascii="Arial" w:hAnsi="Arial" w:cs="Arial"/>
          <w:sz w:val="24"/>
          <w:szCs w:val="24"/>
        </w:rPr>
        <w:t xml:space="preserve"> uma violação evidente do princípio da igualdade no </w:t>
      </w:r>
      <w:r w:rsidR="00F86FF5">
        <w:rPr>
          <w:rFonts w:ascii="Arial" w:hAnsi="Arial" w:cs="Arial"/>
          <w:sz w:val="24"/>
          <w:szCs w:val="24"/>
        </w:rPr>
        <w:t>instante</w:t>
      </w:r>
      <w:r>
        <w:rPr>
          <w:rFonts w:ascii="Arial" w:hAnsi="Arial" w:cs="Arial"/>
          <w:sz w:val="24"/>
          <w:szCs w:val="24"/>
        </w:rPr>
        <w:t xml:space="preserve"> que o empregador utilizou de critérios </w:t>
      </w:r>
      <w:r w:rsidR="00F86FF5">
        <w:rPr>
          <w:rFonts w:ascii="Arial" w:hAnsi="Arial" w:cs="Arial"/>
          <w:sz w:val="24"/>
          <w:szCs w:val="24"/>
        </w:rPr>
        <w:t>subjetivos</w:t>
      </w:r>
      <w:r>
        <w:rPr>
          <w:rFonts w:ascii="Arial" w:hAnsi="Arial" w:cs="Arial"/>
          <w:sz w:val="24"/>
          <w:szCs w:val="24"/>
        </w:rPr>
        <w:t xml:space="preserve"> para </w:t>
      </w:r>
      <w:r w:rsidR="00440BB6">
        <w:rPr>
          <w:rFonts w:ascii="Arial" w:hAnsi="Arial" w:cs="Arial"/>
          <w:sz w:val="24"/>
          <w:szCs w:val="24"/>
        </w:rPr>
        <w:t>promover</w:t>
      </w:r>
      <w:r>
        <w:rPr>
          <w:rFonts w:ascii="Arial" w:hAnsi="Arial" w:cs="Arial"/>
          <w:sz w:val="24"/>
          <w:szCs w:val="24"/>
        </w:rPr>
        <w:t xml:space="preserve"> da </w:t>
      </w:r>
      <w:r w:rsidR="00F86FF5">
        <w:rPr>
          <w:rFonts w:ascii="Arial" w:hAnsi="Arial" w:cs="Arial"/>
          <w:sz w:val="24"/>
          <w:szCs w:val="24"/>
        </w:rPr>
        <w:t>dispensa</w:t>
      </w:r>
      <w:r w:rsidR="00440BB6">
        <w:rPr>
          <w:rFonts w:ascii="Arial" w:hAnsi="Arial" w:cs="Arial"/>
          <w:sz w:val="24"/>
          <w:szCs w:val="24"/>
        </w:rPr>
        <w:t xml:space="preserve"> do empregado em questão por justa causa, da mesma forma ocorreu a </w:t>
      </w:r>
      <w:r w:rsidR="00F86FF5">
        <w:rPr>
          <w:rFonts w:ascii="Arial" w:hAnsi="Arial" w:cs="Arial"/>
          <w:sz w:val="24"/>
          <w:szCs w:val="24"/>
        </w:rPr>
        <w:t>violação</w:t>
      </w:r>
      <w:r w:rsidR="00440BB6">
        <w:rPr>
          <w:rFonts w:ascii="Arial" w:hAnsi="Arial" w:cs="Arial"/>
          <w:sz w:val="24"/>
          <w:szCs w:val="24"/>
        </w:rPr>
        <w:t xml:space="preserve"> do princípio da não-d</w:t>
      </w:r>
      <w:r w:rsidR="00F86FF5">
        <w:rPr>
          <w:rFonts w:ascii="Arial" w:hAnsi="Arial" w:cs="Arial"/>
          <w:sz w:val="24"/>
          <w:szCs w:val="24"/>
        </w:rPr>
        <w:t>i</w:t>
      </w:r>
      <w:r w:rsidR="00440BB6">
        <w:rPr>
          <w:rFonts w:ascii="Arial" w:hAnsi="Arial" w:cs="Arial"/>
          <w:sz w:val="24"/>
          <w:szCs w:val="24"/>
        </w:rPr>
        <w:t xml:space="preserve">scriminação já que o empregado não se tratava de agente único na resistência de retorno ao trabalho, ocorrendo um tratamento desigual ao empregado em uma conjuntura em que muitos estavam em situação idêntica, portanto, constatando uma </w:t>
      </w:r>
      <w:r w:rsidR="00E5661E">
        <w:rPr>
          <w:rFonts w:ascii="Arial" w:hAnsi="Arial" w:cs="Arial"/>
          <w:sz w:val="24"/>
          <w:szCs w:val="24"/>
        </w:rPr>
        <w:t>evidente conduta discriminatória</w:t>
      </w:r>
      <w:r w:rsidR="00F86FF5">
        <w:rPr>
          <w:rFonts w:ascii="Arial" w:hAnsi="Arial" w:cs="Arial"/>
          <w:sz w:val="24"/>
          <w:szCs w:val="24"/>
        </w:rPr>
        <w:t xml:space="preserve"> </w:t>
      </w:r>
      <w:r w:rsidR="004F6888">
        <w:rPr>
          <w:rFonts w:ascii="Arial" w:hAnsi="Arial" w:cs="Arial"/>
          <w:sz w:val="24"/>
          <w:szCs w:val="24"/>
        </w:rPr>
        <w:t>oculta</w:t>
      </w:r>
      <w:r w:rsidR="00F86FF5">
        <w:rPr>
          <w:rFonts w:ascii="Arial" w:hAnsi="Arial" w:cs="Arial"/>
          <w:sz w:val="24"/>
          <w:szCs w:val="24"/>
        </w:rPr>
        <w:t xml:space="preserve"> </w:t>
      </w:r>
      <w:r w:rsidR="00E5661E">
        <w:rPr>
          <w:rFonts w:ascii="Arial" w:hAnsi="Arial" w:cs="Arial"/>
          <w:sz w:val="24"/>
          <w:szCs w:val="24"/>
        </w:rPr>
        <w:t xml:space="preserve">e desigual por parte do </w:t>
      </w:r>
      <w:r w:rsidR="00F86FF5">
        <w:rPr>
          <w:rFonts w:ascii="Arial" w:hAnsi="Arial" w:cs="Arial"/>
          <w:sz w:val="24"/>
          <w:szCs w:val="24"/>
        </w:rPr>
        <w:t>empregador</w:t>
      </w:r>
      <w:r w:rsidR="00E5661E">
        <w:rPr>
          <w:rFonts w:ascii="Arial" w:hAnsi="Arial" w:cs="Arial"/>
          <w:sz w:val="24"/>
          <w:szCs w:val="24"/>
        </w:rPr>
        <w:t>.</w:t>
      </w:r>
    </w:p>
    <w:p w:rsidR="005507A7" w:rsidRDefault="005507A7" w:rsidP="00C02E77">
      <w:pPr>
        <w:spacing w:after="0" w:line="240" w:lineRule="auto"/>
        <w:ind w:firstLine="1134"/>
        <w:jc w:val="both"/>
        <w:rPr>
          <w:rFonts w:ascii="Arial" w:hAnsi="Arial" w:cs="Arial"/>
          <w:sz w:val="24"/>
          <w:szCs w:val="24"/>
        </w:rPr>
      </w:pPr>
      <w:r>
        <w:rPr>
          <w:rFonts w:ascii="Arial" w:hAnsi="Arial" w:cs="Arial"/>
          <w:sz w:val="24"/>
          <w:szCs w:val="24"/>
        </w:rPr>
        <w:t xml:space="preserve">Destaca </w:t>
      </w:r>
      <w:proofErr w:type="spellStart"/>
      <w:r>
        <w:rPr>
          <w:rFonts w:ascii="Arial" w:hAnsi="Arial" w:cs="Arial"/>
          <w:sz w:val="24"/>
          <w:szCs w:val="24"/>
        </w:rPr>
        <w:t>Bezzera</w:t>
      </w:r>
      <w:proofErr w:type="spellEnd"/>
      <w:r>
        <w:rPr>
          <w:rFonts w:ascii="Arial" w:hAnsi="Arial" w:cs="Arial"/>
          <w:sz w:val="24"/>
          <w:szCs w:val="24"/>
        </w:rPr>
        <w:t xml:space="preserve"> Leite (</w:t>
      </w:r>
      <w:r w:rsidR="00687BD2">
        <w:rPr>
          <w:rFonts w:ascii="Arial" w:hAnsi="Arial" w:cs="Arial"/>
          <w:sz w:val="24"/>
          <w:szCs w:val="24"/>
        </w:rPr>
        <w:t xml:space="preserve">apud VIDAURRE, </w:t>
      </w:r>
      <w:r>
        <w:rPr>
          <w:rFonts w:ascii="Arial" w:hAnsi="Arial" w:cs="Arial"/>
          <w:sz w:val="24"/>
          <w:szCs w:val="24"/>
        </w:rPr>
        <w:t>2010, p. 5):</w:t>
      </w:r>
    </w:p>
    <w:p w:rsidR="00C02E77" w:rsidRDefault="00C02E77" w:rsidP="00C02E77">
      <w:pPr>
        <w:spacing w:after="0" w:line="240" w:lineRule="auto"/>
        <w:ind w:left="2268"/>
        <w:jc w:val="both"/>
        <w:rPr>
          <w:rFonts w:ascii="Arial" w:eastAsia="Times New Roman" w:hAnsi="Arial" w:cs="Arial"/>
          <w:lang w:eastAsia="pt-BR"/>
        </w:rPr>
      </w:pPr>
    </w:p>
    <w:p w:rsidR="005507A7" w:rsidRPr="005507A7" w:rsidRDefault="005507A7" w:rsidP="00C02E77">
      <w:pPr>
        <w:spacing w:after="0" w:line="240" w:lineRule="auto"/>
        <w:ind w:left="2268"/>
        <w:jc w:val="both"/>
        <w:rPr>
          <w:rFonts w:ascii="Arial" w:eastAsia="Times New Roman" w:hAnsi="Arial" w:cs="Arial"/>
          <w:lang w:eastAsia="pt-BR"/>
        </w:rPr>
      </w:pPr>
      <w:r w:rsidRPr="005507A7">
        <w:rPr>
          <w:rFonts w:ascii="Arial" w:eastAsia="Times New Roman" w:hAnsi="Arial" w:cs="Arial"/>
          <w:lang w:eastAsia="pt-BR"/>
        </w:rPr>
        <w:t xml:space="preserve">[...] parece-nos adequado afirmar que a greve constitui um instrumento democrático a serviço da cidadania, na medida em que seu objetivo maior consiste na reação pacífica e ordenada dos trabalhadores contra os atos que impliquem direta ou indiretamente desrespeito à dignidade da pessoa </w:t>
      </w:r>
      <w:proofErr w:type="gramStart"/>
      <w:r w:rsidRPr="005507A7">
        <w:rPr>
          <w:rFonts w:ascii="Arial" w:eastAsia="Times New Roman" w:hAnsi="Arial" w:cs="Arial"/>
          <w:lang w:eastAsia="pt-BR"/>
        </w:rPr>
        <w:t>humana</w:t>
      </w:r>
      <w:proofErr w:type="gramEnd"/>
    </w:p>
    <w:p w:rsidR="005507A7" w:rsidRPr="005507A7" w:rsidRDefault="005507A7" w:rsidP="00C02E77">
      <w:pPr>
        <w:spacing w:after="0" w:line="360" w:lineRule="auto"/>
        <w:ind w:left="2268"/>
        <w:jc w:val="both"/>
        <w:rPr>
          <w:rFonts w:ascii="Arial" w:hAnsi="Arial" w:cs="Arial"/>
        </w:rPr>
      </w:pPr>
    </w:p>
    <w:p w:rsidR="00651BEE" w:rsidRDefault="005507A7" w:rsidP="00C02E77">
      <w:pPr>
        <w:spacing w:after="0" w:line="360" w:lineRule="auto"/>
        <w:ind w:firstLine="1134"/>
        <w:jc w:val="both"/>
        <w:rPr>
          <w:rFonts w:ascii="Arial" w:hAnsi="Arial" w:cs="Arial"/>
          <w:sz w:val="24"/>
          <w:szCs w:val="24"/>
        </w:rPr>
      </w:pPr>
      <w:r>
        <w:rPr>
          <w:rFonts w:ascii="Arial" w:hAnsi="Arial" w:cs="Arial"/>
          <w:sz w:val="24"/>
          <w:szCs w:val="24"/>
        </w:rPr>
        <w:t>Destarte, a rescisão de contrato</w:t>
      </w:r>
      <w:r w:rsidR="00F86FF5">
        <w:rPr>
          <w:rFonts w:ascii="Arial" w:hAnsi="Arial" w:cs="Arial"/>
          <w:sz w:val="24"/>
          <w:szCs w:val="24"/>
        </w:rPr>
        <w:t xml:space="preserve"> </w:t>
      </w:r>
      <w:r>
        <w:rPr>
          <w:rFonts w:ascii="Arial" w:hAnsi="Arial" w:cs="Arial"/>
          <w:sz w:val="24"/>
          <w:szCs w:val="24"/>
        </w:rPr>
        <w:t xml:space="preserve">de trabalho em decorrência de </w:t>
      </w:r>
      <w:r w:rsidR="00F86FF5">
        <w:rPr>
          <w:rFonts w:ascii="Arial" w:hAnsi="Arial" w:cs="Arial"/>
          <w:sz w:val="24"/>
          <w:szCs w:val="24"/>
        </w:rPr>
        <w:t>movimento</w:t>
      </w:r>
      <w:r>
        <w:rPr>
          <w:rFonts w:ascii="Arial" w:hAnsi="Arial" w:cs="Arial"/>
          <w:sz w:val="24"/>
          <w:szCs w:val="24"/>
        </w:rPr>
        <w:t xml:space="preserve"> grevista de um empregado ou de um grupo deles no universo de toda a empresa favorável a greve implica em uma ação discriminatória, na qual macula o princípio da igualdade, </w:t>
      </w:r>
      <w:r w:rsidR="00651BEE">
        <w:rPr>
          <w:rFonts w:ascii="Arial" w:hAnsi="Arial" w:cs="Arial"/>
          <w:sz w:val="24"/>
          <w:szCs w:val="24"/>
        </w:rPr>
        <w:t>neste sentido Pinho Pedreira, (2005, p. 116) leciona:</w:t>
      </w:r>
    </w:p>
    <w:p w:rsidR="007D2CC5" w:rsidRDefault="007D2CC5" w:rsidP="00651BEE">
      <w:pPr>
        <w:spacing w:after="0" w:line="240" w:lineRule="auto"/>
        <w:ind w:left="2268"/>
        <w:jc w:val="both"/>
        <w:rPr>
          <w:rFonts w:ascii="Arial" w:hAnsi="Arial" w:cs="Arial"/>
        </w:rPr>
      </w:pPr>
    </w:p>
    <w:p w:rsidR="00651BEE" w:rsidRPr="00651BEE" w:rsidRDefault="00651BEE" w:rsidP="00651BEE">
      <w:pPr>
        <w:spacing w:after="0" w:line="240" w:lineRule="auto"/>
        <w:ind w:left="2268"/>
        <w:jc w:val="both"/>
        <w:rPr>
          <w:rFonts w:ascii="Arial" w:hAnsi="Arial" w:cs="Arial"/>
          <w:sz w:val="24"/>
          <w:szCs w:val="24"/>
        </w:rPr>
      </w:pPr>
      <w:r w:rsidRPr="00651BEE">
        <w:rPr>
          <w:rFonts w:ascii="Arial" w:hAnsi="Arial" w:cs="Arial"/>
        </w:rPr>
        <w:t xml:space="preserve">Quanto ao conteúdo, o princípio da igualdade de tratamento não significa uma completa igualação. Não atenta contra proibição alguma que uma pessoa seja tratada especialmente. Mas enquanto o empregador proceda de acordo com pontos de vista gerais, e enquanto atue segundo regulamentações estabelecidas por ele </w:t>
      </w:r>
      <w:r w:rsidRPr="00651BEE">
        <w:rPr>
          <w:rFonts w:ascii="Arial" w:hAnsi="Arial" w:cs="Arial"/>
        </w:rPr>
        <w:lastRenderedPageBreak/>
        <w:t>próprio, não deve excetuar arbitrariamente, de tais regras um trabalhador em concreto. É arbitrário o tratamento desigual em casos semelhantes por causas não objetivas.</w:t>
      </w:r>
    </w:p>
    <w:p w:rsidR="00651BEE" w:rsidRDefault="00651BEE" w:rsidP="00C02E77">
      <w:pPr>
        <w:spacing w:after="0" w:line="360" w:lineRule="auto"/>
        <w:ind w:firstLine="1134"/>
        <w:jc w:val="both"/>
        <w:rPr>
          <w:rFonts w:ascii="Arial" w:hAnsi="Arial" w:cs="Arial"/>
          <w:sz w:val="24"/>
          <w:szCs w:val="24"/>
        </w:rPr>
      </w:pPr>
    </w:p>
    <w:p w:rsidR="005507A7" w:rsidRDefault="00651BEE" w:rsidP="00C02E77">
      <w:pPr>
        <w:spacing w:after="0" w:line="360" w:lineRule="auto"/>
        <w:ind w:firstLine="1134"/>
        <w:jc w:val="both"/>
        <w:rPr>
          <w:rFonts w:ascii="Arial" w:hAnsi="Arial" w:cs="Arial"/>
          <w:sz w:val="24"/>
          <w:szCs w:val="24"/>
        </w:rPr>
      </w:pPr>
      <w:proofErr w:type="gramStart"/>
      <w:r>
        <w:rPr>
          <w:rFonts w:ascii="Arial" w:hAnsi="Arial" w:cs="Arial"/>
          <w:sz w:val="24"/>
          <w:szCs w:val="24"/>
        </w:rPr>
        <w:t>Outrossim</w:t>
      </w:r>
      <w:proofErr w:type="gramEnd"/>
      <w:r>
        <w:rPr>
          <w:rFonts w:ascii="Arial" w:hAnsi="Arial" w:cs="Arial"/>
          <w:sz w:val="24"/>
          <w:szCs w:val="24"/>
        </w:rPr>
        <w:t>, a ação evidencia-se como violadora do principio da</w:t>
      </w:r>
      <w:r w:rsidR="005507A7">
        <w:rPr>
          <w:rFonts w:ascii="Arial" w:hAnsi="Arial" w:cs="Arial"/>
          <w:sz w:val="24"/>
          <w:szCs w:val="24"/>
        </w:rPr>
        <w:t xml:space="preserve"> não-discr</w:t>
      </w:r>
      <w:r w:rsidR="00F86FF5">
        <w:rPr>
          <w:rFonts w:ascii="Arial" w:hAnsi="Arial" w:cs="Arial"/>
          <w:sz w:val="24"/>
          <w:szCs w:val="24"/>
        </w:rPr>
        <w:t>iminação</w:t>
      </w:r>
      <w:r w:rsidR="005507A7">
        <w:rPr>
          <w:rFonts w:ascii="Arial" w:hAnsi="Arial" w:cs="Arial"/>
          <w:sz w:val="24"/>
          <w:szCs w:val="24"/>
        </w:rPr>
        <w:t>, consequentemente, o da dignidade da pessoa humana, indo de encontro a princípios basilares da Co</w:t>
      </w:r>
      <w:r w:rsidR="00F86FF5">
        <w:rPr>
          <w:rFonts w:ascii="Arial" w:hAnsi="Arial" w:cs="Arial"/>
          <w:sz w:val="24"/>
          <w:szCs w:val="24"/>
        </w:rPr>
        <w:t>ns</w:t>
      </w:r>
      <w:r w:rsidR="005507A7">
        <w:rPr>
          <w:rFonts w:ascii="Arial" w:hAnsi="Arial" w:cs="Arial"/>
          <w:sz w:val="24"/>
          <w:szCs w:val="24"/>
        </w:rPr>
        <w:t xml:space="preserve">tituição e </w:t>
      </w:r>
      <w:r w:rsidR="00F86FF5">
        <w:rPr>
          <w:rFonts w:ascii="Arial" w:hAnsi="Arial" w:cs="Arial"/>
          <w:sz w:val="24"/>
          <w:szCs w:val="24"/>
        </w:rPr>
        <w:t>das funções</w:t>
      </w:r>
      <w:r w:rsidR="005507A7">
        <w:rPr>
          <w:rFonts w:ascii="Arial" w:hAnsi="Arial" w:cs="Arial"/>
          <w:sz w:val="24"/>
          <w:szCs w:val="24"/>
        </w:rPr>
        <w:t xml:space="preserve"> social do trabalho.</w:t>
      </w:r>
    </w:p>
    <w:p w:rsidR="004F6888" w:rsidRDefault="004F6888" w:rsidP="00C02E77">
      <w:pPr>
        <w:spacing w:after="0" w:line="360" w:lineRule="auto"/>
        <w:ind w:firstLine="1134"/>
        <w:jc w:val="both"/>
        <w:rPr>
          <w:rFonts w:ascii="Arial" w:hAnsi="Arial" w:cs="Arial"/>
          <w:sz w:val="24"/>
          <w:szCs w:val="24"/>
        </w:rPr>
      </w:pPr>
      <w:r>
        <w:rPr>
          <w:rFonts w:ascii="Arial" w:hAnsi="Arial" w:cs="Arial"/>
          <w:sz w:val="24"/>
          <w:szCs w:val="24"/>
        </w:rPr>
        <w:t xml:space="preserve">Outra forma de dispensa discriminatória e muito comum nas relações de trabalho é a dispensa por doença ou outra enfermidade, comumente se trata de uma descriminação indireta, pelo fato de que o </w:t>
      </w:r>
      <w:r w:rsidR="00F86FF5">
        <w:rPr>
          <w:rFonts w:ascii="Arial" w:hAnsi="Arial" w:cs="Arial"/>
          <w:sz w:val="24"/>
          <w:szCs w:val="24"/>
        </w:rPr>
        <w:t>empregador</w:t>
      </w:r>
      <w:r>
        <w:rPr>
          <w:rFonts w:ascii="Arial" w:hAnsi="Arial" w:cs="Arial"/>
          <w:sz w:val="24"/>
          <w:szCs w:val="24"/>
        </w:rPr>
        <w:t xml:space="preserve"> não admite que a rescisão do </w:t>
      </w:r>
      <w:r w:rsidR="00F86FF5">
        <w:rPr>
          <w:rFonts w:ascii="Arial" w:hAnsi="Arial" w:cs="Arial"/>
          <w:sz w:val="24"/>
          <w:szCs w:val="24"/>
        </w:rPr>
        <w:t>contrato</w:t>
      </w:r>
      <w:r>
        <w:rPr>
          <w:rFonts w:ascii="Arial" w:hAnsi="Arial" w:cs="Arial"/>
          <w:sz w:val="24"/>
          <w:szCs w:val="24"/>
        </w:rPr>
        <w:t xml:space="preserve"> se deu por motivo de saúde, na qual utiliza como justificativa o direito de demitir pelo </w:t>
      </w:r>
      <w:r w:rsidR="00F86FF5">
        <w:rPr>
          <w:rFonts w:ascii="Arial" w:hAnsi="Arial" w:cs="Arial"/>
          <w:sz w:val="24"/>
          <w:szCs w:val="24"/>
        </w:rPr>
        <w:t>exercício</w:t>
      </w:r>
      <w:r>
        <w:rPr>
          <w:rFonts w:ascii="Arial" w:hAnsi="Arial" w:cs="Arial"/>
          <w:sz w:val="24"/>
          <w:szCs w:val="24"/>
        </w:rPr>
        <w:t xml:space="preserve"> da atividade econômica, bem como no cumprimento dos direitos trabalhistas indenizatórios realizados junto ao empregado.</w:t>
      </w:r>
    </w:p>
    <w:p w:rsidR="007D2CC5" w:rsidRPr="00EE40E1" w:rsidRDefault="00F86FF5" w:rsidP="00EE40E1">
      <w:pPr>
        <w:spacing w:after="0" w:line="360" w:lineRule="auto"/>
        <w:ind w:firstLine="1134"/>
        <w:jc w:val="both"/>
        <w:rPr>
          <w:rFonts w:ascii="Arial" w:hAnsi="Arial" w:cs="Arial"/>
          <w:sz w:val="24"/>
          <w:szCs w:val="24"/>
        </w:rPr>
      </w:pPr>
      <w:r>
        <w:rPr>
          <w:rFonts w:ascii="Arial" w:hAnsi="Arial" w:cs="Arial"/>
          <w:sz w:val="24"/>
          <w:szCs w:val="24"/>
        </w:rPr>
        <w:t>Contudo é importante destacar a Súmula 443/2012 do Tribunal Superior do Trabalho preconiza a presunção e ação discriminatória na dispensa de empregado portador de doença grave e que o estigmatize, resultando em o direito de reintegração, neste contexto segue a decisão infra que justifica a condição trazida pela Súmula em tela:</w:t>
      </w:r>
    </w:p>
    <w:p w:rsidR="007D2CC5" w:rsidRDefault="007D2CC5" w:rsidP="00C02E77">
      <w:pPr>
        <w:spacing w:after="0" w:line="240" w:lineRule="auto"/>
        <w:ind w:left="2268"/>
        <w:jc w:val="both"/>
        <w:rPr>
          <w:rFonts w:ascii="Arial" w:eastAsia="Times New Roman" w:hAnsi="Arial" w:cs="Arial"/>
          <w:lang w:eastAsia="pt-BR"/>
        </w:rPr>
      </w:pPr>
    </w:p>
    <w:p w:rsidR="004B1D71" w:rsidRPr="004B1D71" w:rsidRDefault="004B1D71" w:rsidP="00C02E77">
      <w:pPr>
        <w:spacing w:after="0" w:line="240" w:lineRule="auto"/>
        <w:ind w:left="2268"/>
        <w:jc w:val="both"/>
        <w:rPr>
          <w:rFonts w:ascii="Arial" w:eastAsia="Times New Roman" w:hAnsi="Arial" w:cs="Arial"/>
          <w:lang w:eastAsia="pt-BR"/>
        </w:rPr>
      </w:pPr>
      <w:r w:rsidRPr="004B1D71">
        <w:rPr>
          <w:rFonts w:ascii="Arial" w:eastAsia="Times New Roman" w:hAnsi="Arial" w:cs="Arial"/>
          <w:lang w:eastAsia="pt-BR"/>
        </w:rPr>
        <w:t xml:space="preserve">Ementa: RECURSO DE REVISTA. REINTEGRAÇÃO. EMPREGADO PORTADOR DO VIRUS HIV. PRESUNÇÃO DE DISPENSA DISCRIMINATÓRIA. DIGNIDADE DA PESSOA HUMANA. Presume-se discriminatória a ruptura arbitrária, quando não comprovado um motivo justificável, em face de circunstancial debilidade física causada pela grave doença em comento (Síndrome da Imunodeficiência Adquirida - AIDS) e da realidade que, ainda nos tempos atuais, se observa no seio da sociedade, no que toca à discriminação e preconceito do portador do vírus HIV. A AIDS ainda é uma doença que apresenta repercussões estigmatizantes na sociedade e, em particular, no mundo do trabalho. Nesse contexto, a matéria deve ser analisada à luz dos princípios constitucionais relativos à dignidade da pessoa humana, à não-discriminação e à função social do trabalho e da propriedade (art. 1º , III , IV , 3 º IV, e 170 da CF/88 ). Não se olvide, outrossim, que faz parte do compromisso do Brasil, também na ordem internacional (Convenção 111 da OIT), o rechaçamento a toda forma de discriminação no âmbito laboral. É, portanto, papel do Judiciário Trabalhista, considerando a máxima eficiência que se deve extrair dos princípios constitucionais, a concretização dos direitos fundamentais relativamente à efetiva tutela antidiscriminatória do trabalhador portador de doença grave e estigmatizante, como a AIDS. Pesa ainda mais a presunção de discriminação, no caso concreto, o fato de a Reclamada cessar o contrato de emprego com base em teste de produtividade, no qual o Reclamante certamente seria prejudicado em virtude do debilitado estado de saúde e do tratamento a que se </w:t>
      </w:r>
      <w:r w:rsidRPr="004B1D71">
        <w:rPr>
          <w:rFonts w:ascii="Arial" w:eastAsia="Times New Roman" w:hAnsi="Arial" w:cs="Arial"/>
          <w:lang w:eastAsia="pt-BR"/>
        </w:rPr>
        <w:lastRenderedPageBreak/>
        <w:t xml:space="preserve">submetia, ainda que tivesse sido facilitado pela Reclamada. Recurso de revista conhecido e provido. </w:t>
      </w:r>
      <w:r w:rsidRPr="005507A7">
        <w:rPr>
          <w:rFonts w:ascii="Arial" w:eastAsia="Times New Roman" w:hAnsi="Arial" w:cs="Arial"/>
          <w:lang w:eastAsia="pt-BR"/>
        </w:rPr>
        <w:t xml:space="preserve"> </w:t>
      </w:r>
      <w:r w:rsidRPr="004B1D71">
        <w:rPr>
          <w:rFonts w:ascii="Arial" w:eastAsia="Times New Roman" w:hAnsi="Arial" w:cs="Arial"/>
          <w:lang w:eastAsia="pt-BR"/>
        </w:rPr>
        <w:t>(TST - RR 317800-64.2008.5.12.0054; Data de publicação: 10/06/2011</w:t>
      </w:r>
      <w:r w:rsidR="00C02E77">
        <w:rPr>
          <w:rFonts w:ascii="Arial" w:eastAsia="Times New Roman" w:hAnsi="Arial" w:cs="Arial"/>
          <w:lang w:eastAsia="pt-BR"/>
        </w:rPr>
        <w:t>, apud JUS BRASIL, 2012, p.1</w:t>
      </w:r>
      <w:r w:rsidR="00F86FF5" w:rsidRPr="004B1D71">
        <w:rPr>
          <w:rFonts w:ascii="Arial" w:eastAsia="Times New Roman" w:hAnsi="Arial" w:cs="Arial"/>
          <w:lang w:eastAsia="pt-BR"/>
        </w:rPr>
        <w:t>).</w:t>
      </w:r>
    </w:p>
    <w:p w:rsidR="004F6888" w:rsidRPr="004F6888" w:rsidRDefault="004B1D71" w:rsidP="00C02E77">
      <w:pPr>
        <w:spacing w:after="0" w:line="360" w:lineRule="auto"/>
        <w:ind w:firstLine="1134"/>
        <w:jc w:val="both"/>
        <w:rPr>
          <w:rFonts w:ascii="Times New Roman" w:eastAsia="Times New Roman" w:hAnsi="Times New Roman" w:cs="Times New Roman"/>
          <w:sz w:val="24"/>
          <w:szCs w:val="24"/>
          <w:lang w:eastAsia="pt-BR"/>
        </w:rPr>
      </w:pPr>
      <w:r w:rsidRPr="005507A7">
        <w:rPr>
          <w:rFonts w:ascii="Arial" w:hAnsi="Arial" w:cs="Arial"/>
          <w:sz w:val="24"/>
          <w:szCs w:val="24"/>
        </w:rPr>
        <w:t xml:space="preserve"> </w:t>
      </w:r>
    </w:p>
    <w:p w:rsidR="00651BEE" w:rsidRDefault="0059358C" w:rsidP="00C02E77">
      <w:pPr>
        <w:spacing w:after="0" w:line="360" w:lineRule="auto"/>
        <w:ind w:firstLine="1134"/>
        <w:jc w:val="both"/>
        <w:rPr>
          <w:rFonts w:ascii="Arial" w:hAnsi="Arial" w:cs="Arial"/>
          <w:sz w:val="24"/>
          <w:szCs w:val="24"/>
        </w:rPr>
      </w:pPr>
      <w:r w:rsidRPr="005507A7">
        <w:rPr>
          <w:rFonts w:ascii="Arial" w:hAnsi="Arial" w:cs="Arial"/>
          <w:sz w:val="24"/>
          <w:szCs w:val="24"/>
        </w:rPr>
        <w:t>Conforme se pode inferir da decisão supra, os magistrados buscar a proteção da dignidade humana, em que uma das formas de concretização se dá pelo trabalho, anulando com isso a função social do trabalho.</w:t>
      </w:r>
    </w:p>
    <w:p w:rsidR="00651BEE" w:rsidRDefault="00651BEE" w:rsidP="00651BEE">
      <w:pPr>
        <w:spacing w:after="0" w:line="240" w:lineRule="auto"/>
        <w:ind w:left="2268"/>
        <w:jc w:val="both"/>
        <w:rPr>
          <w:rFonts w:ascii="Arial" w:hAnsi="Arial" w:cs="Arial"/>
        </w:rPr>
      </w:pPr>
    </w:p>
    <w:p w:rsidR="00651BEE" w:rsidRDefault="00651BEE" w:rsidP="00651BEE">
      <w:pPr>
        <w:spacing w:after="0" w:line="240" w:lineRule="auto"/>
        <w:ind w:left="2268"/>
        <w:jc w:val="both"/>
        <w:rPr>
          <w:rFonts w:ascii="Arial" w:hAnsi="Arial" w:cs="Arial"/>
        </w:rPr>
      </w:pPr>
      <w:r w:rsidRPr="00651BEE">
        <w:rPr>
          <w:rFonts w:ascii="Arial" w:hAnsi="Arial" w:cs="Arial"/>
        </w:rPr>
        <w:t xml:space="preserve">Como inexistente ainda uma cura para a doença, o empregado </w:t>
      </w:r>
      <w:proofErr w:type="spellStart"/>
      <w:r w:rsidRPr="00651BEE">
        <w:rPr>
          <w:rFonts w:ascii="Arial" w:hAnsi="Arial" w:cs="Arial"/>
        </w:rPr>
        <w:t>soro-positivo</w:t>
      </w:r>
      <w:proofErr w:type="spellEnd"/>
      <w:r w:rsidRPr="00651BEE">
        <w:rPr>
          <w:rFonts w:ascii="Arial" w:hAnsi="Arial" w:cs="Arial"/>
        </w:rPr>
        <w:t xml:space="preserve"> se revela um trabalhador cuja vida será lamentavelmente abreviada. Durante o restante da sua vida, entretanto, torna-se indispensável ao Direito do Trabalho, e a todos que lidam com a matéria, assegurar que a sua morte social não anteceda a sua morte física. (FERREIRA SOBRINHO, 2008, </w:t>
      </w:r>
      <w:r>
        <w:rPr>
          <w:rFonts w:ascii="Arial" w:hAnsi="Arial" w:cs="Arial"/>
        </w:rPr>
        <w:t>p</w:t>
      </w:r>
      <w:r w:rsidRPr="00651BEE">
        <w:rPr>
          <w:rFonts w:ascii="Arial" w:hAnsi="Arial" w:cs="Arial"/>
        </w:rPr>
        <w:t>. 100)</w:t>
      </w:r>
    </w:p>
    <w:p w:rsidR="00651BEE" w:rsidRPr="00651BEE" w:rsidRDefault="00651BEE" w:rsidP="00651BEE">
      <w:pPr>
        <w:spacing w:after="0" w:line="240" w:lineRule="auto"/>
        <w:ind w:left="2268"/>
        <w:jc w:val="both"/>
        <w:rPr>
          <w:rFonts w:ascii="Arial" w:hAnsi="Arial" w:cs="Arial"/>
          <w:sz w:val="24"/>
          <w:szCs w:val="24"/>
        </w:rPr>
      </w:pPr>
    </w:p>
    <w:p w:rsidR="005507A7" w:rsidRDefault="0059358C" w:rsidP="00C02E77">
      <w:pPr>
        <w:spacing w:after="0" w:line="360" w:lineRule="auto"/>
        <w:ind w:firstLine="1134"/>
        <w:jc w:val="both"/>
        <w:rPr>
          <w:rFonts w:ascii="Arial" w:hAnsi="Arial" w:cs="Arial"/>
          <w:sz w:val="24"/>
          <w:szCs w:val="24"/>
        </w:rPr>
      </w:pPr>
      <w:r w:rsidRPr="005507A7">
        <w:rPr>
          <w:rFonts w:ascii="Arial" w:hAnsi="Arial" w:cs="Arial"/>
          <w:sz w:val="24"/>
          <w:szCs w:val="24"/>
        </w:rPr>
        <w:t xml:space="preserve"> A dispensa discrimina</w:t>
      </w:r>
      <w:r w:rsidR="005507A7" w:rsidRPr="005507A7">
        <w:rPr>
          <w:rFonts w:ascii="Arial" w:hAnsi="Arial" w:cs="Arial"/>
          <w:sz w:val="24"/>
          <w:szCs w:val="24"/>
        </w:rPr>
        <w:t>tória</w:t>
      </w:r>
      <w:r w:rsidRPr="005507A7">
        <w:rPr>
          <w:rFonts w:ascii="Arial" w:hAnsi="Arial" w:cs="Arial"/>
          <w:sz w:val="24"/>
          <w:szCs w:val="24"/>
        </w:rPr>
        <w:t xml:space="preserve"> neste contexto implicaria na potencialização da condição estigmatiza</w:t>
      </w:r>
      <w:r w:rsidR="005507A7" w:rsidRPr="005507A7">
        <w:rPr>
          <w:rFonts w:ascii="Arial" w:hAnsi="Arial" w:cs="Arial"/>
          <w:sz w:val="24"/>
          <w:szCs w:val="24"/>
        </w:rPr>
        <w:t xml:space="preserve">nte </w:t>
      </w:r>
      <w:r w:rsidRPr="005507A7">
        <w:rPr>
          <w:rFonts w:ascii="Arial" w:hAnsi="Arial" w:cs="Arial"/>
          <w:sz w:val="24"/>
          <w:szCs w:val="24"/>
        </w:rPr>
        <w:t>vivenciada pelo empregado por conta da doença</w:t>
      </w:r>
      <w:r w:rsidR="005507A7" w:rsidRPr="005507A7">
        <w:rPr>
          <w:rFonts w:ascii="Arial" w:hAnsi="Arial" w:cs="Arial"/>
          <w:sz w:val="24"/>
          <w:szCs w:val="24"/>
        </w:rPr>
        <w:t xml:space="preserve">, de modo que perda do trabalho decorrente de </w:t>
      </w:r>
      <w:r w:rsidR="00F86FF5" w:rsidRPr="005507A7">
        <w:rPr>
          <w:rFonts w:ascii="Arial" w:hAnsi="Arial" w:cs="Arial"/>
          <w:sz w:val="24"/>
          <w:szCs w:val="24"/>
        </w:rPr>
        <w:t>discriminação</w:t>
      </w:r>
      <w:r w:rsidR="005507A7" w:rsidRPr="005507A7">
        <w:rPr>
          <w:rFonts w:ascii="Arial" w:hAnsi="Arial" w:cs="Arial"/>
          <w:sz w:val="24"/>
          <w:szCs w:val="24"/>
        </w:rPr>
        <w:t xml:space="preserve"> colocaria o indivíduo em condição de </w:t>
      </w:r>
      <w:r w:rsidR="00F86FF5" w:rsidRPr="005507A7">
        <w:rPr>
          <w:rFonts w:ascii="Arial" w:hAnsi="Arial" w:cs="Arial"/>
          <w:sz w:val="24"/>
          <w:szCs w:val="24"/>
        </w:rPr>
        <w:t>exclusão</w:t>
      </w:r>
      <w:r w:rsidR="005507A7" w:rsidRPr="005507A7">
        <w:rPr>
          <w:rFonts w:ascii="Arial" w:hAnsi="Arial" w:cs="Arial"/>
          <w:sz w:val="24"/>
          <w:szCs w:val="24"/>
        </w:rPr>
        <w:t xml:space="preserve"> social. </w:t>
      </w:r>
    </w:p>
    <w:p w:rsidR="000B33DC" w:rsidRDefault="00993DD5" w:rsidP="00C02E77">
      <w:pPr>
        <w:spacing w:after="0" w:line="360" w:lineRule="auto"/>
        <w:ind w:firstLine="1134"/>
        <w:jc w:val="both"/>
        <w:rPr>
          <w:rFonts w:ascii="Arial" w:hAnsi="Arial" w:cs="Arial"/>
          <w:sz w:val="24"/>
          <w:szCs w:val="24"/>
        </w:rPr>
      </w:pPr>
      <w:r>
        <w:rPr>
          <w:rFonts w:ascii="Arial" w:hAnsi="Arial" w:cs="Arial"/>
          <w:sz w:val="24"/>
          <w:szCs w:val="24"/>
        </w:rPr>
        <w:t>Consoante se pode compreender do que foi exposto, a Lei 9</w:t>
      </w:r>
      <w:r w:rsidR="00803B0E">
        <w:rPr>
          <w:rFonts w:ascii="Arial" w:hAnsi="Arial" w:cs="Arial"/>
          <w:sz w:val="24"/>
          <w:szCs w:val="24"/>
        </w:rPr>
        <w:t>.</w:t>
      </w:r>
      <w:r>
        <w:rPr>
          <w:rFonts w:ascii="Arial" w:hAnsi="Arial" w:cs="Arial"/>
          <w:sz w:val="24"/>
          <w:szCs w:val="24"/>
        </w:rPr>
        <w:t>020/95</w:t>
      </w:r>
      <w:r w:rsidR="00367917">
        <w:rPr>
          <w:rFonts w:ascii="Arial" w:hAnsi="Arial" w:cs="Arial"/>
          <w:sz w:val="24"/>
          <w:szCs w:val="24"/>
        </w:rPr>
        <w:t xml:space="preserve"> e outros instrumentos normativos</w:t>
      </w:r>
      <w:r>
        <w:rPr>
          <w:rFonts w:ascii="Arial" w:hAnsi="Arial" w:cs="Arial"/>
          <w:sz w:val="24"/>
          <w:szCs w:val="24"/>
        </w:rPr>
        <w:t xml:space="preserve"> v</w:t>
      </w:r>
      <w:r w:rsidR="00367917">
        <w:rPr>
          <w:rFonts w:ascii="Arial" w:hAnsi="Arial" w:cs="Arial"/>
          <w:sz w:val="24"/>
          <w:szCs w:val="24"/>
        </w:rPr>
        <w:t>ieram</w:t>
      </w:r>
      <w:r>
        <w:rPr>
          <w:rFonts w:ascii="Arial" w:hAnsi="Arial" w:cs="Arial"/>
          <w:sz w:val="24"/>
          <w:szCs w:val="24"/>
        </w:rPr>
        <w:t xml:space="preserve"> contribuir de forma incisiva para </w:t>
      </w:r>
      <w:r w:rsidR="000B33DC">
        <w:rPr>
          <w:rFonts w:ascii="Arial" w:hAnsi="Arial" w:cs="Arial"/>
          <w:sz w:val="24"/>
          <w:szCs w:val="24"/>
        </w:rPr>
        <w:t>o equilíbrio na relação de trabalho entre empregado/empregador, limitando os desmandos deste último na qual, muitas vezes, impunha sua vontade, atuando com discriminação em determinadas situações a fim de atender a interesses pessoais em prejuízo à função social do trabalho. Assim, as atuais condições normativas, bem como se observa das decisões dos tribunais, vem consolidando de forma eficiente a discriminação nas relações de trabalho, condição esta que torna eminente os direitos fundamentais do trabalhador ao que se alude à igualdade de tratamento, não-discriminação e a sua dignidade humana.</w:t>
      </w:r>
    </w:p>
    <w:p w:rsidR="000B33DC" w:rsidRDefault="000B33DC" w:rsidP="00C02E77">
      <w:pPr>
        <w:spacing w:after="0" w:line="360" w:lineRule="auto"/>
        <w:ind w:firstLine="1134"/>
        <w:jc w:val="both"/>
        <w:rPr>
          <w:rFonts w:ascii="Arial" w:hAnsi="Arial" w:cs="Arial"/>
          <w:sz w:val="24"/>
          <w:szCs w:val="24"/>
        </w:rPr>
      </w:pPr>
    </w:p>
    <w:p w:rsidR="00E65AE2" w:rsidRDefault="00777BCB" w:rsidP="00C02E77">
      <w:pPr>
        <w:spacing w:after="0" w:line="360" w:lineRule="auto"/>
        <w:jc w:val="both"/>
        <w:rPr>
          <w:rFonts w:ascii="Arial" w:hAnsi="Arial" w:cs="Arial"/>
          <w:b/>
          <w:sz w:val="24"/>
          <w:szCs w:val="24"/>
        </w:rPr>
      </w:pPr>
      <w:r>
        <w:rPr>
          <w:rFonts w:ascii="Arial" w:hAnsi="Arial" w:cs="Arial"/>
          <w:b/>
          <w:sz w:val="24"/>
          <w:szCs w:val="24"/>
        </w:rPr>
        <w:t xml:space="preserve">                </w:t>
      </w:r>
      <w:r w:rsidR="00EE40E1">
        <w:rPr>
          <w:rFonts w:ascii="Arial" w:hAnsi="Arial" w:cs="Arial"/>
          <w:b/>
          <w:sz w:val="24"/>
          <w:szCs w:val="24"/>
        </w:rPr>
        <w:t xml:space="preserve">5. </w:t>
      </w:r>
      <w:r w:rsidR="00E65AE2" w:rsidRPr="00E65AE2">
        <w:rPr>
          <w:rFonts w:ascii="Arial" w:hAnsi="Arial" w:cs="Arial"/>
          <w:b/>
          <w:sz w:val="24"/>
          <w:szCs w:val="24"/>
        </w:rPr>
        <w:t xml:space="preserve">CONSIDERAÇÕES FINAIS </w:t>
      </w:r>
    </w:p>
    <w:p w:rsidR="00C02E77" w:rsidRDefault="00C02E77" w:rsidP="00C02E77">
      <w:pPr>
        <w:spacing w:after="0" w:line="360" w:lineRule="auto"/>
        <w:jc w:val="both"/>
        <w:rPr>
          <w:rFonts w:ascii="Arial" w:hAnsi="Arial" w:cs="Arial"/>
          <w:b/>
          <w:sz w:val="24"/>
          <w:szCs w:val="24"/>
        </w:rPr>
      </w:pPr>
    </w:p>
    <w:p w:rsidR="00651BEE" w:rsidRDefault="00651BEE" w:rsidP="00651BEE">
      <w:pPr>
        <w:spacing w:after="0" w:line="360" w:lineRule="auto"/>
        <w:ind w:firstLine="1134"/>
        <w:jc w:val="both"/>
        <w:rPr>
          <w:rFonts w:ascii="Arial" w:hAnsi="Arial" w:cs="Arial"/>
          <w:sz w:val="24"/>
          <w:szCs w:val="24"/>
        </w:rPr>
      </w:pPr>
      <w:r>
        <w:rPr>
          <w:rFonts w:ascii="Arial" w:hAnsi="Arial" w:cs="Arial"/>
          <w:sz w:val="24"/>
          <w:szCs w:val="24"/>
        </w:rPr>
        <w:t xml:space="preserve">Constata-se das decisões destacadas que os tribunais vêm demonstrando uma posição aversiva e odiosa em relação as quaisquer espécies de discriminação nas relações de trabalho, de modo que sobressaiam os princípios da igualdade, da </w:t>
      </w:r>
      <w:proofErr w:type="gramStart"/>
      <w:r>
        <w:rPr>
          <w:rFonts w:ascii="Arial" w:hAnsi="Arial" w:cs="Arial"/>
          <w:sz w:val="24"/>
          <w:szCs w:val="24"/>
        </w:rPr>
        <w:t>não-discriminação</w:t>
      </w:r>
      <w:proofErr w:type="gramEnd"/>
      <w:r>
        <w:rPr>
          <w:rFonts w:ascii="Arial" w:hAnsi="Arial" w:cs="Arial"/>
          <w:sz w:val="24"/>
          <w:szCs w:val="24"/>
        </w:rPr>
        <w:t xml:space="preserve"> e da dignidade humana, consagrados pelo Estado Democrático de Direito, desconsiderando discriminações ao que se alude a salários, </w:t>
      </w:r>
      <w:r>
        <w:rPr>
          <w:rFonts w:ascii="Arial" w:hAnsi="Arial" w:cs="Arial"/>
          <w:sz w:val="24"/>
          <w:szCs w:val="24"/>
        </w:rPr>
        <w:lastRenderedPageBreak/>
        <w:t>motivações relacionadas a sexo, idade, cor, estado civil, limitação por conta estado físico ou de saúde, bem como convicções políticas ou ainda do uso direitos constitucionalmente garantidos. Refere-se à valorização da função social do trabalho, fortalecendo a parte mais fraca da relação do trabalho, protegendo determinadas minorias historicamente estigmatizadas neste processo.</w:t>
      </w:r>
    </w:p>
    <w:p w:rsidR="00651BEE" w:rsidRDefault="00651BEE" w:rsidP="00651BEE">
      <w:pPr>
        <w:spacing w:after="0" w:line="360" w:lineRule="auto"/>
        <w:ind w:firstLine="1134"/>
        <w:jc w:val="both"/>
        <w:rPr>
          <w:rFonts w:ascii="Arial" w:hAnsi="Arial" w:cs="Arial"/>
          <w:sz w:val="24"/>
          <w:szCs w:val="24"/>
        </w:rPr>
      </w:pPr>
      <w:r>
        <w:rPr>
          <w:rFonts w:ascii="Arial" w:hAnsi="Arial" w:cs="Arial"/>
          <w:sz w:val="24"/>
          <w:szCs w:val="24"/>
        </w:rPr>
        <w:t>Neste entendimento, considerando os fundamentos expostos a partir das jurisprudências destacadas, entende-se que o padrão jurisdicional e das normas é a de confrontar os comportamentos discriminatórios nas relações de trabalho, indenizando, ainda, o empregado das perdas financeiras trabalhistas do período de afastamento e readmissão; sem prejuízo aos danos morais decorrentes da rescisão do contrato de trabalho por discriminação. Esta inclinação normativa e jurisprudencial representa a valorização da função social do trabalho, bem como a real concretização dos princípios constitucionais presentes na relação de trabalho.</w:t>
      </w:r>
    </w:p>
    <w:p w:rsidR="00651BEE" w:rsidRDefault="00EE40E1" w:rsidP="00EE40E1">
      <w:pPr>
        <w:tabs>
          <w:tab w:val="left" w:pos="3645"/>
        </w:tabs>
        <w:spacing w:after="0" w:line="360" w:lineRule="auto"/>
        <w:ind w:firstLine="1134"/>
        <w:jc w:val="both"/>
        <w:rPr>
          <w:rFonts w:ascii="Arial" w:hAnsi="Arial" w:cs="Arial"/>
          <w:sz w:val="24"/>
          <w:szCs w:val="24"/>
        </w:rPr>
      </w:pPr>
      <w:r>
        <w:rPr>
          <w:rFonts w:ascii="Arial" w:hAnsi="Arial" w:cs="Arial"/>
          <w:sz w:val="24"/>
          <w:szCs w:val="24"/>
        </w:rPr>
        <w:tab/>
      </w:r>
    </w:p>
    <w:p w:rsidR="00C02E77" w:rsidRPr="00B73B5A" w:rsidRDefault="00EE40E1" w:rsidP="00C02E77">
      <w:pPr>
        <w:spacing w:after="0" w:line="240" w:lineRule="auto"/>
        <w:jc w:val="both"/>
        <w:rPr>
          <w:rFonts w:ascii="Arial" w:hAnsi="Arial" w:cs="Arial"/>
          <w:b/>
          <w:sz w:val="24"/>
          <w:szCs w:val="24"/>
        </w:rPr>
      </w:pPr>
      <w:r>
        <w:rPr>
          <w:rFonts w:ascii="Arial" w:hAnsi="Arial" w:cs="Arial"/>
          <w:b/>
          <w:sz w:val="24"/>
          <w:szCs w:val="24"/>
        </w:rPr>
        <w:t xml:space="preserve">6. </w:t>
      </w:r>
      <w:r w:rsidR="00C02E77" w:rsidRPr="00B73B5A">
        <w:rPr>
          <w:rFonts w:ascii="Arial" w:hAnsi="Arial" w:cs="Arial"/>
          <w:b/>
          <w:sz w:val="24"/>
          <w:szCs w:val="24"/>
        </w:rPr>
        <w:t>REFERÊNCIAS</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ARAÚJO, Luiz Alberto David; NUNES JÚNIOR, Vidal Serrano. </w:t>
      </w:r>
      <w:r w:rsidRPr="00B73B5A">
        <w:rPr>
          <w:rFonts w:ascii="Arial" w:hAnsi="Arial" w:cs="Arial"/>
          <w:b/>
          <w:sz w:val="24"/>
          <w:szCs w:val="24"/>
        </w:rPr>
        <w:t>Curso de Direito Constitucional</w:t>
      </w:r>
      <w:r w:rsidRPr="00B73B5A">
        <w:rPr>
          <w:rFonts w:ascii="Arial" w:hAnsi="Arial" w:cs="Arial"/>
          <w:sz w:val="24"/>
          <w:szCs w:val="24"/>
        </w:rPr>
        <w:t xml:space="preserve">. </w:t>
      </w:r>
      <w:proofErr w:type="gramStart"/>
      <w:r w:rsidRPr="00B73B5A">
        <w:rPr>
          <w:rFonts w:ascii="Arial" w:hAnsi="Arial" w:cs="Arial"/>
          <w:sz w:val="24"/>
          <w:szCs w:val="24"/>
        </w:rPr>
        <w:t>2</w:t>
      </w:r>
      <w:proofErr w:type="gramEnd"/>
      <w:r w:rsidRPr="00B73B5A">
        <w:rPr>
          <w:rFonts w:ascii="Arial" w:hAnsi="Arial" w:cs="Arial"/>
          <w:sz w:val="24"/>
          <w:szCs w:val="24"/>
        </w:rPr>
        <w:t xml:space="preserve"> ed. São Paulo: Saraiva, 2009.</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BOBBIO, Norberto. </w:t>
      </w:r>
      <w:r w:rsidRPr="00B73B5A">
        <w:rPr>
          <w:rFonts w:ascii="Arial" w:hAnsi="Arial" w:cs="Arial"/>
          <w:b/>
          <w:iCs/>
          <w:sz w:val="24"/>
          <w:szCs w:val="24"/>
        </w:rPr>
        <w:t>Elogio da serenidade e outros escritos</w:t>
      </w:r>
      <w:r w:rsidRPr="00B73B5A">
        <w:rPr>
          <w:rFonts w:ascii="Arial" w:hAnsi="Arial" w:cs="Arial"/>
          <w:sz w:val="24"/>
          <w:szCs w:val="24"/>
        </w:rPr>
        <w:t xml:space="preserve">. São Paulo: </w:t>
      </w:r>
      <w:proofErr w:type="gramStart"/>
      <w:r w:rsidRPr="00B73B5A">
        <w:rPr>
          <w:rFonts w:ascii="Arial" w:hAnsi="Arial" w:cs="Arial"/>
          <w:sz w:val="24"/>
          <w:szCs w:val="24"/>
        </w:rPr>
        <w:t>Unesp</w:t>
      </w:r>
      <w:proofErr w:type="gramEnd"/>
      <w:r w:rsidRPr="00B73B5A">
        <w:rPr>
          <w:rFonts w:ascii="Arial" w:hAnsi="Arial" w:cs="Arial"/>
          <w:sz w:val="24"/>
          <w:szCs w:val="24"/>
        </w:rPr>
        <w:t>, 2002.</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BRASIL. STF. </w:t>
      </w:r>
      <w:r w:rsidRPr="00B73B5A">
        <w:rPr>
          <w:rFonts w:ascii="Arial" w:hAnsi="Arial" w:cs="Arial"/>
          <w:b/>
          <w:sz w:val="24"/>
          <w:szCs w:val="24"/>
        </w:rPr>
        <w:t>RE 154.027/SP</w:t>
      </w:r>
      <w:r w:rsidRPr="00B73B5A">
        <w:rPr>
          <w:rFonts w:ascii="Arial" w:hAnsi="Arial" w:cs="Arial"/>
          <w:sz w:val="24"/>
          <w:szCs w:val="24"/>
        </w:rPr>
        <w:t>, Segunda Turma. Relator: Min. Carlos Velloso DJ 20.02.98.</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Pr>
          <w:rFonts w:ascii="Arial" w:hAnsi="Arial" w:cs="Arial"/>
          <w:sz w:val="24"/>
          <w:szCs w:val="24"/>
        </w:rPr>
        <w:t>______</w:t>
      </w:r>
      <w:r w:rsidRPr="00B73B5A">
        <w:rPr>
          <w:rFonts w:ascii="Arial" w:hAnsi="Arial" w:cs="Arial"/>
          <w:sz w:val="24"/>
          <w:szCs w:val="24"/>
        </w:rPr>
        <w:t xml:space="preserve">, </w:t>
      </w:r>
      <w:r w:rsidRPr="00B73B5A">
        <w:rPr>
          <w:rFonts w:ascii="Arial" w:hAnsi="Arial" w:cs="Arial"/>
          <w:b/>
          <w:sz w:val="24"/>
          <w:szCs w:val="24"/>
        </w:rPr>
        <w:t>Lei 9029/1995.</w:t>
      </w:r>
      <w:r w:rsidRPr="00B73B5A">
        <w:rPr>
          <w:rFonts w:ascii="Arial" w:hAnsi="Arial" w:cs="Arial"/>
          <w:sz w:val="24"/>
          <w:szCs w:val="24"/>
        </w:rPr>
        <w:t xml:space="preserve"> Disponível em:&lt; http://www.planalto.gov.br/ccivil_03/LEIS/L9029.HTM&gt; Acesso em: 30 </w:t>
      </w:r>
      <w:proofErr w:type="spellStart"/>
      <w:r w:rsidRPr="00B73B5A">
        <w:rPr>
          <w:rFonts w:ascii="Arial" w:hAnsi="Arial" w:cs="Arial"/>
          <w:sz w:val="24"/>
          <w:szCs w:val="24"/>
        </w:rPr>
        <w:t>agt</w:t>
      </w:r>
      <w:proofErr w:type="spellEnd"/>
      <w:r w:rsidRPr="00B73B5A">
        <w:rPr>
          <w:rFonts w:ascii="Arial" w:hAnsi="Arial" w:cs="Arial"/>
          <w:sz w:val="24"/>
          <w:szCs w:val="24"/>
        </w:rPr>
        <w:t>. 2015.</w:t>
      </w:r>
    </w:p>
    <w:p w:rsidR="00C02E77" w:rsidRPr="00B73B5A"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t>______</w:t>
      </w:r>
      <w:r w:rsidRPr="00B73B5A">
        <w:rPr>
          <w:rFonts w:ascii="Arial" w:hAnsi="Arial" w:cs="Arial"/>
          <w:b/>
          <w:sz w:val="24"/>
          <w:szCs w:val="24"/>
        </w:rPr>
        <w:t>Constituição da República Federativa do Brasil</w:t>
      </w:r>
      <w:r w:rsidRPr="00B73B5A">
        <w:rPr>
          <w:rFonts w:ascii="Arial" w:hAnsi="Arial" w:cs="Arial"/>
          <w:sz w:val="24"/>
          <w:szCs w:val="24"/>
        </w:rPr>
        <w:t xml:space="preserve"> 30 ed. São Paulo: </w:t>
      </w:r>
      <w:proofErr w:type="gramStart"/>
      <w:r w:rsidRPr="00B73B5A">
        <w:rPr>
          <w:rFonts w:ascii="Arial" w:hAnsi="Arial" w:cs="Arial"/>
          <w:sz w:val="24"/>
          <w:szCs w:val="24"/>
        </w:rPr>
        <w:t>Saraiva,</w:t>
      </w:r>
      <w:proofErr w:type="gramEnd"/>
      <w:r w:rsidRPr="00B73B5A">
        <w:rPr>
          <w:rFonts w:ascii="Arial" w:hAnsi="Arial" w:cs="Arial"/>
          <w:sz w:val="24"/>
          <w:szCs w:val="24"/>
        </w:rPr>
        <w:t xml:space="preserve"> 2000.</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Pr>
          <w:rFonts w:ascii="Arial" w:hAnsi="Arial" w:cs="Arial"/>
          <w:sz w:val="24"/>
          <w:szCs w:val="24"/>
        </w:rPr>
        <w:t xml:space="preserve">______ </w:t>
      </w:r>
      <w:r w:rsidRPr="00D449E0">
        <w:rPr>
          <w:rFonts w:ascii="Arial" w:hAnsi="Arial" w:cs="Arial"/>
          <w:b/>
          <w:sz w:val="24"/>
          <w:szCs w:val="24"/>
        </w:rPr>
        <w:t xml:space="preserve">Lei 10406/2002.  </w:t>
      </w:r>
      <w:r>
        <w:rPr>
          <w:rFonts w:ascii="Arial" w:hAnsi="Arial" w:cs="Arial"/>
          <w:sz w:val="24"/>
          <w:szCs w:val="24"/>
        </w:rPr>
        <w:t xml:space="preserve">São Paulo: </w:t>
      </w:r>
      <w:proofErr w:type="spellStart"/>
      <w:r>
        <w:rPr>
          <w:rFonts w:ascii="Arial" w:hAnsi="Arial" w:cs="Arial"/>
          <w:sz w:val="24"/>
          <w:szCs w:val="24"/>
        </w:rPr>
        <w:t>Saraíva</w:t>
      </w:r>
      <w:proofErr w:type="spellEnd"/>
      <w:r>
        <w:rPr>
          <w:rFonts w:ascii="Arial" w:hAnsi="Arial" w:cs="Arial"/>
          <w:sz w:val="24"/>
          <w:szCs w:val="24"/>
        </w:rPr>
        <w:t xml:space="preserve">, 2002. </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Pr>
          <w:rFonts w:ascii="Arial" w:hAnsi="Arial" w:cs="Arial"/>
          <w:sz w:val="24"/>
          <w:szCs w:val="24"/>
        </w:rPr>
        <w:t>______</w:t>
      </w:r>
      <w:r w:rsidRPr="00426C92">
        <w:rPr>
          <w:rFonts w:ascii="Arial" w:hAnsi="Arial" w:cs="Arial"/>
          <w:b/>
          <w:sz w:val="24"/>
          <w:szCs w:val="24"/>
        </w:rPr>
        <w:t>Súmula 443/2012.</w:t>
      </w:r>
      <w:r>
        <w:rPr>
          <w:rFonts w:ascii="Arial" w:hAnsi="Arial" w:cs="Arial"/>
          <w:sz w:val="24"/>
          <w:szCs w:val="24"/>
        </w:rPr>
        <w:t xml:space="preserve"> Disponível em:&lt;</w:t>
      </w:r>
      <w:r w:rsidRPr="00D449E0">
        <w:t xml:space="preserve"> </w:t>
      </w:r>
      <w:r w:rsidRPr="00D449E0">
        <w:rPr>
          <w:rFonts w:ascii="Arial" w:hAnsi="Arial" w:cs="Arial"/>
          <w:sz w:val="24"/>
          <w:szCs w:val="24"/>
        </w:rPr>
        <w:t>http://www3.tst.jus.br/jurisprudencia/Sumulas_com_indice/Sumulas_Ind_401_450.html#SUM-443</w:t>
      </w:r>
      <w:r>
        <w:rPr>
          <w:rFonts w:ascii="Arial" w:hAnsi="Arial" w:cs="Arial"/>
          <w:sz w:val="24"/>
          <w:szCs w:val="24"/>
        </w:rPr>
        <w:t xml:space="preserve">&gt; Acesso em: 31 </w:t>
      </w:r>
      <w:proofErr w:type="spellStart"/>
      <w:r>
        <w:rPr>
          <w:rFonts w:ascii="Arial" w:hAnsi="Arial" w:cs="Arial"/>
          <w:sz w:val="24"/>
          <w:szCs w:val="24"/>
        </w:rPr>
        <w:t>agt</w:t>
      </w:r>
      <w:proofErr w:type="spellEnd"/>
      <w:r>
        <w:rPr>
          <w:rFonts w:ascii="Arial" w:hAnsi="Arial" w:cs="Arial"/>
          <w:sz w:val="24"/>
          <w:szCs w:val="24"/>
        </w:rPr>
        <w:t>. 2015.</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DELGADO, Maurício Godinho. </w:t>
      </w:r>
      <w:r w:rsidRPr="00B73B5A">
        <w:rPr>
          <w:rFonts w:ascii="Arial" w:hAnsi="Arial" w:cs="Arial"/>
          <w:b/>
          <w:iCs/>
          <w:sz w:val="24"/>
          <w:szCs w:val="24"/>
        </w:rPr>
        <w:t>Curso de direito do trabalho</w:t>
      </w:r>
      <w:r w:rsidRPr="00B73B5A">
        <w:rPr>
          <w:rFonts w:ascii="Arial" w:hAnsi="Arial" w:cs="Arial"/>
          <w:sz w:val="24"/>
          <w:szCs w:val="24"/>
        </w:rPr>
        <w:t xml:space="preserve">. 9. </w:t>
      </w:r>
      <w:proofErr w:type="gramStart"/>
      <w:r w:rsidRPr="00B73B5A">
        <w:rPr>
          <w:rFonts w:ascii="Arial" w:hAnsi="Arial" w:cs="Arial"/>
          <w:sz w:val="24"/>
          <w:szCs w:val="24"/>
        </w:rPr>
        <w:t>ed.</w:t>
      </w:r>
      <w:proofErr w:type="gramEnd"/>
      <w:r w:rsidRPr="00B73B5A">
        <w:rPr>
          <w:rFonts w:ascii="Arial" w:hAnsi="Arial" w:cs="Arial"/>
          <w:sz w:val="24"/>
          <w:szCs w:val="24"/>
        </w:rPr>
        <w:t xml:space="preserve"> São Paulo, </w:t>
      </w:r>
      <w:proofErr w:type="spellStart"/>
      <w:r w:rsidRPr="00B73B5A">
        <w:rPr>
          <w:rFonts w:ascii="Arial" w:hAnsi="Arial" w:cs="Arial"/>
          <w:sz w:val="24"/>
          <w:szCs w:val="24"/>
        </w:rPr>
        <w:t>LTr</w:t>
      </w:r>
      <w:proofErr w:type="spellEnd"/>
      <w:r w:rsidRPr="00B73B5A">
        <w:rPr>
          <w:rFonts w:ascii="Arial" w:hAnsi="Arial" w:cs="Arial"/>
          <w:sz w:val="24"/>
          <w:szCs w:val="24"/>
        </w:rPr>
        <w:t>, 2010.</w:t>
      </w:r>
    </w:p>
    <w:p w:rsidR="00C02E77" w:rsidRDefault="00C02E77" w:rsidP="00C02E77">
      <w:pPr>
        <w:shd w:val="clear" w:color="auto" w:fill="FFFFFF"/>
        <w:spacing w:after="0" w:line="240" w:lineRule="auto"/>
        <w:jc w:val="both"/>
        <w:outlineLvl w:val="1"/>
        <w:rPr>
          <w:rFonts w:ascii="Arial" w:eastAsia="Times New Roman" w:hAnsi="Arial" w:cs="Arial"/>
          <w:sz w:val="24"/>
          <w:szCs w:val="24"/>
          <w:lang w:eastAsia="pt-BR"/>
        </w:rPr>
      </w:pPr>
    </w:p>
    <w:p w:rsidR="00C02E77" w:rsidRPr="00B73B5A" w:rsidRDefault="00C02E77" w:rsidP="00C02E77">
      <w:pPr>
        <w:shd w:val="clear" w:color="auto" w:fill="FFFFFF"/>
        <w:spacing w:after="0" w:line="240" w:lineRule="auto"/>
        <w:jc w:val="both"/>
        <w:outlineLvl w:val="1"/>
        <w:rPr>
          <w:rFonts w:ascii="Arial" w:eastAsia="Times New Roman" w:hAnsi="Arial" w:cs="Arial"/>
          <w:sz w:val="24"/>
          <w:szCs w:val="24"/>
          <w:lang w:eastAsia="pt-BR"/>
        </w:rPr>
      </w:pPr>
      <w:r w:rsidRPr="00B73B5A">
        <w:rPr>
          <w:rFonts w:ascii="Arial" w:eastAsia="Times New Roman" w:hAnsi="Arial" w:cs="Arial"/>
          <w:sz w:val="24"/>
          <w:szCs w:val="24"/>
          <w:lang w:eastAsia="pt-BR"/>
        </w:rPr>
        <w:t xml:space="preserve">DINIZ, Maria Helena. </w:t>
      </w:r>
      <w:r w:rsidRPr="00B73B5A">
        <w:rPr>
          <w:rFonts w:ascii="Arial" w:eastAsia="Times New Roman" w:hAnsi="Arial" w:cs="Arial"/>
          <w:b/>
          <w:sz w:val="24"/>
          <w:szCs w:val="24"/>
          <w:lang w:eastAsia="pt-BR"/>
        </w:rPr>
        <w:t>Curso de Direito Civil</w:t>
      </w:r>
      <w:r w:rsidRPr="00B73B5A">
        <w:rPr>
          <w:rFonts w:ascii="Arial" w:eastAsia="Times New Roman" w:hAnsi="Arial" w:cs="Arial"/>
          <w:sz w:val="24"/>
          <w:szCs w:val="24"/>
          <w:lang w:eastAsia="pt-BR"/>
        </w:rPr>
        <w:t xml:space="preserve">. </w:t>
      </w:r>
      <w:proofErr w:type="gramStart"/>
      <w:r w:rsidRPr="00B73B5A">
        <w:rPr>
          <w:rFonts w:ascii="Arial" w:eastAsia="Times New Roman" w:hAnsi="Arial" w:cs="Arial"/>
          <w:sz w:val="24"/>
          <w:szCs w:val="24"/>
          <w:lang w:eastAsia="pt-BR"/>
        </w:rPr>
        <w:t>9</w:t>
      </w:r>
      <w:proofErr w:type="gramEnd"/>
      <w:r w:rsidRPr="00B73B5A">
        <w:rPr>
          <w:rFonts w:ascii="Arial" w:eastAsia="Times New Roman" w:hAnsi="Arial" w:cs="Arial"/>
          <w:sz w:val="24"/>
          <w:szCs w:val="24"/>
          <w:lang w:eastAsia="pt-BR"/>
        </w:rPr>
        <w:t xml:space="preserve"> ed. São Paulo: Saraiva, 2003. </w:t>
      </w:r>
    </w:p>
    <w:p w:rsidR="00C02E77" w:rsidRDefault="00C02E77" w:rsidP="00C02E77">
      <w:pPr>
        <w:shd w:val="clear" w:color="auto" w:fill="FFFFFF"/>
        <w:spacing w:after="0" w:line="240" w:lineRule="auto"/>
        <w:jc w:val="both"/>
        <w:outlineLvl w:val="1"/>
        <w:rPr>
          <w:rFonts w:ascii="Arial" w:hAnsi="Arial" w:cs="Arial"/>
          <w:sz w:val="24"/>
          <w:szCs w:val="24"/>
        </w:rPr>
      </w:pPr>
    </w:p>
    <w:p w:rsidR="00C02E77" w:rsidRDefault="00C02E77" w:rsidP="00C02E77">
      <w:pPr>
        <w:shd w:val="clear" w:color="auto" w:fill="FFFFFF"/>
        <w:spacing w:after="0" w:line="240" w:lineRule="auto"/>
        <w:jc w:val="both"/>
        <w:outlineLvl w:val="1"/>
        <w:rPr>
          <w:rFonts w:ascii="Arial" w:hAnsi="Arial" w:cs="Arial"/>
          <w:sz w:val="24"/>
          <w:szCs w:val="24"/>
        </w:rPr>
      </w:pPr>
      <w:r w:rsidRPr="00B73B5A">
        <w:rPr>
          <w:rFonts w:ascii="Arial" w:hAnsi="Arial" w:cs="Arial"/>
          <w:sz w:val="24"/>
          <w:szCs w:val="24"/>
        </w:rPr>
        <w:lastRenderedPageBreak/>
        <w:t xml:space="preserve">FAGUNDES, </w:t>
      </w:r>
      <w:proofErr w:type="gramStart"/>
      <w:r w:rsidRPr="00B73B5A">
        <w:rPr>
          <w:rFonts w:ascii="Arial" w:hAnsi="Arial" w:cs="Arial"/>
          <w:sz w:val="24"/>
          <w:szCs w:val="24"/>
        </w:rPr>
        <w:t>Seabra</w:t>
      </w:r>
      <w:proofErr w:type="gramEnd"/>
      <w:r w:rsidRPr="00B73B5A">
        <w:rPr>
          <w:rFonts w:ascii="Arial" w:hAnsi="Arial" w:cs="Arial"/>
          <w:sz w:val="24"/>
          <w:szCs w:val="24"/>
        </w:rPr>
        <w:t xml:space="preserve">,   </w:t>
      </w:r>
      <w:r w:rsidRPr="00B73B5A">
        <w:rPr>
          <w:rFonts w:ascii="Arial" w:hAnsi="Arial" w:cs="Arial"/>
          <w:b/>
          <w:iCs/>
          <w:sz w:val="24"/>
          <w:szCs w:val="24"/>
        </w:rPr>
        <w:t>Curso de Direito Constitucional Positivo</w:t>
      </w:r>
      <w:r w:rsidRPr="00B73B5A">
        <w:rPr>
          <w:rFonts w:ascii="Arial" w:hAnsi="Arial" w:cs="Arial"/>
          <w:sz w:val="24"/>
          <w:szCs w:val="24"/>
        </w:rPr>
        <w:t>, 11 ed. São Paulo: Malheiros, 20106</w:t>
      </w:r>
      <w:r w:rsidR="00651BEE">
        <w:rPr>
          <w:rFonts w:ascii="Arial" w:hAnsi="Arial" w:cs="Arial"/>
          <w:sz w:val="24"/>
          <w:szCs w:val="24"/>
        </w:rPr>
        <w:t>.</w:t>
      </w:r>
    </w:p>
    <w:p w:rsidR="00651BEE" w:rsidRDefault="00651BEE" w:rsidP="00C02E77">
      <w:pPr>
        <w:shd w:val="clear" w:color="auto" w:fill="FFFFFF"/>
        <w:spacing w:after="0" w:line="240" w:lineRule="auto"/>
        <w:jc w:val="both"/>
        <w:outlineLvl w:val="1"/>
        <w:rPr>
          <w:rFonts w:ascii="Arial" w:hAnsi="Arial" w:cs="Arial"/>
          <w:sz w:val="24"/>
          <w:szCs w:val="24"/>
        </w:rPr>
      </w:pPr>
    </w:p>
    <w:p w:rsidR="00651BEE" w:rsidRPr="00651BEE" w:rsidRDefault="00651BEE" w:rsidP="00C02E77">
      <w:pPr>
        <w:shd w:val="clear" w:color="auto" w:fill="FFFFFF"/>
        <w:spacing w:after="0" w:line="240" w:lineRule="auto"/>
        <w:jc w:val="both"/>
        <w:outlineLvl w:val="1"/>
        <w:rPr>
          <w:rFonts w:ascii="Arial" w:eastAsia="Times New Roman" w:hAnsi="Arial" w:cs="Arial"/>
          <w:sz w:val="24"/>
          <w:szCs w:val="24"/>
          <w:lang w:eastAsia="pt-BR"/>
        </w:rPr>
      </w:pPr>
      <w:r w:rsidRPr="00651BEE">
        <w:rPr>
          <w:rFonts w:ascii="Arial" w:hAnsi="Arial" w:cs="Arial"/>
          <w:sz w:val="24"/>
          <w:szCs w:val="24"/>
        </w:rPr>
        <w:t xml:space="preserve">FERREIRA SOBRINHO, </w:t>
      </w:r>
      <w:r w:rsidRPr="00651BEE">
        <w:rPr>
          <w:rFonts w:ascii="Arial" w:hAnsi="Arial" w:cs="Arial"/>
          <w:b/>
          <w:bCs/>
          <w:sz w:val="24"/>
          <w:szCs w:val="24"/>
        </w:rPr>
        <w:t>O Aidético e o Contrato de Trabalho</w:t>
      </w:r>
      <w:r w:rsidRPr="00651BEE">
        <w:rPr>
          <w:rFonts w:ascii="Arial" w:hAnsi="Arial" w:cs="Arial"/>
          <w:sz w:val="24"/>
          <w:szCs w:val="24"/>
        </w:rPr>
        <w:t xml:space="preserve">, São Paulo: </w:t>
      </w:r>
      <w:proofErr w:type="spellStart"/>
      <w:proofErr w:type="gramStart"/>
      <w:r w:rsidRPr="00651BEE">
        <w:rPr>
          <w:rFonts w:ascii="Arial" w:hAnsi="Arial" w:cs="Arial"/>
          <w:sz w:val="24"/>
          <w:szCs w:val="24"/>
        </w:rPr>
        <w:t>LT</w:t>
      </w:r>
      <w:r>
        <w:rPr>
          <w:rFonts w:ascii="Arial" w:hAnsi="Arial" w:cs="Arial"/>
          <w:sz w:val="24"/>
          <w:szCs w:val="24"/>
        </w:rPr>
        <w:t>r</w:t>
      </w:r>
      <w:proofErr w:type="spellEnd"/>
      <w:proofErr w:type="gramEnd"/>
      <w:r w:rsidRPr="00651BEE">
        <w:rPr>
          <w:rFonts w:ascii="Arial" w:hAnsi="Arial" w:cs="Arial"/>
          <w:sz w:val="24"/>
          <w:szCs w:val="24"/>
        </w:rPr>
        <w:t>, 2008</w:t>
      </w:r>
    </w:p>
    <w:p w:rsidR="00C02E77" w:rsidRPr="00B73B5A" w:rsidRDefault="00C02E77" w:rsidP="00C02E77">
      <w:pPr>
        <w:pStyle w:val="Textodenotaderodap"/>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JORGE NETO, Francisco Ferreira; CAVALCANTE, </w:t>
      </w:r>
      <w:proofErr w:type="spellStart"/>
      <w:r w:rsidRPr="00B73B5A">
        <w:rPr>
          <w:rFonts w:ascii="Arial" w:hAnsi="Arial" w:cs="Arial"/>
          <w:sz w:val="24"/>
          <w:szCs w:val="24"/>
        </w:rPr>
        <w:t>Joberto</w:t>
      </w:r>
      <w:proofErr w:type="spellEnd"/>
      <w:r w:rsidRPr="00B73B5A">
        <w:rPr>
          <w:rFonts w:ascii="Arial" w:hAnsi="Arial" w:cs="Arial"/>
          <w:sz w:val="24"/>
          <w:szCs w:val="24"/>
        </w:rPr>
        <w:t xml:space="preserve"> de Quadros Pessoa. </w:t>
      </w:r>
      <w:r w:rsidRPr="00B73B5A">
        <w:rPr>
          <w:rFonts w:ascii="Arial" w:hAnsi="Arial" w:cs="Arial"/>
          <w:b/>
          <w:iCs/>
          <w:sz w:val="24"/>
          <w:szCs w:val="24"/>
        </w:rPr>
        <w:t>Manual de Direito do Trabalho</w:t>
      </w:r>
      <w:r w:rsidRPr="00B73B5A">
        <w:rPr>
          <w:rFonts w:ascii="Arial" w:hAnsi="Arial" w:cs="Arial"/>
          <w:i/>
          <w:iCs/>
          <w:sz w:val="24"/>
          <w:szCs w:val="24"/>
        </w:rPr>
        <w:t xml:space="preserve">. </w:t>
      </w:r>
      <w:r w:rsidRPr="00B73B5A">
        <w:rPr>
          <w:rFonts w:ascii="Arial" w:hAnsi="Arial" w:cs="Arial"/>
          <w:sz w:val="24"/>
          <w:szCs w:val="24"/>
        </w:rPr>
        <w:t>Rio de Janeiro: Lúmen Júris, 2013.</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JUCÁ, Roberta </w:t>
      </w:r>
      <w:proofErr w:type="spellStart"/>
      <w:r w:rsidRPr="00B73B5A">
        <w:rPr>
          <w:rFonts w:ascii="Arial" w:hAnsi="Arial" w:cs="Arial"/>
          <w:sz w:val="24"/>
          <w:szCs w:val="24"/>
        </w:rPr>
        <w:t>Laena</w:t>
      </w:r>
      <w:proofErr w:type="spellEnd"/>
      <w:r w:rsidRPr="00B73B5A">
        <w:rPr>
          <w:rFonts w:ascii="Arial" w:hAnsi="Arial" w:cs="Arial"/>
          <w:sz w:val="24"/>
          <w:szCs w:val="24"/>
        </w:rPr>
        <w:t xml:space="preserve"> Costa</w:t>
      </w:r>
      <w:r w:rsidRPr="00B73B5A">
        <w:rPr>
          <w:rFonts w:ascii="Arial" w:hAnsi="Arial" w:cs="Arial"/>
          <w:b/>
          <w:sz w:val="24"/>
          <w:szCs w:val="24"/>
        </w:rPr>
        <w:t>, O direito fundamental à participação popular e a consolidação da democracia deliberativa na esfera pública municipal</w:t>
      </w:r>
      <w:r w:rsidRPr="00B73B5A">
        <w:rPr>
          <w:rFonts w:ascii="Arial" w:hAnsi="Arial" w:cs="Arial"/>
          <w:sz w:val="24"/>
          <w:szCs w:val="24"/>
        </w:rPr>
        <w:t xml:space="preserve">. 2007. Disponível em:&lt; </w:t>
      </w:r>
      <w:hyperlink r:id="rId8" w:history="1">
        <w:r w:rsidRPr="00B73B5A">
          <w:rPr>
            <w:rStyle w:val="Hyperlink"/>
            <w:rFonts w:ascii="Arial" w:hAnsi="Arial" w:cs="Arial"/>
            <w:color w:val="auto"/>
            <w:sz w:val="24"/>
            <w:szCs w:val="24"/>
            <w:u w:val="none"/>
          </w:rPr>
          <w:t>http://www.dominiopublico.gov.br/download/teste/arqs/cp041636.pdf</w:t>
        </w:r>
      </w:hyperlink>
      <w:r w:rsidRPr="00B73B5A">
        <w:rPr>
          <w:rFonts w:ascii="Arial" w:hAnsi="Arial" w:cs="Arial"/>
          <w:sz w:val="24"/>
          <w:szCs w:val="24"/>
        </w:rPr>
        <w:t>&gt; Acesso em: 19 abr. 2015.</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eastAsia="Times New Roman" w:hAnsi="Arial" w:cs="Arial"/>
          <w:lang w:eastAsia="pt-BR"/>
        </w:rPr>
      </w:pPr>
      <w:r>
        <w:rPr>
          <w:rFonts w:ascii="Arial" w:hAnsi="Arial" w:cs="Arial"/>
          <w:sz w:val="24"/>
          <w:szCs w:val="24"/>
        </w:rPr>
        <w:t xml:space="preserve">JUSBRASIL, </w:t>
      </w:r>
      <w:r w:rsidRPr="00426C92">
        <w:rPr>
          <w:rFonts w:ascii="Arial" w:eastAsia="Times New Roman" w:hAnsi="Arial" w:cs="Arial"/>
          <w:b/>
          <w:lang w:eastAsia="pt-BR"/>
        </w:rPr>
        <w:t>TST SBDI 1 – E-RR 378487/97</w:t>
      </w:r>
      <w:r>
        <w:rPr>
          <w:rFonts w:ascii="Arial" w:eastAsia="Times New Roman" w:hAnsi="Arial" w:cs="Arial"/>
          <w:lang w:eastAsia="pt-BR"/>
        </w:rPr>
        <w:t>. Disponível em:&lt;</w:t>
      </w:r>
      <w:r w:rsidRPr="00D449E0">
        <w:t xml:space="preserve"> </w:t>
      </w:r>
      <w:r w:rsidRPr="00D449E0">
        <w:rPr>
          <w:rFonts w:ascii="Arial" w:eastAsia="Times New Roman" w:hAnsi="Arial" w:cs="Arial"/>
          <w:lang w:eastAsia="pt-BR"/>
        </w:rPr>
        <w:t>http://tst.jusbrasil.com.br/jurisprudencia/22529245/recurso-de-revista-rr-3784878319975015555-378487-8319975015555-tst</w:t>
      </w:r>
      <w:r>
        <w:rPr>
          <w:rFonts w:ascii="Arial" w:eastAsia="Times New Roman" w:hAnsi="Arial" w:cs="Arial"/>
          <w:lang w:eastAsia="pt-BR"/>
        </w:rPr>
        <w:t xml:space="preserve">&gt; Acesso em: 30 </w:t>
      </w:r>
      <w:proofErr w:type="spellStart"/>
      <w:r>
        <w:rPr>
          <w:rFonts w:ascii="Arial" w:eastAsia="Times New Roman" w:hAnsi="Arial" w:cs="Arial"/>
          <w:lang w:eastAsia="pt-BR"/>
        </w:rPr>
        <w:t>agt</w:t>
      </w:r>
      <w:proofErr w:type="spellEnd"/>
      <w:r>
        <w:rPr>
          <w:rFonts w:ascii="Arial" w:eastAsia="Times New Roman" w:hAnsi="Arial" w:cs="Arial"/>
          <w:lang w:eastAsia="pt-BR"/>
        </w:rPr>
        <w:t>. 2015.</w:t>
      </w:r>
    </w:p>
    <w:p w:rsidR="00C02E77" w:rsidRDefault="00C02E77" w:rsidP="00C02E77">
      <w:pPr>
        <w:spacing w:after="0" w:line="240" w:lineRule="auto"/>
        <w:jc w:val="both"/>
        <w:rPr>
          <w:rFonts w:ascii="Arial" w:eastAsia="Times New Roman" w:hAnsi="Arial" w:cs="Arial"/>
          <w:lang w:eastAsia="pt-BR"/>
        </w:rPr>
      </w:pPr>
    </w:p>
    <w:p w:rsidR="00C02E77" w:rsidRPr="00B73B5A" w:rsidRDefault="00C02E77" w:rsidP="00C02E77">
      <w:pPr>
        <w:spacing w:after="0" w:line="240" w:lineRule="auto"/>
        <w:jc w:val="both"/>
        <w:rPr>
          <w:rFonts w:ascii="Arial" w:hAnsi="Arial" w:cs="Arial"/>
          <w:sz w:val="24"/>
          <w:szCs w:val="24"/>
        </w:rPr>
      </w:pPr>
      <w:r>
        <w:rPr>
          <w:rFonts w:ascii="Arial" w:eastAsia="Times New Roman" w:hAnsi="Arial" w:cs="Arial"/>
          <w:lang w:eastAsia="pt-BR"/>
        </w:rPr>
        <w:t>______</w:t>
      </w:r>
      <w:r w:rsidRPr="00D449E0">
        <w:rPr>
          <w:rFonts w:ascii="Arial" w:eastAsia="Times New Roman" w:hAnsi="Arial" w:cs="Arial"/>
          <w:lang w:eastAsia="pt-BR"/>
        </w:rPr>
        <w:t xml:space="preserve"> </w:t>
      </w:r>
      <w:r w:rsidRPr="00426C92">
        <w:rPr>
          <w:rFonts w:ascii="Arial" w:eastAsia="Times New Roman" w:hAnsi="Arial" w:cs="Arial"/>
          <w:b/>
          <w:lang w:eastAsia="pt-BR"/>
        </w:rPr>
        <w:t>TST - RR 317800-64.2008.5.12.0054</w:t>
      </w:r>
      <w:r>
        <w:rPr>
          <w:rFonts w:ascii="Arial" w:eastAsia="Times New Roman" w:hAnsi="Arial" w:cs="Arial"/>
          <w:b/>
          <w:lang w:eastAsia="pt-BR"/>
        </w:rPr>
        <w:t>.</w:t>
      </w:r>
      <w:r>
        <w:rPr>
          <w:rFonts w:ascii="Arial" w:eastAsia="Times New Roman" w:hAnsi="Arial" w:cs="Arial"/>
          <w:lang w:eastAsia="pt-BR"/>
        </w:rPr>
        <w:t xml:space="preserve"> Disponível em:&lt;</w:t>
      </w:r>
      <w:r w:rsidRPr="00D449E0">
        <w:t xml:space="preserve"> </w:t>
      </w:r>
      <w:r w:rsidRPr="00D449E0">
        <w:rPr>
          <w:rFonts w:ascii="Arial" w:eastAsia="Times New Roman" w:hAnsi="Arial" w:cs="Arial"/>
          <w:lang w:eastAsia="pt-BR"/>
        </w:rPr>
        <w:t>http://tst.jusbrasil.com.br/jurisprudencia/20212027/embargos-declaratorios-recurso-de-revista-ed-rr-3178006420085120054-317800-6420085120054</w:t>
      </w:r>
      <w:r>
        <w:rPr>
          <w:rFonts w:ascii="Arial" w:eastAsia="Times New Roman" w:hAnsi="Arial" w:cs="Arial"/>
          <w:lang w:eastAsia="pt-BR"/>
        </w:rPr>
        <w:t xml:space="preserve">&gt; Acesso em: 31 </w:t>
      </w:r>
      <w:proofErr w:type="spellStart"/>
      <w:r>
        <w:rPr>
          <w:rFonts w:ascii="Arial" w:eastAsia="Times New Roman" w:hAnsi="Arial" w:cs="Arial"/>
          <w:lang w:eastAsia="pt-BR"/>
        </w:rPr>
        <w:t>agt</w:t>
      </w:r>
      <w:proofErr w:type="spellEnd"/>
      <w:r>
        <w:rPr>
          <w:rFonts w:ascii="Arial" w:eastAsia="Times New Roman" w:hAnsi="Arial" w:cs="Arial"/>
          <w:lang w:eastAsia="pt-BR"/>
        </w:rPr>
        <w:t>. 2015.</w:t>
      </w:r>
    </w:p>
    <w:p w:rsidR="00C02E77" w:rsidRPr="00B73B5A" w:rsidRDefault="00C02E77" w:rsidP="00C02E77">
      <w:pPr>
        <w:spacing w:after="0" w:line="240" w:lineRule="auto"/>
        <w:jc w:val="both"/>
        <w:rPr>
          <w:rFonts w:ascii="Arial" w:hAnsi="Arial" w:cs="Arial"/>
          <w:sz w:val="24"/>
          <w:szCs w:val="24"/>
        </w:rPr>
      </w:pPr>
    </w:p>
    <w:p w:rsidR="00C02E77" w:rsidRPr="00B73B5A" w:rsidRDefault="00C02E77" w:rsidP="00C02E77">
      <w:pPr>
        <w:pStyle w:val="Ttulo1"/>
        <w:spacing w:before="0" w:beforeAutospacing="0" w:after="0" w:afterAutospacing="0"/>
        <w:jc w:val="both"/>
        <w:rPr>
          <w:rFonts w:ascii="Arial" w:hAnsi="Arial" w:cs="Arial"/>
          <w:b w:val="0"/>
          <w:bCs w:val="0"/>
          <w:sz w:val="24"/>
          <w:szCs w:val="24"/>
        </w:rPr>
      </w:pPr>
      <w:r w:rsidRPr="00B73B5A">
        <w:rPr>
          <w:rFonts w:ascii="Arial" w:hAnsi="Arial" w:cs="Arial"/>
          <w:b w:val="0"/>
          <w:sz w:val="24"/>
          <w:szCs w:val="24"/>
        </w:rPr>
        <w:t xml:space="preserve">MARTINS, Rodrigo </w:t>
      </w:r>
      <w:proofErr w:type="gramStart"/>
      <w:r w:rsidRPr="00B73B5A">
        <w:rPr>
          <w:rFonts w:ascii="Arial" w:hAnsi="Arial" w:cs="Arial"/>
          <w:b w:val="0"/>
          <w:sz w:val="24"/>
          <w:szCs w:val="24"/>
        </w:rPr>
        <w:t>Bezerra ,</w:t>
      </w:r>
      <w:proofErr w:type="gramEnd"/>
      <w:r w:rsidRPr="00B73B5A">
        <w:rPr>
          <w:rFonts w:ascii="Arial" w:hAnsi="Arial" w:cs="Arial"/>
          <w:b w:val="0"/>
          <w:sz w:val="24"/>
          <w:szCs w:val="24"/>
        </w:rPr>
        <w:t xml:space="preserve"> </w:t>
      </w:r>
      <w:r w:rsidRPr="00B73B5A">
        <w:rPr>
          <w:rFonts w:ascii="Arial" w:hAnsi="Arial" w:cs="Arial"/>
          <w:bCs w:val="0"/>
          <w:sz w:val="24"/>
          <w:szCs w:val="24"/>
        </w:rPr>
        <w:t xml:space="preserve">Dispensa discriminatória por doença do empregado. </w:t>
      </w:r>
      <w:r w:rsidRPr="00B73B5A">
        <w:rPr>
          <w:rFonts w:ascii="Arial" w:hAnsi="Arial" w:cs="Arial"/>
          <w:b w:val="0"/>
          <w:bCs w:val="0"/>
          <w:sz w:val="24"/>
          <w:szCs w:val="24"/>
        </w:rPr>
        <w:t>2014. Disponível em:&lt;</w:t>
      </w:r>
      <w:r w:rsidRPr="00B73B5A">
        <w:rPr>
          <w:rFonts w:ascii="Arial" w:hAnsi="Arial" w:cs="Arial"/>
          <w:b w:val="0"/>
          <w:sz w:val="24"/>
          <w:szCs w:val="24"/>
        </w:rPr>
        <w:t xml:space="preserve"> </w:t>
      </w:r>
      <w:proofErr w:type="gramStart"/>
      <w:r w:rsidRPr="00B73B5A">
        <w:rPr>
          <w:rFonts w:ascii="Arial" w:hAnsi="Arial" w:cs="Arial"/>
          <w:b w:val="0"/>
          <w:bCs w:val="0"/>
          <w:sz w:val="24"/>
          <w:szCs w:val="24"/>
        </w:rPr>
        <w:t>http://www.conteudojuridico.com.br/artigo,</w:t>
      </w:r>
      <w:proofErr w:type="gramEnd"/>
      <w:r w:rsidRPr="00B73B5A">
        <w:rPr>
          <w:rFonts w:ascii="Arial" w:hAnsi="Arial" w:cs="Arial"/>
          <w:b w:val="0"/>
          <w:bCs w:val="0"/>
          <w:sz w:val="24"/>
          <w:szCs w:val="24"/>
        </w:rPr>
        <w:t xml:space="preserve">dispensa-discriminatoria-por-doenca-do-empregado,47341.html&gt; Acesso em: 20 </w:t>
      </w:r>
      <w:proofErr w:type="spellStart"/>
      <w:r w:rsidRPr="00B73B5A">
        <w:rPr>
          <w:rFonts w:ascii="Arial" w:hAnsi="Arial" w:cs="Arial"/>
          <w:b w:val="0"/>
          <w:bCs w:val="0"/>
          <w:sz w:val="24"/>
          <w:szCs w:val="24"/>
        </w:rPr>
        <w:t>agt</w:t>
      </w:r>
      <w:proofErr w:type="spellEnd"/>
      <w:r w:rsidRPr="00B73B5A">
        <w:rPr>
          <w:rFonts w:ascii="Arial" w:hAnsi="Arial" w:cs="Arial"/>
          <w:b w:val="0"/>
          <w:bCs w:val="0"/>
          <w:sz w:val="24"/>
          <w:szCs w:val="24"/>
        </w:rPr>
        <w:t>. 2015.</w:t>
      </w:r>
    </w:p>
    <w:p w:rsidR="00C02E77" w:rsidRDefault="00C02E77" w:rsidP="00C02E77">
      <w:pPr>
        <w:pStyle w:val="Ttulo1"/>
        <w:spacing w:before="0" w:beforeAutospacing="0" w:after="0" w:afterAutospacing="0"/>
        <w:jc w:val="both"/>
        <w:rPr>
          <w:rFonts w:ascii="Arial" w:hAnsi="Arial" w:cs="Arial"/>
          <w:b w:val="0"/>
          <w:bCs w:val="0"/>
          <w:sz w:val="24"/>
          <w:szCs w:val="24"/>
        </w:rPr>
      </w:pPr>
    </w:p>
    <w:p w:rsidR="00C02E77" w:rsidRPr="00B73B5A" w:rsidRDefault="00C02E77" w:rsidP="00C02E77">
      <w:pPr>
        <w:pStyle w:val="Ttulo1"/>
        <w:spacing w:before="0" w:beforeAutospacing="0" w:after="0" w:afterAutospacing="0"/>
        <w:jc w:val="both"/>
        <w:rPr>
          <w:rFonts w:ascii="Arial" w:hAnsi="Arial" w:cs="Arial"/>
          <w:b w:val="0"/>
          <w:bCs w:val="0"/>
          <w:sz w:val="24"/>
          <w:szCs w:val="24"/>
        </w:rPr>
      </w:pPr>
      <w:r w:rsidRPr="00B73B5A">
        <w:rPr>
          <w:rFonts w:ascii="Arial" w:hAnsi="Arial" w:cs="Arial"/>
          <w:b w:val="0"/>
          <w:bCs w:val="0"/>
          <w:sz w:val="24"/>
          <w:szCs w:val="24"/>
        </w:rPr>
        <w:t xml:space="preserve">NASCIMENTO, Sônia Mascaro, </w:t>
      </w:r>
      <w:r w:rsidRPr="00B73B5A">
        <w:rPr>
          <w:rFonts w:ascii="Arial" w:hAnsi="Arial" w:cs="Arial"/>
          <w:bCs w:val="0"/>
          <w:sz w:val="24"/>
          <w:szCs w:val="24"/>
        </w:rPr>
        <w:t xml:space="preserve">Dispensa discriminatória nos Tribunais Trabalhistas. </w:t>
      </w:r>
      <w:r w:rsidRPr="00B73B5A">
        <w:rPr>
          <w:rFonts w:ascii="Arial" w:hAnsi="Arial" w:cs="Arial"/>
          <w:b w:val="0"/>
          <w:bCs w:val="0"/>
          <w:sz w:val="24"/>
          <w:szCs w:val="24"/>
        </w:rPr>
        <w:t>2014. Disponível em:&lt;</w:t>
      </w:r>
      <w:r w:rsidRPr="00B73B5A">
        <w:rPr>
          <w:rFonts w:ascii="Arial" w:hAnsi="Arial" w:cs="Arial"/>
          <w:b w:val="0"/>
          <w:sz w:val="24"/>
          <w:szCs w:val="24"/>
        </w:rPr>
        <w:t xml:space="preserve"> </w:t>
      </w:r>
      <w:proofErr w:type="gramStart"/>
      <w:r w:rsidRPr="00B73B5A">
        <w:rPr>
          <w:rFonts w:ascii="Arial" w:hAnsi="Arial" w:cs="Arial"/>
          <w:b w:val="0"/>
          <w:bCs w:val="0"/>
          <w:sz w:val="24"/>
          <w:szCs w:val="24"/>
        </w:rPr>
        <w:t>http://www.amaurimascaronascimento.com.br/index.</w:t>
      </w:r>
      <w:proofErr w:type="gramEnd"/>
      <w:r w:rsidRPr="00B73B5A">
        <w:rPr>
          <w:rFonts w:ascii="Arial" w:hAnsi="Arial" w:cs="Arial"/>
          <w:b w:val="0"/>
          <w:bCs w:val="0"/>
          <w:sz w:val="24"/>
          <w:szCs w:val="24"/>
        </w:rPr>
        <w:t>php?</w:t>
      </w:r>
      <w:proofErr w:type="gramStart"/>
      <w:r w:rsidRPr="00B73B5A">
        <w:rPr>
          <w:rFonts w:ascii="Arial" w:hAnsi="Arial" w:cs="Arial"/>
          <w:b w:val="0"/>
          <w:bCs w:val="0"/>
          <w:sz w:val="24"/>
          <w:szCs w:val="24"/>
        </w:rPr>
        <w:t>option</w:t>
      </w:r>
      <w:proofErr w:type="gramEnd"/>
      <w:r w:rsidRPr="00B73B5A">
        <w:rPr>
          <w:rFonts w:ascii="Arial" w:hAnsi="Arial" w:cs="Arial"/>
          <w:b w:val="0"/>
          <w:bCs w:val="0"/>
          <w:sz w:val="24"/>
          <w:szCs w:val="24"/>
        </w:rPr>
        <w:t xml:space="preserve">=com_content&amp;view=article&amp;id=451:dispensa-discriminatoria-nos-tribunais-trabalhistas&amp;catid=97:doutrina&amp;Itemid=251&gt; Acesso em: 30 </w:t>
      </w:r>
      <w:proofErr w:type="spellStart"/>
      <w:r w:rsidRPr="00B73B5A">
        <w:rPr>
          <w:rFonts w:ascii="Arial" w:hAnsi="Arial" w:cs="Arial"/>
          <w:b w:val="0"/>
          <w:bCs w:val="0"/>
          <w:sz w:val="24"/>
          <w:szCs w:val="24"/>
        </w:rPr>
        <w:t>agt</w:t>
      </w:r>
      <w:proofErr w:type="spellEnd"/>
      <w:r w:rsidRPr="00B73B5A">
        <w:rPr>
          <w:rFonts w:ascii="Arial" w:hAnsi="Arial" w:cs="Arial"/>
          <w:b w:val="0"/>
          <w:bCs w:val="0"/>
          <w:sz w:val="24"/>
          <w:szCs w:val="24"/>
        </w:rPr>
        <w:t>. 2015.</w:t>
      </w:r>
    </w:p>
    <w:p w:rsidR="00C02E77" w:rsidRDefault="00C02E77" w:rsidP="00C02E77">
      <w:pPr>
        <w:pStyle w:val="Ttulo1"/>
        <w:spacing w:before="0" w:beforeAutospacing="0" w:after="0" w:afterAutospacing="0"/>
        <w:jc w:val="both"/>
        <w:rPr>
          <w:rFonts w:ascii="Arial" w:hAnsi="Arial" w:cs="Arial"/>
          <w:b w:val="0"/>
          <w:sz w:val="24"/>
          <w:szCs w:val="24"/>
        </w:rPr>
      </w:pPr>
    </w:p>
    <w:p w:rsidR="00C02E77" w:rsidRDefault="00C02E77" w:rsidP="00C02E77">
      <w:pPr>
        <w:pStyle w:val="Ttulo1"/>
        <w:spacing w:before="0" w:beforeAutospacing="0" w:after="0" w:afterAutospacing="0"/>
        <w:jc w:val="both"/>
        <w:rPr>
          <w:rFonts w:ascii="Arial" w:hAnsi="Arial" w:cs="Arial"/>
          <w:b w:val="0"/>
          <w:sz w:val="24"/>
          <w:szCs w:val="24"/>
        </w:rPr>
      </w:pPr>
      <w:r w:rsidRPr="005354E5">
        <w:rPr>
          <w:rFonts w:ascii="Arial" w:hAnsi="Arial" w:cs="Arial"/>
          <w:b w:val="0"/>
          <w:sz w:val="24"/>
          <w:szCs w:val="24"/>
        </w:rPr>
        <w:t xml:space="preserve">NEGREIROS, Teresa. </w:t>
      </w:r>
      <w:r w:rsidRPr="005354E5">
        <w:rPr>
          <w:rFonts w:ascii="Arial" w:hAnsi="Arial" w:cs="Arial"/>
          <w:sz w:val="24"/>
          <w:szCs w:val="24"/>
        </w:rPr>
        <w:t>Teoria do contrato</w:t>
      </w:r>
      <w:r w:rsidRPr="005354E5">
        <w:rPr>
          <w:rFonts w:ascii="Arial" w:hAnsi="Arial" w:cs="Arial"/>
          <w:b w:val="0"/>
          <w:sz w:val="24"/>
          <w:szCs w:val="24"/>
        </w:rPr>
        <w:t xml:space="preserve">: novos paradigmas. 2. </w:t>
      </w:r>
      <w:proofErr w:type="gramStart"/>
      <w:r w:rsidRPr="005354E5">
        <w:rPr>
          <w:rFonts w:ascii="Arial" w:hAnsi="Arial" w:cs="Arial"/>
          <w:b w:val="0"/>
          <w:sz w:val="24"/>
          <w:szCs w:val="24"/>
        </w:rPr>
        <w:t>ed.</w:t>
      </w:r>
      <w:proofErr w:type="gramEnd"/>
      <w:r w:rsidRPr="005354E5">
        <w:rPr>
          <w:rFonts w:ascii="Arial" w:hAnsi="Arial" w:cs="Arial"/>
          <w:b w:val="0"/>
          <w:sz w:val="24"/>
          <w:szCs w:val="24"/>
        </w:rPr>
        <w:t xml:space="preserve"> Rio de Janeiro: Renovar, 20</w:t>
      </w:r>
      <w:r w:rsidRPr="00B73B5A">
        <w:rPr>
          <w:rFonts w:ascii="Arial" w:hAnsi="Arial" w:cs="Arial"/>
          <w:b w:val="0"/>
          <w:sz w:val="24"/>
          <w:szCs w:val="24"/>
        </w:rPr>
        <w:t>12</w:t>
      </w:r>
      <w:r w:rsidRPr="005354E5">
        <w:rPr>
          <w:rFonts w:ascii="Arial" w:hAnsi="Arial" w:cs="Arial"/>
          <w:b w:val="0"/>
          <w:sz w:val="24"/>
          <w:szCs w:val="24"/>
        </w:rPr>
        <w:t>.</w:t>
      </w:r>
    </w:p>
    <w:p w:rsidR="00EE40E1" w:rsidRPr="005354E5" w:rsidRDefault="00EE40E1" w:rsidP="00C02E77">
      <w:pPr>
        <w:pStyle w:val="Ttulo1"/>
        <w:spacing w:before="0" w:beforeAutospacing="0" w:after="0" w:afterAutospacing="0"/>
        <w:jc w:val="both"/>
        <w:rPr>
          <w:rFonts w:ascii="Arial" w:hAnsi="Arial" w:cs="Arial"/>
          <w:b w:val="0"/>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t>NERY JUNIOR</w:t>
      </w:r>
      <w:r w:rsidRPr="00B73B5A">
        <w:rPr>
          <w:rFonts w:ascii="Arial" w:hAnsi="Arial" w:cs="Arial"/>
          <w:i/>
          <w:iCs/>
          <w:sz w:val="24"/>
          <w:szCs w:val="24"/>
        </w:rPr>
        <w:t xml:space="preserve">, </w:t>
      </w:r>
      <w:r w:rsidRPr="00B73B5A">
        <w:rPr>
          <w:rFonts w:ascii="Arial" w:hAnsi="Arial" w:cs="Arial"/>
          <w:sz w:val="24"/>
          <w:szCs w:val="24"/>
        </w:rPr>
        <w:t>Nelson</w:t>
      </w:r>
      <w:r>
        <w:rPr>
          <w:rFonts w:ascii="Arial" w:hAnsi="Arial" w:cs="Arial"/>
          <w:sz w:val="24"/>
          <w:szCs w:val="24"/>
        </w:rPr>
        <w:t>,</w:t>
      </w:r>
      <w:r w:rsidRPr="00B73B5A">
        <w:rPr>
          <w:rFonts w:ascii="Arial" w:hAnsi="Arial" w:cs="Arial"/>
          <w:sz w:val="24"/>
          <w:szCs w:val="24"/>
        </w:rPr>
        <w:t xml:space="preserve"> </w:t>
      </w:r>
      <w:r w:rsidRPr="00B73B5A">
        <w:rPr>
          <w:rFonts w:ascii="Arial" w:hAnsi="Arial" w:cs="Arial"/>
          <w:b/>
          <w:iCs/>
          <w:sz w:val="24"/>
          <w:szCs w:val="24"/>
        </w:rPr>
        <w:t>Princípios do Processo Civil na Constituição Federal</w:t>
      </w:r>
      <w:r w:rsidRPr="00B73B5A">
        <w:rPr>
          <w:rFonts w:ascii="Arial" w:hAnsi="Arial" w:cs="Arial"/>
          <w:sz w:val="24"/>
          <w:szCs w:val="24"/>
        </w:rPr>
        <w:t xml:space="preserve">, </w:t>
      </w:r>
      <w:proofErr w:type="gramStart"/>
      <w:r w:rsidRPr="00B73B5A">
        <w:rPr>
          <w:rFonts w:ascii="Arial" w:hAnsi="Arial" w:cs="Arial"/>
          <w:sz w:val="24"/>
          <w:szCs w:val="24"/>
        </w:rPr>
        <w:t>4</w:t>
      </w:r>
      <w:proofErr w:type="gramEnd"/>
      <w:r w:rsidRPr="00B73B5A">
        <w:rPr>
          <w:rFonts w:ascii="Arial" w:hAnsi="Arial" w:cs="Arial"/>
          <w:sz w:val="24"/>
          <w:szCs w:val="24"/>
        </w:rPr>
        <w:t xml:space="preserve"> ed. São Paulo: Revista dos Tribunais: 2010.</w:t>
      </w:r>
    </w:p>
    <w:p w:rsidR="00EE40E1" w:rsidRDefault="00EE40E1"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eastAsia="Times New Roman" w:hAnsi="Arial" w:cs="Arial"/>
          <w:sz w:val="24"/>
          <w:szCs w:val="24"/>
          <w:shd w:val="clear" w:color="auto" w:fill="FFFFFF"/>
          <w:lang w:eastAsia="pt-BR"/>
        </w:rPr>
      </w:pPr>
      <w:r w:rsidRPr="008A2A77">
        <w:rPr>
          <w:rFonts w:ascii="Arial" w:eastAsia="Times New Roman" w:hAnsi="Arial" w:cs="Arial"/>
          <w:sz w:val="24"/>
          <w:szCs w:val="24"/>
          <w:shd w:val="clear" w:color="auto" w:fill="FFFFFF"/>
          <w:lang w:eastAsia="pt-BR"/>
        </w:rPr>
        <w:t xml:space="preserve">OLIVEIRA NETO, Alberto Emiliano de. </w:t>
      </w:r>
      <w:r w:rsidRPr="00426C92">
        <w:rPr>
          <w:rFonts w:ascii="Arial" w:eastAsia="Times New Roman" w:hAnsi="Arial" w:cs="Arial"/>
          <w:b/>
          <w:sz w:val="24"/>
          <w:szCs w:val="24"/>
          <w:shd w:val="clear" w:color="auto" w:fill="FFFFFF"/>
          <w:lang w:eastAsia="pt-BR"/>
        </w:rPr>
        <w:t xml:space="preserve">O princípio da </w:t>
      </w:r>
      <w:proofErr w:type="gramStart"/>
      <w:r w:rsidRPr="00426C92">
        <w:rPr>
          <w:rFonts w:ascii="Arial" w:eastAsia="Times New Roman" w:hAnsi="Arial" w:cs="Arial"/>
          <w:b/>
          <w:sz w:val="24"/>
          <w:szCs w:val="24"/>
          <w:shd w:val="clear" w:color="auto" w:fill="FFFFFF"/>
          <w:lang w:eastAsia="pt-BR"/>
        </w:rPr>
        <w:t>não-discriminação</w:t>
      </w:r>
      <w:proofErr w:type="gramEnd"/>
      <w:r w:rsidRPr="00426C92">
        <w:rPr>
          <w:rFonts w:ascii="Arial" w:eastAsia="Times New Roman" w:hAnsi="Arial" w:cs="Arial"/>
          <w:b/>
          <w:sz w:val="24"/>
          <w:szCs w:val="24"/>
          <w:shd w:val="clear" w:color="auto" w:fill="FFFFFF"/>
          <w:lang w:eastAsia="pt-BR"/>
        </w:rPr>
        <w:t xml:space="preserve"> e sua aplicação às relações de trabalho</w:t>
      </w:r>
      <w:r w:rsidRPr="008A2A77">
        <w:rPr>
          <w:rFonts w:ascii="Arial" w:eastAsia="Times New Roman" w:hAnsi="Arial" w:cs="Arial"/>
          <w:sz w:val="24"/>
          <w:szCs w:val="24"/>
          <w:shd w:val="clear" w:color="auto" w:fill="FFFFFF"/>
          <w:lang w:eastAsia="pt-BR"/>
        </w:rPr>
        <w:t>.</w:t>
      </w:r>
      <w:r w:rsidRPr="00426C92">
        <w:rPr>
          <w:rFonts w:ascii="Arial" w:eastAsia="Times New Roman" w:hAnsi="Arial" w:cs="Arial"/>
          <w:sz w:val="24"/>
          <w:szCs w:val="24"/>
          <w:shd w:val="clear" w:color="auto" w:fill="FFFFFF"/>
          <w:lang w:eastAsia="pt-BR"/>
        </w:rPr>
        <w:t xml:space="preserve"> In: </w:t>
      </w:r>
      <w:r w:rsidRPr="00426C92">
        <w:rPr>
          <w:rFonts w:ascii="Arial" w:eastAsia="Times New Roman" w:hAnsi="Arial" w:cs="Arial"/>
          <w:sz w:val="24"/>
          <w:szCs w:val="24"/>
          <w:lang w:eastAsia="pt-BR"/>
        </w:rPr>
        <w:t>Jus Navigandi</w:t>
      </w:r>
      <w:r w:rsidRPr="008A2A77">
        <w:rPr>
          <w:rFonts w:ascii="Arial" w:eastAsia="Times New Roman" w:hAnsi="Arial" w:cs="Arial"/>
          <w:sz w:val="24"/>
          <w:szCs w:val="24"/>
          <w:shd w:val="clear" w:color="auto" w:fill="FFFFFF"/>
          <w:lang w:eastAsia="pt-BR"/>
        </w:rPr>
        <w:t>, Teresina,</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ano 11</w:t>
      </w:r>
      <w:r w:rsidRPr="008A2A77">
        <w:rPr>
          <w:rFonts w:ascii="Arial" w:eastAsia="Times New Roman" w:hAnsi="Arial" w:cs="Arial"/>
          <w:sz w:val="24"/>
          <w:szCs w:val="24"/>
          <w:shd w:val="clear" w:color="auto" w:fill="FFFFFF"/>
          <w:lang w:eastAsia="pt-BR"/>
        </w:rPr>
        <w:t>,</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n. 1176</w:t>
      </w:r>
      <w:r w:rsidRPr="008A2A77">
        <w:rPr>
          <w:rFonts w:ascii="Arial" w:eastAsia="Times New Roman" w:hAnsi="Arial" w:cs="Arial"/>
          <w:sz w:val="24"/>
          <w:szCs w:val="24"/>
          <w:shd w:val="clear" w:color="auto" w:fill="FFFFFF"/>
          <w:lang w:eastAsia="pt-BR"/>
        </w:rPr>
        <w:t>,</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20</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set.</w:t>
      </w:r>
      <w:r w:rsidRPr="00426C92">
        <w:rPr>
          <w:rFonts w:ascii="Arial" w:eastAsia="Times New Roman" w:hAnsi="Arial" w:cs="Arial"/>
          <w:sz w:val="24"/>
          <w:szCs w:val="24"/>
          <w:shd w:val="clear" w:color="auto" w:fill="FFFFFF"/>
          <w:lang w:eastAsia="pt-BR"/>
        </w:rPr>
        <w:t> </w:t>
      </w:r>
      <w:r w:rsidRPr="008A2A77">
        <w:rPr>
          <w:rFonts w:ascii="Arial" w:eastAsia="Times New Roman" w:hAnsi="Arial" w:cs="Arial"/>
          <w:sz w:val="24"/>
          <w:szCs w:val="24"/>
          <w:lang w:eastAsia="pt-BR"/>
        </w:rPr>
        <w:t>20</w:t>
      </w:r>
      <w:r w:rsidRPr="00426C92">
        <w:rPr>
          <w:rFonts w:ascii="Arial" w:eastAsia="Times New Roman" w:hAnsi="Arial" w:cs="Arial"/>
          <w:sz w:val="24"/>
          <w:szCs w:val="24"/>
          <w:lang w:eastAsia="pt-BR"/>
        </w:rPr>
        <w:t>13</w:t>
      </w:r>
      <w:r w:rsidRPr="008A2A77">
        <w:rPr>
          <w:rFonts w:ascii="Arial" w:eastAsia="Times New Roman" w:hAnsi="Arial" w:cs="Arial"/>
          <w:sz w:val="24"/>
          <w:szCs w:val="24"/>
          <w:shd w:val="clear" w:color="auto" w:fill="FFFFFF"/>
          <w:lang w:eastAsia="pt-BR"/>
        </w:rPr>
        <w:t>. Disponível em:</w:t>
      </w:r>
      <w:r w:rsidRPr="00426C92">
        <w:rPr>
          <w:rFonts w:ascii="Arial" w:eastAsia="Times New Roman" w:hAnsi="Arial" w:cs="Arial"/>
          <w:sz w:val="24"/>
          <w:szCs w:val="24"/>
          <w:shd w:val="clear" w:color="auto" w:fill="FFFFFF"/>
          <w:lang w:eastAsia="pt-BR"/>
        </w:rPr>
        <w:t> </w:t>
      </w:r>
      <w:r w:rsidRPr="00426C92">
        <w:rPr>
          <w:rFonts w:ascii="Arial" w:eastAsia="Times New Roman" w:hAnsi="Arial" w:cs="Arial"/>
          <w:sz w:val="24"/>
          <w:szCs w:val="24"/>
          <w:lang w:eastAsia="pt-BR"/>
        </w:rPr>
        <w:t>&lt;http://jus.com.br/artigos/8950&gt;</w:t>
      </w:r>
      <w:r w:rsidRPr="008A2A77">
        <w:rPr>
          <w:rFonts w:ascii="Arial" w:eastAsia="Times New Roman" w:hAnsi="Arial" w:cs="Arial"/>
          <w:sz w:val="24"/>
          <w:szCs w:val="24"/>
          <w:shd w:val="clear" w:color="auto" w:fill="FFFFFF"/>
          <w:lang w:eastAsia="pt-BR"/>
        </w:rPr>
        <w:t>. Acesso em:</w:t>
      </w:r>
      <w:r w:rsidRPr="00426C92">
        <w:rPr>
          <w:rFonts w:ascii="Arial" w:eastAsia="Times New Roman" w:hAnsi="Arial" w:cs="Arial"/>
          <w:sz w:val="24"/>
          <w:szCs w:val="24"/>
          <w:shd w:val="clear" w:color="auto" w:fill="FFFFFF"/>
          <w:lang w:eastAsia="pt-BR"/>
        </w:rPr>
        <w:t xml:space="preserve"> 22 </w:t>
      </w:r>
      <w:proofErr w:type="spellStart"/>
      <w:r w:rsidRPr="00426C92">
        <w:rPr>
          <w:rFonts w:ascii="Arial" w:eastAsia="Times New Roman" w:hAnsi="Arial" w:cs="Arial"/>
          <w:sz w:val="24"/>
          <w:szCs w:val="24"/>
          <w:shd w:val="clear" w:color="auto" w:fill="FFFFFF"/>
          <w:lang w:eastAsia="pt-BR"/>
        </w:rPr>
        <w:t>agt</w:t>
      </w:r>
      <w:proofErr w:type="spellEnd"/>
      <w:r w:rsidRPr="00426C92">
        <w:rPr>
          <w:rFonts w:ascii="Arial" w:eastAsia="Times New Roman" w:hAnsi="Arial" w:cs="Arial"/>
          <w:sz w:val="24"/>
          <w:szCs w:val="24"/>
          <w:shd w:val="clear" w:color="auto" w:fill="FFFFFF"/>
          <w:lang w:eastAsia="pt-BR"/>
        </w:rPr>
        <w:t>. 2015</w:t>
      </w:r>
      <w:r w:rsidRPr="008A2A77">
        <w:rPr>
          <w:rFonts w:ascii="Arial" w:eastAsia="Times New Roman" w:hAnsi="Arial" w:cs="Arial"/>
          <w:sz w:val="24"/>
          <w:szCs w:val="24"/>
          <w:shd w:val="clear" w:color="auto" w:fill="FFFFFF"/>
          <w:lang w:eastAsia="pt-BR"/>
        </w:rPr>
        <w:t>.</w:t>
      </w:r>
    </w:p>
    <w:p w:rsidR="00651BEE" w:rsidRDefault="00651BEE" w:rsidP="00C02E77">
      <w:pPr>
        <w:spacing w:after="0" w:line="240" w:lineRule="auto"/>
        <w:jc w:val="both"/>
        <w:rPr>
          <w:rFonts w:ascii="Arial" w:eastAsia="Times New Roman" w:hAnsi="Arial" w:cs="Arial"/>
          <w:sz w:val="24"/>
          <w:szCs w:val="24"/>
          <w:shd w:val="clear" w:color="auto" w:fill="FFFFFF"/>
          <w:lang w:eastAsia="pt-BR"/>
        </w:rPr>
      </w:pPr>
    </w:p>
    <w:p w:rsidR="00651BEE" w:rsidRPr="008A2A77" w:rsidRDefault="00651BEE" w:rsidP="00C02E77">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shd w:val="clear" w:color="auto" w:fill="FFFFFF"/>
          <w:lang w:eastAsia="pt-BR"/>
        </w:rPr>
        <w:t xml:space="preserve">PINHO PEDREIRA, Luiz </w:t>
      </w:r>
      <w:proofErr w:type="gramStart"/>
      <w:r>
        <w:rPr>
          <w:rFonts w:ascii="Arial" w:eastAsia="Times New Roman" w:hAnsi="Arial" w:cs="Arial"/>
          <w:sz w:val="24"/>
          <w:szCs w:val="24"/>
          <w:shd w:val="clear" w:color="auto" w:fill="FFFFFF"/>
          <w:lang w:eastAsia="pt-BR"/>
        </w:rPr>
        <w:t>de,</w:t>
      </w:r>
      <w:proofErr w:type="gramEnd"/>
      <w:r>
        <w:rPr>
          <w:rFonts w:ascii="Arial" w:eastAsia="Times New Roman" w:hAnsi="Arial" w:cs="Arial"/>
          <w:sz w:val="24"/>
          <w:szCs w:val="24"/>
          <w:shd w:val="clear" w:color="auto" w:fill="FFFFFF"/>
          <w:lang w:eastAsia="pt-BR"/>
        </w:rPr>
        <w:t xml:space="preserve">  </w:t>
      </w:r>
      <w:r w:rsidRPr="00651BEE">
        <w:rPr>
          <w:rFonts w:ascii="Arial" w:eastAsia="Times New Roman" w:hAnsi="Arial" w:cs="Arial"/>
          <w:b/>
          <w:sz w:val="24"/>
          <w:szCs w:val="24"/>
          <w:shd w:val="clear" w:color="auto" w:fill="FFFFFF"/>
          <w:lang w:eastAsia="pt-BR"/>
        </w:rPr>
        <w:t>Ensaios do Direito do Trabalho</w:t>
      </w:r>
      <w:r>
        <w:rPr>
          <w:rFonts w:ascii="Arial" w:eastAsia="Times New Roman" w:hAnsi="Arial" w:cs="Arial"/>
          <w:sz w:val="24"/>
          <w:szCs w:val="24"/>
          <w:shd w:val="clear" w:color="auto" w:fill="FFFFFF"/>
          <w:lang w:eastAsia="pt-BR"/>
        </w:rPr>
        <w:t xml:space="preserve">. </w:t>
      </w:r>
      <w:proofErr w:type="gramStart"/>
      <w:r>
        <w:rPr>
          <w:rFonts w:ascii="Arial" w:eastAsia="Times New Roman" w:hAnsi="Arial" w:cs="Arial"/>
          <w:sz w:val="24"/>
          <w:szCs w:val="24"/>
          <w:shd w:val="clear" w:color="auto" w:fill="FFFFFF"/>
          <w:lang w:eastAsia="pt-BR"/>
        </w:rPr>
        <w:t>4</w:t>
      </w:r>
      <w:proofErr w:type="gramEnd"/>
      <w:r>
        <w:rPr>
          <w:rFonts w:ascii="Arial" w:eastAsia="Times New Roman" w:hAnsi="Arial" w:cs="Arial"/>
          <w:sz w:val="24"/>
          <w:szCs w:val="24"/>
          <w:shd w:val="clear" w:color="auto" w:fill="FFFFFF"/>
          <w:lang w:eastAsia="pt-BR"/>
        </w:rPr>
        <w:t xml:space="preserve"> ed.  São Paulo: LTR, 2005. </w:t>
      </w:r>
    </w:p>
    <w:p w:rsidR="00651BEE" w:rsidRDefault="00651BEE"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RIOS, Roger Raupp; LOPES, José Reinaldo de Lima (Org.). </w:t>
      </w:r>
      <w:r w:rsidRPr="00B73B5A">
        <w:rPr>
          <w:rFonts w:ascii="Arial" w:hAnsi="Arial" w:cs="Arial"/>
          <w:b/>
          <w:iCs/>
          <w:sz w:val="24"/>
          <w:szCs w:val="24"/>
        </w:rPr>
        <w:t>Em defesa dos direitos sexuais</w:t>
      </w:r>
      <w:r w:rsidRPr="00B73B5A">
        <w:rPr>
          <w:rFonts w:ascii="Arial" w:hAnsi="Arial" w:cs="Arial"/>
          <w:b/>
          <w:sz w:val="24"/>
          <w:szCs w:val="24"/>
        </w:rPr>
        <w:t>.</w:t>
      </w:r>
      <w:r w:rsidRPr="00B73B5A">
        <w:rPr>
          <w:rFonts w:ascii="Arial" w:hAnsi="Arial" w:cs="Arial"/>
          <w:sz w:val="24"/>
          <w:szCs w:val="24"/>
        </w:rPr>
        <w:t xml:space="preserve"> Porto Alegre: Livraria do Advogado, 2007.</w:t>
      </w:r>
    </w:p>
    <w:p w:rsidR="00C02E77" w:rsidRDefault="00C02E77" w:rsidP="00C02E77">
      <w:pPr>
        <w:spacing w:after="0" w:line="240" w:lineRule="auto"/>
        <w:jc w:val="both"/>
        <w:rPr>
          <w:rFonts w:ascii="Arial" w:hAnsi="Arial" w:cs="Arial"/>
          <w:sz w:val="24"/>
          <w:szCs w:val="24"/>
        </w:rPr>
      </w:pPr>
    </w:p>
    <w:p w:rsidR="00C02E77" w:rsidRDefault="00C02E77" w:rsidP="00C02E77">
      <w:pPr>
        <w:spacing w:after="0" w:line="240" w:lineRule="auto"/>
        <w:jc w:val="both"/>
        <w:rPr>
          <w:rFonts w:ascii="Arial" w:hAnsi="Arial" w:cs="Arial"/>
          <w:sz w:val="24"/>
          <w:szCs w:val="24"/>
        </w:rPr>
      </w:pPr>
      <w:r w:rsidRPr="00B73B5A">
        <w:rPr>
          <w:rFonts w:ascii="Arial" w:hAnsi="Arial" w:cs="Arial"/>
          <w:sz w:val="24"/>
          <w:szCs w:val="24"/>
        </w:rPr>
        <w:lastRenderedPageBreak/>
        <w:t xml:space="preserve">RODRIGUES, Silvio. </w:t>
      </w:r>
      <w:r w:rsidRPr="00B73B5A">
        <w:rPr>
          <w:rFonts w:ascii="Arial" w:hAnsi="Arial" w:cs="Arial"/>
          <w:b/>
          <w:bCs/>
          <w:sz w:val="24"/>
          <w:szCs w:val="24"/>
        </w:rPr>
        <w:t xml:space="preserve">Direito Civil </w:t>
      </w:r>
      <w:proofErr w:type="gramStart"/>
      <w:r w:rsidRPr="00B73B5A">
        <w:rPr>
          <w:rFonts w:ascii="Arial" w:hAnsi="Arial" w:cs="Arial"/>
          <w:b/>
          <w:bCs/>
          <w:sz w:val="24"/>
          <w:szCs w:val="24"/>
        </w:rPr>
        <w:t>3</w:t>
      </w:r>
      <w:proofErr w:type="gramEnd"/>
      <w:r w:rsidRPr="00B73B5A">
        <w:rPr>
          <w:rFonts w:ascii="Arial" w:hAnsi="Arial" w:cs="Arial"/>
          <w:b/>
          <w:bCs/>
          <w:sz w:val="24"/>
          <w:szCs w:val="24"/>
        </w:rPr>
        <w:t>:</w:t>
      </w:r>
      <w:r w:rsidRPr="00B73B5A">
        <w:rPr>
          <w:rFonts w:ascii="Arial" w:hAnsi="Arial" w:cs="Arial"/>
          <w:bCs/>
          <w:sz w:val="24"/>
          <w:szCs w:val="24"/>
        </w:rPr>
        <w:t xml:space="preserve"> dos contratos e das declarações unilaterais da vontade</w:t>
      </w:r>
      <w:r w:rsidRPr="00B73B5A">
        <w:rPr>
          <w:rFonts w:ascii="Arial" w:hAnsi="Arial" w:cs="Arial"/>
          <w:sz w:val="24"/>
          <w:szCs w:val="24"/>
        </w:rPr>
        <w:t xml:space="preserve">. 30. Ed. São Paulo: </w:t>
      </w:r>
      <w:proofErr w:type="gramStart"/>
      <w:r w:rsidRPr="00B73B5A">
        <w:rPr>
          <w:rFonts w:ascii="Arial" w:hAnsi="Arial" w:cs="Arial"/>
          <w:sz w:val="24"/>
          <w:szCs w:val="24"/>
        </w:rPr>
        <w:t>Saraiva,</w:t>
      </w:r>
      <w:proofErr w:type="gramEnd"/>
      <w:r w:rsidRPr="00B73B5A">
        <w:rPr>
          <w:rFonts w:ascii="Arial" w:hAnsi="Arial" w:cs="Arial"/>
          <w:sz w:val="24"/>
          <w:szCs w:val="24"/>
        </w:rPr>
        <w:t xml:space="preserve"> 2005.</w:t>
      </w:r>
    </w:p>
    <w:p w:rsidR="00EE40E1" w:rsidRPr="00EE40E1" w:rsidRDefault="00EE40E1"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eastAsia="Times New Roman" w:hAnsi="Arial" w:cs="Arial"/>
          <w:sz w:val="24"/>
          <w:szCs w:val="24"/>
          <w:lang w:eastAsia="pt-BR"/>
        </w:rPr>
      </w:pPr>
      <w:r w:rsidRPr="008E448F">
        <w:rPr>
          <w:rFonts w:ascii="Arial" w:eastAsia="Times New Roman" w:hAnsi="Arial" w:cs="Arial"/>
          <w:sz w:val="24"/>
          <w:szCs w:val="24"/>
          <w:lang w:eastAsia="pt-BR"/>
        </w:rPr>
        <w:t xml:space="preserve">ROMITA, </w:t>
      </w:r>
      <w:proofErr w:type="spellStart"/>
      <w:r w:rsidRPr="008E448F">
        <w:rPr>
          <w:rFonts w:ascii="Arial" w:eastAsia="Times New Roman" w:hAnsi="Arial" w:cs="Arial"/>
          <w:sz w:val="24"/>
          <w:szCs w:val="24"/>
          <w:lang w:eastAsia="pt-BR"/>
        </w:rPr>
        <w:t>Arion</w:t>
      </w:r>
      <w:proofErr w:type="spellEnd"/>
      <w:r w:rsidRPr="008E448F">
        <w:rPr>
          <w:rFonts w:ascii="Arial" w:eastAsia="Times New Roman" w:hAnsi="Arial" w:cs="Arial"/>
          <w:sz w:val="24"/>
          <w:szCs w:val="24"/>
          <w:lang w:eastAsia="pt-BR"/>
        </w:rPr>
        <w:t xml:space="preserve"> </w:t>
      </w:r>
      <w:proofErr w:type="spellStart"/>
      <w:r w:rsidRPr="008E448F">
        <w:rPr>
          <w:rFonts w:ascii="Arial" w:eastAsia="Times New Roman" w:hAnsi="Arial" w:cs="Arial"/>
          <w:sz w:val="24"/>
          <w:szCs w:val="24"/>
          <w:lang w:eastAsia="pt-BR"/>
        </w:rPr>
        <w:t>Sayão</w:t>
      </w:r>
      <w:proofErr w:type="spellEnd"/>
      <w:r w:rsidRPr="008E448F">
        <w:rPr>
          <w:rFonts w:ascii="Arial" w:eastAsia="Times New Roman" w:hAnsi="Arial" w:cs="Arial"/>
          <w:sz w:val="24"/>
          <w:szCs w:val="24"/>
          <w:lang w:eastAsia="pt-BR"/>
        </w:rPr>
        <w:t xml:space="preserve">. </w:t>
      </w:r>
      <w:r w:rsidRPr="008E448F">
        <w:rPr>
          <w:rFonts w:ascii="Arial" w:eastAsia="Times New Roman" w:hAnsi="Arial" w:cs="Arial"/>
          <w:b/>
          <w:iCs/>
          <w:sz w:val="24"/>
          <w:szCs w:val="24"/>
          <w:lang w:eastAsia="pt-BR"/>
        </w:rPr>
        <w:t>Direitos fundamentais nas relações de trabalho</w:t>
      </w:r>
      <w:r w:rsidRPr="008E448F">
        <w:rPr>
          <w:rFonts w:ascii="Arial" w:eastAsia="Times New Roman" w:hAnsi="Arial" w:cs="Arial"/>
          <w:i/>
          <w:iCs/>
          <w:sz w:val="24"/>
          <w:szCs w:val="24"/>
          <w:lang w:eastAsia="pt-BR"/>
        </w:rPr>
        <w:t xml:space="preserve">. </w:t>
      </w:r>
      <w:r w:rsidRPr="008E448F">
        <w:rPr>
          <w:rFonts w:ascii="Arial" w:eastAsia="Times New Roman" w:hAnsi="Arial" w:cs="Arial"/>
          <w:sz w:val="24"/>
          <w:szCs w:val="24"/>
          <w:lang w:eastAsia="pt-BR"/>
        </w:rPr>
        <w:t xml:space="preserve">São Paulo: </w:t>
      </w:r>
      <w:proofErr w:type="spellStart"/>
      <w:proofErr w:type="gramStart"/>
      <w:r w:rsidRPr="008E448F">
        <w:rPr>
          <w:rFonts w:ascii="Arial" w:eastAsia="Times New Roman" w:hAnsi="Arial" w:cs="Arial"/>
          <w:sz w:val="24"/>
          <w:szCs w:val="24"/>
          <w:lang w:eastAsia="pt-BR"/>
        </w:rPr>
        <w:t>LTr</w:t>
      </w:r>
      <w:proofErr w:type="spellEnd"/>
      <w:proofErr w:type="gramEnd"/>
      <w:r w:rsidRPr="008E448F">
        <w:rPr>
          <w:rFonts w:ascii="Arial" w:eastAsia="Times New Roman" w:hAnsi="Arial" w:cs="Arial"/>
          <w:sz w:val="24"/>
          <w:szCs w:val="24"/>
          <w:lang w:eastAsia="pt-BR"/>
        </w:rPr>
        <w:t>, 2005.</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SARLET, Wolfgang Ingo</w:t>
      </w:r>
      <w:r w:rsidRPr="00B73B5A">
        <w:rPr>
          <w:rFonts w:ascii="Arial" w:hAnsi="Arial" w:cs="Arial"/>
          <w:i/>
          <w:iCs/>
          <w:sz w:val="24"/>
          <w:szCs w:val="24"/>
        </w:rPr>
        <w:t xml:space="preserve">. </w:t>
      </w:r>
      <w:r w:rsidRPr="00B73B5A">
        <w:rPr>
          <w:rFonts w:ascii="Arial" w:hAnsi="Arial" w:cs="Arial"/>
          <w:b/>
          <w:iCs/>
          <w:sz w:val="24"/>
          <w:szCs w:val="24"/>
        </w:rPr>
        <w:t>Dignidade da pessoa humana e direitos fundamentais na Constituição da República de 1988.</w:t>
      </w:r>
      <w:r w:rsidRPr="00B73B5A">
        <w:rPr>
          <w:rFonts w:ascii="Arial" w:hAnsi="Arial" w:cs="Arial"/>
          <w:i/>
          <w:iCs/>
          <w:sz w:val="24"/>
          <w:szCs w:val="24"/>
        </w:rPr>
        <w:t xml:space="preserve"> </w:t>
      </w:r>
      <w:r w:rsidRPr="00B73B5A">
        <w:rPr>
          <w:rFonts w:ascii="Arial" w:hAnsi="Arial" w:cs="Arial"/>
          <w:sz w:val="24"/>
          <w:szCs w:val="24"/>
        </w:rPr>
        <w:t>Porto Alegre: Livraria do Advogado, 2006.</w:t>
      </w:r>
    </w:p>
    <w:p w:rsidR="00C02E77" w:rsidRDefault="00C02E77" w:rsidP="00C02E77">
      <w:pPr>
        <w:spacing w:after="0" w:line="240" w:lineRule="auto"/>
        <w:jc w:val="both"/>
        <w:rPr>
          <w:rFonts w:ascii="Arial" w:hAnsi="Arial" w:cs="Arial"/>
          <w:sz w:val="24"/>
          <w:szCs w:val="24"/>
        </w:rPr>
      </w:pPr>
    </w:p>
    <w:p w:rsidR="00C02E77" w:rsidRPr="00B73B5A" w:rsidRDefault="00C02E77" w:rsidP="00C02E77">
      <w:pPr>
        <w:spacing w:after="0" w:line="240" w:lineRule="auto"/>
        <w:jc w:val="both"/>
        <w:rPr>
          <w:rFonts w:ascii="Arial" w:hAnsi="Arial" w:cs="Arial"/>
          <w:sz w:val="24"/>
          <w:szCs w:val="24"/>
        </w:rPr>
      </w:pPr>
      <w:r w:rsidRPr="00B73B5A">
        <w:rPr>
          <w:rFonts w:ascii="Arial" w:hAnsi="Arial" w:cs="Arial"/>
          <w:sz w:val="24"/>
          <w:szCs w:val="24"/>
        </w:rPr>
        <w:t xml:space="preserve">SILVA, José Afonso </w:t>
      </w:r>
      <w:proofErr w:type="gramStart"/>
      <w:r w:rsidRPr="00B73B5A">
        <w:rPr>
          <w:rFonts w:ascii="Arial" w:hAnsi="Arial" w:cs="Arial"/>
          <w:sz w:val="24"/>
          <w:szCs w:val="24"/>
        </w:rPr>
        <w:t>da.</w:t>
      </w:r>
      <w:proofErr w:type="gramEnd"/>
      <w:r w:rsidRPr="00B73B5A">
        <w:rPr>
          <w:rFonts w:ascii="Arial" w:hAnsi="Arial" w:cs="Arial"/>
          <w:sz w:val="24"/>
          <w:szCs w:val="24"/>
        </w:rPr>
        <w:t xml:space="preserve"> </w:t>
      </w:r>
      <w:r w:rsidRPr="00B73B5A">
        <w:rPr>
          <w:rFonts w:ascii="Arial" w:hAnsi="Arial" w:cs="Arial"/>
          <w:b/>
          <w:sz w:val="24"/>
          <w:szCs w:val="24"/>
        </w:rPr>
        <w:t xml:space="preserve">A dignidade da pessoa humana como valor supremo da democracia. </w:t>
      </w:r>
      <w:r w:rsidRPr="00B73B5A">
        <w:rPr>
          <w:rFonts w:ascii="Arial" w:hAnsi="Arial" w:cs="Arial"/>
          <w:sz w:val="24"/>
          <w:szCs w:val="24"/>
        </w:rPr>
        <w:t>Revista de Direito Administrativo, v. 212, p. 84-94, abr./jun. 2008.</w:t>
      </w:r>
    </w:p>
    <w:p w:rsidR="00C02E77" w:rsidRPr="00B73B5A" w:rsidRDefault="00C02E77" w:rsidP="00C02E77">
      <w:pPr>
        <w:spacing w:after="0" w:line="240" w:lineRule="auto"/>
        <w:jc w:val="both"/>
        <w:rPr>
          <w:rFonts w:ascii="Arial" w:hAnsi="Arial" w:cs="Arial"/>
          <w:sz w:val="24"/>
          <w:szCs w:val="24"/>
        </w:rPr>
      </w:pPr>
    </w:p>
    <w:p w:rsidR="00C02E77" w:rsidRDefault="00C02E77" w:rsidP="00C02E77">
      <w:pPr>
        <w:pStyle w:val="Ttulo2"/>
        <w:spacing w:before="0" w:line="240" w:lineRule="auto"/>
        <w:jc w:val="both"/>
        <w:rPr>
          <w:rFonts w:ascii="Arial" w:hAnsi="Arial" w:cs="Arial"/>
          <w:b w:val="0"/>
          <w:color w:val="auto"/>
          <w:sz w:val="24"/>
          <w:szCs w:val="24"/>
        </w:rPr>
      </w:pPr>
      <w:r w:rsidRPr="00B73B5A">
        <w:rPr>
          <w:rFonts w:ascii="Arial" w:hAnsi="Arial" w:cs="Arial"/>
          <w:b w:val="0"/>
          <w:color w:val="auto"/>
          <w:sz w:val="24"/>
          <w:szCs w:val="24"/>
        </w:rPr>
        <w:t xml:space="preserve">TEIXEIRA, Sérgio Torres, </w:t>
      </w:r>
      <w:r w:rsidRPr="00B73B5A">
        <w:rPr>
          <w:rFonts w:ascii="Arial" w:hAnsi="Arial" w:cs="Arial"/>
          <w:color w:val="auto"/>
          <w:sz w:val="24"/>
          <w:szCs w:val="24"/>
        </w:rPr>
        <w:t>Acesso à justiça e a vedação à dispensa discriminatória.</w:t>
      </w:r>
      <w:r w:rsidRPr="00B73B5A">
        <w:rPr>
          <w:rFonts w:ascii="Arial" w:hAnsi="Arial" w:cs="Arial"/>
          <w:b w:val="0"/>
          <w:color w:val="auto"/>
          <w:sz w:val="24"/>
          <w:szCs w:val="24"/>
        </w:rPr>
        <w:t xml:space="preserve"> 2012. Disponível em:&lt; </w:t>
      </w:r>
      <w:proofErr w:type="gramStart"/>
      <w:r w:rsidRPr="00B73B5A">
        <w:rPr>
          <w:rFonts w:ascii="Arial" w:hAnsi="Arial" w:cs="Arial"/>
          <w:b w:val="0"/>
          <w:color w:val="auto"/>
          <w:sz w:val="24"/>
          <w:szCs w:val="24"/>
        </w:rPr>
        <w:t>http://www.ambito-juridico.com.br/site/index.</w:t>
      </w:r>
      <w:proofErr w:type="gramEnd"/>
      <w:r w:rsidRPr="00B73B5A">
        <w:rPr>
          <w:rFonts w:ascii="Arial" w:hAnsi="Arial" w:cs="Arial"/>
          <w:b w:val="0"/>
          <w:color w:val="auto"/>
          <w:sz w:val="24"/>
          <w:szCs w:val="24"/>
        </w:rPr>
        <w:t>php?</w:t>
      </w:r>
      <w:proofErr w:type="gramStart"/>
      <w:r w:rsidRPr="00B73B5A">
        <w:rPr>
          <w:rFonts w:ascii="Arial" w:hAnsi="Arial" w:cs="Arial"/>
          <w:b w:val="0"/>
          <w:color w:val="auto"/>
          <w:sz w:val="24"/>
          <w:szCs w:val="24"/>
        </w:rPr>
        <w:t>n_link</w:t>
      </w:r>
      <w:proofErr w:type="gramEnd"/>
      <w:r w:rsidRPr="00B73B5A">
        <w:rPr>
          <w:rFonts w:ascii="Arial" w:hAnsi="Arial" w:cs="Arial"/>
          <w:b w:val="0"/>
          <w:color w:val="auto"/>
          <w:sz w:val="24"/>
          <w:szCs w:val="24"/>
        </w:rPr>
        <w:t xml:space="preserve">=revista_artigos_leitura&amp;artigo_id=9208&gt; Acesso em: 30 </w:t>
      </w:r>
      <w:proofErr w:type="spellStart"/>
      <w:r w:rsidRPr="00B73B5A">
        <w:rPr>
          <w:rFonts w:ascii="Arial" w:hAnsi="Arial" w:cs="Arial"/>
          <w:b w:val="0"/>
          <w:color w:val="auto"/>
          <w:sz w:val="24"/>
          <w:szCs w:val="24"/>
        </w:rPr>
        <w:t>agt</w:t>
      </w:r>
      <w:proofErr w:type="spellEnd"/>
      <w:r w:rsidRPr="00B73B5A">
        <w:rPr>
          <w:rFonts w:ascii="Arial" w:hAnsi="Arial" w:cs="Arial"/>
          <w:b w:val="0"/>
          <w:color w:val="auto"/>
          <w:sz w:val="24"/>
          <w:szCs w:val="24"/>
        </w:rPr>
        <w:t>. 2015.</w:t>
      </w:r>
    </w:p>
    <w:p w:rsidR="00C02E77" w:rsidRDefault="00C02E77" w:rsidP="00C02E77">
      <w:pPr>
        <w:spacing w:after="0"/>
        <w:jc w:val="both"/>
        <w:rPr>
          <w:rFonts w:ascii="Arial" w:hAnsi="Arial" w:cs="Arial"/>
          <w:sz w:val="24"/>
          <w:szCs w:val="24"/>
        </w:rPr>
      </w:pPr>
    </w:p>
    <w:p w:rsidR="00C02E77" w:rsidRPr="008A2A77" w:rsidRDefault="00C02E77" w:rsidP="00C02E77">
      <w:pPr>
        <w:spacing w:after="0"/>
        <w:jc w:val="both"/>
        <w:rPr>
          <w:rFonts w:ascii="Arial" w:eastAsia="Times New Roman" w:hAnsi="Arial" w:cs="Arial"/>
          <w:sz w:val="24"/>
          <w:szCs w:val="24"/>
          <w:lang w:eastAsia="pt-BR"/>
        </w:rPr>
      </w:pPr>
      <w:r w:rsidRPr="008A2A77">
        <w:rPr>
          <w:rFonts w:ascii="Arial" w:hAnsi="Arial" w:cs="Arial"/>
          <w:sz w:val="24"/>
          <w:szCs w:val="24"/>
        </w:rPr>
        <w:t xml:space="preserve">VIDAURRE, Lara Batista, </w:t>
      </w:r>
      <w:r w:rsidRPr="00426C92">
        <w:rPr>
          <w:rFonts w:ascii="Arial" w:eastAsia="Times New Roman" w:hAnsi="Arial" w:cs="Arial"/>
          <w:b/>
          <w:sz w:val="24"/>
          <w:szCs w:val="24"/>
          <w:lang w:eastAsia="pt-BR"/>
        </w:rPr>
        <w:t xml:space="preserve">Da greve como causa de interrupção </w:t>
      </w:r>
      <w:r w:rsidRPr="008A2A77">
        <w:rPr>
          <w:rFonts w:ascii="Arial" w:eastAsia="Times New Roman" w:hAnsi="Arial" w:cs="Arial"/>
          <w:b/>
          <w:sz w:val="24"/>
          <w:szCs w:val="24"/>
          <w:lang w:eastAsia="pt-BR"/>
        </w:rPr>
        <w:t>do contrato de trabalho</w:t>
      </w:r>
      <w:r w:rsidRPr="00426C92">
        <w:rPr>
          <w:rFonts w:ascii="Arial" w:eastAsia="Times New Roman" w:hAnsi="Arial" w:cs="Arial"/>
          <w:b/>
          <w:sz w:val="24"/>
          <w:szCs w:val="24"/>
          <w:lang w:eastAsia="pt-BR"/>
        </w:rPr>
        <w:t>.</w:t>
      </w:r>
      <w:r w:rsidRPr="008A2A77">
        <w:rPr>
          <w:rFonts w:ascii="Arial" w:eastAsia="Times New Roman" w:hAnsi="Arial" w:cs="Arial"/>
          <w:sz w:val="24"/>
          <w:szCs w:val="24"/>
          <w:lang w:eastAsia="pt-BR"/>
        </w:rPr>
        <w:t xml:space="preserve"> 2010. Disponível em:&lt;</w:t>
      </w:r>
      <w:r w:rsidRPr="008A2A77">
        <w:rPr>
          <w:rFonts w:ascii="Arial" w:hAnsi="Arial" w:cs="Arial"/>
          <w:sz w:val="24"/>
          <w:szCs w:val="24"/>
        </w:rPr>
        <w:t xml:space="preserve"> </w:t>
      </w:r>
      <w:proofErr w:type="gramStart"/>
      <w:r w:rsidRPr="008A2A77">
        <w:rPr>
          <w:rFonts w:ascii="Arial" w:eastAsia="Times New Roman" w:hAnsi="Arial" w:cs="Arial"/>
          <w:sz w:val="24"/>
          <w:szCs w:val="24"/>
          <w:lang w:eastAsia="pt-BR"/>
        </w:rPr>
        <w:t>http://portal2.trtrio.gov.br:</w:t>
      </w:r>
      <w:proofErr w:type="gramEnd"/>
      <w:r w:rsidRPr="008A2A77">
        <w:rPr>
          <w:rFonts w:ascii="Arial" w:eastAsia="Times New Roman" w:hAnsi="Arial" w:cs="Arial"/>
          <w:sz w:val="24"/>
          <w:szCs w:val="24"/>
          <w:lang w:eastAsia="pt-BR"/>
        </w:rPr>
        <w:t xml:space="preserve">7777/pls/portal/docs/PAGE/GRPPORTALTRT/PAGINAPRINCIPAL/JURISPRUDENCIA_NOVA/REVISTAS%20TRT-RJ/047/REVISTA%20TRIBUNAL%20REGIONAL%20%20DO%20TRABALHO%20DA%201%C2%AA%20REGI%C3%83O%20N%2047/DA%20GREVE%20COMO%20CAUSA%20DE%20INTERRUP%C3%87%C3%83O%20DO%20CONTRATO%20DE%20TRABALHO.PDF&gt; Acesso em: 30 </w:t>
      </w:r>
      <w:proofErr w:type="spellStart"/>
      <w:r w:rsidRPr="008A2A77">
        <w:rPr>
          <w:rFonts w:ascii="Arial" w:eastAsia="Times New Roman" w:hAnsi="Arial" w:cs="Arial"/>
          <w:sz w:val="24"/>
          <w:szCs w:val="24"/>
          <w:lang w:eastAsia="pt-BR"/>
        </w:rPr>
        <w:t>agt</w:t>
      </w:r>
      <w:proofErr w:type="spellEnd"/>
      <w:r w:rsidRPr="008A2A77">
        <w:rPr>
          <w:rFonts w:ascii="Arial" w:eastAsia="Times New Roman" w:hAnsi="Arial" w:cs="Arial"/>
          <w:sz w:val="24"/>
          <w:szCs w:val="24"/>
          <w:lang w:eastAsia="pt-BR"/>
        </w:rPr>
        <w:t>. 2015.</w:t>
      </w:r>
    </w:p>
    <w:p w:rsidR="00C02E77" w:rsidRPr="00E65AE2" w:rsidRDefault="00C02E77" w:rsidP="00C02E77">
      <w:pPr>
        <w:spacing w:after="0" w:line="360" w:lineRule="auto"/>
        <w:jc w:val="both"/>
        <w:rPr>
          <w:rFonts w:ascii="Arial" w:hAnsi="Arial" w:cs="Arial"/>
          <w:b/>
          <w:sz w:val="24"/>
          <w:szCs w:val="24"/>
        </w:rPr>
      </w:pPr>
    </w:p>
    <w:sectPr w:rsidR="00C02E77" w:rsidRPr="00E65AE2" w:rsidSect="00DD4D1D">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A5" w:rsidRDefault="008B65A5" w:rsidP="00DD4D1D">
      <w:pPr>
        <w:spacing w:after="0" w:line="240" w:lineRule="auto"/>
      </w:pPr>
      <w:r>
        <w:separator/>
      </w:r>
    </w:p>
  </w:endnote>
  <w:endnote w:type="continuationSeparator" w:id="0">
    <w:p w:rsidR="008B65A5" w:rsidRDefault="008B65A5" w:rsidP="00DD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A5" w:rsidRDefault="008B65A5" w:rsidP="00DD4D1D">
      <w:pPr>
        <w:spacing w:after="0" w:line="240" w:lineRule="auto"/>
      </w:pPr>
      <w:r>
        <w:separator/>
      </w:r>
    </w:p>
  </w:footnote>
  <w:footnote w:type="continuationSeparator" w:id="0">
    <w:p w:rsidR="008B65A5" w:rsidRDefault="008B65A5" w:rsidP="00DD4D1D">
      <w:pPr>
        <w:spacing w:after="0" w:line="240" w:lineRule="auto"/>
      </w:pPr>
      <w:r>
        <w:continuationSeparator/>
      </w:r>
    </w:p>
  </w:footnote>
  <w:footnote w:id="1">
    <w:p w:rsidR="00EE40E1" w:rsidRDefault="00E65AE2" w:rsidP="00EE40E1">
      <w:pPr>
        <w:pStyle w:val="Textodenotaderodap"/>
        <w:jc w:val="both"/>
        <w:rPr>
          <w:rFonts w:ascii="Arial" w:hAnsi="Arial" w:cs="Arial"/>
        </w:rPr>
      </w:pPr>
      <w:r w:rsidRPr="00DD4D1D">
        <w:rPr>
          <w:rStyle w:val="Refdenotaderodap"/>
          <w:rFonts w:ascii="Arial" w:hAnsi="Arial" w:cs="Arial"/>
        </w:rPr>
        <w:footnoteRef/>
      </w:r>
      <w:r w:rsidRPr="00DD4D1D">
        <w:rPr>
          <w:rFonts w:ascii="Arial" w:hAnsi="Arial" w:cs="Arial"/>
        </w:rPr>
        <w:t xml:space="preserve"> </w:t>
      </w:r>
      <w:r w:rsidR="00EE40E1">
        <w:rPr>
          <w:rStyle w:val="5yl5"/>
          <w:rFonts w:ascii="Arial" w:hAnsi="Arial" w:cs="Arial"/>
        </w:rPr>
        <w:t>Bacharel em Direito e Pós-Graduando em Direito do Trabalho e Previdenciário – Projuris/Ourinhos</w:t>
      </w:r>
    </w:p>
    <w:p w:rsidR="00EE40E1" w:rsidRDefault="0024092E" w:rsidP="00EE40E1">
      <w:pPr>
        <w:pStyle w:val="Textodenotaderodap"/>
        <w:jc w:val="both"/>
        <w:rPr>
          <w:rFonts w:ascii="Arial" w:hAnsi="Arial" w:cs="Arial"/>
        </w:rPr>
      </w:pPr>
      <w:proofErr w:type="gramStart"/>
      <w:r>
        <w:rPr>
          <w:i/>
          <w:vertAlign w:val="superscript"/>
        </w:rPr>
        <w:t>2</w:t>
      </w:r>
      <w:proofErr w:type="gramEnd"/>
      <w:r>
        <w:rPr>
          <w:i/>
          <w:vertAlign w:val="superscript"/>
        </w:rPr>
        <w:t xml:space="preserve"> </w:t>
      </w:r>
      <w:r w:rsidR="00EE40E1">
        <w:rPr>
          <w:rStyle w:val="5yl5"/>
          <w:rFonts w:ascii="Arial" w:hAnsi="Arial" w:cs="Arial"/>
        </w:rPr>
        <w:t>Bacharel em Direito e Pós-Graduando em Direito do Trabalho e Previdenciário – Projuris/Ourinhos</w:t>
      </w:r>
    </w:p>
    <w:p w:rsidR="00E65AE2" w:rsidRPr="007D2CC5" w:rsidRDefault="00E65AE2" w:rsidP="00DD4D1D">
      <w:pPr>
        <w:pStyle w:val="Textodenotaderodap"/>
        <w:jc w:val="both"/>
        <w:rPr>
          <w:rFonts w:ascii="Arial" w:hAnsi="Arial" w:cs="Aria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159256"/>
      <w:docPartObj>
        <w:docPartGallery w:val="Page Numbers (Top of Page)"/>
        <w:docPartUnique/>
      </w:docPartObj>
    </w:sdtPr>
    <w:sdtEndPr/>
    <w:sdtContent>
      <w:p w:rsidR="00CA5D0A" w:rsidRDefault="00CA5D0A">
        <w:pPr>
          <w:pStyle w:val="Cabealho"/>
          <w:jc w:val="right"/>
        </w:pPr>
        <w:r>
          <w:fldChar w:fldCharType="begin"/>
        </w:r>
        <w:r>
          <w:instrText>PAGE   \* MERGEFORMAT</w:instrText>
        </w:r>
        <w:r>
          <w:fldChar w:fldCharType="separate"/>
        </w:r>
        <w:r w:rsidR="00777BCB">
          <w:rPr>
            <w:noProof/>
          </w:rPr>
          <w:t>1</w:t>
        </w:r>
        <w:r>
          <w:fldChar w:fldCharType="end"/>
        </w:r>
      </w:p>
    </w:sdtContent>
  </w:sdt>
  <w:p w:rsidR="00CA5D0A" w:rsidRDefault="00CA5D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D1D"/>
    <w:rsid w:val="00000F8C"/>
    <w:rsid w:val="000B33DC"/>
    <w:rsid w:val="000E2C63"/>
    <w:rsid w:val="000F300C"/>
    <w:rsid w:val="00161DED"/>
    <w:rsid w:val="001B7525"/>
    <w:rsid w:val="0024092E"/>
    <w:rsid w:val="002C2FF6"/>
    <w:rsid w:val="00367917"/>
    <w:rsid w:val="00440BB6"/>
    <w:rsid w:val="004B1D71"/>
    <w:rsid w:val="004E2BA3"/>
    <w:rsid w:val="004F217B"/>
    <w:rsid w:val="004F6888"/>
    <w:rsid w:val="00507777"/>
    <w:rsid w:val="005507A7"/>
    <w:rsid w:val="0059358C"/>
    <w:rsid w:val="005E0D46"/>
    <w:rsid w:val="005F071B"/>
    <w:rsid w:val="00651BEE"/>
    <w:rsid w:val="00680099"/>
    <w:rsid w:val="00687BD2"/>
    <w:rsid w:val="00771C83"/>
    <w:rsid w:val="00777BCB"/>
    <w:rsid w:val="007A1CF9"/>
    <w:rsid w:val="007D2CC5"/>
    <w:rsid w:val="007E7E1B"/>
    <w:rsid w:val="00803B0E"/>
    <w:rsid w:val="00894C43"/>
    <w:rsid w:val="008B65A5"/>
    <w:rsid w:val="008B7E24"/>
    <w:rsid w:val="0092431C"/>
    <w:rsid w:val="00982CBB"/>
    <w:rsid w:val="00993DD5"/>
    <w:rsid w:val="009B1833"/>
    <w:rsid w:val="009F3B9E"/>
    <w:rsid w:val="009F7F3F"/>
    <w:rsid w:val="00A41D92"/>
    <w:rsid w:val="00AB4AB4"/>
    <w:rsid w:val="00AC2C4D"/>
    <w:rsid w:val="00BA4D7D"/>
    <w:rsid w:val="00BE4BDE"/>
    <w:rsid w:val="00C02E77"/>
    <w:rsid w:val="00C4697A"/>
    <w:rsid w:val="00CA5D0A"/>
    <w:rsid w:val="00CB091C"/>
    <w:rsid w:val="00CF6D3C"/>
    <w:rsid w:val="00D4398F"/>
    <w:rsid w:val="00D66F65"/>
    <w:rsid w:val="00DA43D5"/>
    <w:rsid w:val="00DD31A5"/>
    <w:rsid w:val="00DD4D1D"/>
    <w:rsid w:val="00E2467B"/>
    <w:rsid w:val="00E55ABD"/>
    <w:rsid w:val="00E5661E"/>
    <w:rsid w:val="00E65AE2"/>
    <w:rsid w:val="00EB66A5"/>
    <w:rsid w:val="00EE40E1"/>
    <w:rsid w:val="00EF1186"/>
    <w:rsid w:val="00EF3D2B"/>
    <w:rsid w:val="00F8017D"/>
    <w:rsid w:val="00F86F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02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02E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5yl5">
    <w:name w:val="_5yl5"/>
    <w:basedOn w:val="Fontepargpadro"/>
    <w:rsid w:val="00DD4D1D"/>
  </w:style>
  <w:style w:type="paragraph" w:styleId="Textodenotaderodap">
    <w:name w:val="footnote text"/>
    <w:basedOn w:val="Normal"/>
    <w:link w:val="TextodenotaderodapChar"/>
    <w:uiPriority w:val="99"/>
    <w:semiHidden/>
    <w:unhideWhenUsed/>
    <w:rsid w:val="00DD4D1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D4D1D"/>
    <w:rPr>
      <w:sz w:val="20"/>
      <w:szCs w:val="20"/>
    </w:rPr>
  </w:style>
  <w:style w:type="character" w:styleId="Refdenotaderodap">
    <w:name w:val="footnote reference"/>
    <w:basedOn w:val="Fontepargpadro"/>
    <w:uiPriority w:val="99"/>
    <w:semiHidden/>
    <w:unhideWhenUsed/>
    <w:rsid w:val="00DD4D1D"/>
    <w:rPr>
      <w:vertAlign w:val="superscript"/>
    </w:rPr>
  </w:style>
  <w:style w:type="character" w:styleId="Hyperlink">
    <w:name w:val="Hyperlink"/>
    <w:basedOn w:val="Fontepargpadro"/>
    <w:uiPriority w:val="99"/>
    <w:semiHidden/>
    <w:unhideWhenUsed/>
    <w:rsid w:val="005E0D46"/>
    <w:rPr>
      <w:color w:val="0000FF"/>
      <w:u w:val="single"/>
    </w:rPr>
  </w:style>
  <w:style w:type="paragraph" w:styleId="NormalWeb">
    <w:name w:val="Normal (Web)"/>
    <w:basedOn w:val="Normal"/>
    <w:uiPriority w:val="99"/>
    <w:unhideWhenUsed/>
    <w:rsid w:val="008B7E2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semFormatao">
    <w:name w:val="Plain Text"/>
    <w:basedOn w:val="Normal"/>
    <w:link w:val="TextosemFormataoChar"/>
    <w:uiPriority w:val="99"/>
    <w:unhideWhenUsed/>
    <w:rsid w:val="00C469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semFormataoChar">
    <w:name w:val="Texto sem Formatação Char"/>
    <w:basedOn w:val="Fontepargpadro"/>
    <w:link w:val="TextosemFormatao"/>
    <w:uiPriority w:val="99"/>
    <w:rsid w:val="00C4697A"/>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3D2B"/>
    <w:rPr>
      <w:b/>
      <w:bCs/>
    </w:rPr>
  </w:style>
  <w:style w:type="character" w:customStyle="1" w:styleId="Ttulo1Char">
    <w:name w:val="Título 1 Char"/>
    <w:basedOn w:val="Fontepargpadro"/>
    <w:link w:val="Ttulo1"/>
    <w:uiPriority w:val="9"/>
    <w:rsid w:val="00C02E7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02E77"/>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CA5D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D0A"/>
  </w:style>
  <w:style w:type="paragraph" w:styleId="Rodap">
    <w:name w:val="footer"/>
    <w:basedOn w:val="Normal"/>
    <w:link w:val="RodapChar"/>
    <w:uiPriority w:val="99"/>
    <w:unhideWhenUsed/>
    <w:rsid w:val="00CA5D0A"/>
    <w:pPr>
      <w:tabs>
        <w:tab w:val="center" w:pos="4252"/>
        <w:tab w:val="right" w:pos="8504"/>
      </w:tabs>
      <w:spacing w:after="0" w:line="240" w:lineRule="auto"/>
    </w:pPr>
  </w:style>
  <w:style w:type="character" w:customStyle="1" w:styleId="RodapChar">
    <w:name w:val="Rodapé Char"/>
    <w:basedOn w:val="Fontepargpadro"/>
    <w:link w:val="Rodap"/>
    <w:uiPriority w:val="99"/>
    <w:rsid w:val="00CA5D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02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02E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5yl5">
    <w:name w:val="_5yl5"/>
    <w:basedOn w:val="Fontepargpadro"/>
    <w:rsid w:val="00DD4D1D"/>
  </w:style>
  <w:style w:type="paragraph" w:styleId="Textodenotaderodap">
    <w:name w:val="footnote text"/>
    <w:basedOn w:val="Normal"/>
    <w:link w:val="TextodenotaderodapChar"/>
    <w:uiPriority w:val="99"/>
    <w:semiHidden/>
    <w:unhideWhenUsed/>
    <w:rsid w:val="00DD4D1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D4D1D"/>
    <w:rPr>
      <w:sz w:val="20"/>
      <w:szCs w:val="20"/>
    </w:rPr>
  </w:style>
  <w:style w:type="character" w:styleId="Refdenotaderodap">
    <w:name w:val="footnote reference"/>
    <w:basedOn w:val="Fontepargpadro"/>
    <w:uiPriority w:val="99"/>
    <w:semiHidden/>
    <w:unhideWhenUsed/>
    <w:rsid w:val="00DD4D1D"/>
    <w:rPr>
      <w:vertAlign w:val="superscript"/>
    </w:rPr>
  </w:style>
  <w:style w:type="character" w:styleId="Hyperlink">
    <w:name w:val="Hyperlink"/>
    <w:basedOn w:val="Fontepargpadro"/>
    <w:uiPriority w:val="99"/>
    <w:semiHidden/>
    <w:unhideWhenUsed/>
    <w:rsid w:val="005E0D46"/>
    <w:rPr>
      <w:color w:val="0000FF"/>
      <w:u w:val="single"/>
    </w:rPr>
  </w:style>
  <w:style w:type="paragraph" w:styleId="NormalWeb">
    <w:name w:val="Normal (Web)"/>
    <w:basedOn w:val="Normal"/>
    <w:uiPriority w:val="99"/>
    <w:unhideWhenUsed/>
    <w:rsid w:val="008B7E2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semFormatao">
    <w:name w:val="Plain Text"/>
    <w:basedOn w:val="Normal"/>
    <w:link w:val="TextosemFormataoChar"/>
    <w:uiPriority w:val="99"/>
    <w:unhideWhenUsed/>
    <w:rsid w:val="00C469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semFormataoChar">
    <w:name w:val="Texto sem Formatação Char"/>
    <w:basedOn w:val="Fontepargpadro"/>
    <w:link w:val="TextosemFormatao"/>
    <w:uiPriority w:val="99"/>
    <w:rsid w:val="00C4697A"/>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3D2B"/>
    <w:rPr>
      <w:b/>
      <w:bCs/>
    </w:rPr>
  </w:style>
  <w:style w:type="character" w:customStyle="1" w:styleId="Ttulo1Char">
    <w:name w:val="Título 1 Char"/>
    <w:basedOn w:val="Fontepargpadro"/>
    <w:link w:val="Ttulo1"/>
    <w:uiPriority w:val="9"/>
    <w:rsid w:val="00C02E7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02E77"/>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CA5D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D0A"/>
  </w:style>
  <w:style w:type="paragraph" w:styleId="Rodap">
    <w:name w:val="footer"/>
    <w:basedOn w:val="Normal"/>
    <w:link w:val="RodapChar"/>
    <w:uiPriority w:val="99"/>
    <w:unhideWhenUsed/>
    <w:rsid w:val="00CA5D0A"/>
    <w:pPr>
      <w:tabs>
        <w:tab w:val="center" w:pos="4252"/>
        <w:tab w:val="right" w:pos="8504"/>
      </w:tabs>
      <w:spacing w:after="0" w:line="240" w:lineRule="auto"/>
    </w:pPr>
  </w:style>
  <w:style w:type="character" w:customStyle="1" w:styleId="RodapChar">
    <w:name w:val="Rodapé Char"/>
    <w:basedOn w:val="Fontepargpadro"/>
    <w:link w:val="Rodap"/>
    <w:uiPriority w:val="99"/>
    <w:rsid w:val="00CA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9111">
      <w:bodyDiv w:val="1"/>
      <w:marLeft w:val="0"/>
      <w:marRight w:val="0"/>
      <w:marTop w:val="0"/>
      <w:marBottom w:val="0"/>
      <w:divBdr>
        <w:top w:val="none" w:sz="0" w:space="0" w:color="auto"/>
        <w:left w:val="none" w:sz="0" w:space="0" w:color="auto"/>
        <w:bottom w:val="none" w:sz="0" w:space="0" w:color="auto"/>
        <w:right w:val="none" w:sz="0" w:space="0" w:color="auto"/>
      </w:divBdr>
      <w:divsChild>
        <w:div w:id="148636828">
          <w:marLeft w:val="0"/>
          <w:marRight w:val="0"/>
          <w:marTop w:val="0"/>
          <w:marBottom w:val="0"/>
          <w:divBdr>
            <w:top w:val="none" w:sz="0" w:space="0" w:color="auto"/>
            <w:left w:val="none" w:sz="0" w:space="0" w:color="auto"/>
            <w:bottom w:val="none" w:sz="0" w:space="0" w:color="auto"/>
            <w:right w:val="none" w:sz="0" w:space="0" w:color="auto"/>
          </w:divBdr>
        </w:div>
        <w:div w:id="1836602231">
          <w:marLeft w:val="0"/>
          <w:marRight w:val="0"/>
          <w:marTop w:val="0"/>
          <w:marBottom w:val="0"/>
          <w:divBdr>
            <w:top w:val="none" w:sz="0" w:space="0" w:color="auto"/>
            <w:left w:val="none" w:sz="0" w:space="0" w:color="auto"/>
            <w:bottom w:val="none" w:sz="0" w:space="0" w:color="auto"/>
            <w:right w:val="none" w:sz="0" w:space="0" w:color="auto"/>
          </w:divBdr>
        </w:div>
        <w:div w:id="246157172">
          <w:marLeft w:val="0"/>
          <w:marRight w:val="0"/>
          <w:marTop w:val="0"/>
          <w:marBottom w:val="0"/>
          <w:divBdr>
            <w:top w:val="none" w:sz="0" w:space="0" w:color="auto"/>
            <w:left w:val="none" w:sz="0" w:space="0" w:color="auto"/>
            <w:bottom w:val="none" w:sz="0" w:space="0" w:color="auto"/>
            <w:right w:val="none" w:sz="0" w:space="0" w:color="auto"/>
          </w:divBdr>
        </w:div>
        <w:div w:id="1322657785">
          <w:marLeft w:val="0"/>
          <w:marRight w:val="0"/>
          <w:marTop w:val="0"/>
          <w:marBottom w:val="0"/>
          <w:divBdr>
            <w:top w:val="none" w:sz="0" w:space="0" w:color="auto"/>
            <w:left w:val="none" w:sz="0" w:space="0" w:color="auto"/>
            <w:bottom w:val="none" w:sz="0" w:space="0" w:color="auto"/>
            <w:right w:val="none" w:sz="0" w:space="0" w:color="auto"/>
          </w:divBdr>
        </w:div>
        <w:div w:id="32774047">
          <w:marLeft w:val="0"/>
          <w:marRight w:val="0"/>
          <w:marTop w:val="0"/>
          <w:marBottom w:val="0"/>
          <w:divBdr>
            <w:top w:val="none" w:sz="0" w:space="0" w:color="auto"/>
            <w:left w:val="none" w:sz="0" w:space="0" w:color="auto"/>
            <w:bottom w:val="none" w:sz="0" w:space="0" w:color="auto"/>
            <w:right w:val="none" w:sz="0" w:space="0" w:color="auto"/>
          </w:divBdr>
        </w:div>
        <w:div w:id="1321038879">
          <w:marLeft w:val="0"/>
          <w:marRight w:val="0"/>
          <w:marTop w:val="0"/>
          <w:marBottom w:val="0"/>
          <w:divBdr>
            <w:top w:val="none" w:sz="0" w:space="0" w:color="auto"/>
            <w:left w:val="none" w:sz="0" w:space="0" w:color="auto"/>
            <w:bottom w:val="none" w:sz="0" w:space="0" w:color="auto"/>
            <w:right w:val="none" w:sz="0" w:space="0" w:color="auto"/>
          </w:divBdr>
        </w:div>
      </w:divsChild>
    </w:div>
    <w:div w:id="112870939">
      <w:bodyDiv w:val="1"/>
      <w:marLeft w:val="0"/>
      <w:marRight w:val="0"/>
      <w:marTop w:val="0"/>
      <w:marBottom w:val="0"/>
      <w:divBdr>
        <w:top w:val="none" w:sz="0" w:space="0" w:color="auto"/>
        <w:left w:val="none" w:sz="0" w:space="0" w:color="auto"/>
        <w:bottom w:val="none" w:sz="0" w:space="0" w:color="auto"/>
        <w:right w:val="none" w:sz="0" w:space="0" w:color="auto"/>
      </w:divBdr>
    </w:div>
    <w:div w:id="136991948">
      <w:bodyDiv w:val="1"/>
      <w:marLeft w:val="0"/>
      <w:marRight w:val="0"/>
      <w:marTop w:val="0"/>
      <w:marBottom w:val="0"/>
      <w:divBdr>
        <w:top w:val="none" w:sz="0" w:space="0" w:color="auto"/>
        <w:left w:val="none" w:sz="0" w:space="0" w:color="auto"/>
        <w:bottom w:val="none" w:sz="0" w:space="0" w:color="auto"/>
        <w:right w:val="none" w:sz="0" w:space="0" w:color="auto"/>
      </w:divBdr>
    </w:div>
    <w:div w:id="250968472">
      <w:bodyDiv w:val="1"/>
      <w:marLeft w:val="0"/>
      <w:marRight w:val="0"/>
      <w:marTop w:val="0"/>
      <w:marBottom w:val="0"/>
      <w:divBdr>
        <w:top w:val="none" w:sz="0" w:space="0" w:color="auto"/>
        <w:left w:val="none" w:sz="0" w:space="0" w:color="auto"/>
        <w:bottom w:val="none" w:sz="0" w:space="0" w:color="auto"/>
        <w:right w:val="none" w:sz="0" w:space="0" w:color="auto"/>
      </w:divBdr>
    </w:div>
    <w:div w:id="339083979">
      <w:bodyDiv w:val="1"/>
      <w:marLeft w:val="0"/>
      <w:marRight w:val="0"/>
      <w:marTop w:val="0"/>
      <w:marBottom w:val="0"/>
      <w:divBdr>
        <w:top w:val="none" w:sz="0" w:space="0" w:color="auto"/>
        <w:left w:val="none" w:sz="0" w:space="0" w:color="auto"/>
        <w:bottom w:val="none" w:sz="0" w:space="0" w:color="auto"/>
        <w:right w:val="none" w:sz="0" w:space="0" w:color="auto"/>
      </w:divBdr>
    </w:div>
    <w:div w:id="605235818">
      <w:bodyDiv w:val="1"/>
      <w:marLeft w:val="0"/>
      <w:marRight w:val="0"/>
      <w:marTop w:val="0"/>
      <w:marBottom w:val="0"/>
      <w:divBdr>
        <w:top w:val="none" w:sz="0" w:space="0" w:color="auto"/>
        <w:left w:val="none" w:sz="0" w:space="0" w:color="auto"/>
        <w:bottom w:val="none" w:sz="0" w:space="0" w:color="auto"/>
        <w:right w:val="none" w:sz="0" w:space="0" w:color="auto"/>
      </w:divBdr>
    </w:div>
    <w:div w:id="794055484">
      <w:bodyDiv w:val="1"/>
      <w:marLeft w:val="0"/>
      <w:marRight w:val="0"/>
      <w:marTop w:val="0"/>
      <w:marBottom w:val="0"/>
      <w:divBdr>
        <w:top w:val="none" w:sz="0" w:space="0" w:color="auto"/>
        <w:left w:val="none" w:sz="0" w:space="0" w:color="auto"/>
        <w:bottom w:val="none" w:sz="0" w:space="0" w:color="auto"/>
        <w:right w:val="none" w:sz="0" w:space="0" w:color="auto"/>
      </w:divBdr>
    </w:div>
    <w:div w:id="907036074">
      <w:bodyDiv w:val="1"/>
      <w:marLeft w:val="0"/>
      <w:marRight w:val="0"/>
      <w:marTop w:val="0"/>
      <w:marBottom w:val="0"/>
      <w:divBdr>
        <w:top w:val="none" w:sz="0" w:space="0" w:color="auto"/>
        <w:left w:val="none" w:sz="0" w:space="0" w:color="auto"/>
        <w:bottom w:val="none" w:sz="0" w:space="0" w:color="auto"/>
        <w:right w:val="none" w:sz="0" w:space="0" w:color="auto"/>
      </w:divBdr>
    </w:div>
    <w:div w:id="1124078344">
      <w:bodyDiv w:val="1"/>
      <w:marLeft w:val="0"/>
      <w:marRight w:val="0"/>
      <w:marTop w:val="0"/>
      <w:marBottom w:val="0"/>
      <w:divBdr>
        <w:top w:val="none" w:sz="0" w:space="0" w:color="auto"/>
        <w:left w:val="none" w:sz="0" w:space="0" w:color="auto"/>
        <w:bottom w:val="none" w:sz="0" w:space="0" w:color="auto"/>
        <w:right w:val="none" w:sz="0" w:space="0" w:color="auto"/>
      </w:divBdr>
      <w:divsChild>
        <w:div w:id="1433940036">
          <w:marLeft w:val="0"/>
          <w:marRight w:val="0"/>
          <w:marTop w:val="0"/>
          <w:marBottom w:val="0"/>
          <w:divBdr>
            <w:top w:val="none" w:sz="0" w:space="0" w:color="auto"/>
            <w:left w:val="none" w:sz="0" w:space="0" w:color="auto"/>
            <w:bottom w:val="none" w:sz="0" w:space="0" w:color="auto"/>
            <w:right w:val="none" w:sz="0" w:space="0" w:color="auto"/>
          </w:divBdr>
          <w:divsChild>
            <w:div w:id="16913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9109">
      <w:bodyDiv w:val="1"/>
      <w:marLeft w:val="0"/>
      <w:marRight w:val="0"/>
      <w:marTop w:val="0"/>
      <w:marBottom w:val="0"/>
      <w:divBdr>
        <w:top w:val="none" w:sz="0" w:space="0" w:color="auto"/>
        <w:left w:val="none" w:sz="0" w:space="0" w:color="auto"/>
        <w:bottom w:val="none" w:sz="0" w:space="0" w:color="auto"/>
        <w:right w:val="none" w:sz="0" w:space="0" w:color="auto"/>
      </w:divBdr>
    </w:div>
    <w:div w:id="1139761185">
      <w:bodyDiv w:val="1"/>
      <w:marLeft w:val="0"/>
      <w:marRight w:val="0"/>
      <w:marTop w:val="0"/>
      <w:marBottom w:val="0"/>
      <w:divBdr>
        <w:top w:val="none" w:sz="0" w:space="0" w:color="auto"/>
        <w:left w:val="none" w:sz="0" w:space="0" w:color="auto"/>
        <w:bottom w:val="none" w:sz="0" w:space="0" w:color="auto"/>
        <w:right w:val="none" w:sz="0" w:space="0" w:color="auto"/>
      </w:divBdr>
      <w:divsChild>
        <w:div w:id="401488946">
          <w:marLeft w:val="0"/>
          <w:marRight w:val="0"/>
          <w:marTop w:val="0"/>
          <w:marBottom w:val="0"/>
          <w:divBdr>
            <w:top w:val="none" w:sz="0" w:space="0" w:color="auto"/>
            <w:left w:val="none" w:sz="0" w:space="0" w:color="auto"/>
            <w:bottom w:val="none" w:sz="0" w:space="0" w:color="auto"/>
            <w:right w:val="none" w:sz="0" w:space="0" w:color="auto"/>
          </w:divBdr>
        </w:div>
        <w:div w:id="1646812827">
          <w:marLeft w:val="0"/>
          <w:marRight w:val="0"/>
          <w:marTop w:val="0"/>
          <w:marBottom w:val="0"/>
          <w:divBdr>
            <w:top w:val="none" w:sz="0" w:space="0" w:color="auto"/>
            <w:left w:val="none" w:sz="0" w:space="0" w:color="auto"/>
            <w:bottom w:val="none" w:sz="0" w:space="0" w:color="auto"/>
            <w:right w:val="none" w:sz="0" w:space="0" w:color="auto"/>
          </w:divBdr>
        </w:div>
        <w:div w:id="87235682">
          <w:marLeft w:val="0"/>
          <w:marRight w:val="0"/>
          <w:marTop w:val="0"/>
          <w:marBottom w:val="0"/>
          <w:divBdr>
            <w:top w:val="none" w:sz="0" w:space="0" w:color="auto"/>
            <w:left w:val="none" w:sz="0" w:space="0" w:color="auto"/>
            <w:bottom w:val="none" w:sz="0" w:space="0" w:color="auto"/>
            <w:right w:val="none" w:sz="0" w:space="0" w:color="auto"/>
          </w:divBdr>
        </w:div>
        <w:div w:id="2102945780">
          <w:marLeft w:val="0"/>
          <w:marRight w:val="0"/>
          <w:marTop w:val="0"/>
          <w:marBottom w:val="0"/>
          <w:divBdr>
            <w:top w:val="none" w:sz="0" w:space="0" w:color="auto"/>
            <w:left w:val="none" w:sz="0" w:space="0" w:color="auto"/>
            <w:bottom w:val="none" w:sz="0" w:space="0" w:color="auto"/>
            <w:right w:val="none" w:sz="0" w:space="0" w:color="auto"/>
          </w:divBdr>
        </w:div>
        <w:div w:id="555316564">
          <w:marLeft w:val="0"/>
          <w:marRight w:val="0"/>
          <w:marTop w:val="0"/>
          <w:marBottom w:val="0"/>
          <w:divBdr>
            <w:top w:val="none" w:sz="0" w:space="0" w:color="auto"/>
            <w:left w:val="none" w:sz="0" w:space="0" w:color="auto"/>
            <w:bottom w:val="none" w:sz="0" w:space="0" w:color="auto"/>
            <w:right w:val="none" w:sz="0" w:space="0" w:color="auto"/>
          </w:divBdr>
        </w:div>
      </w:divsChild>
    </w:div>
    <w:div w:id="1174304571">
      <w:bodyDiv w:val="1"/>
      <w:marLeft w:val="0"/>
      <w:marRight w:val="0"/>
      <w:marTop w:val="0"/>
      <w:marBottom w:val="0"/>
      <w:divBdr>
        <w:top w:val="none" w:sz="0" w:space="0" w:color="auto"/>
        <w:left w:val="none" w:sz="0" w:space="0" w:color="auto"/>
        <w:bottom w:val="none" w:sz="0" w:space="0" w:color="auto"/>
        <w:right w:val="none" w:sz="0" w:space="0" w:color="auto"/>
      </w:divBdr>
    </w:div>
    <w:div w:id="1304500819">
      <w:bodyDiv w:val="1"/>
      <w:marLeft w:val="0"/>
      <w:marRight w:val="0"/>
      <w:marTop w:val="0"/>
      <w:marBottom w:val="0"/>
      <w:divBdr>
        <w:top w:val="none" w:sz="0" w:space="0" w:color="auto"/>
        <w:left w:val="none" w:sz="0" w:space="0" w:color="auto"/>
        <w:bottom w:val="none" w:sz="0" w:space="0" w:color="auto"/>
        <w:right w:val="none" w:sz="0" w:space="0" w:color="auto"/>
      </w:divBdr>
      <w:divsChild>
        <w:div w:id="1962178766">
          <w:marLeft w:val="0"/>
          <w:marRight w:val="0"/>
          <w:marTop w:val="0"/>
          <w:marBottom w:val="0"/>
          <w:divBdr>
            <w:top w:val="none" w:sz="0" w:space="0" w:color="auto"/>
            <w:left w:val="none" w:sz="0" w:space="0" w:color="auto"/>
            <w:bottom w:val="none" w:sz="0" w:space="0" w:color="auto"/>
            <w:right w:val="none" w:sz="0" w:space="0" w:color="auto"/>
          </w:divBdr>
        </w:div>
        <w:div w:id="385764392">
          <w:marLeft w:val="0"/>
          <w:marRight w:val="0"/>
          <w:marTop w:val="0"/>
          <w:marBottom w:val="0"/>
          <w:divBdr>
            <w:top w:val="none" w:sz="0" w:space="0" w:color="auto"/>
            <w:left w:val="none" w:sz="0" w:space="0" w:color="auto"/>
            <w:bottom w:val="none" w:sz="0" w:space="0" w:color="auto"/>
            <w:right w:val="none" w:sz="0" w:space="0" w:color="auto"/>
          </w:divBdr>
        </w:div>
        <w:div w:id="686710783">
          <w:marLeft w:val="0"/>
          <w:marRight w:val="0"/>
          <w:marTop w:val="0"/>
          <w:marBottom w:val="0"/>
          <w:divBdr>
            <w:top w:val="none" w:sz="0" w:space="0" w:color="auto"/>
            <w:left w:val="none" w:sz="0" w:space="0" w:color="auto"/>
            <w:bottom w:val="none" w:sz="0" w:space="0" w:color="auto"/>
            <w:right w:val="none" w:sz="0" w:space="0" w:color="auto"/>
          </w:divBdr>
        </w:div>
        <w:div w:id="1359698148">
          <w:marLeft w:val="0"/>
          <w:marRight w:val="0"/>
          <w:marTop w:val="0"/>
          <w:marBottom w:val="0"/>
          <w:divBdr>
            <w:top w:val="none" w:sz="0" w:space="0" w:color="auto"/>
            <w:left w:val="none" w:sz="0" w:space="0" w:color="auto"/>
            <w:bottom w:val="none" w:sz="0" w:space="0" w:color="auto"/>
            <w:right w:val="none" w:sz="0" w:space="0" w:color="auto"/>
          </w:divBdr>
        </w:div>
      </w:divsChild>
    </w:div>
    <w:div w:id="1410343575">
      <w:bodyDiv w:val="1"/>
      <w:marLeft w:val="0"/>
      <w:marRight w:val="0"/>
      <w:marTop w:val="0"/>
      <w:marBottom w:val="0"/>
      <w:divBdr>
        <w:top w:val="none" w:sz="0" w:space="0" w:color="auto"/>
        <w:left w:val="none" w:sz="0" w:space="0" w:color="auto"/>
        <w:bottom w:val="none" w:sz="0" w:space="0" w:color="auto"/>
        <w:right w:val="none" w:sz="0" w:space="0" w:color="auto"/>
      </w:divBdr>
      <w:divsChild>
        <w:div w:id="255527142">
          <w:marLeft w:val="0"/>
          <w:marRight w:val="0"/>
          <w:marTop w:val="0"/>
          <w:marBottom w:val="0"/>
          <w:divBdr>
            <w:top w:val="none" w:sz="0" w:space="0" w:color="auto"/>
            <w:left w:val="none" w:sz="0" w:space="0" w:color="auto"/>
            <w:bottom w:val="none" w:sz="0" w:space="0" w:color="auto"/>
            <w:right w:val="none" w:sz="0" w:space="0" w:color="auto"/>
          </w:divBdr>
        </w:div>
        <w:div w:id="1914659762">
          <w:marLeft w:val="0"/>
          <w:marRight w:val="0"/>
          <w:marTop w:val="0"/>
          <w:marBottom w:val="0"/>
          <w:divBdr>
            <w:top w:val="none" w:sz="0" w:space="0" w:color="auto"/>
            <w:left w:val="none" w:sz="0" w:space="0" w:color="auto"/>
            <w:bottom w:val="none" w:sz="0" w:space="0" w:color="auto"/>
            <w:right w:val="none" w:sz="0" w:space="0" w:color="auto"/>
          </w:divBdr>
        </w:div>
        <w:div w:id="1305043119">
          <w:marLeft w:val="0"/>
          <w:marRight w:val="0"/>
          <w:marTop w:val="0"/>
          <w:marBottom w:val="0"/>
          <w:divBdr>
            <w:top w:val="none" w:sz="0" w:space="0" w:color="auto"/>
            <w:left w:val="none" w:sz="0" w:space="0" w:color="auto"/>
            <w:bottom w:val="none" w:sz="0" w:space="0" w:color="auto"/>
            <w:right w:val="none" w:sz="0" w:space="0" w:color="auto"/>
          </w:divBdr>
        </w:div>
        <w:div w:id="1314522632">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755591974">
          <w:marLeft w:val="0"/>
          <w:marRight w:val="0"/>
          <w:marTop w:val="0"/>
          <w:marBottom w:val="0"/>
          <w:divBdr>
            <w:top w:val="none" w:sz="0" w:space="0" w:color="auto"/>
            <w:left w:val="none" w:sz="0" w:space="0" w:color="auto"/>
            <w:bottom w:val="none" w:sz="0" w:space="0" w:color="auto"/>
            <w:right w:val="none" w:sz="0" w:space="0" w:color="auto"/>
          </w:divBdr>
        </w:div>
        <w:div w:id="2147234746">
          <w:marLeft w:val="0"/>
          <w:marRight w:val="0"/>
          <w:marTop w:val="0"/>
          <w:marBottom w:val="0"/>
          <w:divBdr>
            <w:top w:val="none" w:sz="0" w:space="0" w:color="auto"/>
            <w:left w:val="none" w:sz="0" w:space="0" w:color="auto"/>
            <w:bottom w:val="none" w:sz="0" w:space="0" w:color="auto"/>
            <w:right w:val="none" w:sz="0" w:space="0" w:color="auto"/>
          </w:divBdr>
        </w:div>
        <w:div w:id="102455358">
          <w:marLeft w:val="0"/>
          <w:marRight w:val="0"/>
          <w:marTop w:val="0"/>
          <w:marBottom w:val="0"/>
          <w:divBdr>
            <w:top w:val="none" w:sz="0" w:space="0" w:color="auto"/>
            <w:left w:val="none" w:sz="0" w:space="0" w:color="auto"/>
            <w:bottom w:val="none" w:sz="0" w:space="0" w:color="auto"/>
            <w:right w:val="none" w:sz="0" w:space="0" w:color="auto"/>
          </w:divBdr>
        </w:div>
        <w:div w:id="1903248006">
          <w:marLeft w:val="0"/>
          <w:marRight w:val="0"/>
          <w:marTop w:val="0"/>
          <w:marBottom w:val="0"/>
          <w:divBdr>
            <w:top w:val="none" w:sz="0" w:space="0" w:color="auto"/>
            <w:left w:val="none" w:sz="0" w:space="0" w:color="auto"/>
            <w:bottom w:val="none" w:sz="0" w:space="0" w:color="auto"/>
            <w:right w:val="none" w:sz="0" w:space="0" w:color="auto"/>
          </w:divBdr>
        </w:div>
        <w:div w:id="1019939595">
          <w:marLeft w:val="0"/>
          <w:marRight w:val="0"/>
          <w:marTop w:val="0"/>
          <w:marBottom w:val="0"/>
          <w:divBdr>
            <w:top w:val="none" w:sz="0" w:space="0" w:color="auto"/>
            <w:left w:val="none" w:sz="0" w:space="0" w:color="auto"/>
            <w:bottom w:val="none" w:sz="0" w:space="0" w:color="auto"/>
            <w:right w:val="none" w:sz="0" w:space="0" w:color="auto"/>
          </w:divBdr>
        </w:div>
        <w:div w:id="575867483">
          <w:marLeft w:val="0"/>
          <w:marRight w:val="0"/>
          <w:marTop w:val="0"/>
          <w:marBottom w:val="0"/>
          <w:divBdr>
            <w:top w:val="none" w:sz="0" w:space="0" w:color="auto"/>
            <w:left w:val="none" w:sz="0" w:space="0" w:color="auto"/>
            <w:bottom w:val="none" w:sz="0" w:space="0" w:color="auto"/>
            <w:right w:val="none" w:sz="0" w:space="0" w:color="auto"/>
          </w:divBdr>
        </w:div>
        <w:div w:id="1477068992">
          <w:marLeft w:val="0"/>
          <w:marRight w:val="0"/>
          <w:marTop w:val="0"/>
          <w:marBottom w:val="0"/>
          <w:divBdr>
            <w:top w:val="none" w:sz="0" w:space="0" w:color="auto"/>
            <w:left w:val="none" w:sz="0" w:space="0" w:color="auto"/>
            <w:bottom w:val="none" w:sz="0" w:space="0" w:color="auto"/>
            <w:right w:val="none" w:sz="0" w:space="0" w:color="auto"/>
          </w:divBdr>
        </w:div>
        <w:div w:id="2029132648">
          <w:marLeft w:val="0"/>
          <w:marRight w:val="0"/>
          <w:marTop w:val="0"/>
          <w:marBottom w:val="0"/>
          <w:divBdr>
            <w:top w:val="none" w:sz="0" w:space="0" w:color="auto"/>
            <w:left w:val="none" w:sz="0" w:space="0" w:color="auto"/>
            <w:bottom w:val="none" w:sz="0" w:space="0" w:color="auto"/>
            <w:right w:val="none" w:sz="0" w:space="0" w:color="auto"/>
          </w:divBdr>
        </w:div>
        <w:div w:id="21830011">
          <w:marLeft w:val="0"/>
          <w:marRight w:val="0"/>
          <w:marTop w:val="0"/>
          <w:marBottom w:val="0"/>
          <w:divBdr>
            <w:top w:val="none" w:sz="0" w:space="0" w:color="auto"/>
            <w:left w:val="none" w:sz="0" w:space="0" w:color="auto"/>
            <w:bottom w:val="none" w:sz="0" w:space="0" w:color="auto"/>
            <w:right w:val="none" w:sz="0" w:space="0" w:color="auto"/>
          </w:divBdr>
        </w:div>
        <w:div w:id="247465069">
          <w:marLeft w:val="0"/>
          <w:marRight w:val="0"/>
          <w:marTop w:val="0"/>
          <w:marBottom w:val="0"/>
          <w:divBdr>
            <w:top w:val="none" w:sz="0" w:space="0" w:color="auto"/>
            <w:left w:val="none" w:sz="0" w:space="0" w:color="auto"/>
            <w:bottom w:val="none" w:sz="0" w:space="0" w:color="auto"/>
            <w:right w:val="none" w:sz="0" w:space="0" w:color="auto"/>
          </w:divBdr>
        </w:div>
      </w:divsChild>
    </w:div>
    <w:div w:id="1631328233">
      <w:bodyDiv w:val="1"/>
      <w:marLeft w:val="0"/>
      <w:marRight w:val="0"/>
      <w:marTop w:val="0"/>
      <w:marBottom w:val="0"/>
      <w:divBdr>
        <w:top w:val="none" w:sz="0" w:space="0" w:color="auto"/>
        <w:left w:val="none" w:sz="0" w:space="0" w:color="auto"/>
        <w:bottom w:val="none" w:sz="0" w:space="0" w:color="auto"/>
        <w:right w:val="none" w:sz="0" w:space="0" w:color="auto"/>
      </w:divBdr>
      <w:divsChild>
        <w:div w:id="1027948176">
          <w:marLeft w:val="0"/>
          <w:marRight w:val="0"/>
          <w:marTop w:val="0"/>
          <w:marBottom w:val="0"/>
          <w:divBdr>
            <w:top w:val="none" w:sz="0" w:space="0" w:color="auto"/>
            <w:left w:val="none" w:sz="0" w:space="0" w:color="auto"/>
            <w:bottom w:val="none" w:sz="0" w:space="0" w:color="auto"/>
            <w:right w:val="none" w:sz="0" w:space="0" w:color="auto"/>
          </w:divBdr>
        </w:div>
        <w:div w:id="895436253">
          <w:marLeft w:val="0"/>
          <w:marRight w:val="0"/>
          <w:marTop w:val="0"/>
          <w:marBottom w:val="0"/>
          <w:divBdr>
            <w:top w:val="none" w:sz="0" w:space="0" w:color="auto"/>
            <w:left w:val="none" w:sz="0" w:space="0" w:color="auto"/>
            <w:bottom w:val="none" w:sz="0" w:space="0" w:color="auto"/>
            <w:right w:val="none" w:sz="0" w:space="0" w:color="auto"/>
          </w:divBdr>
        </w:div>
        <w:div w:id="1245650395">
          <w:marLeft w:val="0"/>
          <w:marRight w:val="0"/>
          <w:marTop w:val="0"/>
          <w:marBottom w:val="0"/>
          <w:divBdr>
            <w:top w:val="none" w:sz="0" w:space="0" w:color="auto"/>
            <w:left w:val="none" w:sz="0" w:space="0" w:color="auto"/>
            <w:bottom w:val="none" w:sz="0" w:space="0" w:color="auto"/>
            <w:right w:val="none" w:sz="0" w:space="0" w:color="auto"/>
          </w:divBdr>
        </w:div>
        <w:div w:id="1831478289">
          <w:marLeft w:val="0"/>
          <w:marRight w:val="0"/>
          <w:marTop w:val="0"/>
          <w:marBottom w:val="0"/>
          <w:divBdr>
            <w:top w:val="none" w:sz="0" w:space="0" w:color="auto"/>
            <w:left w:val="none" w:sz="0" w:space="0" w:color="auto"/>
            <w:bottom w:val="none" w:sz="0" w:space="0" w:color="auto"/>
            <w:right w:val="none" w:sz="0" w:space="0" w:color="auto"/>
          </w:divBdr>
        </w:div>
        <w:div w:id="952438767">
          <w:marLeft w:val="0"/>
          <w:marRight w:val="0"/>
          <w:marTop w:val="0"/>
          <w:marBottom w:val="0"/>
          <w:divBdr>
            <w:top w:val="none" w:sz="0" w:space="0" w:color="auto"/>
            <w:left w:val="none" w:sz="0" w:space="0" w:color="auto"/>
            <w:bottom w:val="none" w:sz="0" w:space="0" w:color="auto"/>
            <w:right w:val="none" w:sz="0" w:space="0" w:color="auto"/>
          </w:divBdr>
        </w:div>
        <w:div w:id="1086462144">
          <w:marLeft w:val="0"/>
          <w:marRight w:val="0"/>
          <w:marTop w:val="0"/>
          <w:marBottom w:val="0"/>
          <w:divBdr>
            <w:top w:val="none" w:sz="0" w:space="0" w:color="auto"/>
            <w:left w:val="none" w:sz="0" w:space="0" w:color="auto"/>
            <w:bottom w:val="none" w:sz="0" w:space="0" w:color="auto"/>
            <w:right w:val="none" w:sz="0" w:space="0" w:color="auto"/>
          </w:divBdr>
        </w:div>
        <w:div w:id="314460447">
          <w:marLeft w:val="0"/>
          <w:marRight w:val="0"/>
          <w:marTop w:val="0"/>
          <w:marBottom w:val="0"/>
          <w:divBdr>
            <w:top w:val="none" w:sz="0" w:space="0" w:color="auto"/>
            <w:left w:val="none" w:sz="0" w:space="0" w:color="auto"/>
            <w:bottom w:val="none" w:sz="0" w:space="0" w:color="auto"/>
            <w:right w:val="none" w:sz="0" w:space="0" w:color="auto"/>
          </w:divBdr>
        </w:div>
        <w:div w:id="1288272350">
          <w:marLeft w:val="0"/>
          <w:marRight w:val="0"/>
          <w:marTop w:val="0"/>
          <w:marBottom w:val="0"/>
          <w:divBdr>
            <w:top w:val="none" w:sz="0" w:space="0" w:color="auto"/>
            <w:left w:val="none" w:sz="0" w:space="0" w:color="auto"/>
            <w:bottom w:val="none" w:sz="0" w:space="0" w:color="auto"/>
            <w:right w:val="none" w:sz="0" w:space="0" w:color="auto"/>
          </w:divBdr>
        </w:div>
        <w:div w:id="1693342751">
          <w:marLeft w:val="0"/>
          <w:marRight w:val="0"/>
          <w:marTop w:val="0"/>
          <w:marBottom w:val="0"/>
          <w:divBdr>
            <w:top w:val="none" w:sz="0" w:space="0" w:color="auto"/>
            <w:left w:val="none" w:sz="0" w:space="0" w:color="auto"/>
            <w:bottom w:val="none" w:sz="0" w:space="0" w:color="auto"/>
            <w:right w:val="none" w:sz="0" w:space="0" w:color="auto"/>
          </w:divBdr>
        </w:div>
        <w:div w:id="811487607">
          <w:marLeft w:val="0"/>
          <w:marRight w:val="0"/>
          <w:marTop w:val="0"/>
          <w:marBottom w:val="0"/>
          <w:divBdr>
            <w:top w:val="none" w:sz="0" w:space="0" w:color="auto"/>
            <w:left w:val="none" w:sz="0" w:space="0" w:color="auto"/>
            <w:bottom w:val="none" w:sz="0" w:space="0" w:color="auto"/>
            <w:right w:val="none" w:sz="0" w:space="0" w:color="auto"/>
          </w:divBdr>
        </w:div>
        <w:div w:id="1554122549">
          <w:marLeft w:val="0"/>
          <w:marRight w:val="0"/>
          <w:marTop w:val="0"/>
          <w:marBottom w:val="0"/>
          <w:divBdr>
            <w:top w:val="none" w:sz="0" w:space="0" w:color="auto"/>
            <w:left w:val="none" w:sz="0" w:space="0" w:color="auto"/>
            <w:bottom w:val="none" w:sz="0" w:space="0" w:color="auto"/>
            <w:right w:val="none" w:sz="0" w:space="0" w:color="auto"/>
          </w:divBdr>
        </w:div>
        <w:div w:id="20935342">
          <w:marLeft w:val="0"/>
          <w:marRight w:val="0"/>
          <w:marTop w:val="0"/>
          <w:marBottom w:val="0"/>
          <w:divBdr>
            <w:top w:val="none" w:sz="0" w:space="0" w:color="auto"/>
            <w:left w:val="none" w:sz="0" w:space="0" w:color="auto"/>
            <w:bottom w:val="none" w:sz="0" w:space="0" w:color="auto"/>
            <w:right w:val="none" w:sz="0" w:space="0" w:color="auto"/>
          </w:divBdr>
        </w:div>
        <w:div w:id="725644009">
          <w:marLeft w:val="0"/>
          <w:marRight w:val="0"/>
          <w:marTop w:val="0"/>
          <w:marBottom w:val="0"/>
          <w:divBdr>
            <w:top w:val="none" w:sz="0" w:space="0" w:color="auto"/>
            <w:left w:val="none" w:sz="0" w:space="0" w:color="auto"/>
            <w:bottom w:val="none" w:sz="0" w:space="0" w:color="auto"/>
            <w:right w:val="none" w:sz="0" w:space="0" w:color="auto"/>
          </w:divBdr>
        </w:div>
        <w:div w:id="20906066">
          <w:marLeft w:val="0"/>
          <w:marRight w:val="0"/>
          <w:marTop w:val="0"/>
          <w:marBottom w:val="0"/>
          <w:divBdr>
            <w:top w:val="none" w:sz="0" w:space="0" w:color="auto"/>
            <w:left w:val="none" w:sz="0" w:space="0" w:color="auto"/>
            <w:bottom w:val="none" w:sz="0" w:space="0" w:color="auto"/>
            <w:right w:val="none" w:sz="0" w:space="0" w:color="auto"/>
          </w:divBdr>
        </w:div>
        <w:div w:id="1395011907">
          <w:marLeft w:val="0"/>
          <w:marRight w:val="0"/>
          <w:marTop w:val="0"/>
          <w:marBottom w:val="0"/>
          <w:divBdr>
            <w:top w:val="none" w:sz="0" w:space="0" w:color="auto"/>
            <w:left w:val="none" w:sz="0" w:space="0" w:color="auto"/>
            <w:bottom w:val="none" w:sz="0" w:space="0" w:color="auto"/>
            <w:right w:val="none" w:sz="0" w:space="0" w:color="auto"/>
          </w:divBdr>
        </w:div>
      </w:divsChild>
    </w:div>
    <w:div w:id="1745758252">
      <w:bodyDiv w:val="1"/>
      <w:marLeft w:val="0"/>
      <w:marRight w:val="0"/>
      <w:marTop w:val="0"/>
      <w:marBottom w:val="0"/>
      <w:divBdr>
        <w:top w:val="none" w:sz="0" w:space="0" w:color="auto"/>
        <w:left w:val="none" w:sz="0" w:space="0" w:color="auto"/>
        <w:bottom w:val="none" w:sz="0" w:space="0" w:color="auto"/>
        <w:right w:val="none" w:sz="0" w:space="0" w:color="auto"/>
      </w:divBdr>
    </w:div>
    <w:div w:id="1764763460">
      <w:bodyDiv w:val="1"/>
      <w:marLeft w:val="0"/>
      <w:marRight w:val="0"/>
      <w:marTop w:val="0"/>
      <w:marBottom w:val="0"/>
      <w:divBdr>
        <w:top w:val="none" w:sz="0" w:space="0" w:color="auto"/>
        <w:left w:val="none" w:sz="0" w:space="0" w:color="auto"/>
        <w:bottom w:val="none" w:sz="0" w:space="0" w:color="auto"/>
        <w:right w:val="none" w:sz="0" w:space="0" w:color="auto"/>
      </w:divBdr>
    </w:div>
    <w:div w:id="1999534775">
      <w:bodyDiv w:val="1"/>
      <w:marLeft w:val="0"/>
      <w:marRight w:val="0"/>
      <w:marTop w:val="0"/>
      <w:marBottom w:val="0"/>
      <w:divBdr>
        <w:top w:val="none" w:sz="0" w:space="0" w:color="auto"/>
        <w:left w:val="none" w:sz="0" w:space="0" w:color="auto"/>
        <w:bottom w:val="none" w:sz="0" w:space="0" w:color="auto"/>
        <w:right w:val="none" w:sz="0" w:space="0" w:color="auto"/>
      </w:divBdr>
    </w:div>
    <w:div w:id="2001540733">
      <w:bodyDiv w:val="1"/>
      <w:marLeft w:val="0"/>
      <w:marRight w:val="0"/>
      <w:marTop w:val="0"/>
      <w:marBottom w:val="0"/>
      <w:divBdr>
        <w:top w:val="none" w:sz="0" w:space="0" w:color="auto"/>
        <w:left w:val="none" w:sz="0" w:space="0" w:color="auto"/>
        <w:bottom w:val="none" w:sz="0" w:space="0" w:color="auto"/>
        <w:right w:val="none" w:sz="0" w:space="0" w:color="auto"/>
      </w:divBdr>
      <w:divsChild>
        <w:div w:id="2118523477">
          <w:marLeft w:val="0"/>
          <w:marRight w:val="0"/>
          <w:marTop w:val="0"/>
          <w:marBottom w:val="0"/>
          <w:divBdr>
            <w:top w:val="none" w:sz="0" w:space="0" w:color="auto"/>
            <w:left w:val="none" w:sz="0" w:space="0" w:color="auto"/>
            <w:bottom w:val="none" w:sz="0" w:space="0" w:color="auto"/>
            <w:right w:val="none" w:sz="0" w:space="0" w:color="auto"/>
          </w:divBdr>
        </w:div>
        <w:div w:id="823816242">
          <w:marLeft w:val="0"/>
          <w:marRight w:val="0"/>
          <w:marTop w:val="0"/>
          <w:marBottom w:val="0"/>
          <w:divBdr>
            <w:top w:val="none" w:sz="0" w:space="0" w:color="auto"/>
            <w:left w:val="none" w:sz="0" w:space="0" w:color="auto"/>
            <w:bottom w:val="none" w:sz="0" w:space="0" w:color="auto"/>
            <w:right w:val="none" w:sz="0" w:space="0" w:color="auto"/>
          </w:divBdr>
        </w:div>
        <w:div w:id="1535849505">
          <w:marLeft w:val="0"/>
          <w:marRight w:val="0"/>
          <w:marTop w:val="0"/>
          <w:marBottom w:val="0"/>
          <w:divBdr>
            <w:top w:val="none" w:sz="0" w:space="0" w:color="auto"/>
            <w:left w:val="none" w:sz="0" w:space="0" w:color="auto"/>
            <w:bottom w:val="none" w:sz="0" w:space="0" w:color="auto"/>
            <w:right w:val="none" w:sz="0" w:space="0" w:color="auto"/>
          </w:divBdr>
        </w:div>
        <w:div w:id="1627734601">
          <w:marLeft w:val="0"/>
          <w:marRight w:val="0"/>
          <w:marTop w:val="0"/>
          <w:marBottom w:val="0"/>
          <w:divBdr>
            <w:top w:val="none" w:sz="0" w:space="0" w:color="auto"/>
            <w:left w:val="none" w:sz="0" w:space="0" w:color="auto"/>
            <w:bottom w:val="none" w:sz="0" w:space="0" w:color="auto"/>
            <w:right w:val="none" w:sz="0" w:space="0" w:color="auto"/>
          </w:divBdr>
        </w:div>
        <w:div w:id="20279801">
          <w:marLeft w:val="0"/>
          <w:marRight w:val="0"/>
          <w:marTop w:val="0"/>
          <w:marBottom w:val="0"/>
          <w:divBdr>
            <w:top w:val="none" w:sz="0" w:space="0" w:color="auto"/>
            <w:left w:val="none" w:sz="0" w:space="0" w:color="auto"/>
            <w:bottom w:val="none" w:sz="0" w:space="0" w:color="auto"/>
            <w:right w:val="none" w:sz="0" w:space="0" w:color="auto"/>
          </w:divBdr>
        </w:div>
        <w:div w:id="379212883">
          <w:marLeft w:val="0"/>
          <w:marRight w:val="0"/>
          <w:marTop w:val="0"/>
          <w:marBottom w:val="0"/>
          <w:divBdr>
            <w:top w:val="none" w:sz="0" w:space="0" w:color="auto"/>
            <w:left w:val="none" w:sz="0" w:space="0" w:color="auto"/>
            <w:bottom w:val="none" w:sz="0" w:space="0" w:color="auto"/>
            <w:right w:val="none" w:sz="0" w:space="0" w:color="auto"/>
          </w:divBdr>
        </w:div>
        <w:div w:id="380977317">
          <w:marLeft w:val="0"/>
          <w:marRight w:val="0"/>
          <w:marTop w:val="0"/>
          <w:marBottom w:val="0"/>
          <w:divBdr>
            <w:top w:val="none" w:sz="0" w:space="0" w:color="auto"/>
            <w:left w:val="none" w:sz="0" w:space="0" w:color="auto"/>
            <w:bottom w:val="none" w:sz="0" w:space="0" w:color="auto"/>
            <w:right w:val="none" w:sz="0" w:space="0" w:color="auto"/>
          </w:divBdr>
        </w:div>
        <w:div w:id="672758846">
          <w:marLeft w:val="0"/>
          <w:marRight w:val="0"/>
          <w:marTop w:val="0"/>
          <w:marBottom w:val="0"/>
          <w:divBdr>
            <w:top w:val="none" w:sz="0" w:space="0" w:color="auto"/>
            <w:left w:val="none" w:sz="0" w:space="0" w:color="auto"/>
            <w:bottom w:val="none" w:sz="0" w:space="0" w:color="auto"/>
            <w:right w:val="none" w:sz="0" w:space="0" w:color="auto"/>
          </w:divBdr>
        </w:div>
        <w:div w:id="2047022852">
          <w:marLeft w:val="0"/>
          <w:marRight w:val="0"/>
          <w:marTop w:val="0"/>
          <w:marBottom w:val="0"/>
          <w:divBdr>
            <w:top w:val="none" w:sz="0" w:space="0" w:color="auto"/>
            <w:left w:val="none" w:sz="0" w:space="0" w:color="auto"/>
            <w:bottom w:val="none" w:sz="0" w:space="0" w:color="auto"/>
            <w:right w:val="none" w:sz="0" w:space="0" w:color="auto"/>
          </w:divBdr>
        </w:div>
      </w:divsChild>
    </w:div>
    <w:div w:id="212121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iniopublico.gov.br/download/teste/arqs/cp041636.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76E12-2C41-4E05-970B-A6C131ED9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5780</Words>
  <Characters>31214</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Thomaz Vilas boas</cp:lastModifiedBy>
  <cp:revision>2</cp:revision>
  <dcterms:created xsi:type="dcterms:W3CDTF">2015-09-05T02:19:00Z</dcterms:created>
  <dcterms:modified xsi:type="dcterms:W3CDTF">2015-09-05T02:19:00Z</dcterms:modified>
</cp:coreProperties>
</file>