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A6" w:rsidRDefault="007B4EA6" w:rsidP="00801D9B">
      <w:pPr>
        <w:spacing w:line="100" w:lineRule="atLeast"/>
        <w:ind w:right="1134"/>
        <w:rPr>
          <w:rFonts w:ascii="Times New Roman" w:hAnsi="Times New Roman" w:cs="Times New Roman"/>
          <w:b/>
          <w:sz w:val="24"/>
          <w:szCs w:val="24"/>
        </w:rPr>
      </w:pPr>
    </w:p>
    <w:p w:rsidR="00801D9B" w:rsidRDefault="00801D9B" w:rsidP="00801D9B">
      <w:pPr>
        <w:spacing w:line="100" w:lineRule="atLeast"/>
        <w:ind w:right="1134"/>
        <w:rPr>
          <w:rFonts w:ascii="Times New Roman" w:hAnsi="Times New Roman" w:cs="Times New Roman"/>
          <w:b/>
          <w:sz w:val="24"/>
          <w:szCs w:val="24"/>
        </w:rPr>
      </w:pPr>
    </w:p>
    <w:p w:rsidR="00D55C9E" w:rsidRPr="003A5A17" w:rsidRDefault="00FE1960">
      <w:pPr>
        <w:spacing w:line="100" w:lineRule="atLeast"/>
        <w:ind w:right="1134"/>
        <w:jc w:val="center"/>
        <w:rPr>
          <w:rFonts w:ascii="Times New Roman" w:hAnsi="Times New Roman" w:cs="Times New Roman"/>
          <w:b/>
          <w:sz w:val="24"/>
          <w:szCs w:val="24"/>
        </w:rPr>
      </w:pPr>
      <w:r>
        <w:rPr>
          <w:rFonts w:ascii="Times New Roman" w:hAnsi="Times New Roman" w:cs="Times New Roman"/>
          <w:b/>
          <w:sz w:val="24"/>
          <w:szCs w:val="24"/>
        </w:rPr>
        <w:t xml:space="preserve">O </w:t>
      </w:r>
      <w:r w:rsidR="00413DCD" w:rsidRPr="003A5A17">
        <w:rPr>
          <w:rFonts w:ascii="Times New Roman" w:hAnsi="Times New Roman" w:cs="Times New Roman"/>
          <w:b/>
          <w:sz w:val="24"/>
          <w:szCs w:val="24"/>
        </w:rPr>
        <w:t>DANO MORAL NO DIREITO DO TRABALHO</w:t>
      </w:r>
    </w:p>
    <w:p w:rsidR="00FD6030" w:rsidRPr="003A5A17" w:rsidRDefault="00FD6030">
      <w:pPr>
        <w:spacing w:line="100" w:lineRule="atLeast"/>
        <w:ind w:right="1134"/>
        <w:jc w:val="center"/>
        <w:rPr>
          <w:rFonts w:ascii="Times New Roman" w:hAnsi="Times New Roman" w:cs="Times New Roman"/>
          <w:b/>
          <w:sz w:val="24"/>
          <w:szCs w:val="24"/>
        </w:rPr>
      </w:pPr>
    </w:p>
    <w:p w:rsidR="00FD6030" w:rsidRPr="0059605B" w:rsidRDefault="00FE1960">
      <w:pPr>
        <w:spacing w:line="100" w:lineRule="atLeast"/>
        <w:ind w:right="1134"/>
        <w:jc w:val="center"/>
        <w:rPr>
          <w:rFonts w:ascii="Times New Roman" w:hAnsi="Times New Roman" w:cs="Times New Roman"/>
          <w:b/>
          <w:sz w:val="24"/>
          <w:szCs w:val="24"/>
          <w:lang w:val="en-US"/>
        </w:rPr>
      </w:pPr>
      <w:r w:rsidRPr="0059605B">
        <w:rPr>
          <w:rFonts w:ascii="Times New Roman" w:hAnsi="Times New Roman" w:cs="Times New Roman"/>
          <w:b/>
          <w:sz w:val="24"/>
          <w:szCs w:val="24"/>
          <w:lang w:val="en-US"/>
        </w:rPr>
        <w:t xml:space="preserve">THE </w:t>
      </w:r>
      <w:r w:rsidR="00FD6030" w:rsidRPr="0059605B">
        <w:rPr>
          <w:rFonts w:ascii="Times New Roman" w:hAnsi="Times New Roman" w:cs="Times New Roman"/>
          <w:b/>
          <w:sz w:val="24"/>
          <w:szCs w:val="24"/>
          <w:lang w:val="en-US"/>
        </w:rPr>
        <w:t>MORAL DAMAGE IN LABOR LAW</w:t>
      </w:r>
    </w:p>
    <w:p w:rsidR="00FD6030" w:rsidRPr="0059605B" w:rsidRDefault="00FD6030">
      <w:pPr>
        <w:spacing w:line="100" w:lineRule="atLeast"/>
        <w:ind w:right="1134"/>
        <w:jc w:val="center"/>
        <w:rPr>
          <w:rFonts w:ascii="Times New Roman" w:hAnsi="Times New Roman" w:cs="Times New Roman"/>
          <w:lang w:val="en-US"/>
        </w:rPr>
      </w:pPr>
    </w:p>
    <w:p w:rsidR="003A5A17" w:rsidRPr="0059605B" w:rsidRDefault="003A5A17">
      <w:pPr>
        <w:spacing w:line="100" w:lineRule="atLeast"/>
        <w:ind w:right="1134"/>
        <w:jc w:val="center"/>
        <w:rPr>
          <w:rFonts w:ascii="Times New Roman" w:hAnsi="Times New Roman" w:cs="Times New Roman"/>
          <w:lang w:val="en-US"/>
        </w:rPr>
      </w:pPr>
    </w:p>
    <w:p w:rsidR="00D55C9E" w:rsidRPr="003A5A17" w:rsidRDefault="00FD6030">
      <w:pPr>
        <w:spacing w:line="100" w:lineRule="atLeast"/>
        <w:ind w:right="1134"/>
        <w:jc w:val="right"/>
        <w:rPr>
          <w:rFonts w:ascii="Times New Roman" w:hAnsi="Times New Roman" w:cs="Times New Roman"/>
        </w:rPr>
      </w:pPr>
      <w:r w:rsidRPr="003A5A17">
        <w:rPr>
          <w:rFonts w:ascii="Times New Roman" w:hAnsi="Times New Roman" w:cs="Times New Roman"/>
          <w:i/>
          <w:sz w:val="24"/>
          <w:szCs w:val="24"/>
        </w:rPr>
        <w:t xml:space="preserve">Nelson Gomes </w:t>
      </w:r>
      <w:r w:rsidR="003A5A17">
        <w:rPr>
          <w:rFonts w:ascii="Times New Roman" w:hAnsi="Times New Roman" w:cs="Times New Roman"/>
          <w:i/>
          <w:sz w:val="24"/>
          <w:szCs w:val="24"/>
        </w:rPr>
        <w:t>de Oliveira NET</w:t>
      </w:r>
      <w:r w:rsidR="003D7E45">
        <w:rPr>
          <w:rFonts w:ascii="Times New Roman" w:hAnsi="Times New Roman" w:cs="Times New Roman"/>
          <w:i/>
          <w:sz w:val="24"/>
          <w:szCs w:val="24"/>
        </w:rPr>
        <w:t>O</w:t>
      </w:r>
      <w:r w:rsidR="00413DCD" w:rsidRPr="003A5A17">
        <w:rPr>
          <w:rStyle w:val="ncoradanotaderodap"/>
          <w:rFonts w:ascii="Times New Roman" w:hAnsi="Times New Roman" w:cs="Times New Roman"/>
          <w:i/>
          <w:sz w:val="24"/>
          <w:szCs w:val="24"/>
        </w:rPr>
        <w:footnoteReference w:id="2"/>
      </w:r>
    </w:p>
    <w:p w:rsidR="00D55C9E" w:rsidRPr="003A5A17" w:rsidRDefault="00FD6030">
      <w:pPr>
        <w:spacing w:line="100" w:lineRule="atLeast"/>
        <w:ind w:right="1134"/>
        <w:jc w:val="right"/>
        <w:rPr>
          <w:rFonts w:ascii="Times New Roman" w:hAnsi="Times New Roman" w:cs="Times New Roman"/>
        </w:rPr>
      </w:pPr>
      <w:r w:rsidRPr="003A5A17">
        <w:rPr>
          <w:rFonts w:ascii="Times New Roman" w:hAnsi="Times New Roman" w:cs="Times New Roman"/>
          <w:i/>
          <w:sz w:val="24"/>
          <w:szCs w:val="24"/>
        </w:rPr>
        <w:t xml:space="preserve">Renan </w:t>
      </w:r>
      <w:r w:rsidR="003A5A17">
        <w:rPr>
          <w:rFonts w:ascii="Times New Roman" w:hAnsi="Times New Roman" w:cs="Times New Roman"/>
          <w:i/>
          <w:sz w:val="24"/>
          <w:szCs w:val="24"/>
        </w:rPr>
        <w:t>ROSISCA</w:t>
      </w:r>
      <w:r w:rsidR="00413DCD" w:rsidRPr="003A5A17">
        <w:rPr>
          <w:rFonts w:ascii="Times New Roman" w:hAnsi="Times New Roman" w:cs="Times New Roman"/>
          <w:i/>
          <w:sz w:val="24"/>
          <w:szCs w:val="24"/>
          <w:vertAlign w:val="superscript"/>
        </w:rPr>
        <w:t xml:space="preserve"> </w:t>
      </w:r>
      <w:proofErr w:type="gramStart"/>
      <w:r w:rsidR="00413DCD" w:rsidRPr="003A5A17">
        <w:rPr>
          <w:rFonts w:ascii="Times New Roman" w:hAnsi="Times New Roman" w:cs="Times New Roman"/>
          <w:i/>
          <w:sz w:val="24"/>
          <w:szCs w:val="24"/>
          <w:vertAlign w:val="superscript"/>
        </w:rPr>
        <w:t>2</w:t>
      </w:r>
      <w:proofErr w:type="gramEnd"/>
    </w:p>
    <w:p w:rsidR="003B3041" w:rsidRDefault="003B3041">
      <w:pPr>
        <w:spacing w:line="100" w:lineRule="atLeast"/>
        <w:ind w:right="1134"/>
        <w:rPr>
          <w:rFonts w:ascii="Times New Roman" w:hAnsi="Times New Roman" w:cs="Times New Roman"/>
        </w:rPr>
      </w:pPr>
    </w:p>
    <w:p w:rsidR="003B3041" w:rsidRPr="003B3041" w:rsidRDefault="003B3041" w:rsidP="00295EE4">
      <w:pPr>
        <w:spacing w:after="0" w:line="240" w:lineRule="auto"/>
        <w:ind w:left="3969" w:right="1134"/>
        <w:jc w:val="both"/>
        <w:rPr>
          <w:rFonts w:ascii="Times New Roman" w:hAnsi="Times New Roman" w:cs="Times New Roman"/>
        </w:rPr>
      </w:pPr>
      <w:r>
        <w:rPr>
          <w:rFonts w:ascii="Times New Roman" w:hAnsi="Times New Roman" w:cs="Times New Roman"/>
          <w:b/>
          <w:sz w:val="20"/>
          <w:szCs w:val="20"/>
        </w:rPr>
        <w:t>Sumário</w:t>
      </w:r>
      <w:r w:rsidRPr="003A5A17">
        <w:rPr>
          <w:rFonts w:ascii="Times New Roman" w:hAnsi="Times New Roman" w:cs="Times New Roman"/>
          <w:b/>
          <w:sz w:val="20"/>
          <w:szCs w:val="20"/>
        </w:rPr>
        <w:t xml:space="preserve">: </w:t>
      </w:r>
      <w:proofErr w:type="spellStart"/>
      <w:r>
        <w:rPr>
          <w:rFonts w:ascii="Times New Roman" w:hAnsi="Times New Roman" w:cs="Times New Roman"/>
          <w:sz w:val="20"/>
          <w:szCs w:val="20"/>
        </w:rPr>
        <w:t>Intrudução</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1</w:t>
      </w:r>
      <w:proofErr w:type="gramEnd"/>
      <w:r>
        <w:rPr>
          <w:rFonts w:ascii="Times New Roman" w:hAnsi="Times New Roman" w:cs="Times New Roman"/>
          <w:sz w:val="20"/>
          <w:szCs w:val="20"/>
        </w:rPr>
        <w:t xml:space="preserve">. Conceito de Dano Moral no Direito do Trabalho; </w:t>
      </w:r>
      <w:proofErr w:type="gramStart"/>
      <w:r>
        <w:rPr>
          <w:rFonts w:ascii="Times New Roman" w:hAnsi="Times New Roman" w:cs="Times New Roman"/>
          <w:sz w:val="20"/>
          <w:szCs w:val="20"/>
        </w:rPr>
        <w:t>2</w:t>
      </w:r>
      <w:proofErr w:type="gramEnd"/>
      <w:r>
        <w:rPr>
          <w:rFonts w:ascii="Times New Roman" w:hAnsi="Times New Roman" w:cs="Times New Roman"/>
          <w:sz w:val="20"/>
          <w:szCs w:val="20"/>
        </w:rPr>
        <w:t xml:space="preserve">. Assédio Moral;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Competência Material da Justiça do Trabalho; </w:t>
      </w:r>
      <w:proofErr w:type="gramStart"/>
      <w:r>
        <w:rPr>
          <w:rFonts w:ascii="Times New Roman" w:hAnsi="Times New Roman" w:cs="Times New Roman"/>
          <w:sz w:val="20"/>
          <w:szCs w:val="20"/>
        </w:rPr>
        <w:t>4</w:t>
      </w:r>
      <w:proofErr w:type="gramEnd"/>
      <w:r>
        <w:rPr>
          <w:rFonts w:ascii="Times New Roman" w:hAnsi="Times New Roman" w:cs="Times New Roman"/>
          <w:sz w:val="20"/>
          <w:szCs w:val="20"/>
        </w:rPr>
        <w:t xml:space="preserve">. Requisitos;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Meios de Prova; </w:t>
      </w:r>
      <w:proofErr w:type="gramStart"/>
      <w:r>
        <w:rPr>
          <w:rFonts w:ascii="Times New Roman" w:hAnsi="Times New Roman" w:cs="Times New Roman"/>
          <w:sz w:val="20"/>
          <w:szCs w:val="20"/>
        </w:rPr>
        <w:t>6</w:t>
      </w:r>
      <w:proofErr w:type="gramEnd"/>
      <w:r>
        <w:rPr>
          <w:rFonts w:ascii="Times New Roman" w:hAnsi="Times New Roman" w:cs="Times New Roman"/>
          <w:sz w:val="20"/>
          <w:szCs w:val="20"/>
        </w:rPr>
        <w:t xml:space="preserve">. Valoração do </w:t>
      </w:r>
      <w:r>
        <w:rPr>
          <w:rFonts w:ascii="Times New Roman" w:hAnsi="Times New Roman" w:cs="Times New Roman"/>
          <w:i/>
          <w:sz w:val="20"/>
          <w:szCs w:val="20"/>
        </w:rPr>
        <w:t xml:space="preserve">Quantum </w:t>
      </w:r>
      <w:r>
        <w:rPr>
          <w:rFonts w:ascii="Times New Roman" w:hAnsi="Times New Roman" w:cs="Times New Roman"/>
          <w:sz w:val="20"/>
          <w:szCs w:val="20"/>
        </w:rPr>
        <w:t xml:space="preserve">Indenizatório; </w:t>
      </w:r>
      <w:proofErr w:type="gramStart"/>
      <w:r>
        <w:rPr>
          <w:rFonts w:ascii="Times New Roman" w:hAnsi="Times New Roman" w:cs="Times New Roman"/>
          <w:sz w:val="20"/>
          <w:szCs w:val="20"/>
        </w:rPr>
        <w:t>7</w:t>
      </w:r>
      <w:proofErr w:type="gramEnd"/>
      <w:r>
        <w:rPr>
          <w:rFonts w:ascii="Times New Roman" w:hAnsi="Times New Roman" w:cs="Times New Roman"/>
          <w:sz w:val="20"/>
          <w:szCs w:val="20"/>
        </w:rPr>
        <w:t>. Previsão Legal; 7.1 Constituição Federal; 7.2</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Previsão Infraconstitucional; 8. Jurisprudências </w:t>
      </w:r>
      <w:r w:rsidR="00FD3D0A">
        <w:rPr>
          <w:rFonts w:ascii="Times New Roman" w:hAnsi="Times New Roman" w:cs="Times New Roman"/>
          <w:sz w:val="20"/>
          <w:szCs w:val="20"/>
        </w:rPr>
        <w:t>Atuais</w:t>
      </w:r>
      <w:r>
        <w:rPr>
          <w:rFonts w:ascii="Times New Roman" w:hAnsi="Times New Roman" w:cs="Times New Roman"/>
          <w:sz w:val="20"/>
          <w:szCs w:val="20"/>
        </w:rPr>
        <w:t>; Considerações Finais; Referências.</w:t>
      </w:r>
    </w:p>
    <w:p w:rsidR="003B3041" w:rsidRPr="003A5A17" w:rsidRDefault="003B3041">
      <w:pPr>
        <w:spacing w:line="100" w:lineRule="atLeast"/>
        <w:ind w:right="1134"/>
        <w:rPr>
          <w:rFonts w:ascii="Times New Roman" w:hAnsi="Times New Roman" w:cs="Times New Roman"/>
        </w:rPr>
      </w:pPr>
    </w:p>
    <w:p w:rsidR="00B6271D" w:rsidRPr="003A5A17" w:rsidRDefault="00FD6030" w:rsidP="00FD6030">
      <w:pPr>
        <w:spacing w:line="100" w:lineRule="atLeast"/>
        <w:ind w:left="1134" w:right="1134"/>
        <w:jc w:val="both"/>
        <w:rPr>
          <w:rFonts w:ascii="Times New Roman" w:hAnsi="Times New Roman" w:cs="Times New Roman"/>
          <w:sz w:val="20"/>
          <w:szCs w:val="20"/>
        </w:rPr>
      </w:pPr>
      <w:r w:rsidRPr="003A5A17">
        <w:rPr>
          <w:rFonts w:ascii="Times New Roman" w:hAnsi="Times New Roman" w:cs="Times New Roman"/>
          <w:b/>
          <w:sz w:val="20"/>
          <w:szCs w:val="20"/>
        </w:rPr>
        <w:t xml:space="preserve">Resumo: </w:t>
      </w:r>
      <w:r w:rsidR="00413DCD" w:rsidRPr="003A5A17">
        <w:rPr>
          <w:rFonts w:ascii="Times New Roman" w:hAnsi="Times New Roman" w:cs="Times New Roman"/>
          <w:sz w:val="20"/>
          <w:szCs w:val="20"/>
        </w:rPr>
        <w:t>O presente esforço científico tem como escopo realizar um es</w:t>
      </w:r>
      <w:r w:rsidR="002E4051" w:rsidRPr="003A5A17">
        <w:rPr>
          <w:rFonts w:ascii="Times New Roman" w:hAnsi="Times New Roman" w:cs="Times New Roman"/>
          <w:sz w:val="20"/>
          <w:szCs w:val="20"/>
        </w:rPr>
        <w:t xml:space="preserve">tudo sobre o </w:t>
      </w:r>
      <w:r w:rsidR="00365CA0" w:rsidRPr="003A5A17">
        <w:rPr>
          <w:rFonts w:ascii="Times New Roman" w:hAnsi="Times New Roman" w:cs="Times New Roman"/>
          <w:sz w:val="20"/>
          <w:szCs w:val="20"/>
        </w:rPr>
        <w:t>dano m</w:t>
      </w:r>
      <w:r w:rsidR="00413DCD" w:rsidRPr="003A5A17">
        <w:rPr>
          <w:rFonts w:ascii="Times New Roman" w:hAnsi="Times New Roman" w:cs="Times New Roman"/>
          <w:sz w:val="20"/>
          <w:szCs w:val="20"/>
        </w:rPr>
        <w:t xml:space="preserve">oral na esfera do Direito Trabalhista, visando esclarecer as especificidades deste instituto na citada área do direito. Primeiramente, será feita uma breve explanação </w:t>
      </w:r>
      <w:r w:rsidR="00365CA0" w:rsidRPr="003A5A17">
        <w:rPr>
          <w:rFonts w:ascii="Times New Roman" w:hAnsi="Times New Roman" w:cs="Times New Roman"/>
          <w:sz w:val="20"/>
          <w:szCs w:val="20"/>
        </w:rPr>
        <w:t>sobre as origens históricas do dano m</w:t>
      </w:r>
      <w:r w:rsidR="00413DCD" w:rsidRPr="003A5A17">
        <w:rPr>
          <w:rFonts w:ascii="Times New Roman" w:hAnsi="Times New Roman" w:cs="Times New Roman"/>
          <w:sz w:val="20"/>
          <w:szCs w:val="20"/>
        </w:rPr>
        <w:t>oral, buscando suas fontes mais primitivas no decorrer da evolução humana. Tr</w:t>
      </w:r>
      <w:r w:rsidR="00365CA0" w:rsidRPr="003A5A17">
        <w:rPr>
          <w:rFonts w:ascii="Times New Roman" w:hAnsi="Times New Roman" w:cs="Times New Roman"/>
          <w:sz w:val="20"/>
          <w:szCs w:val="20"/>
        </w:rPr>
        <w:t>ataremos também do conceito de dano m</w:t>
      </w:r>
      <w:r w:rsidR="00413DCD" w:rsidRPr="003A5A17">
        <w:rPr>
          <w:rFonts w:ascii="Times New Roman" w:hAnsi="Times New Roman" w:cs="Times New Roman"/>
          <w:sz w:val="20"/>
          <w:szCs w:val="20"/>
        </w:rPr>
        <w:t xml:space="preserve">oral, com </w:t>
      </w:r>
      <w:r w:rsidR="002E4051" w:rsidRPr="003A5A17">
        <w:rPr>
          <w:rFonts w:ascii="Times New Roman" w:hAnsi="Times New Roman" w:cs="Times New Roman"/>
          <w:sz w:val="20"/>
          <w:szCs w:val="20"/>
        </w:rPr>
        <w:t xml:space="preserve">o estudo da origem etimológica </w:t>
      </w:r>
      <w:r w:rsidR="00413DCD" w:rsidRPr="003A5A17">
        <w:rPr>
          <w:rFonts w:ascii="Times New Roman" w:hAnsi="Times New Roman" w:cs="Times New Roman"/>
          <w:sz w:val="20"/>
          <w:szCs w:val="20"/>
        </w:rPr>
        <w:t>e posicionamentos doutrinários acerca do tema. Será realizado um breve estudo sobre</w:t>
      </w:r>
      <w:r w:rsidR="00054B3F" w:rsidRPr="003A5A17">
        <w:rPr>
          <w:rFonts w:ascii="Times New Roman" w:hAnsi="Times New Roman" w:cs="Times New Roman"/>
          <w:sz w:val="20"/>
          <w:szCs w:val="20"/>
        </w:rPr>
        <w:t xml:space="preserve"> o assédio moral e</w:t>
      </w:r>
      <w:r w:rsidR="00413DCD" w:rsidRPr="003A5A17">
        <w:rPr>
          <w:rFonts w:ascii="Times New Roman" w:hAnsi="Times New Roman" w:cs="Times New Roman"/>
          <w:sz w:val="20"/>
          <w:szCs w:val="20"/>
        </w:rPr>
        <w:t xml:space="preserve"> a competência</w:t>
      </w:r>
      <w:r w:rsidR="00054B3F" w:rsidRPr="003A5A17">
        <w:rPr>
          <w:rFonts w:ascii="Times New Roman" w:hAnsi="Times New Roman" w:cs="Times New Roman"/>
          <w:sz w:val="20"/>
          <w:szCs w:val="20"/>
        </w:rPr>
        <w:t xml:space="preserve"> material da Justiça do Trabalho para julgar</w:t>
      </w:r>
      <w:r w:rsidR="00413DCD" w:rsidRPr="003A5A17">
        <w:rPr>
          <w:rFonts w:ascii="Times New Roman" w:hAnsi="Times New Roman" w:cs="Times New Roman"/>
          <w:sz w:val="20"/>
          <w:szCs w:val="20"/>
        </w:rPr>
        <w:t xml:space="preserve"> causas que envolvam pedidos de </w:t>
      </w:r>
      <w:r w:rsidR="0061550B" w:rsidRPr="003A5A17">
        <w:rPr>
          <w:rFonts w:ascii="Times New Roman" w:hAnsi="Times New Roman" w:cs="Times New Roman"/>
          <w:sz w:val="20"/>
          <w:szCs w:val="20"/>
        </w:rPr>
        <w:t>repar</w:t>
      </w:r>
      <w:r w:rsidR="00365CA0" w:rsidRPr="003A5A17">
        <w:rPr>
          <w:rFonts w:ascii="Times New Roman" w:hAnsi="Times New Roman" w:cs="Times New Roman"/>
          <w:sz w:val="20"/>
          <w:szCs w:val="20"/>
        </w:rPr>
        <w:t>ação do dano moral decorrente</w:t>
      </w:r>
      <w:r w:rsidR="00413DCD" w:rsidRPr="003A5A17">
        <w:rPr>
          <w:rFonts w:ascii="Times New Roman" w:hAnsi="Times New Roman" w:cs="Times New Roman"/>
          <w:sz w:val="20"/>
          <w:szCs w:val="20"/>
        </w:rPr>
        <w:t xml:space="preserve"> da relação de emprego, </w:t>
      </w:r>
      <w:r w:rsidR="00ED41F2" w:rsidRPr="003A5A17">
        <w:rPr>
          <w:rFonts w:ascii="Times New Roman" w:hAnsi="Times New Roman" w:cs="Times New Roman"/>
          <w:sz w:val="20"/>
          <w:szCs w:val="20"/>
        </w:rPr>
        <w:t xml:space="preserve">bem assim, </w:t>
      </w:r>
      <w:r w:rsidR="00DE051C" w:rsidRPr="003A5A17">
        <w:rPr>
          <w:rFonts w:ascii="Times New Roman" w:hAnsi="Times New Roman" w:cs="Times New Roman"/>
          <w:sz w:val="20"/>
          <w:szCs w:val="20"/>
        </w:rPr>
        <w:t xml:space="preserve">quais os requisitos para o seu pedido. </w:t>
      </w:r>
      <w:r w:rsidR="00844A2C" w:rsidRPr="003A5A17">
        <w:rPr>
          <w:rFonts w:ascii="Times New Roman" w:hAnsi="Times New Roman" w:cs="Times New Roman"/>
          <w:sz w:val="20"/>
          <w:szCs w:val="20"/>
        </w:rPr>
        <w:t>De igual forma, faz-se necessário discorrer acerc</w:t>
      </w:r>
      <w:r w:rsidR="00365CA0" w:rsidRPr="003A5A17">
        <w:rPr>
          <w:rFonts w:ascii="Times New Roman" w:hAnsi="Times New Roman" w:cs="Times New Roman"/>
          <w:sz w:val="20"/>
          <w:szCs w:val="20"/>
        </w:rPr>
        <w:t>a de como se dá a valoração do dano m</w:t>
      </w:r>
      <w:r w:rsidR="00844A2C" w:rsidRPr="003A5A17">
        <w:rPr>
          <w:rFonts w:ascii="Times New Roman" w:hAnsi="Times New Roman" w:cs="Times New Roman"/>
          <w:sz w:val="20"/>
          <w:szCs w:val="20"/>
        </w:rPr>
        <w:t>oral pelo julgador, para que o mesmo possa proferir uma decisão</w:t>
      </w:r>
      <w:r w:rsidR="00054B3F" w:rsidRPr="003A5A17">
        <w:rPr>
          <w:rFonts w:ascii="Times New Roman" w:hAnsi="Times New Roman" w:cs="Times New Roman"/>
          <w:sz w:val="20"/>
          <w:szCs w:val="20"/>
        </w:rPr>
        <w:t xml:space="preserve"> justa e fixar uma indenização</w:t>
      </w:r>
      <w:r w:rsidR="00844A2C" w:rsidRPr="003A5A17">
        <w:rPr>
          <w:rFonts w:ascii="Times New Roman" w:hAnsi="Times New Roman" w:cs="Times New Roman"/>
          <w:sz w:val="20"/>
          <w:szCs w:val="20"/>
        </w:rPr>
        <w:t xml:space="preserve"> proporcional ao mal causado </w:t>
      </w:r>
      <w:r w:rsidR="00054B3F" w:rsidRPr="003A5A17">
        <w:rPr>
          <w:rFonts w:ascii="Times New Roman" w:hAnsi="Times New Roman" w:cs="Times New Roman"/>
          <w:sz w:val="20"/>
          <w:szCs w:val="20"/>
        </w:rPr>
        <w:t>à</w:t>
      </w:r>
      <w:r w:rsidR="00844A2C" w:rsidRPr="003A5A17">
        <w:rPr>
          <w:rFonts w:ascii="Times New Roman" w:hAnsi="Times New Roman" w:cs="Times New Roman"/>
          <w:sz w:val="20"/>
          <w:szCs w:val="20"/>
        </w:rPr>
        <w:t xml:space="preserve"> vítima</w:t>
      </w:r>
      <w:r w:rsidR="00C93F86" w:rsidRPr="003A5A17">
        <w:rPr>
          <w:rFonts w:ascii="Times New Roman" w:hAnsi="Times New Roman" w:cs="Times New Roman"/>
          <w:sz w:val="20"/>
          <w:szCs w:val="20"/>
        </w:rPr>
        <w:t>, bem como, sobre os meios de prova mais comuns</w:t>
      </w:r>
      <w:r w:rsidR="00844A2C" w:rsidRPr="003A5A17">
        <w:rPr>
          <w:rFonts w:ascii="Times New Roman" w:hAnsi="Times New Roman" w:cs="Times New Roman"/>
          <w:sz w:val="20"/>
          <w:szCs w:val="20"/>
        </w:rPr>
        <w:t>.</w:t>
      </w:r>
      <w:r w:rsidR="00365CA0" w:rsidRPr="003A5A17">
        <w:rPr>
          <w:rFonts w:ascii="Times New Roman" w:hAnsi="Times New Roman" w:cs="Times New Roman"/>
          <w:sz w:val="20"/>
          <w:szCs w:val="20"/>
        </w:rPr>
        <w:t xml:space="preserve"> Por fim, será feito um estudo da previsão constitucional e infraconstitucional do dano moral, analisando as regras que são aplicadas no âmbito do Direito Trabalhista, trazendo alguns posicionamentos doutrinários e jurisprudenciais atuais.</w:t>
      </w:r>
    </w:p>
    <w:p w:rsidR="00D55C9E" w:rsidRPr="003A5A17" w:rsidRDefault="00413DCD" w:rsidP="00B6271D">
      <w:pPr>
        <w:spacing w:line="100" w:lineRule="atLeast"/>
        <w:ind w:left="1134" w:right="1134"/>
        <w:jc w:val="both"/>
        <w:rPr>
          <w:rFonts w:ascii="Times New Roman" w:hAnsi="Times New Roman" w:cs="Times New Roman"/>
        </w:rPr>
      </w:pPr>
      <w:r w:rsidRPr="003A5A17">
        <w:rPr>
          <w:rFonts w:ascii="Times New Roman" w:hAnsi="Times New Roman" w:cs="Times New Roman"/>
          <w:b/>
          <w:sz w:val="20"/>
          <w:szCs w:val="20"/>
        </w:rPr>
        <w:t xml:space="preserve">Palavras-Chave: </w:t>
      </w:r>
      <w:r w:rsidRPr="003A5A17">
        <w:rPr>
          <w:rFonts w:ascii="Times New Roman" w:hAnsi="Times New Roman" w:cs="Times New Roman"/>
          <w:sz w:val="20"/>
          <w:szCs w:val="20"/>
        </w:rPr>
        <w:t>d</w:t>
      </w:r>
      <w:r w:rsidR="00F65501">
        <w:rPr>
          <w:rFonts w:ascii="Times New Roman" w:hAnsi="Times New Roman" w:cs="Times New Roman"/>
          <w:sz w:val="20"/>
          <w:szCs w:val="20"/>
        </w:rPr>
        <w:t>ano moral</w:t>
      </w:r>
      <w:proofErr w:type="gramStart"/>
      <w:r w:rsidRPr="003A5A17">
        <w:rPr>
          <w:rFonts w:ascii="Times New Roman" w:hAnsi="Times New Roman" w:cs="Times New Roman"/>
          <w:sz w:val="20"/>
          <w:szCs w:val="20"/>
        </w:rPr>
        <w:t>, honra</w:t>
      </w:r>
      <w:proofErr w:type="gramEnd"/>
      <w:r w:rsidRPr="003A5A17">
        <w:rPr>
          <w:rFonts w:ascii="Times New Roman" w:hAnsi="Times New Roman" w:cs="Times New Roman"/>
          <w:sz w:val="20"/>
          <w:szCs w:val="20"/>
        </w:rPr>
        <w:t>,</w:t>
      </w:r>
      <w:r w:rsidR="00390D0D">
        <w:rPr>
          <w:rFonts w:ascii="Times New Roman" w:hAnsi="Times New Roman" w:cs="Times New Roman"/>
          <w:sz w:val="20"/>
          <w:szCs w:val="20"/>
        </w:rPr>
        <w:t xml:space="preserve"> relação de</w:t>
      </w:r>
      <w:r w:rsidRPr="003A5A17">
        <w:rPr>
          <w:rFonts w:ascii="Times New Roman" w:hAnsi="Times New Roman" w:cs="Times New Roman"/>
          <w:sz w:val="20"/>
          <w:szCs w:val="20"/>
        </w:rPr>
        <w:t xml:space="preserve"> trabalho</w:t>
      </w:r>
      <w:r w:rsidR="00844A2C" w:rsidRPr="003A5A17">
        <w:rPr>
          <w:rFonts w:ascii="Times New Roman" w:hAnsi="Times New Roman" w:cs="Times New Roman"/>
          <w:sz w:val="20"/>
          <w:szCs w:val="20"/>
        </w:rPr>
        <w:t>, reparação, indenização</w:t>
      </w:r>
      <w:r w:rsidRPr="003A5A17">
        <w:rPr>
          <w:rFonts w:ascii="Times New Roman" w:hAnsi="Times New Roman" w:cs="Times New Roman"/>
          <w:sz w:val="20"/>
          <w:szCs w:val="20"/>
        </w:rPr>
        <w:t>;</w:t>
      </w:r>
    </w:p>
    <w:p w:rsidR="00D55C9E" w:rsidRPr="003A5A17" w:rsidRDefault="00D55C9E">
      <w:pPr>
        <w:spacing w:line="100" w:lineRule="atLeast"/>
        <w:ind w:left="1134" w:right="1134" w:firstLine="709"/>
        <w:jc w:val="center"/>
        <w:rPr>
          <w:rFonts w:ascii="Times New Roman" w:hAnsi="Times New Roman" w:cs="Times New Roman"/>
        </w:rPr>
      </w:pPr>
    </w:p>
    <w:p w:rsidR="00F65501" w:rsidRPr="00295EE4" w:rsidRDefault="00F65501" w:rsidP="00B6271D">
      <w:pPr>
        <w:spacing w:line="100" w:lineRule="atLeast"/>
        <w:ind w:left="1134" w:right="1134"/>
        <w:jc w:val="both"/>
        <w:rPr>
          <w:rFonts w:ascii="Times New Roman" w:hAnsi="Times New Roman" w:cs="Times New Roman"/>
          <w:b/>
          <w:sz w:val="20"/>
          <w:szCs w:val="20"/>
          <w:lang w:val="en-US"/>
        </w:rPr>
      </w:pPr>
      <w:r w:rsidRPr="00295EE4">
        <w:rPr>
          <w:rFonts w:ascii="Times New Roman" w:hAnsi="Times New Roman" w:cs="Times New Roman"/>
          <w:b/>
          <w:sz w:val="20"/>
          <w:szCs w:val="20"/>
          <w:lang w:val="en-US"/>
        </w:rPr>
        <w:t xml:space="preserve">Abstract: </w:t>
      </w:r>
      <w:r w:rsidRPr="00295EE4">
        <w:rPr>
          <w:rFonts w:ascii="Times New Roman" w:hAnsi="Times New Roman" w:cs="Times New Roman"/>
          <w:sz w:val="20"/>
          <w:szCs w:val="20"/>
          <w:lang w:val="en-US"/>
        </w:rPr>
        <w:t xml:space="preserve">The present scientific effort is scoped to conduct a study on the moral damage in the sphere of labor law, aiming to clarify the specifics of this institute in the said area of ​​law. First, a brief explanation of the historical origins of moral damage will be seeking its most primitive sources in the course of human evolution. Also treat the concept of moral damage, with the study of etymological origin and doctrinal positions on the subject. There will be a brief survey about bullying and the substantive jurisdiction of the Labor Courts to judge causes involving compensation claims for moral damages arising from the employment relationship, as well as what the requirements for your application. Similarly, it is necessary to discuss about how </w:t>
      </w:r>
      <w:proofErr w:type="gramStart"/>
      <w:r w:rsidRPr="00295EE4">
        <w:rPr>
          <w:rFonts w:ascii="Times New Roman" w:hAnsi="Times New Roman" w:cs="Times New Roman"/>
          <w:sz w:val="20"/>
          <w:szCs w:val="20"/>
          <w:lang w:val="en-US"/>
        </w:rPr>
        <w:t>does the valuation of moral damage by the judge</w:t>
      </w:r>
      <w:proofErr w:type="gramEnd"/>
      <w:r w:rsidRPr="00295EE4">
        <w:rPr>
          <w:rFonts w:ascii="Times New Roman" w:hAnsi="Times New Roman" w:cs="Times New Roman"/>
          <w:sz w:val="20"/>
          <w:szCs w:val="20"/>
          <w:lang w:val="en-US"/>
        </w:rPr>
        <w:t xml:space="preserve">, so that it can render a fair decision and set a proportional compensation to the harm caused to </w:t>
      </w:r>
      <w:r w:rsidRPr="00295EE4">
        <w:rPr>
          <w:rFonts w:ascii="Times New Roman" w:hAnsi="Times New Roman" w:cs="Times New Roman"/>
          <w:sz w:val="20"/>
          <w:szCs w:val="20"/>
          <w:lang w:val="en-US"/>
        </w:rPr>
        <w:lastRenderedPageBreak/>
        <w:t>the victim, as well as on the evidence most common. Finally, a study of constitutional and infra forecast moral harm will be done by analyzing the rules that are applied under the Labor Law, bringing some doctrinal and jurisprudential current positions.</w:t>
      </w:r>
      <w:r w:rsidRPr="00295EE4">
        <w:rPr>
          <w:rFonts w:ascii="Times New Roman" w:hAnsi="Times New Roman" w:cs="Times New Roman"/>
          <w:b/>
          <w:sz w:val="20"/>
          <w:szCs w:val="20"/>
          <w:lang w:val="en-US"/>
        </w:rPr>
        <w:t xml:space="preserve"> </w:t>
      </w:r>
    </w:p>
    <w:p w:rsidR="004922FA" w:rsidRPr="00295EE4" w:rsidRDefault="00365CA0" w:rsidP="00295EE4">
      <w:pPr>
        <w:spacing w:line="100" w:lineRule="atLeast"/>
        <w:ind w:left="1134" w:right="1134"/>
        <w:jc w:val="both"/>
        <w:rPr>
          <w:rFonts w:ascii="Times New Roman" w:hAnsi="Times New Roman" w:cs="Times New Roman"/>
          <w:sz w:val="20"/>
          <w:szCs w:val="20"/>
          <w:lang w:val="en-US"/>
        </w:rPr>
      </w:pPr>
      <w:r w:rsidRPr="00295EE4">
        <w:rPr>
          <w:rFonts w:ascii="Times New Roman" w:hAnsi="Times New Roman" w:cs="Times New Roman"/>
          <w:b/>
          <w:sz w:val="20"/>
          <w:szCs w:val="20"/>
          <w:lang w:val="en-US"/>
        </w:rPr>
        <w:t>Keywords:</w:t>
      </w:r>
      <w:r w:rsidR="00F65501" w:rsidRPr="00295EE4">
        <w:rPr>
          <w:rFonts w:ascii="Times New Roman" w:hAnsi="Times New Roman" w:cs="Times New Roman"/>
          <w:sz w:val="20"/>
          <w:szCs w:val="20"/>
          <w:lang w:val="en-US"/>
        </w:rPr>
        <w:t xml:space="preserve"> moral damage, honor, </w:t>
      </w:r>
      <w:r w:rsidR="00497D40">
        <w:rPr>
          <w:rFonts w:ascii="Times New Roman" w:hAnsi="Times New Roman" w:cs="Times New Roman"/>
          <w:sz w:val="20"/>
          <w:szCs w:val="20"/>
          <w:lang w:val="en-US"/>
        </w:rPr>
        <w:t>employment relationship</w:t>
      </w:r>
      <w:r w:rsidR="00295EE4">
        <w:rPr>
          <w:rFonts w:ascii="Times New Roman" w:hAnsi="Times New Roman" w:cs="Times New Roman"/>
          <w:sz w:val="20"/>
          <w:szCs w:val="20"/>
          <w:lang w:val="en-US"/>
        </w:rPr>
        <w:t>, repair, indemnification;</w:t>
      </w:r>
    </w:p>
    <w:p w:rsidR="004922FA" w:rsidRPr="003A5A17" w:rsidRDefault="004922FA">
      <w:pPr>
        <w:spacing w:line="100" w:lineRule="atLeast"/>
        <w:ind w:right="1134"/>
        <w:rPr>
          <w:rFonts w:ascii="Times New Roman" w:hAnsi="Times New Roman" w:cs="Times New Roman"/>
          <w:b/>
          <w:sz w:val="24"/>
          <w:szCs w:val="24"/>
          <w:lang w:val="en-US"/>
        </w:rPr>
      </w:pPr>
    </w:p>
    <w:p w:rsidR="00D55C9E" w:rsidRPr="003A5A17" w:rsidRDefault="007A1777">
      <w:pPr>
        <w:spacing w:line="100" w:lineRule="atLeast"/>
        <w:ind w:right="1134"/>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413DCD" w:rsidRPr="003A5A17">
        <w:rPr>
          <w:rFonts w:ascii="Times New Roman" w:hAnsi="Times New Roman" w:cs="Times New Roman"/>
          <w:b/>
          <w:sz w:val="24"/>
          <w:szCs w:val="24"/>
          <w:lang w:val="en-US"/>
        </w:rPr>
        <w:t>INTRODUÇÃO</w:t>
      </w:r>
    </w:p>
    <w:p w:rsidR="004922FA" w:rsidRPr="003A5A17" w:rsidRDefault="004922FA">
      <w:pPr>
        <w:spacing w:line="100" w:lineRule="atLeast"/>
        <w:ind w:right="1134"/>
        <w:rPr>
          <w:rFonts w:ascii="Times New Roman" w:hAnsi="Times New Roman" w:cs="Times New Roman"/>
          <w:lang w:val="en-US"/>
        </w:rPr>
      </w:pPr>
    </w:p>
    <w:p w:rsidR="00D55C9E" w:rsidRPr="003A5A17" w:rsidRDefault="00413DCD" w:rsidP="00E20DE4">
      <w:pPr>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 xml:space="preserve">Antes de tudo é preciso investigar a origem do dano moral, desta forma é possível perceber que </w:t>
      </w:r>
      <w:proofErr w:type="gramStart"/>
      <w:r w:rsidRPr="003A5A17">
        <w:rPr>
          <w:rFonts w:ascii="Times New Roman" w:eastAsia="Times New Roman" w:hAnsi="Times New Roman" w:cs="Times New Roman"/>
          <w:color w:val="000000"/>
          <w:sz w:val="24"/>
          <w:szCs w:val="24"/>
          <w:lang w:eastAsia="pt-BR"/>
        </w:rPr>
        <w:t>a</w:t>
      </w:r>
      <w:proofErr w:type="gramEnd"/>
      <w:r w:rsidRPr="003A5A17">
        <w:rPr>
          <w:rFonts w:ascii="Times New Roman" w:eastAsia="Times New Roman" w:hAnsi="Times New Roman" w:cs="Times New Roman"/>
          <w:color w:val="000000"/>
          <w:sz w:val="24"/>
          <w:szCs w:val="24"/>
          <w:lang w:eastAsia="pt-BR"/>
        </w:rPr>
        <w:t xml:space="preserve"> muito tempo os povos vem se preocupando com a conceito de dano.</w:t>
      </w:r>
    </w:p>
    <w:p w:rsidR="00D55C9E" w:rsidRPr="003A5A17" w:rsidRDefault="00413DCD" w:rsidP="00E20DE4">
      <w:pPr>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 xml:space="preserve">Neste contexto surge a ideia de que o causador de um dano não pode ficar impune, sendo que é justo que sofra </w:t>
      </w:r>
      <w:proofErr w:type="gramStart"/>
      <w:r w:rsidRPr="003A5A17">
        <w:rPr>
          <w:rFonts w:ascii="Times New Roman" w:eastAsia="Times New Roman" w:hAnsi="Times New Roman" w:cs="Times New Roman"/>
          <w:color w:val="000000"/>
          <w:sz w:val="24"/>
          <w:szCs w:val="24"/>
          <w:lang w:eastAsia="pt-BR"/>
        </w:rPr>
        <w:t>um sanção</w:t>
      </w:r>
      <w:proofErr w:type="gramEnd"/>
      <w:r w:rsidRPr="003A5A17">
        <w:rPr>
          <w:rFonts w:ascii="Times New Roman" w:eastAsia="Times New Roman" w:hAnsi="Times New Roman" w:cs="Times New Roman"/>
          <w:color w:val="000000"/>
          <w:sz w:val="24"/>
          <w:szCs w:val="24"/>
          <w:lang w:eastAsia="pt-BR"/>
        </w:rPr>
        <w:t xml:space="preserve"> para que os direitos morais sejam protegidos.</w:t>
      </w:r>
    </w:p>
    <w:p w:rsidR="00D55C9E" w:rsidRPr="003A5A17" w:rsidRDefault="00413DCD" w:rsidP="00E20DE4">
      <w:pPr>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Interessante lembrar que na antiga Mesopotâmia, cerca de dois mil anos a atrás, quando vigia o famoso código de Hamurabi, uma de suas premissas é que causador de um dano experimentasse um sofrimento igual ao causado, era claramente o que diz o famoso ditado popular, "olho por olho e dente por dente". Já nesta época a injúria e a difamação já eram punidas, conforme pode ser observado pelo seguinte artigo:</w:t>
      </w:r>
    </w:p>
    <w:p w:rsidR="00D55C9E" w:rsidRPr="003A5A17" w:rsidRDefault="00D55C9E">
      <w:pPr>
        <w:spacing w:after="0" w:line="100" w:lineRule="atLeast"/>
        <w:ind w:left="1134" w:right="1134" w:firstLine="709"/>
        <w:jc w:val="both"/>
        <w:rPr>
          <w:rFonts w:ascii="Times New Roman" w:hAnsi="Times New Roman" w:cs="Times New Roman"/>
        </w:rPr>
      </w:pPr>
    </w:p>
    <w:p w:rsidR="004922FA" w:rsidRPr="003A5A17" w:rsidRDefault="004922FA">
      <w:pPr>
        <w:spacing w:after="0" w:line="100" w:lineRule="atLeast"/>
        <w:ind w:left="1134" w:right="1134" w:firstLine="709"/>
        <w:jc w:val="both"/>
        <w:rPr>
          <w:rFonts w:ascii="Times New Roman" w:hAnsi="Times New Roman" w:cs="Times New Roman"/>
        </w:rPr>
      </w:pPr>
    </w:p>
    <w:p w:rsidR="00D55C9E" w:rsidRPr="003A5A17" w:rsidRDefault="00413DCD" w:rsidP="007C20BE">
      <w:pPr>
        <w:shd w:val="clear" w:color="auto" w:fill="FFFFFF"/>
        <w:spacing w:after="0" w:line="100" w:lineRule="atLeast"/>
        <w:ind w:left="2268" w:right="1134"/>
        <w:jc w:val="both"/>
        <w:rPr>
          <w:rFonts w:ascii="Times New Roman" w:hAnsi="Times New Roman" w:cs="Times New Roman"/>
        </w:rPr>
      </w:pPr>
      <w:r w:rsidRPr="003A5A17">
        <w:rPr>
          <w:rFonts w:ascii="Times New Roman" w:hAnsi="Times New Roman" w:cs="Times New Roman"/>
        </w:rPr>
        <w:t xml:space="preserve">Artigo 127 - Se um homem livre estendeu o dedo contra uma sacerdotisa, ou contra a esposa de outro e não comprovou, </w:t>
      </w:r>
      <w:proofErr w:type="gramStart"/>
      <w:r w:rsidRPr="003A5A17">
        <w:rPr>
          <w:rFonts w:ascii="Times New Roman" w:hAnsi="Times New Roman" w:cs="Times New Roman"/>
        </w:rPr>
        <w:t>arrastarão</w:t>
      </w:r>
      <w:proofErr w:type="gramEnd"/>
      <w:r w:rsidRPr="003A5A17">
        <w:rPr>
          <w:rFonts w:ascii="Times New Roman" w:hAnsi="Times New Roman" w:cs="Times New Roman"/>
        </w:rPr>
        <w:t xml:space="preserve"> ele diante do juiz e raspar-lhe-ão a metade do seu cabelo</w:t>
      </w:r>
      <w:r w:rsidR="008D178F" w:rsidRPr="003A5A17">
        <w:rPr>
          <w:rFonts w:ascii="Times New Roman" w:hAnsi="Times New Roman" w:cs="Times New Roman"/>
        </w:rPr>
        <w:t>.</w:t>
      </w:r>
    </w:p>
    <w:p w:rsidR="004922FA" w:rsidRPr="003A5A17" w:rsidRDefault="004922FA">
      <w:pPr>
        <w:shd w:val="clear" w:color="auto" w:fill="FFFFFF"/>
        <w:spacing w:after="0" w:line="100" w:lineRule="atLeast"/>
        <w:ind w:left="1134" w:right="1134" w:firstLine="709"/>
        <w:jc w:val="both"/>
        <w:rPr>
          <w:rFonts w:ascii="Times New Roman" w:hAnsi="Times New Roman" w:cs="Times New Roman"/>
        </w:rPr>
      </w:pPr>
    </w:p>
    <w:p w:rsidR="004922FA" w:rsidRPr="003A5A17" w:rsidRDefault="004922FA">
      <w:pPr>
        <w:shd w:val="clear" w:color="auto" w:fill="FFFFFF"/>
        <w:spacing w:after="0" w:line="100" w:lineRule="atLeast"/>
        <w:ind w:left="1134" w:right="1134" w:firstLine="709"/>
        <w:jc w:val="both"/>
        <w:rPr>
          <w:rFonts w:ascii="Times New Roman" w:hAnsi="Times New Roman" w:cs="Times New Roman"/>
        </w:rPr>
      </w:pP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Com o decorrer do tempo surge outro código, conhecido por Código de Manu, ele trouxe uma evolução</w:t>
      </w:r>
      <w:proofErr w:type="gramStart"/>
      <w:r w:rsidRPr="003A5A17">
        <w:rPr>
          <w:rFonts w:ascii="Times New Roman" w:eastAsia="Times New Roman" w:hAnsi="Times New Roman" w:cs="Times New Roman"/>
          <w:color w:val="000000"/>
          <w:sz w:val="24"/>
          <w:szCs w:val="24"/>
          <w:lang w:eastAsia="pt-BR"/>
        </w:rPr>
        <w:t xml:space="preserve">  </w:t>
      </w:r>
      <w:proofErr w:type="gramEnd"/>
      <w:r w:rsidRPr="003A5A17">
        <w:rPr>
          <w:rFonts w:ascii="Times New Roman" w:eastAsia="Times New Roman" w:hAnsi="Times New Roman" w:cs="Times New Roman"/>
          <w:color w:val="000000"/>
          <w:sz w:val="24"/>
          <w:szCs w:val="24"/>
          <w:lang w:eastAsia="pt-BR"/>
        </w:rPr>
        <w:t>em relação ao de Hamurabi, pois passou e conceber a idéia  de reparação pecuniária ao dano moral. Com ele o corpo físico deixa de responder exclusivamente, mas sim pela diminuição de seu patrimônio.</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 xml:space="preserve">O Alcorão, livro sagrado do Islã, também prevê o dano moral, pois ao proibir o adultério e determina que o adúltero não </w:t>
      </w:r>
      <w:proofErr w:type="gramStart"/>
      <w:r w:rsidRPr="003A5A17">
        <w:rPr>
          <w:rFonts w:ascii="Times New Roman" w:eastAsia="Times New Roman" w:hAnsi="Times New Roman" w:cs="Times New Roman"/>
          <w:color w:val="000000"/>
          <w:sz w:val="24"/>
          <w:szCs w:val="24"/>
          <w:lang w:eastAsia="pt-BR"/>
        </w:rPr>
        <w:t>poderá</w:t>
      </w:r>
      <w:proofErr w:type="gramEnd"/>
      <w:r w:rsidRPr="003A5A17">
        <w:rPr>
          <w:rFonts w:ascii="Times New Roman" w:eastAsia="Times New Roman" w:hAnsi="Times New Roman" w:cs="Times New Roman"/>
          <w:color w:val="000000"/>
          <w:sz w:val="24"/>
          <w:szCs w:val="24"/>
          <w:lang w:eastAsia="pt-BR"/>
        </w:rPr>
        <w:t xml:space="preserve"> se casar novamente, salve se fosse com uma mulher que também fosse adúltera ou idólatra.</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A Bíblia Sagrada dos cristãos também traz exemplos de reparação de danos morais. Mesmo que hoje parecem ensinamentos ultrapassados, como o que determina que homem que tirar a virgindade de uma mulher deverá casar com ela. Conforme Versículo 28 a 30:</w:t>
      </w:r>
    </w:p>
    <w:p w:rsidR="00D55C9E" w:rsidRPr="003A5A17" w:rsidRDefault="00D55C9E">
      <w:pPr>
        <w:shd w:val="clear" w:color="auto" w:fill="FFFFFF"/>
        <w:spacing w:after="0" w:line="100" w:lineRule="atLeast"/>
        <w:ind w:left="1134" w:right="1134" w:firstLine="709"/>
        <w:jc w:val="both"/>
        <w:rPr>
          <w:rFonts w:ascii="Times New Roman" w:hAnsi="Times New Roman" w:cs="Times New Roman"/>
        </w:rPr>
      </w:pPr>
    </w:p>
    <w:p w:rsidR="008D178F" w:rsidRPr="003A5A17" w:rsidRDefault="008D178F">
      <w:pPr>
        <w:shd w:val="clear" w:color="auto" w:fill="FFFFFF"/>
        <w:spacing w:after="0" w:line="100" w:lineRule="atLeast"/>
        <w:ind w:left="1134" w:right="1134" w:firstLine="709"/>
        <w:jc w:val="both"/>
        <w:rPr>
          <w:rFonts w:ascii="Times New Roman" w:hAnsi="Times New Roman" w:cs="Times New Roman"/>
        </w:rPr>
      </w:pPr>
    </w:p>
    <w:p w:rsidR="00D55C9E" w:rsidRPr="003A5A17" w:rsidRDefault="00413DCD" w:rsidP="008D178F">
      <w:pPr>
        <w:shd w:val="clear" w:color="auto" w:fill="FFFFFF"/>
        <w:spacing w:after="0" w:line="100" w:lineRule="atLeast"/>
        <w:ind w:left="2268" w:right="1134"/>
        <w:jc w:val="both"/>
        <w:rPr>
          <w:rFonts w:ascii="Times New Roman" w:hAnsi="Times New Roman" w:cs="Times New Roman"/>
        </w:rPr>
      </w:pPr>
      <w:r w:rsidRPr="003A5A17">
        <w:rPr>
          <w:rFonts w:ascii="Times New Roman" w:hAnsi="Times New Roman" w:cs="Times New Roman"/>
        </w:rPr>
        <w:t>Se o homem tivesse relação sexual com uma moça virgem, teria que pagar valor pecuniário ao seu pai, se casar com ela, não podendo re</w:t>
      </w:r>
      <w:r w:rsidR="007C20BE" w:rsidRPr="003A5A17">
        <w:rPr>
          <w:rFonts w:ascii="Times New Roman" w:hAnsi="Times New Roman" w:cs="Times New Roman"/>
        </w:rPr>
        <w:t xml:space="preserve">pudiá-la até o fim </w:t>
      </w:r>
      <w:proofErr w:type="gramStart"/>
      <w:r w:rsidR="007C20BE" w:rsidRPr="003A5A17">
        <w:rPr>
          <w:rFonts w:ascii="Times New Roman" w:hAnsi="Times New Roman" w:cs="Times New Roman"/>
        </w:rPr>
        <w:t>do seus</w:t>
      </w:r>
      <w:proofErr w:type="gramEnd"/>
      <w:r w:rsidR="007C20BE" w:rsidRPr="003A5A17">
        <w:rPr>
          <w:rFonts w:ascii="Times New Roman" w:hAnsi="Times New Roman" w:cs="Times New Roman"/>
        </w:rPr>
        <w:t xml:space="preserve"> dias</w:t>
      </w:r>
      <w:r w:rsidRPr="003A5A17">
        <w:rPr>
          <w:rFonts w:ascii="Times New Roman" w:hAnsi="Times New Roman" w:cs="Times New Roman"/>
        </w:rPr>
        <w:t>. </w:t>
      </w:r>
      <w:r w:rsidRPr="003A5A17">
        <w:rPr>
          <w:rFonts w:ascii="Times New Roman" w:hAnsi="Times New Roman" w:cs="Times New Roman"/>
        </w:rPr>
        <w:br/>
      </w:r>
      <w:r w:rsidRPr="003A5A17">
        <w:rPr>
          <w:rFonts w:ascii="Times New Roman" w:hAnsi="Times New Roman" w:cs="Times New Roman"/>
        </w:rPr>
        <w:br/>
        <w:t>As leis acerca do casamento. No capítulo XXII - vers. 13 a 20: </w:t>
      </w:r>
      <w:r w:rsidRPr="003A5A17">
        <w:rPr>
          <w:rFonts w:ascii="Times New Roman" w:hAnsi="Times New Roman" w:cs="Times New Roman"/>
        </w:rPr>
        <w:br/>
        <w:t xml:space="preserve">“Se um homem casar com mulher e depois lhe ganhar aversão, e procurar pretextos para repudiar, acusando-a de péssima reputação, e disser: eu recebi esta mulher e, aproximando-se dela, não a achei virgem, seu pai e sua mãe a tomarão, e levarão consigo as provas de sua virgindade aos anciões da cidade que estão à porta, e o pai dirá: eu dei minha filha por mulher e a este homem, e porque ele lhe tem </w:t>
      </w:r>
      <w:r w:rsidRPr="003A5A17">
        <w:rPr>
          <w:rFonts w:ascii="Times New Roman" w:hAnsi="Times New Roman" w:cs="Times New Roman"/>
        </w:rPr>
        <w:lastRenderedPageBreak/>
        <w:t>aversão, e procura pretextos para repudiá-la acusando-a de péssima reputação, chegando a dizer: não achei virgem à tua filha e, contudo, e às provas da virgindade da minha filha. E estenderão a roupa diante dos anciãos da cidade; e os anciãos daquela cidade pegarão naquele homem e fá-lo-ão açoitar, condenando-o, além disso, a cem ciclos de prata, que ele dará ao pai da donzela, porque espalhou uma péssima reputação contra uma virgem de Israel, e a terá por mulher, e não poderá rep</w:t>
      </w:r>
      <w:r w:rsidR="004762C2" w:rsidRPr="003A5A17">
        <w:rPr>
          <w:rFonts w:ascii="Times New Roman" w:hAnsi="Times New Roman" w:cs="Times New Roman"/>
        </w:rPr>
        <w:t xml:space="preserve">udiá-la durante todo o tempo da </w:t>
      </w:r>
      <w:r w:rsidR="008D178F" w:rsidRPr="003A5A17">
        <w:rPr>
          <w:rFonts w:ascii="Times New Roman" w:hAnsi="Times New Roman" w:cs="Times New Roman"/>
        </w:rPr>
        <w:t>sua vida</w:t>
      </w:r>
      <w:r w:rsidRPr="003A5A17">
        <w:rPr>
          <w:rFonts w:ascii="Times New Roman" w:hAnsi="Times New Roman" w:cs="Times New Roman"/>
        </w:rPr>
        <w:t>.</w:t>
      </w:r>
      <w:r w:rsidRPr="003A5A17">
        <w:rPr>
          <w:rFonts w:ascii="Times New Roman" w:eastAsia="Times New Roman" w:hAnsi="Times New Roman" w:cs="Times New Roman"/>
          <w:color w:val="333333"/>
          <w:sz w:val="20"/>
        </w:rPr>
        <w:t> </w:t>
      </w:r>
      <w:r w:rsidRPr="003A5A17">
        <w:rPr>
          <w:rFonts w:ascii="Times New Roman" w:eastAsia="Times New Roman" w:hAnsi="Times New Roman" w:cs="Times New Roman"/>
          <w:color w:val="333333"/>
          <w:sz w:val="20"/>
          <w:szCs w:val="20"/>
        </w:rPr>
        <w:br/>
      </w:r>
    </w:p>
    <w:p w:rsidR="00D55C9E" w:rsidRPr="003A5A17" w:rsidRDefault="00D55C9E" w:rsidP="008D178F">
      <w:pPr>
        <w:shd w:val="clear" w:color="auto" w:fill="FFFFFF"/>
        <w:spacing w:after="0" w:line="100" w:lineRule="atLeast"/>
        <w:ind w:right="1134"/>
        <w:jc w:val="both"/>
        <w:rPr>
          <w:rFonts w:ascii="Times New Roman" w:hAnsi="Times New Roman" w:cs="Times New Roman"/>
        </w:rPr>
      </w:pP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Seguindo um pouco mais no desenrolar da história, chega-se ao período Romano, este povo valorizava muito a</w:t>
      </w:r>
      <w:proofErr w:type="gramStart"/>
      <w:r w:rsidRPr="003A5A17">
        <w:rPr>
          <w:rFonts w:ascii="Times New Roman" w:eastAsia="Times New Roman" w:hAnsi="Times New Roman" w:cs="Times New Roman"/>
          <w:color w:val="000000"/>
          <w:sz w:val="24"/>
          <w:szCs w:val="24"/>
          <w:lang w:eastAsia="pt-BR"/>
        </w:rPr>
        <w:t xml:space="preserve">  </w:t>
      </w:r>
      <w:proofErr w:type="gramEnd"/>
      <w:r w:rsidRPr="003A5A17">
        <w:rPr>
          <w:rFonts w:ascii="Times New Roman" w:eastAsia="Times New Roman" w:hAnsi="Times New Roman" w:cs="Times New Roman"/>
          <w:color w:val="000000"/>
          <w:sz w:val="24"/>
          <w:szCs w:val="24"/>
          <w:lang w:eastAsia="pt-BR"/>
        </w:rPr>
        <w:t>honra e a moral, sendo que eram estendidas como parte do patrimônio das pessoas.</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 xml:space="preserve">Os romanos também aceitavam </w:t>
      </w:r>
      <w:proofErr w:type="gramStart"/>
      <w:r w:rsidRPr="003A5A17">
        <w:rPr>
          <w:rFonts w:ascii="Times New Roman" w:eastAsia="Times New Roman" w:hAnsi="Times New Roman" w:cs="Times New Roman"/>
          <w:color w:val="000000"/>
          <w:sz w:val="24"/>
          <w:szCs w:val="24"/>
          <w:lang w:eastAsia="pt-BR"/>
        </w:rPr>
        <w:t>a reparação pelo meio pecuniário aos danos morais</w:t>
      </w:r>
      <w:proofErr w:type="gramEnd"/>
      <w:r w:rsidRPr="003A5A17">
        <w:rPr>
          <w:rFonts w:ascii="Times New Roman" w:eastAsia="Times New Roman" w:hAnsi="Times New Roman" w:cs="Times New Roman"/>
          <w:color w:val="000000"/>
          <w:sz w:val="24"/>
          <w:szCs w:val="24"/>
          <w:lang w:eastAsia="pt-BR"/>
        </w:rPr>
        <w:t xml:space="preserve">, sendo que o conceito de reparação moral conheceu grande desenvolvimento com a lei de </w:t>
      </w:r>
      <w:proofErr w:type="spellStart"/>
      <w:r w:rsidRPr="003A5A17">
        <w:rPr>
          <w:rFonts w:ascii="Times New Roman" w:eastAsia="Times New Roman" w:hAnsi="Times New Roman" w:cs="Times New Roman"/>
          <w:color w:val="000000"/>
          <w:sz w:val="24"/>
          <w:szCs w:val="24"/>
          <w:lang w:eastAsia="pt-BR"/>
        </w:rPr>
        <w:t>Aquilia</w:t>
      </w:r>
      <w:proofErr w:type="spellEnd"/>
      <w:r w:rsidRPr="003A5A17">
        <w:rPr>
          <w:rFonts w:ascii="Times New Roman" w:eastAsia="Times New Roman" w:hAnsi="Times New Roman" w:cs="Times New Roman"/>
          <w:color w:val="000000"/>
          <w:sz w:val="24"/>
          <w:szCs w:val="24"/>
          <w:lang w:eastAsia="pt-BR"/>
        </w:rPr>
        <w:t xml:space="preserve">, de 286 a.c e de forma especial pelas leis de Justino. </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eastAsia="Times New Roman" w:hAnsi="Times New Roman" w:cs="Times New Roman"/>
          <w:color w:val="000000"/>
          <w:sz w:val="24"/>
          <w:szCs w:val="24"/>
          <w:lang w:eastAsia="pt-BR"/>
        </w:rPr>
        <w:t>Na idade média o cristianismo era a grande influência, sem contar o direito Canônico. Contudo no período renascentista houve um grande desenvolvimento do conceito do ser indivíduo.</w:t>
      </w:r>
    </w:p>
    <w:p w:rsidR="00D55C9E" w:rsidRPr="003A5A17" w:rsidRDefault="00D55C9E">
      <w:pPr>
        <w:shd w:val="clear" w:color="auto" w:fill="FFFFFF"/>
        <w:spacing w:after="0" w:line="100" w:lineRule="atLeast"/>
        <w:ind w:left="1134" w:right="1134" w:firstLine="709"/>
        <w:jc w:val="both"/>
        <w:rPr>
          <w:rFonts w:ascii="Times New Roman" w:hAnsi="Times New Roman" w:cs="Times New Roman"/>
        </w:rPr>
      </w:pPr>
    </w:p>
    <w:p w:rsidR="00D55C9E" w:rsidRPr="003A5A17" w:rsidRDefault="00D55C9E" w:rsidP="007C20BE">
      <w:pPr>
        <w:shd w:val="clear" w:color="auto" w:fill="FFFFFF"/>
        <w:spacing w:after="0" w:line="100" w:lineRule="atLeast"/>
        <w:ind w:right="1134"/>
        <w:jc w:val="both"/>
        <w:rPr>
          <w:rFonts w:ascii="Times New Roman" w:hAnsi="Times New Roman" w:cs="Times New Roman"/>
        </w:rPr>
      </w:pPr>
    </w:p>
    <w:p w:rsidR="00D55C9E" w:rsidRPr="003A5A17" w:rsidRDefault="00413DCD">
      <w:pPr>
        <w:shd w:val="clear" w:color="auto" w:fill="FFFFFF"/>
        <w:spacing w:after="0" w:line="100" w:lineRule="atLeast"/>
        <w:ind w:right="1134" w:firstLine="1134"/>
        <w:jc w:val="both"/>
        <w:rPr>
          <w:rFonts w:ascii="Times New Roman" w:hAnsi="Times New Roman" w:cs="Times New Roman"/>
        </w:rPr>
      </w:pPr>
      <w:r w:rsidRPr="003A5A17">
        <w:rPr>
          <w:rFonts w:ascii="Times New Roman" w:eastAsia="Times New Roman" w:hAnsi="Times New Roman" w:cs="Times New Roman"/>
          <w:b/>
          <w:bCs/>
          <w:color w:val="000000"/>
          <w:sz w:val="24"/>
          <w:szCs w:val="24"/>
          <w:lang w:eastAsia="pt-BR"/>
        </w:rPr>
        <w:t>1. Conceito de Dano Moral no Direito do Trabalho</w:t>
      </w:r>
    </w:p>
    <w:p w:rsidR="00D55C9E" w:rsidRPr="003A5A17" w:rsidRDefault="00D55C9E">
      <w:pPr>
        <w:shd w:val="clear" w:color="auto" w:fill="FFFFFF"/>
        <w:spacing w:after="0" w:line="100" w:lineRule="atLeast"/>
        <w:ind w:right="1134" w:firstLine="1134"/>
        <w:jc w:val="both"/>
        <w:rPr>
          <w:rFonts w:ascii="Times New Roman" w:hAnsi="Times New Roman" w:cs="Times New Roman"/>
        </w:rPr>
      </w:pPr>
    </w:p>
    <w:p w:rsidR="00D55C9E" w:rsidRPr="003A5A17" w:rsidRDefault="00D55C9E">
      <w:pPr>
        <w:shd w:val="clear" w:color="auto" w:fill="FFFFFF"/>
        <w:spacing w:after="0" w:line="100" w:lineRule="atLeast"/>
        <w:ind w:left="1134" w:right="1134" w:firstLine="709"/>
        <w:jc w:val="both"/>
        <w:rPr>
          <w:rFonts w:ascii="Times New Roman" w:hAnsi="Times New Roman" w:cs="Times New Roman"/>
        </w:rPr>
      </w:pP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Primeiro é preciso conceituar a palavra DANO, ela deriva do latim "</w:t>
      </w:r>
      <w:proofErr w:type="spellStart"/>
      <w:r w:rsidRPr="003A5A17">
        <w:rPr>
          <w:rFonts w:ascii="Times New Roman" w:hAnsi="Times New Roman" w:cs="Times New Roman"/>
          <w:color w:val="000000"/>
          <w:sz w:val="24"/>
          <w:szCs w:val="24"/>
        </w:rPr>
        <w:t>danum</w:t>
      </w:r>
      <w:proofErr w:type="spellEnd"/>
      <w:r w:rsidRPr="003A5A17">
        <w:rPr>
          <w:rFonts w:ascii="Times New Roman" w:hAnsi="Times New Roman" w:cs="Times New Roman"/>
          <w:color w:val="000000"/>
          <w:sz w:val="24"/>
          <w:szCs w:val="24"/>
        </w:rPr>
        <w:t xml:space="preserve">", que significa dano, estrago, deterioração, prejuízo. No entender da doutrinadora Maria Helena Diniz, o dano é a lesão causada por </w:t>
      </w:r>
      <w:proofErr w:type="gramStart"/>
      <w:r w:rsidRPr="003A5A17">
        <w:rPr>
          <w:rFonts w:ascii="Times New Roman" w:hAnsi="Times New Roman" w:cs="Times New Roman"/>
          <w:color w:val="000000"/>
          <w:sz w:val="24"/>
          <w:szCs w:val="24"/>
        </w:rPr>
        <w:t>um certo</w:t>
      </w:r>
      <w:proofErr w:type="gramEnd"/>
      <w:r w:rsidRPr="003A5A17">
        <w:rPr>
          <w:rFonts w:ascii="Times New Roman" w:hAnsi="Times New Roman" w:cs="Times New Roman"/>
          <w:color w:val="000000"/>
          <w:sz w:val="24"/>
          <w:szCs w:val="24"/>
        </w:rPr>
        <w:t xml:space="preserve"> evento causado a uma pessoa. Já no entendimento de Rodrigo Nunes, o dano é a ofensa ou a diminuição do patrimônio moral ou material de alguém, resultante de delito extracontratual ou </w:t>
      </w:r>
      <w:proofErr w:type="spellStart"/>
      <w:r w:rsidRPr="003A5A17">
        <w:rPr>
          <w:rFonts w:ascii="Times New Roman" w:hAnsi="Times New Roman" w:cs="Times New Roman"/>
          <w:color w:val="000000"/>
          <w:sz w:val="24"/>
          <w:szCs w:val="24"/>
        </w:rPr>
        <w:t>aquiliano</w:t>
      </w:r>
      <w:proofErr w:type="spellEnd"/>
      <w:r w:rsidRPr="003A5A17">
        <w:rPr>
          <w:rFonts w:ascii="Times New Roman" w:hAnsi="Times New Roman" w:cs="Times New Roman"/>
          <w:color w:val="000000"/>
          <w:sz w:val="24"/>
          <w:szCs w:val="24"/>
        </w:rPr>
        <w:t xml:space="preserve"> ou produzido pela natureza.</w:t>
      </w:r>
      <w:r w:rsidR="00EC1947" w:rsidRPr="003A5A17">
        <w:rPr>
          <w:rFonts w:ascii="Times New Roman" w:hAnsi="Times New Roman" w:cs="Times New Roman"/>
          <w:color w:val="000000"/>
          <w:sz w:val="24"/>
          <w:szCs w:val="24"/>
        </w:rPr>
        <w:t xml:space="preserve"> Nas palavras d</w:t>
      </w:r>
      <w:r w:rsidR="00B602DE" w:rsidRPr="003A5A17">
        <w:rPr>
          <w:rFonts w:ascii="Times New Roman" w:hAnsi="Times New Roman" w:cs="Times New Roman"/>
          <w:color w:val="000000"/>
          <w:sz w:val="24"/>
          <w:szCs w:val="24"/>
        </w:rPr>
        <w:t xml:space="preserve">e Delgado (2010, p.582) </w:t>
      </w:r>
      <w:r w:rsidR="00EC1947" w:rsidRPr="003A5A17">
        <w:rPr>
          <w:rFonts w:ascii="Times New Roman" w:hAnsi="Times New Roman" w:cs="Times New Roman"/>
          <w:color w:val="000000"/>
          <w:sz w:val="24"/>
          <w:szCs w:val="24"/>
        </w:rPr>
        <w:t>o dano moral “corresponde a toda dor psicológica ou física injustamente provocada em uma pessoa humana”.</w:t>
      </w:r>
      <w:r w:rsidR="009D4850" w:rsidRPr="003A5A17">
        <w:rPr>
          <w:rFonts w:ascii="Times New Roman" w:hAnsi="Times New Roman" w:cs="Times New Roman"/>
          <w:color w:val="000000"/>
          <w:sz w:val="24"/>
          <w:szCs w:val="24"/>
        </w:rPr>
        <w:t xml:space="preserve"> Também nos ensina o renomado doutrinador </w:t>
      </w:r>
      <w:r w:rsidR="00B602DE" w:rsidRPr="003A5A17">
        <w:rPr>
          <w:rFonts w:ascii="Times New Roman" w:hAnsi="Times New Roman" w:cs="Times New Roman"/>
          <w:color w:val="000000"/>
          <w:sz w:val="24"/>
          <w:szCs w:val="24"/>
        </w:rPr>
        <w:t>Silvio de Salvo Venosa</w:t>
      </w:r>
      <w:r w:rsidR="009D4850" w:rsidRPr="003A5A17">
        <w:rPr>
          <w:rFonts w:ascii="Times New Roman" w:hAnsi="Times New Roman" w:cs="Times New Roman"/>
          <w:color w:val="000000"/>
          <w:sz w:val="24"/>
          <w:szCs w:val="24"/>
        </w:rPr>
        <w:t xml:space="preserve"> (2008, p.41) que “</w:t>
      </w:r>
      <w:r w:rsidR="009D4850" w:rsidRPr="003A5A17">
        <w:rPr>
          <w:rFonts w:ascii="Times New Roman" w:hAnsi="Times New Roman" w:cs="Times New Roman"/>
          <w:color w:val="000000"/>
          <w:sz w:val="24"/>
          <w:szCs w:val="24"/>
          <w:shd w:val="clear" w:color="auto" w:fill="FFFFFF"/>
        </w:rPr>
        <w:t>Dano moral é o prejuízo que afeta o animo psíquico, moral e intelectual da vítima. Sua atuação é dentro dos direitos de personalidades. Nesse campo, o prejuízo transita pelo imponderável, daí por que aumentam as dificuldades de se estabelecer a justa recompensa pelo dano. Em muitas situações, cuida-se de indenizar o inefável”.</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O dano moral é de difícil conceituação, talvez pelo fato de só se exteriorizar para o mundo real por meio dos efeitos que se tem ao ofender seus valores. Mas nessa tentativa de conceituação, pode-se dizer que moral é tudo aquilo que o sujeito traz dentro de si, em seu íntimo, e que quando esses valores são lesados causa grade sofrimento, dor.</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 Indispensável deixar de atentar para o fato de que a moral é formada por conceitos mutáveis ao decorrer do tempo, que dependem da época, da cultura do povo, e também encontra variação de pessoa para pessoa.</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Tendo como premissa que o dano moral pode ocorrer em vários campos, não seria diferente na seara trabalhista, mais especificamente em um contrato de trabalho, caracterizado pela subordinação ao empregador e seu poder diretivo. No que tange à subordinação, entende-se que o empregado deverá ter seu trabalho regido, de forma moderada, pelo empregador, dentro do limite do bom senso e da moral.</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No que se refere ao poder diretivo, que é a capacidade do empregador de estabelecer o modo pelo qual conduz seus negócios e </w:t>
      </w:r>
      <w:r w:rsidRPr="003A5A17">
        <w:rPr>
          <w:rFonts w:ascii="Times New Roman" w:hAnsi="Times New Roman" w:cs="Times New Roman"/>
          <w:color w:val="000000"/>
          <w:sz w:val="24"/>
          <w:szCs w:val="24"/>
        </w:rPr>
        <w:lastRenderedPageBreak/>
        <w:t>influencia a maneira como o empregado executa</w:t>
      </w:r>
      <w:proofErr w:type="gramStart"/>
      <w:r w:rsidRPr="003A5A17">
        <w:rPr>
          <w:rFonts w:ascii="Times New Roman" w:hAnsi="Times New Roman" w:cs="Times New Roman"/>
          <w:color w:val="000000"/>
          <w:sz w:val="24"/>
          <w:szCs w:val="24"/>
        </w:rPr>
        <w:t xml:space="preserve">  </w:t>
      </w:r>
      <w:proofErr w:type="gramEnd"/>
      <w:r w:rsidRPr="003A5A17">
        <w:rPr>
          <w:rFonts w:ascii="Times New Roman" w:hAnsi="Times New Roman" w:cs="Times New Roman"/>
          <w:color w:val="000000"/>
          <w:sz w:val="24"/>
          <w:szCs w:val="24"/>
        </w:rPr>
        <w:t xml:space="preserve">os serviços, afinal de contas o empregado deve respeitar as normas internas da empresa. </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Mas o que importa neste trabalho é a transposição da linha tênue que separa o exercício do direito de direção e o de subordinação, de os que danificam</w:t>
      </w:r>
      <w:proofErr w:type="gramStart"/>
      <w:r w:rsidRPr="003A5A17">
        <w:rPr>
          <w:rFonts w:ascii="Times New Roman" w:hAnsi="Times New Roman" w:cs="Times New Roman"/>
          <w:color w:val="000000"/>
          <w:sz w:val="24"/>
          <w:szCs w:val="24"/>
        </w:rPr>
        <w:t xml:space="preserve">  </w:t>
      </w:r>
      <w:proofErr w:type="gramEnd"/>
      <w:r w:rsidRPr="003A5A17">
        <w:rPr>
          <w:rFonts w:ascii="Times New Roman" w:hAnsi="Times New Roman" w:cs="Times New Roman"/>
          <w:color w:val="000000"/>
          <w:sz w:val="24"/>
          <w:szCs w:val="24"/>
        </w:rPr>
        <w:t>a moral dos outros, mais especificamente dos empregados.</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Um exemplo atual de ataque à moral dos empregados está no uso excessivo de controles visuais e auditivos, caracterizados pelo uso de </w:t>
      </w:r>
      <w:proofErr w:type="spellStart"/>
      <w:r w:rsidRPr="003A5A17">
        <w:rPr>
          <w:rFonts w:ascii="Times New Roman" w:hAnsi="Times New Roman" w:cs="Times New Roman"/>
          <w:color w:val="000000"/>
          <w:sz w:val="24"/>
          <w:szCs w:val="24"/>
        </w:rPr>
        <w:t>micr</w:t>
      </w:r>
      <w:r w:rsidR="00E20DE4">
        <w:rPr>
          <w:rFonts w:ascii="Times New Roman" w:hAnsi="Times New Roman" w:cs="Times New Roman"/>
          <w:color w:val="000000"/>
          <w:sz w:val="24"/>
          <w:szCs w:val="24"/>
        </w:rPr>
        <w:t>ocâmeras</w:t>
      </w:r>
      <w:proofErr w:type="spellEnd"/>
      <w:r w:rsidR="00E20DE4">
        <w:rPr>
          <w:rFonts w:ascii="Times New Roman" w:hAnsi="Times New Roman" w:cs="Times New Roman"/>
          <w:color w:val="000000"/>
          <w:sz w:val="24"/>
          <w:szCs w:val="24"/>
        </w:rPr>
        <w:t xml:space="preserve"> e microfones no local </w:t>
      </w:r>
      <w:r w:rsidRPr="003A5A17">
        <w:rPr>
          <w:rFonts w:ascii="Times New Roman" w:hAnsi="Times New Roman" w:cs="Times New Roman"/>
          <w:color w:val="000000"/>
          <w:sz w:val="24"/>
          <w:szCs w:val="24"/>
        </w:rPr>
        <w:t xml:space="preserve">de trabalho, vale ressaltar que a utilização </w:t>
      </w:r>
      <w:proofErr w:type="gramStart"/>
      <w:r w:rsidRPr="003A5A17">
        <w:rPr>
          <w:rFonts w:ascii="Times New Roman" w:hAnsi="Times New Roman" w:cs="Times New Roman"/>
          <w:color w:val="000000"/>
          <w:sz w:val="24"/>
          <w:szCs w:val="24"/>
        </w:rPr>
        <w:t>deste artifícios</w:t>
      </w:r>
      <w:proofErr w:type="gramEnd"/>
      <w:r w:rsidRPr="003A5A17">
        <w:rPr>
          <w:rFonts w:ascii="Times New Roman" w:hAnsi="Times New Roman" w:cs="Times New Roman"/>
          <w:color w:val="000000"/>
          <w:sz w:val="24"/>
          <w:szCs w:val="24"/>
        </w:rPr>
        <w:t xml:space="preserve"> é legal, desde que seja apenas para a verificação dos serviços e não para adentrar na esfera privada dos empregados.</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Outro assunto que vem gerando muita polêmica é o uso dos computadores, especificamente o uso da internet, mas de forma simplificada, o direito à intimidade também deve ser mantido aqui. A fiscalização deve se restringir ao ambiente de trabalho, sendo que se o uso particular da internet no ambiente de trabalho for </w:t>
      </w:r>
      <w:proofErr w:type="gramStart"/>
      <w:r w:rsidRPr="003A5A17">
        <w:rPr>
          <w:rFonts w:ascii="Times New Roman" w:hAnsi="Times New Roman" w:cs="Times New Roman"/>
          <w:color w:val="000000"/>
          <w:sz w:val="24"/>
          <w:szCs w:val="24"/>
        </w:rPr>
        <w:t>permitida</w:t>
      </w:r>
      <w:proofErr w:type="gramEnd"/>
      <w:r w:rsidRPr="003A5A17">
        <w:rPr>
          <w:rFonts w:ascii="Times New Roman" w:hAnsi="Times New Roman" w:cs="Times New Roman"/>
          <w:color w:val="000000"/>
          <w:sz w:val="24"/>
          <w:szCs w:val="24"/>
        </w:rPr>
        <w:t>, sua intimidade também deverá ser re</w:t>
      </w:r>
      <w:r w:rsidR="00E20DE4">
        <w:rPr>
          <w:rFonts w:ascii="Times New Roman" w:hAnsi="Times New Roman" w:cs="Times New Roman"/>
          <w:color w:val="000000"/>
          <w:sz w:val="24"/>
          <w:szCs w:val="24"/>
        </w:rPr>
        <w:t>s</w:t>
      </w:r>
      <w:r w:rsidRPr="003A5A17">
        <w:rPr>
          <w:rFonts w:ascii="Times New Roman" w:hAnsi="Times New Roman" w:cs="Times New Roman"/>
          <w:color w:val="000000"/>
          <w:sz w:val="24"/>
          <w:szCs w:val="24"/>
        </w:rPr>
        <w:t xml:space="preserve">guardada. </w:t>
      </w:r>
    </w:p>
    <w:p w:rsidR="00D55C9E" w:rsidRPr="003A5A17" w:rsidRDefault="00D55C9E">
      <w:pPr>
        <w:shd w:val="clear" w:color="auto" w:fill="FFFFFF"/>
        <w:spacing w:after="0" w:line="100" w:lineRule="atLeast"/>
        <w:ind w:left="1134" w:right="1134" w:firstLine="709"/>
        <w:jc w:val="both"/>
        <w:rPr>
          <w:rFonts w:ascii="Times New Roman" w:hAnsi="Times New Roman" w:cs="Times New Roman"/>
        </w:rPr>
      </w:pPr>
    </w:p>
    <w:p w:rsidR="00D55C9E" w:rsidRPr="003A5A17" w:rsidRDefault="00D55C9E">
      <w:pPr>
        <w:shd w:val="clear" w:color="auto" w:fill="FFFFFF"/>
        <w:spacing w:after="0" w:line="100" w:lineRule="atLeast"/>
        <w:ind w:left="1134" w:right="1134" w:firstLine="709"/>
        <w:jc w:val="both"/>
        <w:rPr>
          <w:rFonts w:ascii="Times New Roman" w:hAnsi="Times New Roman" w:cs="Times New Roman"/>
        </w:rPr>
      </w:pPr>
    </w:p>
    <w:p w:rsidR="00D55C9E" w:rsidRPr="003A5A17" w:rsidRDefault="00FD3D0A">
      <w:pPr>
        <w:shd w:val="clear" w:color="auto" w:fill="FFFFFF"/>
        <w:spacing w:after="0" w:line="100" w:lineRule="atLeast"/>
        <w:ind w:left="1134" w:right="1134"/>
        <w:jc w:val="both"/>
        <w:rPr>
          <w:rFonts w:ascii="Times New Roman" w:hAnsi="Times New Roman" w:cs="Times New Roman"/>
        </w:rPr>
      </w:pPr>
      <w:r>
        <w:rPr>
          <w:rFonts w:ascii="Times New Roman" w:hAnsi="Times New Roman" w:cs="Times New Roman"/>
          <w:b/>
          <w:sz w:val="24"/>
          <w:szCs w:val="24"/>
        </w:rPr>
        <w:t>2. Assédio M</w:t>
      </w:r>
      <w:r w:rsidR="00413DCD" w:rsidRPr="003A5A17">
        <w:rPr>
          <w:rFonts w:ascii="Times New Roman" w:hAnsi="Times New Roman" w:cs="Times New Roman"/>
          <w:b/>
          <w:sz w:val="24"/>
          <w:szCs w:val="24"/>
        </w:rPr>
        <w:t>oral</w:t>
      </w:r>
    </w:p>
    <w:p w:rsidR="00D55C9E" w:rsidRPr="003A5A17" w:rsidRDefault="00D55C9E">
      <w:pPr>
        <w:shd w:val="clear" w:color="auto" w:fill="FFFFFF"/>
        <w:spacing w:after="0" w:line="100" w:lineRule="atLeast"/>
        <w:ind w:left="1134" w:right="1134"/>
        <w:jc w:val="both"/>
        <w:rPr>
          <w:rFonts w:ascii="Times New Roman" w:hAnsi="Times New Roman" w:cs="Times New Roman"/>
        </w:rPr>
      </w:pP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Também conhecido como psicológico ou </w:t>
      </w:r>
      <w:proofErr w:type="spellStart"/>
      <w:r w:rsidRPr="003A5A17">
        <w:rPr>
          <w:rFonts w:ascii="Times New Roman" w:hAnsi="Times New Roman" w:cs="Times New Roman"/>
          <w:color w:val="000000"/>
          <w:sz w:val="24"/>
          <w:szCs w:val="24"/>
        </w:rPr>
        <w:t>mobbing</w:t>
      </w:r>
      <w:proofErr w:type="spellEnd"/>
      <w:r w:rsidRPr="003A5A17">
        <w:rPr>
          <w:rFonts w:ascii="Times New Roman" w:hAnsi="Times New Roman" w:cs="Times New Roman"/>
          <w:color w:val="000000"/>
          <w:sz w:val="24"/>
          <w:szCs w:val="24"/>
        </w:rPr>
        <w:t xml:space="preserve"> é uma espécie de coação e se estabelece por atos que são danosos à saúde psicológica do indivíduo em seu ambiente de trabalho, tendo normalmente como objetivo sua saída do emprego, forçar a pedir demissão.</w:t>
      </w:r>
    </w:p>
    <w:p w:rsidR="00D55C9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Normalmente ocorre de empregador para empregado, mas não é obrigatoriamente sempre nesta ordem, sendo que pode ocorrer entre empregados e até mesmo de um empregado para com seu empregador.</w:t>
      </w:r>
    </w:p>
    <w:p w:rsidR="002044CE" w:rsidRPr="003A5A17" w:rsidRDefault="00413DCD"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Como exemplo de assédio moral, tem-se as críticas em público, exigência de tarefas degradantes, divulgação de doenças, ironias, dentre outras, sendo que normalmente iniciam-se de forma vela</w:t>
      </w:r>
      <w:r w:rsidR="002044CE" w:rsidRPr="003A5A17">
        <w:rPr>
          <w:rFonts w:ascii="Times New Roman" w:hAnsi="Times New Roman" w:cs="Times New Roman"/>
          <w:color w:val="000000"/>
          <w:sz w:val="24"/>
          <w:szCs w:val="24"/>
        </w:rPr>
        <w:t>da</w:t>
      </w:r>
      <w:proofErr w:type="gramStart"/>
      <w:r w:rsidR="002044CE" w:rsidRPr="003A5A17">
        <w:rPr>
          <w:rFonts w:ascii="Times New Roman" w:hAnsi="Times New Roman" w:cs="Times New Roman"/>
          <w:color w:val="000000"/>
          <w:sz w:val="24"/>
          <w:szCs w:val="24"/>
        </w:rPr>
        <w:t xml:space="preserve"> mas</w:t>
      </w:r>
      <w:proofErr w:type="gramEnd"/>
      <w:r w:rsidR="002044CE" w:rsidRPr="003A5A17">
        <w:rPr>
          <w:rFonts w:ascii="Times New Roman" w:hAnsi="Times New Roman" w:cs="Times New Roman"/>
          <w:color w:val="000000"/>
          <w:sz w:val="24"/>
          <w:szCs w:val="24"/>
        </w:rPr>
        <w:t xml:space="preserve"> ganham força com o tempo, sendo que geralmente quando a vítima de socorro ao Poder Judiciário tais práticas já comprometeram totalmente as possibilidades de boa convivência no ambiente de trab</w:t>
      </w:r>
      <w:r w:rsidR="005A2769" w:rsidRPr="003A5A17">
        <w:rPr>
          <w:rFonts w:ascii="Times New Roman" w:hAnsi="Times New Roman" w:cs="Times New Roman"/>
          <w:color w:val="000000"/>
          <w:sz w:val="24"/>
          <w:szCs w:val="24"/>
        </w:rPr>
        <w:t>a</w:t>
      </w:r>
      <w:r w:rsidR="002044CE" w:rsidRPr="003A5A17">
        <w:rPr>
          <w:rFonts w:ascii="Times New Roman" w:hAnsi="Times New Roman" w:cs="Times New Roman"/>
          <w:color w:val="000000"/>
          <w:sz w:val="24"/>
          <w:szCs w:val="24"/>
        </w:rPr>
        <w:t xml:space="preserve">lho. </w:t>
      </w:r>
    </w:p>
    <w:p w:rsidR="00761135" w:rsidRPr="003A5A17" w:rsidRDefault="00761135" w:rsidP="00E20DE4">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 xml:space="preserve">O assédio moral, sem dúvidas, é uma das causas que pode dar ensejo a uma eventual ação por danos morais, pois a sua prática afeta de maneira substancial </w:t>
      </w:r>
      <w:r w:rsidR="005434C3" w:rsidRPr="003A5A17">
        <w:rPr>
          <w:rFonts w:ascii="Times New Roman" w:hAnsi="Times New Roman" w:cs="Times New Roman"/>
          <w:color w:val="000000"/>
          <w:sz w:val="24"/>
          <w:szCs w:val="24"/>
        </w:rPr>
        <w:t xml:space="preserve">a vítima, a qual </w:t>
      </w:r>
      <w:r w:rsidRPr="003A5A17">
        <w:rPr>
          <w:rFonts w:ascii="Times New Roman" w:hAnsi="Times New Roman" w:cs="Times New Roman"/>
          <w:color w:val="000000"/>
          <w:sz w:val="24"/>
          <w:szCs w:val="24"/>
        </w:rPr>
        <w:t xml:space="preserve">na maioria das vezes </w:t>
      </w:r>
      <w:r w:rsidR="005434C3" w:rsidRPr="003A5A17">
        <w:rPr>
          <w:rFonts w:ascii="Times New Roman" w:hAnsi="Times New Roman" w:cs="Times New Roman"/>
          <w:color w:val="000000"/>
          <w:sz w:val="24"/>
          <w:szCs w:val="24"/>
        </w:rPr>
        <w:t>sofre</w:t>
      </w:r>
      <w:r w:rsidRPr="003A5A17">
        <w:rPr>
          <w:rFonts w:ascii="Times New Roman" w:hAnsi="Times New Roman" w:cs="Times New Roman"/>
          <w:color w:val="000000"/>
          <w:sz w:val="24"/>
          <w:szCs w:val="24"/>
        </w:rPr>
        <w:t xml:space="preserve"> prejuízos irreversíveis</w:t>
      </w:r>
      <w:r w:rsidR="005434C3" w:rsidRPr="003A5A17">
        <w:rPr>
          <w:rFonts w:ascii="Times New Roman" w:hAnsi="Times New Roman" w:cs="Times New Roman"/>
          <w:color w:val="000000"/>
          <w:sz w:val="24"/>
          <w:szCs w:val="24"/>
        </w:rPr>
        <w:t xml:space="preserve"> dentro do seu ambiente de trabalho, </w:t>
      </w:r>
      <w:r w:rsidR="004A7B8F" w:rsidRPr="003A5A17">
        <w:rPr>
          <w:rFonts w:ascii="Times New Roman" w:hAnsi="Times New Roman" w:cs="Times New Roman"/>
          <w:color w:val="000000"/>
          <w:sz w:val="24"/>
          <w:szCs w:val="24"/>
        </w:rPr>
        <w:t>que refletem em</w:t>
      </w:r>
      <w:r w:rsidR="005434C3" w:rsidRPr="003A5A17">
        <w:rPr>
          <w:rFonts w:ascii="Times New Roman" w:hAnsi="Times New Roman" w:cs="Times New Roman"/>
          <w:color w:val="000000"/>
          <w:sz w:val="24"/>
          <w:szCs w:val="24"/>
        </w:rPr>
        <w:t xml:space="preserve"> sua carreira</w:t>
      </w:r>
      <w:r w:rsidR="004A7B8F" w:rsidRPr="003A5A17">
        <w:rPr>
          <w:rFonts w:ascii="Times New Roman" w:hAnsi="Times New Roman" w:cs="Times New Roman"/>
          <w:color w:val="000000"/>
          <w:sz w:val="24"/>
          <w:szCs w:val="24"/>
        </w:rPr>
        <w:t xml:space="preserve"> profissional</w:t>
      </w:r>
      <w:r w:rsidR="005434C3" w:rsidRPr="003A5A17">
        <w:rPr>
          <w:rFonts w:ascii="Times New Roman" w:hAnsi="Times New Roman" w:cs="Times New Roman"/>
          <w:color w:val="000000"/>
          <w:sz w:val="24"/>
          <w:szCs w:val="24"/>
        </w:rPr>
        <w:t xml:space="preserve"> e bem estar psicológico.</w:t>
      </w:r>
    </w:p>
    <w:p w:rsidR="002044CE" w:rsidRPr="003A5A17" w:rsidRDefault="002044CE" w:rsidP="002044CE">
      <w:pPr>
        <w:shd w:val="clear" w:color="auto" w:fill="FFFFFF"/>
        <w:spacing w:after="0" w:line="100" w:lineRule="atLeast"/>
        <w:ind w:left="1134" w:right="1134" w:firstLine="709"/>
        <w:jc w:val="both"/>
        <w:rPr>
          <w:rFonts w:ascii="Times New Roman" w:hAnsi="Times New Roman" w:cs="Times New Roman"/>
        </w:rPr>
      </w:pPr>
    </w:p>
    <w:p w:rsidR="00D55C9E" w:rsidRPr="003A5A17" w:rsidRDefault="00413DCD">
      <w:pPr>
        <w:shd w:val="clear" w:color="auto" w:fill="FFFFFF"/>
        <w:spacing w:after="0" w:line="100" w:lineRule="atLeast"/>
        <w:ind w:left="1134" w:right="1134"/>
        <w:jc w:val="both"/>
        <w:rPr>
          <w:rFonts w:ascii="Times New Roman" w:hAnsi="Times New Roman" w:cs="Times New Roman"/>
        </w:rPr>
      </w:pPr>
      <w:r w:rsidRPr="003A5A17">
        <w:rPr>
          <w:rFonts w:ascii="Times New Roman" w:hAnsi="Times New Roman" w:cs="Times New Roman"/>
          <w:b/>
          <w:bCs/>
          <w:sz w:val="24"/>
          <w:szCs w:val="24"/>
        </w:rPr>
        <w:t>3. Competência Material da Justiça do Trabalho</w:t>
      </w:r>
    </w:p>
    <w:p w:rsidR="00D55C9E" w:rsidRPr="003A5A17" w:rsidRDefault="00D55C9E">
      <w:pPr>
        <w:shd w:val="clear" w:color="auto" w:fill="FFFFFF"/>
        <w:spacing w:after="0" w:line="100" w:lineRule="atLeast"/>
        <w:ind w:left="1134" w:right="1134"/>
        <w:jc w:val="both"/>
        <w:rPr>
          <w:rFonts w:ascii="Times New Roman" w:hAnsi="Times New Roman" w:cs="Times New Roman"/>
        </w:rPr>
      </w:pPr>
    </w:p>
    <w:p w:rsidR="00027820" w:rsidRPr="003A5A17" w:rsidRDefault="00B977D5" w:rsidP="00FD6030">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O posicionamento dos estudiosos do direito sobre a competência material da Justiça do Trabalho para processar e julgar causas que envolvem danos morais </w:t>
      </w:r>
      <w:r w:rsidR="00731594" w:rsidRPr="003A5A17">
        <w:rPr>
          <w:rFonts w:ascii="Times New Roman" w:hAnsi="Times New Roman" w:cs="Times New Roman"/>
          <w:color w:val="000000"/>
          <w:sz w:val="24"/>
          <w:szCs w:val="24"/>
        </w:rPr>
        <w:t xml:space="preserve">decorrentes da relação </w:t>
      </w:r>
      <w:r w:rsidR="00F972C5" w:rsidRPr="003A5A17">
        <w:rPr>
          <w:rFonts w:ascii="Times New Roman" w:hAnsi="Times New Roman" w:cs="Times New Roman"/>
          <w:color w:val="000000"/>
          <w:sz w:val="24"/>
          <w:szCs w:val="24"/>
        </w:rPr>
        <w:t>de emprego não é pacífico, e tem</w:t>
      </w:r>
      <w:r w:rsidR="00731594" w:rsidRPr="003A5A17">
        <w:rPr>
          <w:rFonts w:ascii="Times New Roman" w:hAnsi="Times New Roman" w:cs="Times New Roman"/>
          <w:color w:val="000000"/>
          <w:sz w:val="24"/>
          <w:szCs w:val="24"/>
        </w:rPr>
        <w:t xml:space="preserve"> sido largamente debatido ao longo dos anos</w:t>
      </w:r>
      <w:r w:rsidRPr="003A5A17">
        <w:rPr>
          <w:rFonts w:ascii="Times New Roman" w:hAnsi="Times New Roman" w:cs="Times New Roman"/>
          <w:color w:val="000000"/>
          <w:sz w:val="24"/>
          <w:szCs w:val="24"/>
        </w:rPr>
        <w:t xml:space="preserve">, </w:t>
      </w:r>
      <w:r w:rsidR="00731594" w:rsidRPr="003A5A17">
        <w:rPr>
          <w:rFonts w:ascii="Times New Roman" w:hAnsi="Times New Roman" w:cs="Times New Roman"/>
          <w:color w:val="000000"/>
          <w:sz w:val="24"/>
          <w:szCs w:val="24"/>
        </w:rPr>
        <w:t>sendo que uma das vertentes defende que a competência é da Justiça Comum</w:t>
      </w:r>
      <w:proofErr w:type="gramStart"/>
      <w:r w:rsidR="00731594" w:rsidRPr="003A5A17">
        <w:rPr>
          <w:rFonts w:ascii="Times New Roman" w:hAnsi="Times New Roman" w:cs="Times New Roman"/>
          <w:color w:val="000000"/>
          <w:sz w:val="24"/>
          <w:szCs w:val="24"/>
        </w:rPr>
        <w:t xml:space="preserve">  </w:t>
      </w:r>
      <w:proofErr w:type="gramEnd"/>
      <w:r w:rsidR="00731594" w:rsidRPr="003A5A17">
        <w:rPr>
          <w:rFonts w:ascii="Times New Roman" w:hAnsi="Times New Roman" w:cs="Times New Roman"/>
          <w:color w:val="000000"/>
          <w:sz w:val="24"/>
          <w:szCs w:val="24"/>
        </w:rPr>
        <w:t xml:space="preserve">Estadual, por tratar-se de matéria civil ou em algumas vezes acidentária, porém, tal entendimento é ultrapassado, como veremos a seguir. </w:t>
      </w:r>
    </w:p>
    <w:p w:rsidR="00027820" w:rsidRPr="003A5A17" w:rsidRDefault="00027820" w:rsidP="00FD6030">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De outro</w:t>
      </w:r>
      <w:r w:rsidR="00731594" w:rsidRPr="003A5A17">
        <w:rPr>
          <w:rFonts w:ascii="Times New Roman" w:hAnsi="Times New Roman" w:cs="Times New Roman"/>
          <w:color w:val="000000"/>
          <w:sz w:val="24"/>
          <w:szCs w:val="24"/>
        </w:rPr>
        <w:t xml:space="preserve"> lado, há uma corrente doutrinária (majoritária) que defende que a Justiça do Trabalho é competente para julgar as a</w:t>
      </w:r>
      <w:r w:rsidR="00860365" w:rsidRPr="003A5A17">
        <w:rPr>
          <w:rFonts w:ascii="Times New Roman" w:hAnsi="Times New Roman" w:cs="Times New Roman"/>
          <w:color w:val="000000"/>
          <w:sz w:val="24"/>
          <w:szCs w:val="24"/>
        </w:rPr>
        <w:t xml:space="preserve">ções que envolvam </w:t>
      </w:r>
      <w:r w:rsidR="00731594" w:rsidRPr="003A5A17">
        <w:rPr>
          <w:rFonts w:ascii="Times New Roman" w:hAnsi="Times New Roman" w:cs="Times New Roman"/>
          <w:color w:val="000000"/>
          <w:sz w:val="24"/>
          <w:szCs w:val="24"/>
        </w:rPr>
        <w:t>danos morais decorr</w:t>
      </w:r>
      <w:r w:rsidR="00F972C5" w:rsidRPr="003A5A17">
        <w:rPr>
          <w:rFonts w:ascii="Times New Roman" w:hAnsi="Times New Roman" w:cs="Times New Roman"/>
          <w:color w:val="000000"/>
          <w:sz w:val="24"/>
          <w:szCs w:val="24"/>
        </w:rPr>
        <w:t xml:space="preserve">entes da relação empregatícia, </w:t>
      </w:r>
      <w:r w:rsidR="00731594" w:rsidRPr="003A5A17">
        <w:rPr>
          <w:rFonts w:ascii="Times New Roman" w:hAnsi="Times New Roman" w:cs="Times New Roman"/>
          <w:color w:val="000000"/>
          <w:sz w:val="24"/>
          <w:szCs w:val="24"/>
        </w:rPr>
        <w:t xml:space="preserve">isto devido a Emenda Constitucional n° 45, que no ano de 2004 </w:t>
      </w:r>
      <w:r w:rsidRPr="003A5A17">
        <w:rPr>
          <w:rFonts w:ascii="Times New Roman" w:hAnsi="Times New Roman" w:cs="Times New Roman"/>
          <w:color w:val="000000"/>
          <w:sz w:val="24"/>
          <w:szCs w:val="24"/>
        </w:rPr>
        <w:t>incluiu o inciso VI n</w:t>
      </w:r>
      <w:r w:rsidR="00731594" w:rsidRPr="003A5A17">
        <w:rPr>
          <w:rFonts w:ascii="Times New Roman" w:hAnsi="Times New Roman" w:cs="Times New Roman"/>
          <w:color w:val="000000"/>
          <w:sz w:val="24"/>
          <w:szCs w:val="24"/>
        </w:rPr>
        <w:t xml:space="preserve">o art. 114 da Constituição Federal, </w:t>
      </w:r>
      <w:r w:rsidR="00860365" w:rsidRPr="003A5A17">
        <w:rPr>
          <w:rFonts w:ascii="Times New Roman" w:hAnsi="Times New Roman" w:cs="Times New Roman"/>
          <w:color w:val="000000"/>
          <w:sz w:val="24"/>
          <w:szCs w:val="24"/>
        </w:rPr>
        <w:t xml:space="preserve">o qual dita </w:t>
      </w:r>
      <w:r w:rsidR="00860365" w:rsidRPr="003A5A17">
        <w:rPr>
          <w:rFonts w:ascii="Times New Roman" w:hAnsi="Times New Roman" w:cs="Times New Roman"/>
          <w:i/>
          <w:color w:val="000000"/>
          <w:sz w:val="24"/>
          <w:szCs w:val="24"/>
        </w:rPr>
        <w:t xml:space="preserve">“in </w:t>
      </w:r>
      <w:proofErr w:type="spellStart"/>
      <w:r w:rsidR="00860365" w:rsidRPr="003A5A17">
        <w:rPr>
          <w:rFonts w:ascii="Times New Roman" w:hAnsi="Times New Roman" w:cs="Times New Roman"/>
          <w:i/>
          <w:color w:val="000000"/>
          <w:sz w:val="24"/>
          <w:szCs w:val="24"/>
        </w:rPr>
        <w:t>verbis</w:t>
      </w:r>
      <w:proofErr w:type="spellEnd"/>
      <w:r w:rsidR="00860365" w:rsidRPr="003A5A17">
        <w:rPr>
          <w:rFonts w:ascii="Times New Roman" w:hAnsi="Times New Roman" w:cs="Times New Roman"/>
          <w:i/>
          <w:color w:val="000000"/>
          <w:sz w:val="24"/>
          <w:szCs w:val="24"/>
        </w:rPr>
        <w:t xml:space="preserve">” </w:t>
      </w:r>
      <w:r w:rsidRPr="003A5A17">
        <w:rPr>
          <w:rFonts w:ascii="Times New Roman" w:hAnsi="Times New Roman" w:cs="Times New Roman"/>
          <w:color w:val="000000"/>
          <w:sz w:val="24"/>
          <w:szCs w:val="24"/>
        </w:rPr>
        <w:t>que</w:t>
      </w:r>
      <w:proofErr w:type="gramStart"/>
      <w:r w:rsidRPr="003A5A17">
        <w:rPr>
          <w:rFonts w:ascii="Times New Roman" w:hAnsi="Times New Roman" w:cs="Times New Roman"/>
          <w:color w:val="000000"/>
          <w:sz w:val="24"/>
          <w:szCs w:val="24"/>
        </w:rPr>
        <w:t xml:space="preserve"> “</w:t>
      </w:r>
      <w:proofErr w:type="gramEnd"/>
      <w:r w:rsidRPr="003A5A17">
        <w:rPr>
          <w:rFonts w:ascii="Times New Roman" w:hAnsi="Times New Roman" w:cs="Times New Roman"/>
          <w:color w:val="000000"/>
          <w:sz w:val="24"/>
          <w:szCs w:val="24"/>
        </w:rPr>
        <w:t xml:space="preserve"> Art. 114. Compete à </w:t>
      </w:r>
      <w:r w:rsidRPr="003A5A17">
        <w:rPr>
          <w:rFonts w:ascii="Times New Roman" w:hAnsi="Times New Roman" w:cs="Times New Roman"/>
          <w:color w:val="000000"/>
          <w:sz w:val="24"/>
          <w:szCs w:val="24"/>
        </w:rPr>
        <w:lastRenderedPageBreak/>
        <w:t>Justiça do Trabalho processar e julgar:....VI – as ações de indenização por dano moral ou patrimonial, decorrentes da relação de trabalho;</w:t>
      </w:r>
      <w:r w:rsidR="00F972C5" w:rsidRPr="003A5A17">
        <w:rPr>
          <w:rFonts w:ascii="Times New Roman" w:hAnsi="Times New Roman" w:cs="Times New Roman"/>
          <w:color w:val="000000"/>
          <w:sz w:val="24"/>
          <w:szCs w:val="24"/>
        </w:rPr>
        <w:t>”.</w:t>
      </w:r>
    </w:p>
    <w:p w:rsidR="00027820" w:rsidRPr="003A5A17" w:rsidRDefault="00027820" w:rsidP="00FD6030">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Vemos, portanto, que a nossa Carta Magna trata de forma clara que a competência para julgar ações dessa natureza é da Justiça do Trabalho</w:t>
      </w:r>
      <w:r w:rsidR="008147D5" w:rsidRPr="003A5A17">
        <w:rPr>
          <w:rFonts w:ascii="Times New Roman" w:hAnsi="Times New Roman" w:cs="Times New Roman"/>
          <w:color w:val="000000"/>
          <w:sz w:val="24"/>
          <w:szCs w:val="24"/>
        </w:rPr>
        <w:t xml:space="preserve"> através do dispositivo legal citado</w:t>
      </w:r>
      <w:r w:rsidRPr="003A5A17">
        <w:rPr>
          <w:rFonts w:ascii="Times New Roman" w:hAnsi="Times New Roman" w:cs="Times New Roman"/>
          <w:color w:val="000000"/>
          <w:sz w:val="24"/>
          <w:szCs w:val="24"/>
        </w:rPr>
        <w:t xml:space="preserve">, </w:t>
      </w:r>
      <w:r w:rsidR="00761135" w:rsidRPr="003A5A17">
        <w:rPr>
          <w:rFonts w:ascii="Times New Roman" w:hAnsi="Times New Roman" w:cs="Times New Roman"/>
          <w:color w:val="000000"/>
          <w:sz w:val="24"/>
          <w:szCs w:val="24"/>
        </w:rPr>
        <w:t xml:space="preserve">pois anteriormente à Emenda 45 as causas dessa natureza eram remetidas para a Justiça Comum, o que não </w:t>
      </w:r>
      <w:r w:rsidR="00F972C5" w:rsidRPr="003A5A17">
        <w:rPr>
          <w:rFonts w:ascii="Times New Roman" w:hAnsi="Times New Roman" w:cs="Times New Roman"/>
          <w:color w:val="000000"/>
          <w:sz w:val="24"/>
          <w:szCs w:val="24"/>
        </w:rPr>
        <w:t>mais ocorre</w:t>
      </w:r>
      <w:r w:rsidR="008147D5" w:rsidRPr="003A5A17">
        <w:rPr>
          <w:rFonts w:ascii="Times New Roman" w:hAnsi="Times New Roman" w:cs="Times New Roman"/>
          <w:color w:val="000000"/>
          <w:sz w:val="24"/>
          <w:szCs w:val="24"/>
        </w:rPr>
        <w:t>, exceto em alguns casos, como bem nos ensina</w:t>
      </w:r>
      <w:r w:rsidR="00FF506A" w:rsidRPr="003A5A17">
        <w:rPr>
          <w:rFonts w:ascii="Times New Roman" w:hAnsi="Times New Roman" w:cs="Times New Roman"/>
          <w:color w:val="000000"/>
          <w:sz w:val="24"/>
          <w:szCs w:val="24"/>
        </w:rPr>
        <w:t xml:space="preserve"> e exemplifica</w:t>
      </w:r>
      <w:r w:rsidR="008147D5" w:rsidRPr="003A5A17">
        <w:rPr>
          <w:rFonts w:ascii="Times New Roman" w:hAnsi="Times New Roman" w:cs="Times New Roman"/>
          <w:color w:val="000000"/>
          <w:sz w:val="24"/>
          <w:szCs w:val="24"/>
        </w:rPr>
        <w:t xml:space="preserve"> o douto professor Maurício </w:t>
      </w:r>
      <w:proofErr w:type="spellStart"/>
      <w:r w:rsidR="008147D5" w:rsidRPr="003A5A17">
        <w:rPr>
          <w:rFonts w:ascii="Times New Roman" w:hAnsi="Times New Roman" w:cs="Times New Roman"/>
          <w:color w:val="000000"/>
          <w:sz w:val="24"/>
          <w:szCs w:val="24"/>
        </w:rPr>
        <w:t>Godinho</w:t>
      </w:r>
      <w:proofErr w:type="spellEnd"/>
      <w:r w:rsidR="008147D5" w:rsidRPr="003A5A17">
        <w:rPr>
          <w:rFonts w:ascii="Times New Roman" w:hAnsi="Times New Roman" w:cs="Times New Roman"/>
          <w:color w:val="000000"/>
          <w:sz w:val="24"/>
          <w:szCs w:val="24"/>
        </w:rPr>
        <w:t xml:space="preserve"> Delgado:</w:t>
      </w:r>
      <w:r w:rsidR="00F972C5" w:rsidRPr="003A5A17">
        <w:rPr>
          <w:rFonts w:ascii="Times New Roman" w:hAnsi="Times New Roman" w:cs="Times New Roman"/>
          <w:color w:val="000000"/>
          <w:sz w:val="24"/>
          <w:szCs w:val="24"/>
        </w:rPr>
        <w:t xml:space="preserve"> </w:t>
      </w:r>
    </w:p>
    <w:p w:rsidR="008147D5" w:rsidRPr="003A5A17" w:rsidRDefault="008147D5"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8147D5" w:rsidRPr="003A5A17" w:rsidRDefault="008147D5" w:rsidP="007C20BE">
      <w:pPr>
        <w:shd w:val="clear" w:color="auto" w:fill="FFFFFF"/>
        <w:spacing w:after="0" w:line="100" w:lineRule="atLeast"/>
        <w:ind w:left="2268" w:right="1134"/>
        <w:jc w:val="both"/>
        <w:rPr>
          <w:rFonts w:ascii="Times New Roman" w:hAnsi="Times New Roman" w:cs="Times New Roman"/>
          <w:color w:val="000000"/>
          <w:sz w:val="20"/>
          <w:szCs w:val="20"/>
        </w:rPr>
      </w:pPr>
      <w:r w:rsidRPr="003A5A17">
        <w:rPr>
          <w:rFonts w:ascii="Times New Roman" w:hAnsi="Times New Roman" w:cs="Times New Roman"/>
          <w:color w:val="000000"/>
          <w:sz w:val="20"/>
          <w:szCs w:val="20"/>
        </w:rPr>
        <w:t>Nessa linha interpretativa do art. 114, CF/</w:t>
      </w:r>
      <w:r w:rsidR="007C20BE" w:rsidRPr="003A5A17">
        <w:rPr>
          <w:rFonts w:ascii="Times New Roman" w:hAnsi="Times New Roman" w:cs="Times New Roman"/>
          <w:color w:val="000000"/>
          <w:sz w:val="20"/>
          <w:szCs w:val="20"/>
        </w:rPr>
        <w:t>88, escapariam à competência própria do Judiciário Trabalhista apenas as relações jurídicas que, embora oriundas do ambiente empregatício, não tenham as figu</w:t>
      </w:r>
      <w:r w:rsidR="00FF506A" w:rsidRPr="003A5A17">
        <w:rPr>
          <w:rFonts w:ascii="Times New Roman" w:hAnsi="Times New Roman" w:cs="Times New Roman"/>
          <w:color w:val="000000"/>
          <w:sz w:val="20"/>
          <w:szCs w:val="20"/>
        </w:rPr>
        <w:t>ras do empregado e do empregador</w:t>
      </w:r>
      <w:r w:rsidR="007C20BE" w:rsidRPr="003A5A17">
        <w:rPr>
          <w:rFonts w:ascii="Times New Roman" w:hAnsi="Times New Roman" w:cs="Times New Roman"/>
          <w:color w:val="000000"/>
          <w:sz w:val="20"/>
          <w:szCs w:val="20"/>
        </w:rPr>
        <w:t xml:space="preserve"> como seus sujeitos característicos. É o que, por exemplo, ocorreria com </w:t>
      </w:r>
      <w:proofErr w:type="gramStart"/>
      <w:r w:rsidR="007C20BE" w:rsidRPr="003A5A17">
        <w:rPr>
          <w:rFonts w:ascii="Times New Roman" w:hAnsi="Times New Roman" w:cs="Times New Roman"/>
          <w:color w:val="000000"/>
          <w:sz w:val="20"/>
          <w:szCs w:val="20"/>
        </w:rPr>
        <w:t>lides previdenciárias</w:t>
      </w:r>
      <w:proofErr w:type="gramEnd"/>
      <w:r w:rsidR="007C20BE" w:rsidRPr="003A5A17">
        <w:rPr>
          <w:rFonts w:ascii="Times New Roman" w:hAnsi="Times New Roman" w:cs="Times New Roman"/>
          <w:color w:val="000000"/>
          <w:sz w:val="20"/>
          <w:szCs w:val="20"/>
        </w:rPr>
        <w:t>, onde um dos sujeitos é o Estado; com lides acidentárias do trabalho relativas ao seguro social acidentário, onde um dos sujeitos é o Estado; com lides penais, onde um dos sujeitos é o Estado – e outras situações semelhantes</w:t>
      </w:r>
      <w:r w:rsidR="00CE3EF8" w:rsidRPr="003A5A17">
        <w:rPr>
          <w:rFonts w:ascii="Times New Roman" w:hAnsi="Times New Roman" w:cs="Times New Roman"/>
          <w:color w:val="000000"/>
          <w:sz w:val="20"/>
          <w:szCs w:val="20"/>
        </w:rPr>
        <w:t xml:space="preserve">. Contudo, </w:t>
      </w:r>
      <w:proofErr w:type="gramStart"/>
      <w:r w:rsidR="00CE3EF8" w:rsidRPr="003A5A17">
        <w:rPr>
          <w:rFonts w:ascii="Times New Roman" w:hAnsi="Times New Roman" w:cs="Times New Roman"/>
          <w:color w:val="000000"/>
          <w:sz w:val="20"/>
          <w:szCs w:val="20"/>
        </w:rPr>
        <w:t>enquadrar-se-ia</w:t>
      </w:r>
      <w:proofErr w:type="gramEnd"/>
      <w:r w:rsidR="00CE3EF8" w:rsidRPr="003A5A17">
        <w:rPr>
          <w:rFonts w:ascii="Times New Roman" w:hAnsi="Times New Roman" w:cs="Times New Roman"/>
          <w:color w:val="000000"/>
          <w:sz w:val="20"/>
          <w:szCs w:val="20"/>
        </w:rPr>
        <w:t xml:space="preserve"> na competência específica da Justiça do Trabalho todas as lides que tenham como sujeitos ativo e passivo as figuras jurídicas de empregado e empregador, oriundas da situação fático-jurídica empregatícia vivenciada por ambos (oriundas, pois do fato </w:t>
      </w:r>
      <w:proofErr w:type="spellStart"/>
      <w:r w:rsidR="00CE3EF8" w:rsidRPr="003A5A17">
        <w:rPr>
          <w:rFonts w:ascii="Times New Roman" w:hAnsi="Times New Roman" w:cs="Times New Roman"/>
          <w:color w:val="000000"/>
          <w:sz w:val="20"/>
          <w:szCs w:val="20"/>
        </w:rPr>
        <w:t>sociojurídico</w:t>
      </w:r>
      <w:proofErr w:type="spellEnd"/>
      <w:r w:rsidR="00CE3EF8" w:rsidRPr="003A5A17">
        <w:rPr>
          <w:rFonts w:ascii="Times New Roman" w:hAnsi="Times New Roman" w:cs="Times New Roman"/>
          <w:color w:val="000000"/>
          <w:sz w:val="20"/>
          <w:szCs w:val="20"/>
        </w:rPr>
        <w:t xml:space="preserve"> do contrato), independentemente da específica natureza dos pedidos veiculados </w:t>
      </w:r>
      <w:r w:rsidR="007C20BE" w:rsidRPr="003A5A17">
        <w:rPr>
          <w:rFonts w:ascii="Times New Roman" w:hAnsi="Times New Roman" w:cs="Times New Roman"/>
          <w:color w:val="000000"/>
          <w:sz w:val="20"/>
          <w:szCs w:val="20"/>
        </w:rPr>
        <w:t>(2010, p. 593</w:t>
      </w:r>
      <w:r w:rsidR="00CE3EF8" w:rsidRPr="003A5A17">
        <w:rPr>
          <w:rFonts w:ascii="Times New Roman" w:hAnsi="Times New Roman" w:cs="Times New Roman"/>
          <w:color w:val="000000"/>
          <w:sz w:val="20"/>
          <w:szCs w:val="20"/>
        </w:rPr>
        <w:t>-594</w:t>
      </w:r>
      <w:r w:rsidR="007C20BE" w:rsidRPr="003A5A17">
        <w:rPr>
          <w:rFonts w:ascii="Times New Roman" w:hAnsi="Times New Roman" w:cs="Times New Roman"/>
          <w:color w:val="000000"/>
          <w:sz w:val="20"/>
          <w:szCs w:val="20"/>
        </w:rPr>
        <w:t>)</w:t>
      </w:r>
      <w:r w:rsidR="00CE3EF8" w:rsidRPr="003A5A17">
        <w:rPr>
          <w:rFonts w:ascii="Times New Roman" w:hAnsi="Times New Roman" w:cs="Times New Roman"/>
          <w:color w:val="000000"/>
          <w:sz w:val="20"/>
          <w:szCs w:val="20"/>
        </w:rPr>
        <w:t>.</w:t>
      </w:r>
    </w:p>
    <w:p w:rsidR="00027820" w:rsidRPr="003A5A17" w:rsidRDefault="00027820"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7C20BE" w:rsidRPr="003A5A17" w:rsidRDefault="007C20BE"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7C20BE" w:rsidRPr="003A5A17" w:rsidRDefault="009E444E"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É importante ressaltar que no ano de 2005 o Supremo Tribunal Federal veio a pacificar o entendimento da matéria, “firmando a competência judicial trabalhista para examinar lides entre empregado e empregador </w:t>
      </w:r>
      <w:proofErr w:type="gramStart"/>
      <w:r w:rsidRPr="003A5A17">
        <w:rPr>
          <w:rFonts w:ascii="Times New Roman" w:hAnsi="Times New Roman" w:cs="Times New Roman"/>
          <w:color w:val="000000"/>
          <w:sz w:val="24"/>
          <w:szCs w:val="24"/>
        </w:rPr>
        <w:t>relativas</w:t>
      </w:r>
      <w:proofErr w:type="gramEnd"/>
      <w:r w:rsidRPr="003A5A17">
        <w:rPr>
          <w:rFonts w:ascii="Times New Roman" w:hAnsi="Times New Roman" w:cs="Times New Roman"/>
          <w:color w:val="000000"/>
          <w:sz w:val="24"/>
          <w:szCs w:val="24"/>
        </w:rPr>
        <w:t xml:space="preserve"> a dano material e moral, desde que vinculadas a fatos da relação empregatícia, inclusive acidente de trabalho e/ou doença profissional” (DELGADO, 2009, p.595).</w:t>
      </w:r>
      <w:r w:rsidR="00575FD8" w:rsidRPr="003A5A17">
        <w:rPr>
          <w:rFonts w:ascii="Times New Roman" w:hAnsi="Times New Roman" w:cs="Times New Roman"/>
          <w:color w:val="000000"/>
          <w:sz w:val="24"/>
          <w:szCs w:val="24"/>
        </w:rPr>
        <w:t xml:space="preserve"> </w:t>
      </w:r>
      <w:proofErr w:type="gramStart"/>
      <w:r w:rsidR="00575FD8" w:rsidRPr="003A5A17">
        <w:rPr>
          <w:rFonts w:ascii="Times New Roman" w:hAnsi="Times New Roman" w:cs="Times New Roman"/>
          <w:color w:val="000000"/>
          <w:sz w:val="24"/>
          <w:szCs w:val="24"/>
        </w:rPr>
        <w:t>Por fim, podemos destacar que a CLT, em seu art. 483, alínea c)</w:t>
      </w:r>
      <w:proofErr w:type="gramEnd"/>
      <w:r w:rsidR="00575FD8" w:rsidRPr="003A5A17">
        <w:rPr>
          <w:rFonts w:ascii="Times New Roman" w:hAnsi="Times New Roman" w:cs="Times New Roman"/>
          <w:color w:val="000000"/>
          <w:sz w:val="24"/>
          <w:szCs w:val="24"/>
        </w:rPr>
        <w:t xml:space="preserve">,  diz que o empregado poderá considerar rescindido o contrato e pleitear uma indenização se o empregador ou preposto cometer contra ele ou sua família ato lesivo da honra e boa fama, ou seja, a própria legislação trabalhista de um modo indireto dá espaço para a propositura da ação por danos morais. </w:t>
      </w:r>
    </w:p>
    <w:p w:rsidR="00FF506A" w:rsidRPr="003A5A17" w:rsidRDefault="00FF506A"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ED41F2" w:rsidRPr="003A5A17" w:rsidRDefault="00ED41F2"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ED41F2" w:rsidRPr="003A5A17" w:rsidRDefault="00ED41F2" w:rsidP="00ED41F2">
      <w:pPr>
        <w:shd w:val="clear" w:color="auto" w:fill="FFFFFF"/>
        <w:spacing w:after="0" w:line="100" w:lineRule="atLeast"/>
        <w:ind w:left="1134" w:right="1134"/>
        <w:jc w:val="both"/>
        <w:rPr>
          <w:rFonts w:ascii="Times New Roman" w:hAnsi="Times New Roman" w:cs="Times New Roman"/>
          <w:b/>
          <w:bCs/>
          <w:sz w:val="24"/>
          <w:szCs w:val="24"/>
        </w:rPr>
      </w:pPr>
      <w:r w:rsidRPr="003A5A17">
        <w:rPr>
          <w:rFonts w:ascii="Times New Roman" w:hAnsi="Times New Roman" w:cs="Times New Roman"/>
          <w:b/>
          <w:bCs/>
          <w:sz w:val="24"/>
          <w:szCs w:val="24"/>
        </w:rPr>
        <w:t>4. Requisitos</w:t>
      </w:r>
    </w:p>
    <w:p w:rsidR="00FF506A" w:rsidRDefault="00FF506A"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D80709" w:rsidRPr="003A5A17" w:rsidRDefault="00D80709" w:rsidP="00027820">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B35651" w:rsidRPr="003A5A17" w:rsidRDefault="00DE051C" w:rsidP="00E20DE4">
      <w:pPr>
        <w:shd w:val="clear" w:color="auto" w:fill="FFFFFF"/>
        <w:spacing w:before="30" w:after="30" w:line="240" w:lineRule="auto"/>
        <w:ind w:left="1134" w:right="1134" w:firstLine="709"/>
        <w:jc w:val="both"/>
        <w:rPr>
          <w:rStyle w:val="nfase"/>
          <w:rFonts w:ascii="Times New Roman" w:hAnsi="Times New Roman" w:cs="Times New Roman"/>
          <w:i w:val="0"/>
          <w:color w:val="000000"/>
          <w:sz w:val="24"/>
          <w:szCs w:val="24"/>
        </w:rPr>
      </w:pPr>
      <w:r w:rsidRPr="003A5A17">
        <w:rPr>
          <w:rFonts w:ascii="Times New Roman" w:hAnsi="Times New Roman" w:cs="Times New Roman"/>
          <w:color w:val="000000"/>
          <w:sz w:val="24"/>
          <w:szCs w:val="24"/>
        </w:rPr>
        <w:t xml:space="preserve">Os requisitos clássicos no que tange a qualquer tipo de dano são o próprio dano em si, nexo causal, e </w:t>
      </w:r>
      <w:proofErr w:type="gramStart"/>
      <w:r w:rsidRPr="003A5A17">
        <w:rPr>
          <w:rFonts w:ascii="Times New Roman" w:hAnsi="Times New Roman" w:cs="Times New Roman"/>
          <w:color w:val="000000"/>
          <w:sz w:val="24"/>
          <w:szCs w:val="24"/>
        </w:rPr>
        <w:t>culpa,</w:t>
      </w:r>
      <w:proofErr w:type="gramEnd"/>
      <w:r w:rsidRPr="003A5A17">
        <w:rPr>
          <w:rFonts w:ascii="Times New Roman" w:hAnsi="Times New Roman" w:cs="Times New Roman"/>
          <w:color w:val="000000"/>
          <w:sz w:val="24"/>
          <w:szCs w:val="24"/>
        </w:rPr>
        <w:t xml:space="preserve"> o que não é diferente no caso do dano moral. </w:t>
      </w:r>
      <w:r w:rsidRPr="003A5A17">
        <w:rPr>
          <w:rFonts w:ascii="Times New Roman" w:hAnsi="Times New Roman" w:cs="Times New Roman"/>
          <w:color w:val="000000"/>
          <w:sz w:val="24"/>
          <w:szCs w:val="24"/>
          <w:shd w:val="clear" w:color="auto" w:fill="FFFFFF"/>
        </w:rPr>
        <w:t xml:space="preserve">Esses requisitos são provenientes das normas de responsabilidade civil, mais especificamente o artigo 186 do Código Civil, o qual dita “in </w:t>
      </w:r>
      <w:proofErr w:type="spellStart"/>
      <w:r w:rsidRPr="003A5A17">
        <w:rPr>
          <w:rFonts w:ascii="Times New Roman" w:hAnsi="Times New Roman" w:cs="Times New Roman"/>
          <w:color w:val="000000"/>
          <w:sz w:val="24"/>
          <w:szCs w:val="24"/>
          <w:shd w:val="clear" w:color="auto" w:fill="FFFFFF"/>
        </w:rPr>
        <w:t>verbis</w:t>
      </w:r>
      <w:proofErr w:type="spellEnd"/>
      <w:proofErr w:type="gramStart"/>
      <w:r w:rsidRPr="003A5A17">
        <w:rPr>
          <w:rFonts w:ascii="Times New Roman" w:hAnsi="Times New Roman" w:cs="Times New Roman"/>
          <w:color w:val="000000"/>
          <w:sz w:val="24"/>
          <w:szCs w:val="24"/>
          <w:shd w:val="clear" w:color="auto" w:fill="FFFFFF"/>
        </w:rPr>
        <w:t xml:space="preserve">” </w:t>
      </w:r>
      <w:r w:rsidRPr="003A5A17">
        <w:rPr>
          <w:rFonts w:ascii="Times New Roman" w:hAnsi="Times New Roman" w:cs="Times New Roman"/>
          <w:i/>
          <w:color w:val="000000"/>
          <w:sz w:val="24"/>
          <w:szCs w:val="24"/>
          <w:shd w:val="clear" w:color="auto" w:fill="FFFFFF"/>
        </w:rPr>
        <w:t>:</w:t>
      </w:r>
      <w:proofErr w:type="gramEnd"/>
      <w:r w:rsidRPr="003A5A17">
        <w:rPr>
          <w:rStyle w:val="apple-converted-space"/>
          <w:rFonts w:ascii="Times New Roman" w:hAnsi="Times New Roman" w:cs="Times New Roman"/>
          <w:i/>
          <w:color w:val="000000"/>
          <w:sz w:val="24"/>
          <w:szCs w:val="24"/>
          <w:shd w:val="clear" w:color="auto" w:fill="FFFFFF"/>
        </w:rPr>
        <w:t> </w:t>
      </w:r>
      <w:r w:rsidRPr="003A5A17">
        <w:rPr>
          <w:rStyle w:val="nfase"/>
          <w:rFonts w:ascii="Times New Roman" w:hAnsi="Times New Roman" w:cs="Times New Roman"/>
          <w:i w:val="0"/>
          <w:color w:val="000000"/>
          <w:sz w:val="24"/>
          <w:szCs w:val="24"/>
        </w:rPr>
        <w:t>"Aquele que, por ação ou omissão voluntária, negligência ou imprudência, violar direito e causar dano a outrem, ainda que exclusivamente moral, comete ato ilícito"</w:t>
      </w:r>
      <w:r w:rsidR="0059605B">
        <w:rPr>
          <w:rStyle w:val="nfase"/>
          <w:rFonts w:ascii="Times New Roman" w:hAnsi="Times New Roman" w:cs="Times New Roman"/>
          <w:i w:val="0"/>
          <w:color w:val="000000"/>
          <w:sz w:val="24"/>
          <w:szCs w:val="24"/>
        </w:rPr>
        <w:t>.</w:t>
      </w:r>
    </w:p>
    <w:p w:rsidR="00DE051C" w:rsidRPr="003A5A17" w:rsidRDefault="00DE051C"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shd w:val="clear" w:color="auto" w:fill="FFFFFF"/>
        </w:rPr>
      </w:pPr>
      <w:r w:rsidRPr="003A5A17">
        <w:rPr>
          <w:rFonts w:ascii="Times New Roman" w:hAnsi="Times New Roman" w:cs="Times New Roman"/>
          <w:color w:val="000000"/>
          <w:sz w:val="24"/>
          <w:szCs w:val="24"/>
          <w:shd w:val="clear" w:color="auto" w:fill="FFFFFF"/>
        </w:rPr>
        <w:t xml:space="preserve">Entretanto, levando-se em conta que a atividade econômica da qual o trabalhador faz parte tem como característica o risco, a infortunística, a responsabilidade do empregador é objetiva, conforme reza o art. 927 e parágrafo único do diploma legal civilista citado acima. </w:t>
      </w:r>
    </w:p>
    <w:p w:rsidR="00614BF6" w:rsidRPr="003A5A17" w:rsidRDefault="00B35651"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shd w:val="clear" w:color="auto" w:fill="FFFFFF"/>
        </w:rPr>
      </w:pPr>
      <w:proofErr w:type="gramStart"/>
      <w:r w:rsidRPr="003A5A17">
        <w:rPr>
          <w:rFonts w:ascii="Times New Roman" w:hAnsi="Times New Roman" w:cs="Times New Roman"/>
          <w:color w:val="000000"/>
          <w:sz w:val="24"/>
          <w:szCs w:val="24"/>
          <w:shd w:val="clear" w:color="auto" w:fill="FFFFFF"/>
        </w:rPr>
        <w:t>O</w:t>
      </w:r>
      <w:r w:rsidR="00DE051C" w:rsidRPr="003A5A17">
        <w:rPr>
          <w:rFonts w:ascii="Times New Roman" w:hAnsi="Times New Roman" w:cs="Times New Roman"/>
          <w:color w:val="000000"/>
          <w:sz w:val="24"/>
          <w:szCs w:val="24"/>
          <w:shd w:val="clear" w:color="auto" w:fill="FFFFFF"/>
        </w:rPr>
        <w:t xml:space="preserve"> riscos</w:t>
      </w:r>
      <w:proofErr w:type="gramEnd"/>
      <w:r w:rsidR="00DE051C" w:rsidRPr="003A5A17">
        <w:rPr>
          <w:rFonts w:ascii="Times New Roman" w:hAnsi="Times New Roman" w:cs="Times New Roman"/>
          <w:color w:val="000000"/>
          <w:sz w:val="24"/>
          <w:szCs w:val="24"/>
          <w:shd w:val="clear" w:color="auto" w:fill="FFFFFF"/>
        </w:rPr>
        <w:t xml:space="preserve"> do negócio, os quais o empregador assume </w:t>
      </w:r>
      <w:r w:rsidRPr="003A5A17">
        <w:rPr>
          <w:rFonts w:ascii="Times New Roman" w:hAnsi="Times New Roman" w:cs="Times New Roman"/>
          <w:color w:val="000000"/>
          <w:sz w:val="24"/>
          <w:szCs w:val="24"/>
          <w:shd w:val="clear" w:color="auto" w:fill="FFFFFF"/>
        </w:rPr>
        <w:t xml:space="preserve">ao desempenhar uma atividade econômica, atribuem ao mesmo os que os doutrinadores chamam de culpa empresarial, isto é, pelo fato do empregador estar utilizando do trabalho do empregado para auferir lucros, também assume os riscos de ter que reparar eventuais danos que o mesmo sofrer em </w:t>
      </w:r>
      <w:r w:rsidRPr="003A5A17">
        <w:rPr>
          <w:rFonts w:ascii="Times New Roman" w:hAnsi="Times New Roman" w:cs="Times New Roman"/>
          <w:color w:val="000000"/>
          <w:sz w:val="24"/>
          <w:szCs w:val="24"/>
          <w:shd w:val="clear" w:color="auto" w:fill="FFFFFF"/>
        </w:rPr>
        <w:lastRenderedPageBreak/>
        <w:t>decorrência do labor</w:t>
      </w:r>
      <w:r w:rsidR="00614BF6" w:rsidRPr="003A5A17">
        <w:rPr>
          <w:rFonts w:ascii="Times New Roman" w:hAnsi="Times New Roman" w:cs="Times New Roman"/>
          <w:color w:val="000000"/>
          <w:sz w:val="24"/>
          <w:szCs w:val="24"/>
          <w:shd w:val="clear" w:color="auto" w:fill="FFFFFF"/>
        </w:rPr>
        <w:t xml:space="preserve">. Isto até mesmo nos casos onde a culpa for mínima, pois com o advento da Constituição de Federal de 1988, tal entendimento se firmou, como nos ensina Maurício </w:t>
      </w:r>
      <w:proofErr w:type="spellStart"/>
      <w:r w:rsidR="00614BF6" w:rsidRPr="003A5A17">
        <w:rPr>
          <w:rFonts w:ascii="Times New Roman" w:hAnsi="Times New Roman" w:cs="Times New Roman"/>
          <w:color w:val="000000"/>
          <w:sz w:val="24"/>
          <w:szCs w:val="24"/>
          <w:shd w:val="clear" w:color="auto" w:fill="FFFFFF"/>
        </w:rPr>
        <w:t>Godinho</w:t>
      </w:r>
      <w:proofErr w:type="spellEnd"/>
      <w:r w:rsidR="00614BF6" w:rsidRPr="003A5A17">
        <w:rPr>
          <w:rFonts w:ascii="Times New Roman" w:hAnsi="Times New Roman" w:cs="Times New Roman"/>
          <w:color w:val="000000"/>
          <w:sz w:val="24"/>
          <w:szCs w:val="24"/>
          <w:shd w:val="clear" w:color="auto" w:fill="FFFFFF"/>
        </w:rPr>
        <w:t xml:space="preserve"> Delgado: </w:t>
      </w:r>
    </w:p>
    <w:p w:rsidR="00614BF6" w:rsidRPr="003A5A17" w:rsidRDefault="00DE051C" w:rsidP="00614BF6">
      <w:pPr>
        <w:shd w:val="clear" w:color="auto" w:fill="FFFFFF"/>
        <w:spacing w:after="0" w:line="240" w:lineRule="auto"/>
        <w:ind w:left="2268" w:right="1134"/>
        <w:jc w:val="both"/>
        <w:rPr>
          <w:rFonts w:ascii="Times New Roman" w:hAnsi="Times New Roman" w:cs="Times New Roman"/>
          <w:color w:val="000000"/>
          <w:sz w:val="20"/>
          <w:szCs w:val="20"/>
          <w:shd w:val="clear" w:color="auto" w:fill="FFFFFF"/>
        </w:rPr>
      </w:pPr>
      <w:r w:rsidRPr="003A5A17">
        <w:rPr>
          <w:rFonts w:ascii="Times New Roman" w:hAnsi="Times New Roman" w:cs="Times New Roman"/>
          <w:color w:val="000000"/>
          <w:sz w:val="18"/>
          <w:szCs w:val="18"/>
        </w:rPr>
        <w:br/>
      </w:r>
      <w:r w:rsidRPr="003A5A17">
        <w:rPr>
          <w:rFonts w:ascii="Times New Roman" w:hAnsi="Times New Roman" w:cs="Times New Roman"/>
          <w:color w:val="000000"/>
          <w:sz w:val="18"/>
          <w:szCs w:val="18"/>
        </w:rPr>
        <w:br/>
      </w:r>
      <w:r w:rsidR="00614BF6" w:rsidRPr="003A5A17">
        <w:rPr>
          <w:rFonts w:ascii="Times New Roman" w:hAnsi="Times New Roman" w:cs="Times New Roman"/>
          <w:color w:val="000000"/>
          <w:sz w:val="20"/>
          <w:szCs w:val="20"/>
          <w:shd w:val="clear" w:color="auto" w:fill="FFFFFF"/>
        </w:rPr>
        <w:t xml:space="preserve">A contar da nova Constituição, a simples culpa, em qualquer grau, seria bastante para atender a esse requisito </w:t>
      </w:r>
      <w:proofErr w:type="spellStart"/>
      <w:r w:rsidR="00614BF6" w:rsidRPr="003A5A17">
        <w:rPr>
          <w:rFonts w:ascii="Times New Roman" w:hAnsi="Times New Roman" w:cs="Times New Roman"/>
          <w:color w:val="000000"/>
          <w:sz w:val="20"/>
          <w:szCs w:val="20"/>
          <w:shd w:val="clear" w:color="auto" w:fill="FFFFFF"/>
        </w:rPr>
        <w:t>responsabilizatório</w:t>
      </w:r>
      <w:proofErr w:type="spellEnd"/>
      <w:r w:rsidR="00614BF6" w:rsidRPr="003A5A17">
        <w:rPr>
          <w:rFonts w:ascii="Times New Roman" w:hAnsi="Times New Roman" w:cs="Times New Roman"/>
          <w:color w:val="000000"/>
          <w:sz w:val="20"/>
          <w:szCs w:val="20"/>
          <w:shd w:val="clear" w:color="auto" w:fill="FFFFFF"/>
        </w:rPr>
        <w:t xml:space="preserve"> (at. 7°, XXVIII, CF/88). É bem verdade que, por coerência, sendo levíssima a culpa, empresarial, tal circunstância deve, sem dúvida, afetar a estipulação do valor indenizatório, atenuando-o (2010, p.587).</w:t>
      </w:r>
    </w:p>
    <w:p w:rsidR="00614BF6" w:rsidRPr="003A5A17" w:rsidRDefault="00614BF6" w:rsidP="00614BF6">
      <w:pPr>
        <w:shd w:val="clear" w:color="auto" w:fill="FFFFFF"/>
        <w:spacing w:after="0" w:line="240" w:lineRule="auto"/>
        <w:ind w:right="1134"/>
        <w:jc w:val="both"/>
        <w:rPr>
          <w:rFonts w:ascii="Times New Roman" w:hAnsi="Times New Roman" w:cs="Times New Roman"/>
          <w:color w:val="000000"/>
          <w:sz w:val="20"/>
          <w:szCs w:val="20"/>
          <w:shd w:val="clear" w:color="auto" w:fill="FFFFFF"/>
        </w:rPr>
      </w:pPr>
      <w:r w:rsidRPr="003A5A17">
        <w:rPr>
          <w:rFonts w:ascii="Times New Roman" w:hAnsi="Times New Roman" w:cs="Times New Roman"/>
          <w:color w:val="000000"/>
          <w:sz w:val="20"/>
          <w:szCs w:val="20"/>
          <w:shd w:val="clear" w:color="auto" w:fill="FFFFFF"/>
        </w:rPr>
        <w:t xml:space="preserve">                      </w:t>
      </w:r>
    </w:p>
    <w:p w:rsidR="00614BF6" w:rsidRPr="003A5A17" w:rsidRDefault="00614BF6" w:rsidP="00614BF6">
      <w:pPr>
        <w:shd w:val="clear" w:color="auto" w:fill="FFFFFF"/>
        <w:tabs>
          <w:tab w:val="left" w:pos="2106"/>
        </w:tabs>
        <w:spacing w:before="30" w:after="30" w:line="240" w:lineRule="auto"/>
        <w:ind w:right="1134" w:firstLine="709"/>
        <w:jc w:val="both"/>
        <w:rPr>
          <w:rFonts w:ascii="Times New Roman" w:hAnsi="Times New Roman" w:cs="Times New Roman"/>
          <w:color w:val="000000"/>
          <w:sz w:val="20"/>
          <w:szCs w:val="20"/>
          <w:shd w:val="clear" w:color="auto" w:fill="FFFFFF"/>
        </w:rPr>
      </w:pPr>
    </w:p>
    <w:p w:rsidR="00614BF6" w:rsidRPr="003A5A17" w:rsidRDefault="00614BF6" w:rsidP="00E20DE4">
      <w:pPr>
        <w:shd w:val="clear" w:color="auto" w:fill="FFFFFF"/>
        <w:spacing w:before="30" w:after="30" w:line="240" w:lineRule="auto"/>
        <w:ind w:left="1134" w:right="1134" w:firstLine="709"/>
        <w:jc w:val="both"/>
        <w:rPr>
          <w:rFonts w:ascii="Times New Roman" w:hAnsi="Times New Roman" w:cs="Times New Roman"/>
          <w:b/>
          <w:bCs/>
          <w:sz w:val="24"/>
          <w:szCs w:val="24"/>
        </w:rPr>
      </w:pPr>
      <w:r w:rsidRPr="003A5A17">
        <w:rPr>
          <w:rFonts w:ascii="Times New Roman" w:hAnsi="Times New Roman" w:cs="Times New Roman"/>
          <w:color w:val="000000"/>
          <w:sz w:val="24"/>
          <w:szCs w:val="24"/>
        </w:rPr>
        <w:t xml:space="preserve">Sendo assim, podemos afirmar que o empregador vive entre uma </w:t>
      </w:r>
      <w:proofErr w:type="gramStart"/>
      <w:r w:rsidRPr="003A5A17">
        <w:rPr>
          <w:rFonts w:ascii="Times New Roman" w:hAnsi="Times New Roman" w:cs="Times New Roman"/>
          <w:color w:val="000000"/>
          <w:sz w:val="24"/>
          <w:szCs w:val="24"/>
        </w:rPr>
        <w:t>faca de dois gumes</w:t>
      </w:r>
      <w:proofErr w:type="gramEnd"/>
      <w:r w:rsidRPr="003A5A17">
        <w:rPr>
          <w:rFonts w:ascii="Times New Roman" w:hAnsi="Times New Roman" w:cs="Times New Roman"/>
          <w:color w:val="000000"/>
          <w:sz w:val="24"/>
          <w:szCs w:val="24"/>
        </w:rPr>
        <w:t xml:space="preserve">, pois ao mesmo tempo em que tem o privilégio de obter lucros com o esforço alheio </w:t>
      </w:r>
      <w:r w:rsidR="00840D15" w:rsidRPr="003A5A17">
        <w:rPr>
          <w:rFonts w:ascii="Times New Roman" w:hAnsi="Times New Roman" w:cs="Times New Roman"/>
          <w:color w:val="000000"/>
          <w:sz w:val="24"/>
          <w:szCs w:val="24"/>
        </w:rPr>
        <w:t xml:space="preserve">dentro da exploração da sua atividade econômica, qualquer que seja, deve também arcar com as responsabilidades de indenizar quaisquer dissabores que esta atividade venha a causar em qualquer dos seus empregados, precisando para isso apenas comprovar que o dano realmente existiu a atrelá-lo a relação de trabalho, comprovando dessa forma o nexo causal, ressaltando que o simples fato do empregador estar exercendo atividade econômica já dá existência à culpa empresarial.  </w:t>
      </w:r>
    </w:p>
    <w:p w:rsidR="00614BF6" w:rsidRPr="003A5A17" w:rsidRDefault="00614BF6" w:rsidP="00ED41F2">
      <w:pPr>
        <w:shd w:val="clear" w:color="auto" w:fill="FFFFFF"/>
        <w:spacing w:after="0" w:line="100" w:lineRule="atLeast"/>
        <w:ind w:left="1134" w:right="1134"/>
        <w:jc w:val="both"/>
        <w:rPr>
          <w:rFonts w:ascii="Times New Roman" w:hAnsi="Times New Roman" w:cs="Times New Roman"/>
          <w:b/>
          <w:bCs/>
          <w:sz w:val="24"/>
          <w:szCs w:val="24"/>
        </w:rPr>
      </w:pPr>
    </w:p>
    <w:p w:rsidR="00614BF6" w:rsidRPr="003A5A17" w:rsidRDefault="00614BF6" w:rsidP="00ED41F2">
      <w:pPr>
        <w:shd w:val="clear" w:color="auto" w:fill="FFFFFF"/>
        <w:spacing w:after="0" w:line="100" w:lineRule="atLeast"/>
        <w:ind w:left="1134" w:right="1134"/>
        <w:jc w:val="both"/>
        <w:rPr>
          <w:rFonts w:ascii="Times New Roman" w:hAnsi="Times New Roman" w:cs="Times New Roman"/>
          <w:b/>
          <w:bCs/>
          <w:sz w:val="24"/>
          <w:szCs w:val="24"/>
        </w:rPr>
      </w:pPr>
    </w:p>
    <w:p w:rsidR="00ED41F2" w:rsidRPr="003A5A17" w:rsidRDefault="00ED41F2" w:rsidP="00ED41F2">
      <w:pPr>
        <w:shd w:val="clear" w:color="auto" w:fill="FFFFFF"/>
        <w:spacing w:after="0" w:line="100" w:lineRule="atLeast"/>
        <w:ind w:left="1134" w:right="1134"/>
        <w:jc w:val="both"/>
        <w:rPr>
          <w:rFonts w:ascii="Times New Roman" w:hAnsi="Times New Roman" w:cs="Times New Roman"/>
          <w:b/>
          <w:bCs/>
          <w:sz w:val="24"/>
          <w:szCs w:val="24"/>
        </w:rPr>
      </w:pPr>
      <w:r w:rsidRPr="003A5A17">
        <w:rPr>
          <w:rFonts w:ascii="Times New Roman" w:hAnsi="Times New Roman" w:cs="Times New Roman"/>
          <w:b/>
          <w:bCs/>
          <w:sz w:val="24"/>
          <w:szCs w:val="24"/>
        </w:rPr>
        <w:t>5</w:t>
      </w:r>
      <w:r w:rsidR="00844A2C" w:rsidRPr="003A5A17">
        <w:rPr>
          <w:rFonts w:ascii="Times New Roman" w:hAnsi="Times New Roman" w:cs="Times New Roman"/>
          <w:b/>
          <w:bCs/>
          <w:sz w:val="24"/>
          <w:szCs w:val="24"/>
        </w:rPr>
        <w:t xml:space="preserve">. </w:t>
      </w:r>
      <w:r w:rsidR="00E73D2A" w:rsidRPr="003A5A17">
        <w:rPr>
          <w:rFonts w:ascii="Times New Roman" w:hAnsi="Times New Roman" w:cs="Times New Roman"/>
          <w:b/>
          <w:bCs/>
          <w:sz w:val="24"/>
          <w:szCs w:val="24"/>
        </w:rPr>
        <w:t xml:space="preserve">Meios de Prova </w:t>
      </w:r>
    </w:p>
    <w:p w:rsidR="00ED41F2" w:rsidRPr="003A5A17" w:rsidRDefault="00ED41F2" w:rsidP="00ED41F2">
      <w:pPr>
        <w:shd w:val="clear" w:color="auto" w:fill="FFFFFF"/>
        <w:spacing w:after="0" w:line="100" w:lineRule="atLeast"/>
        <w:ind w:left="1134" w:right="1134"/>
        <w:jc w:val="both"/>
        <w:rPr>
          <w:rFonts w:ascii="Times New Roman" w:hAnsi="Times New Roman" w:cs="Times New Roman"/>
          <w:b/>
          <w:bCs/>
          <w:sz w:val="24"/>
          <w:szCs w:val="24"/>
        </w:rPr>
      </w:pPr>
    </w:p>
    <w:p w:rsidR="00ED41F2" w:rsidRPr="003A5A17" w:rsidRDefault="00ED41F2" w:rsidP="00E20DE4">
      <w:pPr>
        <w:shd w:val="clear" w:color="auto" w:fill="FFFFFF"/>
        <w:spacing w:before="30" w:after="30" w:line="240" w:lineRule="auto"/>
        <w:ind w:left="1134" w:right="1134" w:firstLine="709"/>
        <w:jc w:val="both"/>
        <w:rPr>
          <w:rFonts w:ascii="Times New Roman" w:hAnsi="Times New Roman" w:cs="Times New Roman"/>
          <w:b/>
          <w:bCs/>
          <w:sz w:val="24"/>
          <w:szCs w:val="24"/>
        </w:rPr>
      </w:pPr>
      <w:r w:rsidRPr="003A5A17">
        <w:rPr>
          <w:rFonts w:ascii="Times New Roman" w:eastAsia="Times New Roman" w:hAnsi="Times New Roman" w:cs="Times New Roman"/>
          <w:color w:val="000000"/>
          <w:sz w:val="24"/>
          <w:szCs w:val="24"/>
          <w:lang w:eastAsia="pt-BR"/>
        </w:rPr>
        <w:t>Para se provar a</w:t>
      </w:r>
      <w:r w:rsidR="00FD6030" w:rsidRPr="00FD6030">
        <w:rPr>
          <w:rFonts w:ascii="Times New Roman" w:eastAsia="Times New Roman" w:hAnsi="Times New Roman" w:cs="Times New Roman"/>
          <w:color w:val="000000"/>
          <w:sz w:val="24"/>
          <w:szCs w:val="24"/>
          <w:lang w:eastAsia="pt-BR"/>
        </w:rPr>
        <w:t xml:space="preserve"> existência do dano moral </w:t>
      </w:r>
      <w:r w:rsidRPr="003A5A17">
        <w:rPr>
          <w:rFonts w:ascii="Times New Roman" w:eastAsia="Times New Roman" w:hAnsi="Times New Roman" w:cs="Times New Roman"/>
          <w:color w:val="000000"/>
          <w:sz w:val="24"/>
          <w:szCs w:val="24"/>
          <w:lang w:eastAsia="pt-BR"/>
        </w:rPr>
        <w:t>é necessário que a parte que faça</w:t>
      </w:r>
      <w:r w:rsidR="00FD6030" w:rsidRPr="00FD6030">
        <w:rPr>
          <w:rFonts w:ascii="Times New Roman" w:eastAsia="Times New Roman" w:hAnsi="Times New Roman" w:cs="Times New Roman"/>
          <w:color w:val="000000"/>
          <w:sz w:val="24"/>
          <w:szCs w:val="24"/>
          <w:lang w:eastAsia="pt-BR"/>
        </w:rPr>
        <w:t xml:space="preserve"> a alegação da concor</w:t>
      </w:r>
      <w:r w:rsidRPr="003A5A17">
        <w:rPr>
          <w:rFonts w:ascii="Times New Roman" w:eastAsia="Times New Roman" w:hAnsi="Times New Roman" w:cs="Times New Roman"/>
          <w:color w:val="000000"/>
          <w:sz w:val="24"/>
          <w:szCs w:val="24"/>
          <w:lang w:eastAsia="pt-BR"/>
        </w:rPr>
        <w:t>rência do dano moral, nos moldes</w:t>
      </w:r>
      <w:r w:rsidR="00FD6030" w:rsidRPr="00FD6030">
        <w:rPr>
          <w:rFonts w:ascii="Times New Roman" w:eastAsia="Times New Roman" w:hAnsi="Times New Roman" w:cs="Times New Roman"/>
          <w:color w:val="000000"/>
          <w:sz w:val="24"/>
          <w:szCs w:val="24"/>
          <w:lang w:eastAsia="pt-BR"/>
        </w:rPr>
        <w:t xml:space="preserve"> do artigo 818 da CLT, </w:t>
      </w:r>
      <w:r w:rsidRPr="003A5A17">
        <w:rPr>
          <w:rFonts w:ascii="Times New Roman" w:eastAsia="Times New Roman" w:hAnsi="Times New Roman" w:cs="Times New Roman"/>
          <w:color w:val="000000"/>
          <w:sz w:val="24"/>
          <w:szCs w:val="24"/>
          <w:lang w:eastAsia="pt-BR"/>
        </w:rPr>
        <w:t xml:space="preserve">sendo </w:t>
      </w:r>
      <w:proofErr w:type="gramStart"/>
      <w:r w:rsidR="00FD6030" w:rsidRPr="00FD6030">
        <w:rPr>
          <w:rFonts w:ascii="Times New Roman" w:eastAsia="Times New Roman" w:hAnsi="Times New Roman" w:cs="Times New Roman"/>
          <w:color w:val="000000"/>
          <w:sz w:val="24"/>
          <w:szCs w:val="24"/>
          <w:lang w:eastAsia="pt-BR"/>
        </w:rPr>
        <w:t>via de regra</w:t>
      </w:r>
      <w:proofErr w:type="gramEnd"/>
      <w:r w:rsidR="00FD6030" w:rsidRPr="00FD6030">
        <w:rPr>
          <w:rFonts w:ascii="Times New Roman" w:eastAsia="Times New Roman" w:hAnsi="Times New Roman" w:cs="Times New Roman"/>
          <w:color w:val="000000"/>
          <w:sz w:val="24"/>
          <w:szCs w:val="24"/>
          <w:lang w:eastAsia="pt-BR"/>
        </w:rPr>
        <w:t xml:space="preserve"> o empregado</w:t>
      </w:r>
      <w:r w:rsidRPr="003A5A17">
        <w:rPr>
          <w:rFonts w:ascii="Times New Roman" w:eastAsia="Times New Roman" w:hAnsi="Times New Roman" w:cs="Times New Roman"/>
          <w:color w:val="000000"/>
          <w:sz w:val="24"/>
          <w:szCs w:val="24"/>
          <w:lang w:eastAsia="pt-BR"/>
        </w:rPr>
        <w:t>, o que não quer dizer que o empregador não o possa fazer de igual maneira, como vimos anteriorment</w:t>
      </w:r>
      <w:r w:rsidR="00451DAE" w:rsidRPr="003A5A17">
        <w:rPr>
          <w:rFonts w:ascii="Times New Roman" w:eastAsia="Times New Roman" w:hAnsi="Times New Roman" w:cs="Times New Roman"/>
          <w:color w:val="000000"/>
          <w:sz w:val="24"/>
          <w:szCs w:val="24"/>
          <w:lang w:eastAsia="pt-BR"/>
        </w:rPr>
        <w:t>e, apesar dessa ultima</w:t>
      </w:r>
      <w:r w:rsidRPr="003A5A17">
        <w:rPr>
          <w:rFonts w:ascii="Times New Roman" w:eastAsia="Times New Roman" w:hAnsi="Times New Roman" w:cs="Times New Roman"/>
          <w:color w:val="000000"/>
          <w:sz w:val="24"/>
          <w:szCs w:val="24"/>
          <w:lang w:eastAsia="pt-BR"/>
        </w:rPr>
        <w:t xml:space="preserve"> hipótese ser muito rar</w:t>
      </w:r>
      <w:r w:rsidR="00451DAE" w:rsidRPr="003A5A17">
        <w:rPr>
          <w:rFonts w:ascii="Times New Roman" w:eastAsia="Times New Roman" w:hAnsi="Times New Roman" w:cs="Times New Roman"/>
          <w:color w:val="000000"/>
          <w:sz w:val="24"/>
          <w:szCs w:val="24"/>
          <w:lang w:eastAsia="pt-BR"/>
        </w:rPr>
        <w:t xml:space="preserve">a. Todos os meios de prova juridicamente possíveis poderão ser usados para comprovar que o dano moral ocorreu no caso concreto, sendo as mais comuns as testemunhais, periciais, documentais, etc. </w:t>
      </w:r>
    </w:p>
    <w:p w:rsidR="005E5187" w:rsidRPr="003A5A17" w:rsidRDefault="00E73D2A" w:rsidP="00E20DE4">
      <w:pPr>
        <w:shd w:val="clear" w:color="auto" w:fill="FFFFFF"/>
        <w:spacing w:before="30" w:after="30" w:line="240" w:lineRule="auto"/>
        <w:ind w:left="1134" w:right="1134" w:firstLine="709"/>
        <w:jc w:val="both"/>
        <w:rPr>
          <w:rFonts w:ascii="Times New Roman" w:eastAsia="Times New Roman" w:hAnsi="Times New Roman" w:cs="Times New Roman"/>
          <w:color w:val="000000"/>
          <w:sz w:val="24"/>
          <w:szCs w:val="24"/>
          <w:lang w:eastAsia="pt-BR"/>
        </w:rPr>
      </w:pPr>
      <w:r w:rsidRPr="003A5A17">
        <w:rPr>
          <w:rFonts w:ascii="Times New Roman" w:eastAsia="Times New Roman" w:hAnsi="Times New Roman" w:cs="Times New Roman"/>
          <w:color w:val="000000"/>
          <w:sz w:val="24"/>
          <w:szCs w:val="24"/>
          <w:lang w:eastAsia="pt-BR"/>
        </w:rPr>
        <w:t>A valoração da prova deve ser feita</w:t>
      </w:r>
      <w:r w:rsidR="00FD6030" w:rsidRPr="00FD6030">
        <w:rPr>
          <w:rFonts w:ascii="Times New Roman" w:eastAsia="Times New Roman" w:hAnsi="Times New Roman" w:cs="Times New Roman"/>
          <w:color w:val="000000"/>
          <w:sz w:val="24"/>
          <w:szCs w:val="24"/>
          <w:lang w:eastAsia="pt-BR"/>
        </w:rPr>
        <w:t xml:space="preserve"> pelo Juízo,</w:t>
      </w:r>
      <w:r w:rsidRPr="003A5A17">
        <w:rPr>
          <w:rFonts w:ascii="Times New Roman" w:eastAsia="Times New Roman" w:hAnsi="Times New Roman" w:cs="Times New Roman"/>
          <w:color w:val="000000"/>
          <w:sz w:val="24"/>
          <w:szCs w:val="24"/>
          <w:lang w:eastAsia="pt-BR"/>
        </w:rPr>
        <w:t xml:space="preserve"> o qual deve sempre</w:t>
      </w:r>
      <w:r w:rsidR="00FD6030" w:rsidRPr="00FD6030">
        <w:rPr>
          <w:rFonts w:ascii="Times New Roman" w:eastAsia="Times New Roman" w:hAnsi="Times New Roman" w:cs="Times New Roman"/>
          <w:color w:val="000000"/>
          <w:sz w:val="24"/>
          <w:szCs w:val="24"/>
          <w:lang w:eastAsia="pt-BR"/>
        </w:rPr>
        <w:t xml:space="preserve"> adotar certas cautelas, </w:t>
      </w:r>
      <w:r w:rsidRPr="003A5A17">
        <w:rPr>
          <w:rFonts w:ascii="Times New Roman" w:eastAsia="Times New Roman" w:hAnsi="Times New Roman" w:cs="Times New Roman"/>
          <w:color w:val="000000"/>
          <w:sz w:val="24"/>
          <w:szCs w:val="24"/>
          <w:lang w:eastAsia="pt-BR"/>
        </w:rPr>
        <w:t>no intuito de</w:t>
      </w:r>
      <w:r w:rsidR="00FD6030" w:rsidRPr="00FD6030">
        <w:rPr>
          <w:rFonts w:ascii="Times New Roman" w:eastAsia="Times New Roman" w:hAnsi="Times New Roman" w:cs="Times New Roman"/>
          <w:color w:val="000000"/>
          <w:sz w:val="24"/>
          <w:szCs w:val="24"/>
          <w:lang w:eastAsia="pt-BR"/>
        </w:rPr>
        <w:t xml:space="preserve"> v</w:t>
      </w:r>
      <w:r w:rsidRPr="003A5A17">
        <w:rPr>
          <w:rFonts w:ascii="Times New Roman" w:eastAsia="Times New Roman" w:hAnsi="Times New Roman" w:cs="Times New Roman"/>
          <w:color w:val="000000"/>
          <w:sz w:val="24"/>
          <w:szCs w:val="24"/>
          <w:lang w:eastAsia="pt-BR"/>
        </w:rPr>
        <w:t>erificar se a parte não está motivada</w:t>
      </w:r>
      <w:r w:rsidR="00FD6030" w:rsidRPr="00FD6030">
        <w:rPr>
          <w:rFonts w:ascii="Times New Roman" w:eastAsia="Times New Roman" w:hAnsi="Times New Roman" w:cs="Times New Roman"/>
          <w:color w:val="000000"/>
          <w:sz w:val="24"/>
          <w:szCs w:val="24"/>
          <w:lang w:eastAsia="pt-BR"/>
        </w:rPr>
        <w:t xml:space="preserve"> por interesses alheios, e se realmente sofreu dano moral, não pensando somente e</w:t>
      </w:r>
      <w:r w:rsidRPr="003A5A17">
        <w:rPr>
          <w:rFonts w:ascii="Times New Roman" w:eastAsia="Times New Roman" w:hAnsi="Times New Roman" w:cs="Times New Roman"/>
          <w:color w:val="000000"/>
          <w:sz w:val="24"/>
          <w:szCs w:val="24"/>
          <w:lang w:eastAsia="pt-BR"/>
        </w:rPr>
        <w:t xml:space="preserve">m enriquecer ilicitamente com uma </w:t>
      </w:r>
      <w:r w:rsidR="00B019BB" w:rsidRPr="003A5A17">
        <w:rPr>
          <w:rFonts w:ascii="Times New Roman" w:eastAsia="Times New Roman" w:hAnsi="Times New Roman" w:cs="Times New Roman"/>
          <w:color w:val="000000"/>
          <w:sz w:val="24"/>
          <w:szCs w:val="24"/>
          <w:lang w:eastAsia="pt-BR"/>
        </w:rPr>
        <w:t>vultosa</w:t>
      </w:r>
      <w:r w:rsidRPr="003A5A17">
        <w:rPr>
          <w:rFonts w:ascii="Times New Roman" w:eastAsia="Times New Roman" w:hAnsi="Times New Roman" w:cs="Times New Roman"/>
          <w:color w:val="000000"/>
          <w:sz w:val="24"/>
          <w:szCs w:val="24"/>
          <w:lang w:eastAsia="pt-BR"/>
        </w:rPr>
        <w:t xml:space="preserve"> indenização.</w:t>
      </w:r>
      <w:r w:rsidR="005E5187" w:rsidRPr="003A5A17">
        <w:rPr>
          <w:rFonts w:ascii="Times New Roman" w:hAnsi="Times New Roman" w:cs="Times New Roman"/>
          <w:b/>
          <w:bCs/>
          <w:sz w:val="24"/>
          <w:szCs w:val="24"/>
        </w:rPr>
        <w:t xml:space="preserve"> </w:t>
      </w:r>
      <w:r w:rsidRPr="003A5A17">
        <w:rPr>
          <w:rFonts w:ascii="Times New Roman" w:eastAsia="Times New Roman" w:hAnsi="Times New Roman" w:cs="Times New Roman"/>
          <w:color w:val="000000"/>
          <w:sz w:val="24"/>
          <w:szCs w:val="24"/>
          <w:lang w:eastAsia="pt-BR"/>
        </w:rPr>
        <w:t>Podemos citar com exemplo</w:t>
      </w:r>
      <w:r w:rsidR="00FD6030" w:rsidRPr="00FD6030">
        <w:rPr>
          <w:rFonts w:ascii="Times New Roman" w:eastAsia="Times New Roman" w:hAnsi="Times New Roman" w:cs="Times New Roman"/>
          <w:color w:val="000000"/>
          <w:sz w:val="24"/>
          <w:szCs w:val="24"/>
          <w:lang w:eastAsia="pt-BR"/>
        </w:rPr>
        <w:t xml:space="preserve"> o ex-empregado </w:t>
      </w:r>
      <w:r w:rsidRPr="003A5A17">
        <w:rPr>
          <w:rFonts w:ascii="Times New Roman" w:eastAsia="Times New Roman" w:hAnsi="Times New Roman" w:cs="Times New Roman"/>
          <w:color w:val="000000"/>
          <w:sz w:val="24"/>
          <w:szCs w:val="24"/>
          <w:lang w:eastAsia="pt-BR"/>
        </w:rPr>
        <w:t xml:space="preserve">que </w:t>
      </w:r>
      <w:r w:rsidR="00FD6030" w:rsidRPr="00FD6030">
        <w:rPr>
          <w:rFonts w:ascii="Times New Roman" w:eastAsia="Times New Roman" w:hAnsi="Times New Roman" w:cs="Times New Roman"/>
          <w:color w:val="000000"/>
          <w:sz w:val="24"/>
          <w:szCs w:val="24"/>
          <w:lang w:eastAsia="pt-BR"/>
        </w:rPr>
        <w:t xml:space="preserve">juntou declarações confirmadas em Juízo por testemunhas, onde o atingido não foi contratado por </w:t>
      </w:r>
      <w:r w:rsidRPr="003A5A17">
        <w:rPr>
          <w:rFonts w:ascii="Times New Roman" w:eastAsia="Times New Roman" w:hAnsi="Times New Roman" w:cs="Times New Roman"/>
          <w:color w:val="000000"/>
          <w:sz w:val="24"/>
          <w:szCs w:val="24"/>
          <w:lang w:eastAsia="pt-BR"/>
        </w:rPr>
        <w:t>certas</w:t>
      </w:r>
      <w:r w:rsidR="00FD6030" w:rsidRPr="00FD6030">
        <w:rPr>
          <w:rFonts w:ascii="Times New Roman" w:eastAsia="Times New Roman" w:hAnsi="Times New Roman" w:cs="Times New Roman"/>
          <w:color w:val="000000"/>
          <w:sz w:val="24"/>
          <w:szCs w:val="24"/>
          <w:lang w:eastAsia="pt-BR"/>
        </w:rPr>
        <w:t xml:space="preserve"> empresas, pelo fato de ter sido despedido por ato de improbidade, quando</w:t>
      </w:r>
      <w:r w:rsidRPr="003A5A17">
        <w:rPr>
          <w:rFonts w:ascii="Times New Roman" w:eastAsia="Times New Roman" w:hAnsi="Times New Roman" w:cs="Times New Roman"/>
          <w:color w:val="000000"/>
          <w:sz w:val="24"/>
          <w:szCs w:val="24"/>
          <w:lang w:eastAsia="pt-BR"/>
        </w:rPr>
        <w:t xml:space="preserve"> na verdade</w:t>
      </w:r>
      <w:r w:rsidR="00FD6030" w:rsidRPr="00FD6030">
        <w:rPr>
          <w:rFonts w:ascii="Times New Roman" w:eastAsia="Times New Roman" w:hAnsi="Times New Roman" w:cs="Times New Roman"/>
          <w:color w:val="000000"/>
          <w:sz w:val="24"/>
          <w:szCs w:val="24"/>
          <w:lang w:eastAsia="pt-BR"/>
        </w:rPr>
        <w:t xml:space="preserve"> não cometeu tal fato</w:t>
      </w:r>
      <w:r w:rsidR="00ED41F2" w:rsidRPr="003A5A17">
        <w:rPr>
          <w:rFonts w:ascii="Times New Roman" w:eastAsia="Times New Roman" w:hAnsi="Times New Roman" w:cs="Times New Roman"/>
          <w:color w:val="000000"/>
          <w:sz w:val="24"/>
          <w:szCs w:val="24"/>
          <w:lang w:eastAsia="pt-BR"/>
        </w:rPr>
        <w:t>.</w:t>
      </w:r>
    </w:p>
    <w:p w:rsidR="005E5187" w:rsidRPr="003A5A17" w:rsidRDefault="005E5187" w:rsidP="00E20DE4">
      <w:pPr>
        <w:shd w:val="clear" w:color="auto" w:fill="FFFFFF"/>
        <w:spacing w:before="30" w:after="30" w:line="240" w:lineRule="auto"/>
        <w:ind w:left="1134" w:right="1134" w:firstLine="709"/>
        <w:jc w:val="both"/>
        <w:rPr>
          <w:rFonts w:ascii="Times New Roman" w:eastAsia="Times New Roman" w:hAnsi="Times New Roman" w:cs="Times New Roman"/>
          <w:color w:val="000000"/>
          <w:sz w:val="24"/>
          <w:szCs w:val="24"/>
          <w:lang w:eastAsia="pt-BR"/>
        </w:rPr>
      </w:pPr>
      <w:r w:rsidRPr="003A5A17">
        <w:rPr>
          <w:rFonts w:ascii="Times New Roman" w:eastAsia="Times New Roman" w:hAnsi="Times New Roman" w:cs="Times New Roman"/>
          <w:color w:val="000000"/>
          <w:sz w:val="24"/>
          <w:szCs w:val="24"/>
          <w:lang w:eastAsia="pt-BR"/>
        </w:rPr>
        <w:t>Por se tratar de um dano imaterial, o dano moral na realidade é um tanto complicado de ser provado, sendo que o magistrado, na apreciação das provas apresentadas no processo, irá dentro dos padrões aceitáveis do homem médio, decidir quais</w:t>
      </w:r>
      <w:r w:rsidR="00451DAE" w:rsidRPr="003A5A17">
        <w:rPr>
          <w:rFonts w:ascii="Times New Roman" w:eastAsia="Times New Roman" w:hAnsi="Times New Roman" w:cs="Times New Roman"/>
          <w:color w:val="000000"/>
          <w:sz w:val="24"/>
          <w:szCs w:val="24"/>
          <w:lang w:eastAsia="pt-BR"/>
        </w:rPr>
        <w:t xml:space="preserve"> delas</w:t>
      </w:r>
      <w:r w:rsidRPr="003A5A17">
        <w:rPr>
          <w:rFonts w:ascii="Times New Roman" w:eastAsia="Times New Roman" w:hAnsi="Times New Roman" w:cs="Times New Roman"/>
          <w:color w:val="000000"/>
          <w:sz w:val="24"/>
          <w:szCs w:val="24"/>
          <w:lang w:eastAsia="pt-BR"/>
        </w:rPr>
        <w:t xml:space="preserve"> são relevantes ou não para se chegar </w:t>
      </w:r>
      <w:proofErr w:type="gramStart"/>
      <w:r w:rsidRPr="003A5A17">
        <w:rPr>
          <w:rFonts w:ascii="Times New Roman" w:eastAsia="Times New Roman" w:hAnsi="Times New Roman" w:cs="Times New Roman"/>
          <w:color w:val="000000"/>
          <w:sz w:val="24"/>
          <w:szCs w:val="24"/>
          <w:lang w:eastAsia="pt-BR"/>
        </w:rPr>
        <w:t>na</w:t>
      </w:r>
      <w:proofErr w:type="gramEnd"/>
      <w:r w:rsidRPr="003A5A17">
        <w:rPr>
          <w:rFonts w:ascii="Times New Roman" w:eastAsia="Times New Roman" w:hAnsi="Times New Roman" w:cs="Times New Roman"/>
          <w:color w:val="000000"/>
          <w:sz w:val="24"/>
          <w:szCs w:val="24"/>
          <w:lang w:eastAsia="pt-BR"/>
        </w:rPr>
        <w:t xml:space="preserve"> verdade real, ou seja, se o da</w:t>
      </w:r>
      <w:r w:rsidR="00451DAE" w:rsidRPr="003A5A17">
        <w:rPr>
          <w:rFonts w:ascii="Times New Roman" w:eastAsia="Times New Roman" w:hAnsi="Times New Roman" w:cs="Times New Roman"/>
          <w:color w:val="000000"/>
          <w:sz w:val="24"/>
          <w:szCs w:val="24"/>
          <w:lang w:eastAsia="pt-BR"/>
        </w:rPr>
        <w:t>no moral realmente ocorreu</w:t>
      </w:r>
      <w:r w:rsidRPr="003A5A17">
        <w:rPr>
          <w:rFonts w:ascii="Times New Roman" w:eastAsia="Times New Roman" w:hAnsi="Times New Roman" w:cs="Times New Roman"/>
          <w:color w:val="000000"/>
          <w:sz w:val="24"/>
          <w:szCs w:val="24"/>
          <w:lang w:eastAsia="pt-BR"/>
        </w:rPr>
        <w:t>. O doutrinador</w:t>
      </w:r>
      <w:proofErr w:type="gramStart"/>
      <w:r w:rsidRPr="003A5A17">
        <w:rPr>
          <w:rFonts w:ascii="Times New Roman" w:eastAsia="Times New Roman" w:hAnsi="Times New Roman" w:cs="Times New Roman"/>
          <w:color w:val="000000"/>
          <w:sz w:val="24"/>
          <w:szCs w:val="24"/>
          <w:lang w:eastAsia="pt-BR"/>
        </w:rPr>
        <w:t xml:space="preserve">  </w:t>
      </w:r>
      <w:proofErr w:type="gramEnd"/>
      <w:r w:rsidRPr="003A5A17">
        <w:rPr>
          <w:rFonts w:ascii="Times New Roman" w:eastAsia="Times New Roman" w:hAnsi="Times New Roman" w:cs="Times New Roman"/>
          <w:color w:val="000000"/>
          <w:sz w:val="24"/>
          <w:szCs w:val="24"/>
          <w:lang w:eastAsia="pt-BR"/>
        </w:rPr>
        <w:t xml:space="preserve">Rui </w:t>
      </w:r>
      <w:proofErr w:type="spellStart"/>
      <w:r w:rsidR="00FF05C9" w:rsidRPr="003A5A17">
        <w:rPr>
          <w:rFonts w:ascii="Times New Roman" w:eastAsia="Times New Roman" w:hAnsi="Times New Roman" w:cs="Times New Roman"/>
          <w:color w:val="000000"/>
          <w:sz w:val="24"/>
          <w:szCs w:val="24"/>
          <w:lang w:eastAsia="pt-BR"/>
        </w:rPr>
        <w:t>Stoco</w:t>
      </w:r>
      <w:proofErr w:type="spellEnd"/>
      <w:r w:rsidR="00FF05C9" w:rsidRPr="003A5A17">
        <w:rPr>
          <w:rFonts w:ascii="Times New Roman" w:eastAsia="Times New Roman" w:hAnsi="Times New Roman" w:cs="Times New Roman"/>
          <w:color w:val="000000"/>
          <w:sz w:val="24"/>
          <w:szCs w:val="24"/>
          <w:lang w:eastAsia="pt-BR"/>
        </w:rPr>
        <w:t xml:space="preserve"> enfatiza em sua sábias palavras a dificuldade de se produzir prova acerca do dano moral, como veremos a seguir:</w:t>
      </w:r>
    </w:p>
    <w:p w:rsidR="00FF05C9" w:rsidRPr="003A5A17" w:rsidRDefault="00FF05C9" w:rsidP="005E5187">
      <w:pPr>
        <w:shd w:val="clear" w:color="auto" w:fill="FFFFFF"/>
        <w:spacing w:before="25" w:after="25" w:line="240" w:lineRule="auto"/>
        <w:ind w:left="1134" w:right="1134" w:firstLine="709"/>
        <w:jc w:val="both"/>
        <w:rPr>
          <w:rFonts w:ascii="Times New Roman" w:eastAsia="Times New Roman" w:hAnsi="Times New Roman" w:cs="Times New Roman"/>
          <w:color w:val="000000"/>
          <w:sz w:val="24"/>
          <w:szCs w:val="24"/>
          <w:lang w:eastAsia="pt-BR"/>
        </w:rPr>
      </w:pPr>
    </w:p>
    <w:p w:rsidR="00FF05C9" w:rsidRPr="003A5A17" w:rsidRDefault="00FF05C9" w:rsidP="00451DAE">
      <w:pPr>
        <w:shd w:val="clear" w:color="auto" w:fill="FFFFFF"/>
        <w:spacing w:before="25" w:after="25" w:line="240" w:lineRule="auto"/>
        <w:ind w:left="2268" w:right="1134"/>
        <w:jc w:val="both"/>
        <w:rPr>
          <w:rFonts w:ascii="Times New Roman" w:hAnsi="Times New Roman" w:cs="Times New Roman"/>
          <w:b/>
          <w:bCs/>
          <w:sz w:val="20"/>
          <w:szCs w:val="20"/>
        </w:rPr>
      </w:pPr>
      <w:r w:rsidRPr="003A5A17">
        <w:rPr>
          <w:rFonts w:ascii="Times New Roman" w:hAnsi="Times New Roman" w:cs="Times New Roman"/>
          <w:sz w:val="20"/>
          <w:szCs w:val="20"/>
        </w:rPr>
        <w:t>Sob esse aspecto, porque o gravame no plano moral não tem expressão matemática, nem se materializa no mundo físico e, portanto, não se indeniza, mas apenas se compensa, é que não se pode falar em prova de um dano que, a rigor, não existe no plano material (2004, p. 1691)</w:t>
      </w:r>
    </w:p>
    <w:p w:rsidR="00C93F86" w:rsidRPr="003A5A17" w:rsidRDefault="00C93F86" w:rsidP="00844A2C">
      <w:pPr>
        <w:shd w:val="clear" w:color="auto" w:fill="FFFFFF"/>
        <w:spacing w:after="0" w:line="100" w:lineRule="atLeast"/>
        <w:ind w:left="1134" w:right="1134"/>
        <w:jc w:val="both"/>
        <w:rPr>
          <w:rFonts w:ascii="Times New Roman" w:hAnsi="Times New Roman" w:cs="Times New Roman"/>
          <w:b/>
          <w:bCs/>
          <w:sz w:val="24"/>
          <w:szCs w:val="24"/>
        </w:rPr>
      </w:pPr>
    </w:p>
    <w:p w:rsidR="00451DAE" w:rsidRPr="003A5A17" w:rsidRDefault="00451DAE" w:rsidP="00E20DE4">
      <w:pPr>
        <w:shd w:val="clear" w:color="auto" w:fill="FFFFFF"/>
        <w:spacing w:before="30" w:after="30" w:line="240" w:lineRule="auto"/>
        <w:ind w:left="1134" w:right="1134" w:firstLine="709"/>
        <w:jc w:val="both"/>
        <w:rPr>
          <w:rFonts w:ascii="Times New Roman" w:hAnsi="Times New Roman" w:cs="Times New Roman"/>
          <w:b/>
          <w:bCs/>
          <w:sz w:val="24"/>
          <w:szCs w:val="24"/>
        </w:rPr>
      </w:pPr>
      <w:r w:rsidRPr="003A5A17">
        <w:rPr>
          <w:rFonts w:ascii="Times New Roman" w:eastAsia="Times New Roman" w:hAnsi="Times New Roman" w:cs="Times New Roman"/>
          <w:color w:val="000000"/>
          <w:sz w:val="24"/>
          <w:szCs w:val="24"/>
          <w:lang w:eastAsia="pt-BR"/>
        </w:rPr>
        <w:t xml:space="preserve">Assim, vemos que há uma série de fatores que o julgador terá de levar em conta no momento de apreciar as provas do dano moral, </w:t>
      </w:r>
      <w:r w:rsidR="00E1000D" w:rsidRPr="003A5A17">
        <w:rPr>
          <w:rFonts w:ascii="Times New Roman" w:eastAsia="Times New Roman" w:hAnsi="Times New Roman" w:cs="Times New Roman"/>
          <w:color w:val="000000"/>
          <w:sz w:val="24"/>
          <w:szCs w:val="24"/>
          <w:lang w:eastAsia="pt-BR"/>
        </w:rPr>
        <w:t xml:space="preserve">usando </w:t>
      </w:r>
      <w:r w:rsidR="00E1000D" w:rsidRPr="003A5A17">
        <w:rPr>
          <w:rFonts w:ascii="Times New Roman" w:eastAsia="Times New Roman" w:hAnsi="Times New Roman" w:cs="Times New Roman"/>
          <w:color w:val="000000"/>
          <w:sz w:val="24"/>
          <w:szCs w:val="24"/>
          <w:lang w:eastAsia="pt-BR"/>
        </w:rPr>
        <w:lastRenderedPageBreak/>
        <w:t>sempre da</w:t>
      </w:r>
      <w:r w:rsidR="00A8085D" w:rsidRPr="003A5A17">
        <w:rPr>
          <w:rFonts w:ascii="Times New Roman" w:eastAsia="Times New Roman" w:hAnsi="Times New Roman" w:cs="Times New Roman"/>
          <w:color w:val="000000"/>
          <w:sz w:val="24"/>
          <w:szCs w:val="24"/>
          <w:lang w:eastAsia="pt-BR"/>
        </w:rPr>
        <w:t xml:space="preserve"> lógica,</w:t>
      </w:r>
      <w:r w:rsidR="00E1000D" w:rsidRPr="003A5A17">
        <w:rPr>
          <w:rFonts w:ascii="Times New Roman" w:eastAsia="Times New Roman" w:hAnsi="Times New Roman" w:cs="Times New Roman"/>
          <w:color w:val="000000"/>
          <w:sz w:val="24"/>
          <w:szCs w:val="24"/>
          <w:lang w:eastAsia="pt-BR"/>
        </w:rPr>
        <w:t xml:space="preserve"> equidade e bom senso para isso, tendo sempre, é claro, que motivar o </w:t>
      </w:r>
      <w:r w:rsidR="00A8085D" w:rsidRPr="003A5A17">
        <w:rPr>
          <w:rFonts w:ascii="Times New Roman" w:eastAsia="Times New Roman" w:hAnsi="Times New Roman" w:cs="Times New Roman"/>
          <w:color w:val="000000"/>
          <w:sz w:val="24"/>
          <w:szCs w:val="24"/>
          <w:lang w:eastAsia="pt-BR"/>
        </w:rPr>
        <w:t>porquê</w:t>
      </w:r>
      <w:r w:rsidR="00E1000D" w:rsidRPr="003A5A17">
        <w:rPr>
          <w:rFonts w:ascii="Times New Roman" w:eastAsia="Times New Roman" w:hAnsi="Times New Roman" w:cs="Times New Roman"/>
          <w:color w:val="000000"/>
          <w:sz w:val="24"/>
          <w:szCs w:val="24"/>
          <w:lang w:eastAsia="pt-BR"/>
        </w:rPr>
        <w:t xml:space="preserve"> de estar eventualmente dando mais valor a uma prova do que a outra, obedecendo assim o princípio do livre convencimento motivado. </w:t>
      </w:r>
    </w:p>
    <w:p w:rsidR="008206EA" w:rsidRPr="003A5A17" w:rsidRDefault="008206EA" w:rsidP="008206EA">
      <w:pPr>
        <w:shd w:val="clear" w:color="auto" w:fill="FFFFFF"/>
        <w:spacing w:after="0" w:line="100" w:lineRule="atLeast"/>
        <w:ind w:right="1134"/>
        <w:jc w:val="both"/>
        <w:rPr>
          <w:rFonts w:ascii="Times New Roman" w:hAnsi="Times New Roman" w:cs="Times New Roman"/>
          <w:b/>
          <w:bCs/>
          <w:sz w:val="24"/>
          <w:szCs w:val="24"/>
        </w:rPr>
      </w:pPr>
    </w:p>
    <w:p w:rsidR="00A8085D" w:rsidRPr="003A5A17" w:rsidRDefault="00A8085D" w:rsidP="00844A2C">
      <w:pPr>
        <w:shd w:val="clear" w:color="auto" w:fill="FFFFFF"/>
        <w:spacing w:after="0" w:line="100" w:lineRule="atLeast"/>
        <w:ind w:left="1134" w:right="1134"/>
        <w:jc w:val="both"/>
        <w:rPr>
          <w:rFonts w:ascii="Times New Roman" w:hAnsi="Times New Roman" w:cs="Times New Roman"/>
          <w:b/>
          <w:bCs/>
          <w:sz w:val="24"/>
          <w:szCs w:val="24"/>
        </w:rPr>
      </w:pPr>
    </w:p>
    <w:p w:rsidR="00E73D2A" w:rsidRPr="003A5A17" w:rsidRDefault="00E73D2A" w:rsidP="00844A2C">
      <w:pPr>
        <w:shd w:val="clear" w:color="auto" w:fill="FFFFFF"/>
        <w:spacing w:after="0" w:line="100" w:lineRule="atLeast"/>
        <w:ind w:left="1134" w:right="1134"/>
        <w:jc w:val="both"/>
        <w:rPr>
          <w:rFonts w:ascii="Times New Roman" w:hAnsi="Times New Roman" w:cs="Times New Roman"/>
          <w:b/>
          <w:bCs/>
          <w:sz w:val="24"/>
          <w:szCs w:val="24"/>
        </w:rPr>
      </w:pPr>
      <w:r w:rsidRPr="003A5A17">
        <w:rPr>
          <w:rFonts w:ascii="Times New Roman" w:hAnsi="Times New Roman" w:cs="Times New Roman"/>
          <w:b/>
          <w:bCs/>
          <w:sz w:val="24"/>
          <w:szCs w:val="24"/>
        </w:rPr>
        <w:t xml:space="preserve">6. Valoração do </w:t>
      </w:r>
      <w:r w:rsidRPr="003A5A17">
        <w:rPr>
          <w:rFonts w:ascii="Times New Roman" w:hAnsi="Times New Roman" w:cs="Times New Roman"/>
          <w:b/>
          <w:bCs/>
          <w:i/>
          <w:sz w:val="24"/>
          <w:szCs w:val="24"/>
        </w:rPr>
        <w:t>Quantum</w:t>
      </w:r>
      <w:r w:rsidRPr="003A5A17">
        <w:rPr>
          <w:rFonts w:ascii="Times New Roman" w:hAnsi="Times New Roman" w:cs="Times New Roman"/>
          <w:b/>
          <w:bCs/>
          <w:sz w:val="24"/>
          <w:szCs w:val="24"/>
        </w:rPr>
        <w:t xml:space="preserve"> Indenizatório</w:t>
      </w:r>
    </w:p>
    <w:p w:rsidR="00E73D2A" w:rsidRPr="003A5A17" w:rsidRDefault="00E73D2A" w:rsidP="00844A2C">
      <w:pPr>
        <w:shd w:val="clear" w:color="auto" w:fill="FFFFFF"/>
        <w:spacing w:after="0" w:line="100" w:lineRule="atLeast"/>
        <w:ind w:left="1134" w:right="1134"/>
        <w:jc w:val="both"/>
        <w:rPr>
          <w:rFonts w:ascii="Times New Roman" w:hAnsi="Times New Roman" w:cs="Times New Roman"/>
          <w:b/>
          <w:bCs/>
          <w:sz w:val="24"/>
          <w:szCs w:val="24"/>
        </w:rPr>
      </w:pPr>
    </w:p>
    <w:p w:rsidR="004A6992" w:rsidRPr="003A5A17" w:rsidRDefault="00A8085D" w:rsidP="00E20DE4">
      <w:pPr>
        <w:shd w:val="clear" w:color="auto" w:fill="FFFFFF"/>
        <w:spacing w:before="30" w:after="30" w:line="240" w:lineRule="auto"/>
        <w:ind w:left="1134" w:right="1134" w:firstLine="709"/>
        <w:jc w:val="both"/>
        <w:rPr>
          <w:rFonts w:ascii="Times New Roman" w:eastAsia="Times New Roman" w:hAnsi="Times New Roman" w:cs="Times New Roman"/>
          <w:color w:val="000000"/>
          <w:sz w:val="24"/>
          <w:szCs w:val="24"/>
          <w:lang w:eastAsia="pt-BR"/>
        </w:rPr>
      </w:pPr>
      <w:r w:rsidRPr="003A5A17">
        <w:rPr>
          <w:rFonts w:ascii="Times New Roman" w:eastAsia="Times New Roman" w:hAnsi="Times New Roman" w:cs="Times New Roman"/>
          <w:color w:val="000000"/>
          <w:sz w:val="24"/>
          <w:szCs w:val="24"/>
          <w:lang w:eastAsia="pt-BR"/>
        </w:rPr>
        <w:t xml:space="preserve">É extremamente importante que o Poder Judiciário profira sentenças com indenizações proporcionais ao dano causado à vítima, como maneira de desestimular atos ilícitos que afetam tantos trabalhadores em nosso país. Entretanto, também não deve de maneira nenhuma </w:t>
      </w:r>
      <w:r w:rsidR="00F6039C" w:rsidRPr="003A5A17">
        <w:rPr>
          <w:rFonts w:ascii="Times New Roman" w:eastAsia="Times New Roman" w:hAnsi="Times New Roman" w:cs="Times New Roman"/>
          <w:color w:val="000000"/>
          <w:sz w:val="24"/>
          <w:szCs w:val="24"/>
          <w:lang w:eastAsia="pt-BR"/>
        </w:rPr>
        <w:t>elevar demais o valor das condenações</w:t>
      </w:r>
      <w:r w:rsidRPr="003A5A17">
        <w:rPr>
          <w:rFonts w:ascii="Times New Roman" w:eastAsia="Times New Roman" w:hAnsi="Times New Roman" w:cs="Times New Roman"/>
          <w:color w:val="000000"/>
          <w:sz w:val="24"/>
          <w:szCs w:val="24"/>
          <w:lang w:eastAsia="pt-BR"/>
        </w:rPr>
        <w:t xml:space="preserve">, pois isso encorajaria as pessoas a utilizarem de má-fé para enriquecerem ilicitamente, alegando fatos que na verdade não ocorrera, sem contar que a indenização não pode extrapolar os limites da condição financeira do réu, </w:t>
      </w:r>
      <w:r w:rsidR="006C5DAC" w:rsidRPr="003A5A17">
        <w:rPr>
          <w:rFonts w:ascii="Times New Roman" w:eastAsia="Times New Roman" w:hAnsi="Times New Roman" w:cs="Times New Roman"/>
          <w:color w:val="000000"/>
          <w:sz w:val="24"/>
          <w:szCs w:val="24"/>
          <w:lang w:eastAsia="pt-BR"/>
        </w:rPr>
        <w:t xml:space="preserve">ou seja, não pode ter como objetivo de levá-lo </w:t>
      </w:r>
      <w:r w:rsidR="004A6992" w:rsidRPr="003A5A17">
        <w:rPr>
          <w:rFonts w:ascii="Times New Roman" w:eastAsia="Times New Roman" w:hAnsi="Times New Roman" w:cs="Times New Roman"/>
          <w:color w:val="000000"/>
          <w:sz w:val="24"/>
          <w:szCs w:val="24"/>
          <w:lang w:eastAsia="pt-BR"/>
        </w:rPr>
        <w:t xml:space="preserve">a falência. </w:t>
      </w:r>
    </w:p>
    <w:p w:rsidR="004A6992" w:rsidRPr="003A5A17" w:rsidRDefault="004A6992" w:rsidP="00E20DE4">
      <w:pPr>
        <w:pStyle w:val="NormalWeb"/>
        <w:spacing w:before="30" w:after="30" w:line="240" w:lineRule="auto"/>
        <w:ind w:left="1134" w:right="1134" w:firstLine="709"/>
        <w:rPr>
          <w:color w:val="000000"/>
          <w:sz w:val="20"/>
          <w:szCs w:val="20"/>
        </w:rPr>
      </w:pPr>
      <w:r w:rsidRPr="003A5A17">
        <w:rPr>
          <w:color w:val="000000"/>
        </w:rPr>
        <w:t xml:space="preserve"> </w:t>
      </w:r>
      <w:r w:rsidR="00E20DE4">
        <w:rPr>
          <w:color w:val="000000"/>
        </w:rPr>
        <w:t xml:space="preserve"> </w:t>
      </w:r>
      <w:r w:rsidRPr="003A5A17">
        <w:rPr>
          <w:color w:val="000000"/>
        </w:rPr>
        <w:t>O doutrinador</w:t>
      </w:r>
      <w:proofErr w:type="gramStart"/>
      <w:r w:rsidRPr="003A5A17">
        <w:rPr>
          <w:color w:val="000000"/>
        </w:rPr>
        <w:t xml:space="preserve">  </w:t>
      </w:r>
      <w:proofErr w:type="spellStart"/>
      <w:proofErr w:type="gramEnd"/>
      <w:r w:rsidR="00E20DE4">
        <w:rPr>
          <w:color w:val="000000"/>
        </w:rPr>
        <w:t>Youssef</w:t>
      </w:r>
      <w:proofErr w:type="spellEnd"/>
      <w:r w:rsidR="00E20DE4">
        <w:rPr>
          <w:color w:val="000000"/>
        </w:rPr>
        <w:t xml:space="preserve">  Said </w:t>
      </w:r>
      <w:proofErr w:type="spellStart"/>
      <w:r w:rsidRPr="003A5A17">
        <w:rPr>
          <w:color w:val="000000"/>
        </w:rPr>
        <w:t>Cahali</w:t>
      </w:r>
      <w:proofErr w:type="spellEnd"/>
      <w:r w:rsidRPr="003A5A17">
        <w:rPr>
          <w:color w:val="000000"/>
        </w:rPr>
        <w:t xml:space="preserve"> nos ensina que :</w:t>
      </w:r>
    </w:p>
    <w:p w:rsidR="004A6992" w:rsidRPr="003A5A17" w:rsidRDefault="004A6992" w:rsidP="004A6992">
      <w:pPr>
        <w:pStyle w:val="NormalWeb"/>
        <w:spacing w:before="0" w:after="122" w:line="252" w:lineRule="atLeast"/>
        <w:rPr>
          <w:color w:val="000000"/>
          <w:sz w:val="20"/>
          <w:szCs w:val="20"/>
        </w:rPr>
      </w:pPr>
    </w:p>
    <w:p w:rsidR="004A6992" w:rsidRPr="004A6992" w:rsidRDefault="004A6992" w:rsidP="004A6992">
      <w:pPr>
        <w:pStyle w:val="NormalWeb"/>
        <w:spacing w:before="30" w:after="30" w:line="240" w:lineRule="auto"/>
        <w:ind w:left="2268" w:right="1134"/>
        <w:jc w:val="both"/>
        <w:rPr>
          <w:color w:val="auto"/>
          <w:sz w:val="20"/>
          <w:szCs w:val="20"/>
        </w:rPr>
      </w:pPr>
      <w:r w:rsidRPr="003A5A17">
        <w:rPr>
          <w:color w:val="auto"/>
          <w:sz w:val="20"/>
          <w:szCs w:val="20"/>
        </w:rPr>
        <w:t xml:space="preserve">Inexiste parâmetros legais para o arbitramento do valor de reparação por dano moral, a sua fixação se faz mediante arbitramento, nos termos do art. 953, parágrafo único, do </w:t>
      </w:r>
      <w:proofErr w:type="gramStart"/>
      <w:r w:rsidRPr="003A5A17">
        <w:rPr>
          <w:color w:val="auto"/>
          <w:sz w:val="20"/>
          <w:szCs w:val="20"/>
        </w:rPr>
        <w:t>CC.</w:t>
      </w:r>
      <w:proofErr w:type="gramEnd"/>
      <w:r w:rsidRPr="004A6992">
        <w:rPr>
          <w:color w:val="auto"/>
          <w:sz w:val="20"/>
          <w:szCs w:val="20"/>
        </w:rPr>
        <w:t>A falta de indicação do legislador, os elementos informativos a serem observados nesse arbitramento serão aqueles enunciados a respeito da indenização do dano moral no caso de morte de pessoa da família, de abalo da credibilidade e da ofensa a honra da pessoa, bem como da indenização a ser concedida em favor da mulher agravada em sua honra, e que se aproveitam para os demais casos</w:t>
      </w:r>
      <w:r w:rsidRPr="003A5A17">
        <w:rPr>
          <w:color w:val="auto"/>
          <w:sz w:val="20"/>
          <w:szCs w:val="20"/>
        </w:rPr>
        <w:t xml:space="preserve"> (2005, p.813)</w:t>
      </w:r>
    </w:p>
    <w:p w:rsidR="00831056" w:rsidRPr="003A5A17" w:rsidRDefault="00831056" w:rsidP="000F6469">
      <w:pPr>
        <w:shd w:val="clear" w:color="auto" w:fill="FFFFFF"/>
        <w:spacing w:after="0" w:line="100" w:lineRule="atLeast"/>
        <w:ind w:left="1134" w:right="1134" w:firstLine="709"/>
        <w:jc w:val="both"/>
        <w:rPr>
          <w:rFonts w:ascii="Times New Roman" w:eastAsia="Times New Roman" w:hAnsi="Times New Roman" w:cs="Times New Roman"/>
          <w:color w:val="auto"/>
          <w:sz w:val="18"/>
          <w:szCs w:val="18"/>
          <w:lang w:eastAsia="pt-BR"/>
        </w:rPr>
      </w:pPr>
    </w:p>
    <w:p w:rsidR="000F6469" w:rsidRPr="003A5A17" w:rsidRDefault="004A6992" w:rsidP="00E20DE4">
      <w:pPr>
        <w:shd w:val="clear" w:color="auto" w:fill="FFFFFF"/>
        <w:spacing w:before="30" w:after="30" w:line="240" w:lineRule="auto"/>
        <w:ind w:left="1134" w:right="1134" w:firstLine="709"/>
        <w:jc w:val="both"/>
        <w:rPr>
          <w:rFonts w:ascii="Times New Roman" w:eastAsia="Times New Roman" w:hAnsi="Times New Roman" w:cs="Times New Roman"/>
          <w:color w:val="auto"/>
          <w:sz w:val="24"/>
          <w:szCs w:val="24"/>
          <w:lang w:eastAsia="pt-BR"/>
        </w:rPr>
      </w:pPr>
      <w:r w:rsidRPr="003A5A17">
        <w:rPr>
          <w:rFonts w:ascii="Times New Roman" w:eastAsia="Times New Roman" w:hAnsi="Times New Roman" w:cs="Times New Roman"/>
          <w:color w:val="auto"/>
          <w:sz w:val="18"/>
          <w:szCs w:val="18"/>
          <w:lang w:eastAsia="pt-BR"/>
        </w:rPr>
        <w:br/>
      </w:r>
      <w:r w:rsidR="000F2701" w:rsidRPr="003A5A17">
        <w:rPr>
          <w:rFonts w:ascii="Times New Roman" w:eastAsia="Times New Roman" w:hAnsi="Times New Roman" w:cs="Times New Roman"/>
          <w:color w:val="auto"/>
          <w:sz w:val="24"/>
          <w:szCs w:val="24"/>
          <w:lang w:eastAsia="pt-BR"/>
        </w:rPr>
        <w:t xml:space="preserve">                </w:t>
      </w:r>
      <w:r w:rsidR="00147200" w:rsidRPr="003A5A17">
        <w:rPr>
          <w:rFonts w:ascii="Times New Roman" w:eastAsia="Times New Roman" w:hAnsi="Times New Roman" w:cs="Times New Roman"/>
          <w:color w:val="auto"/>
          <w:sz w:val="24"/>
          <w:szCs w:val="24"/>
          <w:lang w:eastAsia="pt-BR"/>
        </w:rPr>
        <w:t>A fixação da indenização pelo dano moral, como vimos, não dever</w:t>
      </w:r>
      <w:r w:rsidR="00314F83" w:rsidRPr="003A5A17">
        <w:rPr>
          <w:rFonts w:ascii="Times New Roman" w:eastAsia="Times New Roman" w:hAnsi="Times New Roman" w:cs="Times New Roman"/>
          <w:color w:val="auto"/>
          <w:sz w:val="24"/>
          <w:szCs w:val="24"/>
          <w:lang w:eastAsia="pt-BR"/>
        </w:rPr>
        <w:t>ão observar regras específicas,</w:t>
      </w:r>
      <w:r w:rsidR="00147200" w:rsidRPr="003A5A17">
        <w:rPr>
          <w:rFonts w:ascii="Times New Roman" w:eastAsia="Times New Roman" w:hAnsi="Times New Roman" w:cs="Times New Roman"/>
          <w:color w:val="auto"/>
          <w:sz w:val="24"/>
          <w:szCs w:val="24"/>
          <w:lang w:eastAsia="pt-BR"/>
        </w:rPr>
        <w:t xml:space="preserve"> devendo o juiz </w:t>
      </w:r>
      <w:r w:rsidR="00314F83" w:rsidRPr="003A5A17">
        <w:rPr>
          <w:rFonts w:ascii="Times New Roman" w:eastAsia="Times New Roman" w:hAnsi="Times New Roman" w:cs="Times New Roman"/>
          <w:color w:val="auto"/>
          <w:sz w:val="24"/>
          <w:szCs w:val="24"/>
          <w:lang w:eastAsia="pt-BR"/>
        </w:rPr>
        <w:t xml:space="preserve">analisar cada caso concreto e dar uma decisão que ao mesmo tempo conforte a vítima pelos transtornos sofridos e também gere receio no condenado de cometer novamente um ato ilícito que lese a outrem. </w:t>
      </w:r>
    </w:p>
    <w:p w:rsidR="000F6469" w:rsidRPr="003A5A17" w:rsidRDefault="000F6469" w:rsidP="00E20DE4">
      <w:pPr>
        <w:shd w:val="clear" w:color="auto" w:fill="FFFFFF"/>
        <w:spacing w:before="30" w:after="30" w:line="240" w:lineRule="auto"/>
        <w:ind w:left="1134" w:right="1134" w:firstLine="709"/>
        <w:jc w:val="both"/>
        <w:rPr>
          <w:rFonts w:ascii="Times New Roman" w:eastAsia="Times New Roman" w:hAnsi="Times New Roman" w:cs="Times New Roman"/>
          <w:color w:val="auto"/>
          <w:sz w:val="24"/>
          <w:szCs w:val="24"/>
          <w:lang w:eastAsia="pt-BR"/>
        </w:rPr>
      </w:pPr>
      <w:r w:rsidRPr="003A5A17">
        <w:rPr>
          <w:rFonts w:ascii="Times New Roman" w:eastAsia="Times New Roman" w:hAnsi="Times New Roman" w:cs="Times New Roman"/>
          <w:color w:val="auto"/>
          <w:sz w:val="24"/>
          <w:szCs w:val="24"/>
          <w:lang w:eastAsia="pt-BR"/>
        </w:rPr>
        <w:t>Um fator importante, e que deve ser levado em conta, é a noção dos envolvidos sobre direitos e obrigações, pois quanto maior nível intelectual, no caso do autor, mais severa deverá ser sua pena, pois em tese tinha um grau compreensão maior do ato ilícito que estava cometendo em relação a uma pessoa mais leiga. O professor Clayton Reis leciona nesse sentido, dizendo que:</w:t>
      </w:r>
    </w:p>
    <w:p w:rsidR="000F6469" w:rsidRPr="003A5A17" w:rsidRDefault="000F6469" w:rsidP="000F6469">
      <w:pPr>
        <w:shd w:val="clear" w:color="auto" w:fill="FFFFFF"/>
        <w:spacing w:after="0" w:line="100" w:lineRule="atLeast"/>
        <w:ind w:left="1134" w:right="1134" w:firstLine="709"/>
        <w:jc w:val="both"/>
        <w:rPr>
          <w:rFonts w:ascii="Times New Roman" w:eastAsia="Times New Roman" w:hAnsi="Times New Roman" w:cs="Times New Roman"/>
          <w:color w:val="auto"/>
          <w:sz w:val="24"/>
          <w:szCs w:val="24"/>
          <w:lang w:eastAsia="pt-BR"/>
        </w:rPr>
      </w:pPr>
    </w:p>
    <w:p w:rsidR="00831056" w:rsidRPr="003A5A17" w:rsidRDefault="00831056" w:rsidP="000F6469">
      <w:pPr>
        <w:shd w:val="clear" w:color="auto" w:fill="FFFFFF"/>
        <w:spacing w:after="0" w:line="100" w:lineRule="atLeast"/>
        <w:ind w:left="1134" w:right="1134" w:firstLine="709"/>
        <w:jc w:val="both"/>
        <w:rPr>
          <w:rFonts w:ascii="Times New Roman" w:eastAsia="Times New Roman" w:hAnsi="Times New Roman" w:cs="Times New Roman"/>
          <w:color w:val="auto"/>
          <w:sz w:val="24"/>
          <w:szCs w:val="24"/>
          <w:lang w:eastAsia="pt-BR"/>
        </w:rPr>
      </w:pPr>
    </w:p>
    <w:p w:rsidR="000F6469" w:rsidRPr="003A5A17" w:rsidRDefault="000F6469" w:rsidP="000F6469">
      <w:pPr>
        <w:shd w:val="clear" w:color="auto" w:fill="FFFFFF"/>
        <w:spacing w:after="0" w:line="240" w:lineRule="auto"/>
        <w:ind w:left="2268" w:right="1134"/>
        <w:jc w:val="both"/>
        <w:rPr>
          <w:rFonts w:ascii="Times New Roman" w:eastAsia="Times New Roman" w:hAnsi="Times New Roman" w:cs="Times New Roman"/>
          <w:color w:val="auto"/>
          <w:sz w:val="20"/>
          <w:szCs w:val="20"/>
          <w:lang w:eastAsia="pt-BR"/>
        </w:rPr>
      </w:pPr>
      <w:r w:rsidRPr="003A5A17">
        <w:rPr>
          <w:rFonts w:ascii="Times New Roman" w:eastAsia="Times New Roman" w:hAnsi="Times New Roman" w:cs="Times New Roman"/>
          <w:color w:val="auto"/>
          <w:sz w:val="20"/>
          <w:szCs w:val="20"/>
          <w:lang w:eastAsia="pt-BR"/>
        </w:rPr>
        <w:t>(...) deve ser levado em conta o grau de compreensão das pessoas sobre seus direitos e obrigações, pois “</w:t>
      </w:r>
      <w:r w:rsidR="006A0769" w:rsidRPr="003A5A17">
        <w:rPr>
          <w:rFonts w:ascii="Times New Roman" w:eastAsia="Times New Roman" w:hAnsi="Times New Roman" w:cs="Times New Roman"/>
          <w:color w:val="auto"/>
          <w:sz w:val="20"/>
          <w:szCs w:val="20"/>
          <w:lang w:eastAsia="pt-BR"/>
        </w:rPr>
        <w:t>quanto</w:t>
      </w:r>
      <w:r w:rsidRPr="003A5A17">
        <w:rPr>
          <w:rFonts w:ascii="Times New Roman" w:eastAsia="Times New Roman" w:hAnsi="Times New Roman" w:cs="Times New Roman"/>
          <w:color w:val="auto"/>
          <w:sz w:val="20"/>
          <w:szCs w:val="20"/>
          <w:lang w:eastAsia="pt-BR"/>
        </w:rPr>
        <w:t xml:space="preserve"> maior, maior será a sua responsabilidade no cometimento de atos ilícitos e, por dedução lógica, maior será o grau de </w:t>
      </w:r>
      <w:proofErr w:type="spellStart"/>
      <w:r w:rsidRPr="003A5A17">
        <w:rPr>
          <w:rFonts w:ascii="Times New Roman" w:eastAsia="Times New Roman" w:hAnsi="Times New Roman" w:cs="Times New Roman"/>
          <w:color w:val="auto"/>
          <w:sz w:val="20"/>
          <w:szCs w:val="20"/>
          <w:lang w:eastAsia="pt-BR"/>
        </w:rPr>
        <w:t>apenamento</w:t>
      </w:r>
      <w:proofErr w:type="spellEnd"/>
      <w:r w:rsidRPr="003A5A17">
        <w:rPr>
          <w:rFonts w:ascii="Times New Roman" w:eastAsia="Times New Roman" w:hAnsi="Times New Roman" w:cs="Times New Roman"/>
          <w:color w:val="auto"/>
          <w:sz w:val="20"/>
          <w:szCs w:val="20"/>
          <w:lang w:eastAsia="pt-BR"/>
        </w:rPr>
        <w:t xml:space="preserve"> quando ele romper como equ</w:t>
      </w:r>
      <w:r w:rsidR="00C60EF7" w:rsidRPr="003A5A17">
        <w:rPr>
          <w:rFonts w:ascii="Times New Roman" w:eastAsia="Times New Roman" w:hAnsi="Times New Roman" w:cs="Times New Roman"/>
          <w:color w:val="auto"/>
          <w:sz w:val="20"/>
          <w:szCs w:val="20"/>
          <w:lang w:eastAsia="pt-BR"/>
        </w:rPr>
        <w:t>i</w:t>
      </w:r>
      <w:r w:rsidRPr="003A5A17">
        <w:rPr>
          <w:rFonts w:ascii="Times New Roman" w:eastAsia="Times New Roman" w:hAnsi="Times New Roman" w:cs="Times New Roman"/>
          <w:color w:val="auto"/>
          <w:sz w:val="20"/>
          <w:szCs w:val="20"/>
          <w:lang w:eastAsia="pt-BR"/>
        </w:rPr>
        <w:t>líbrio necessário na condução de sua vida social (</w:t>
      </w:r>
      <w:r w:rsidR="006A0769" w:rsidRPr="003A5A17">
        <w:rPr>
          <w:rFonts w:ascii="Times New Roman" w:eastAsia="Times New Roman" w:hAnsi="Times New Roman" w:cs="Times New Roman"/>
          <w:color w:val="auto"/>
          <w:sz w:val="20"/>
          <w:szCs w:val="20"/>
          <w:lang w:eastAsia="pt-BR"/>
        </w:rPr>
        <w:t>2002, p.218)</w:t>
      </w:r>
    </w:p>
    <w:p w:rsidR="00C60EF7" w:rsidRPr="003A5A17" w:rsidRDefault="00C60EF7" w:rsidP="000F6469">
      <w:pPr>
        <w:shd w:val="clear" w:color="auto" w:fill="FFFFFF"/>
        <w:spacing w:after="0" w:line="240" w:lineRule="auto"/>
        <w:ind w:left="2268" w:right="1134"/>
        <w:jc w:val="both"/>
        <w:rPr>
          <w:rFonts w:ascii="Times New Roman" w:hAnsi="Times New Roman" w:cs="Times New Roman"/>
          <w:color w:val="000000"/>
          <w:sz w:val="18"/>
          <w:szCs w:val="18"/>
          <w:shd w:val="clear" w:color="auto" w:fill="FFFFFF"/>
        </w:rPr>
      </w:pPr>
    </w:p>
    <w:p w:rsidR="000F6469" w:rsidRPr="003A5A17" w:rsidRDefault="000F6469" w:rsidP="000F6469">
      <w:pPr>
        <w:shd w:val="clear" w:color="auto" w:fill="FFFFFF"/>
        <w:spacing w:after="0" w:line="240" w:lineRule="auto"/>
        <w:ind w:left="2268" w:right="1134"/>
        <w:jc w:val="both"/>
        <w:rPr>
          <w:rFonts w:ascii="Times New Roman" w:hAnsi="Times New Roman" w:cs="Times New Roman"/>
          <w:color w:val="000000"/>
          <w:sz w:val="18"/>
          <w:szCs w:val="18"/>
          <w:shd w:val="clear" w:color="auto" w:fill="FFFFFF"/>
        </w:rPr>
      </w:pPr>
    </w:p>
    <w:p w:rsidR="000F6469" w:rsidRPr="003A5A17" w:rsidRDefault="0058586E" w:rsidP="00E20DE4">
      <w:pPr>
        <w:shd w:val="clear" w:color="auto" w:fill="FFFFFF"/>
        <w:spacing w:before="30" w:after="30" w:line="240" w:lineRule="auto"/>
        <w:ind w:left="1134" w:right="1134" w:firstLine="709"/>
        <w:jc w:val="both"/>
        <w:rPr>
          <w:rFonts w:ascii="Times New Roman" w:hAnsi="Times New Roman" w:cs="Times New Roman"/>
          <w:color w:val="000000"/>
          <w:sz w:val="18"/>
          <w:szCs w:val="18"/>
          <w:shd w:val="clear" w:color="auto" w:fill="FFFFFF"/>
        </w:rPr>
      </w:pPr>
      <w:r w:rsidRPr="003A5A17">
        <w:rPr>
          <w:rFonts w:ascii="Times New Roman" w:eastAsia="Times New Roman" w:hAnsi="Times New Roman" w:cs="Times New Roman"/>
          <w:color w:val="auto"/>
          <w:sz w:val="24"/>
          <w:szCs w:val="24"/>
          <w:lang w:eastAsia="pt-BR"/>
        </w:rPr>
        <w:t>Os tribunais pelo país</w:t>
      </w:r>
      <w:r w:rsidR="00C60EF7" w:rsidRPr="003A5A17">
        <w:rPr>
          <w:rFonts w:ascii="Times New Roman" w:eastAsia="Times New Roman" w:hAnsi="Times New Roman" w:cs="Times New Roman"/>
          <w:color w:val="auto"/>
          <w:sz w:val="24"/>
          <w:szCs w:val="24"/>
          <w:lang w:eastAsia="pt-BR"/>
        </w:rPr>
        <w:t>, no dia a dia da uniform</w:t>
      </w:r>
      <w:r w:rsidRPr="003A5A17">
        <w:rPr>
          <w:rFonts w:ascii="Times New Roman" w:eastAsia="Times New Roman" w:hAnsi="Times New Roman" w:cs="Times New Roman"/>
          <w:color w:val="auto"/>
          <w:sz w:val="24"/>
          <w:szCs w:val="24"/>
          <w:lang w:eastAsia="pt-BR"/>
        </w:rPr>
        <w:t>ização da jurisprudência, vê</w:t>
      </w:r>
      <w:r w:rsidR="00C60EF7" w:rsidRPr="003A5A17">
        <w:rPr>
          <w:rFonts w:ascii="Times New Roman" w:eastAsia="Times New Roman" w:hAnsi="Times New Roman" w:cs="Times New Roman"/>
          <w:color w:val="auto"/>
          <w:sz w:val="24"/>
          <w:szCs w:val="24"/>
          <w:lang w:eastAsia="pt-BR"/>
        </w:rPr>
        <w:t xml:space="preserve">m consolidando que o </w:t>
      </w:r>
      <w:r w:rsidR="00C60EF7" w:rsidRPr="003A5A17">
        <w:rPr>
          <w:rFonts w:ascii="Times New Roman" w:eastAsia="Times New Roman" w:hAnsi="Times New Roman" w:cs="Times New Roman"/>
          <w:i/>
          <w:color w:val="auto"/>
          <w:sz w:val="24"/>
          <w:szCs w:val="24"/>
          <w:lang w:eastAsia="pt-BR"/>
        </w:rPr>
        <w:t>quantum</w:t>
      </w:r>
      <w:r w:rsidR="00C60EF7" w:rsidRPr="003A5A17">
        <w:rPr>
          <w:rFonts w:ascii="Times New Roman" w:eastAsia="Times New Roman" w:hAnsi="Times New Roman" w:cs="Times New Roman"/>
          <w:color w:val="auto"/>
          <w:sz w:val="24"/>
          <w:szCs w:val="24"/>
          <w:lang w:eastAsia="pt-BR"/>
        </w:rPr>
        <w:t xml:space="preserve"> indenizatório deve ser medido sobre a peculiaridade dos fatos, levando em conta a intensidade do sofrimento do ofendido, a gravidade do dano, a repercussão, a natureza e também a posição social do ofendido. </w:t>
      </w:r>
    </w:p>
    <w:p w:rsidR="000F6469" w:rsidRPr="003A5A17" w:rsidRDefault="000F6469" w:rsidP="000F6469">
      <w:pPr>
        <w:shd w:val="clear" w:color="auto" w:fill="FFFFFF"/>
        <w:spacing w:after="0" w:line="240" w:lineRule="auto"/>
        <w:ind w:left="2268" w:right="1134"/>
        <w:jc w:val="both"/>
        <w:rPr>
          <w:rFonts w:ascii="Times New Roman" w:hAnsi="Times New Roman" w:cs="Times New Roman"/>
          <w:color w:val="000000"/>
          <w:sz w:val="18"/>
          <w:szCs w:val="18"/>
          <w:shd w:val="clear" w:color="auto" w:fill="FFFFFF"/>
        </w:rPr>
      </w:pPr>
    </w:p>
    <w:p w:rsidR="0058586E" w:rsidRPr="003A5A17" w:rsidRDefault="0058586E" w:rsidP="000F6469">
      <w:pPr>
        <w:shd w:val="clear" w:color="auto" w:fill="FFFFFF"/>
        <w:spacing w:after="0" w:line="240" w:lineRule="auto"/>
        <w:ind w:left="2268" w:right="1134"/>
        <w:jc w:val="both"/>
        <w:rPr>
          <w:rFonts w:ascii="Times New Roman" w:hAnsi="Times New Roman" w:cs="Times New Roman"/>
          <w:color w:val="000000"/>
          <w:sz w:val="18"/>
          <w:szCs w:val="18"/>
          <w:shd w:val="clear" w:color="auto" w:fill="FFFFFF"/>
        </w:rPr>
      </w:pPr>
    </w:p>
    <w:p w:rsidR="00E72C01" w:rsidRPr="003A5A17" w:rsidRDefault="00E73D2A" w:rsidP="002B1EE2">
      <w:pPr>
        <w:shd w:val="clear" w:color="auto" w:fill="FFFFFF"/>
        <w:spacing w:after="0" w:line="100" w:lineRule="atLeast"/>
        <w:ind w:left="1134" w:right="1134"/>
        <w:jc w:val="both"/>
        <w:rPr>
          <w:rFonts w:ascii="Times New Roman" w:hAnsi="Times New Roman" w:cs="Times New Roman"/>
          <w:b/>
          <w:bCs/>
          <w:sz w:val="24"/>
          <w:szCs w:val="24"/>
        </w:rPr>
      </w:pPr>
      <w:r w:rsidRPr="003A5A17">
        <w:rPr>
          <w:rFonts w:ascii="Times New Roman" w:hAnsi="Times New Roman" w:cs="Times New Roman"/>
          <w:b/>
          <w:bCs/>
          <w:sz w:val="24"/>
          <w:szCs w:val="24"/>
        </w:rPr>
        <w:t>7</w:t>
      </w:r>
      <w:r w:rsidR="00C93F86" w:rsidRPr="003A5A17">
        <w:rPr>
          <w:rFonts w:ascii="Times New Roman" w:hAnsi="Times New Roman" w:cs="Times New Roman"/>
          <w:b/>
          <w:bCs/>
          <w:sz w:val="24"/>
          <w:szCs w:val="24"/>
        </w:rPr>
        <w:t xml:space="preserve">. </w:t>
      </w:r>
      <w:r w:rsidR="00E72C01" w:rsidRPr="003A5A17">
        <w:rPr>
          <w:rFonts w:ascii="Times New Roman" w:hAnsi="Times New Roman" w:cs="Times New Roman"/>
          <w:b/>
          <w:bCs/>
          <w:sz w:val="24"/>
          <w:szCs w:val="24"/>
        </w:rPr>
        <w:t xml:space="preserve">Previsão </w:t>
      </w:r>
      <w:r w:rsidR="002B1EE2" w:rsidRPr="003A5A17">
        <w:rPr>
          <w:rFonts w:ascii="Times New Roman" w:hAnsi="Times New Roman" w:cs="Times New Roman"/>
          <w:b/>
          <w:bCs/>
          <w:sz w:val="24"/>
          <w:szCs w:val="24"/>
        </w:rPr>
        <w:t>Legal</w:t>
      </w:r>
    </w:p>
    <w:p w:rsidR="0058586E" w:rsidRPr="003A5A17" w:rsidRDefault="0058586E" w:rsidP="002B1EE2">
      <w:pPr>
        <w:shd w:val="clear" w:color="auto" w:fill="FFFFFF"/>
        <w:spacing w:after="0" w:line="100" w:lineRule="atLeast"/>
        <w:ind w:left="1134" w:right="1134"/>
        <w:jc w:val="both"/>
        <w:rPr>
          <w:rFonts w:ascii="Times New Roman" w:hAnsi="Times New Roman" w:cs="Times New Roman"/>
          <w:b/>
          <w:bCs/>
          <w:sz w:val="24"/>
          <w:szCs w:val="24"/>
        </w:rPr>
      </w:pPr>
    </w:p>
    <w:p w:rsidR="0058586E" w:rsidRPr="003A5A17" w:rsidRDefault="00D80709" w:rsidP="002B1EE2">
      <w:pPr>
        <w:shd w:val="clear" w:color="auto" w:fill="FFFFFF"/>
        <w:spacing w:after="0" w:line="100" w:lineRule="atLeast"/>
        <w:ind w:left="1134" w:right="1134"/>
        <w:jc w:val="both"/>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7.1 </w:t>
      </w:r>
      <w:r w:rsidR="0058586E" w:rsidRPr="003A5A17">
        <w:rPr>
          <w:rFonts w:ascii="Times New Roman" w:hAnsi="Times New Roman" w:cs="Times New Roman"/>
          <w:b/>
          <w:bCs/>
          <w:sz w:val="24"/>
          <w:szCs w:val="24"/>
        </w:rPr>
        <w:t>Constituição</w:t>
      </w:r>
      <w:proofErr w:type="gramEnd"/>
      <w:r w:rsidR="0058586E" w:rsidRPr="003A5A17">
        <w:rPr>
          <w:rFonts w:ascii="Times New Roman" w:hAnsi="Times New Roman" w:cs="Times New Roman"/>
          <w:b/>
          <w:bCs/>
          <w:sz w:val="24"/>
          <w:szCs w:val="24"/>
        </w:rPr>
        <w:t xml:space="preserve"> Federal</w:t>
      </w:r>
    </w:p>
    <w:p w:rsidR="0058586E" w:rsidRPr="003A5A17" w:rsidRDefault="0058586E" w:rsidP="002B1EE2">
      <w:pPr>
        <w:shd w:val="clear" w:color="auto" w:fill="FFFFFF"/>
        <w:spacing w:after="0" w:line="100" w:lineRule="atLeast"/>
        <w:ind w:left="1134" w:right="1134"/>
        <w:jc w:val="both"/>
        <w:rPr>
          <w:rFonts w:ascii="Times New Roman" w:hAnsi="Times New Roman" w:cs="Times New Roman"/>
          <w:b/>
          <w:bCs/>
          <w:sz w:val="24"/>
          <w:szCs w:val="24"/>
        </w:rPr>
      </w:pPr>
    </w:p>
    <w:p w:rsidR="0058586E" w:rsidRPr="003A5A17" w:rsidRDefault="0058586E"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A Carta Magna nos resguarda o direito a intimidade, vida privada, honra e imagem, assegurando que qualquer violação a esses direitos são passíveis de</w:t>
      </w:r>
      <w:r w:rsidR="004B5867" w:rsidRPr="003A5A17">
        <w:rPr>
          <w:rFonts w:ascii="Times New Roman" w:hAnsi="Times New Roman" w:cs="Times New Roman"/>
          <w:color w:val="000000"/>
          <w:sz w:val="24"/>
          <w:szCs w:val="24"/>
        </w:rPr>
        <w:t xml:space="preserve"> ressarcimento em forma de indenização. </w:t>
      </w:r>
      <w:r w:rsidRPr="003A5A17">
        <w:rPr>
          <w:rFonts w:ascii="Times New Roman" w:hAnsi="Times New Roman" w:cs="Times New Roman"/>
          <w:color w:val="000000"/>
          <w:sz w:val="24"/>
          <w:szCs w:val="24"/>
        </w:rPr>
        <w:t xml:space="preserve">Isto está previsto no artigo 5°, inciso X, o qual nos diz que “são invioláveis a intimidade, a vida privada, a honra e a imagem das pessoas, assegurando o direito </w:t>
      </w:r>
      <w:proofErr w:type="gramStart"/>
      <w:r w:rsidR="004B5867" w:rsidRPr="003A5A17">
        <w:rPr>
          <w:rFonts w:ascii="Times New Roman" w:hAnsi="Times New Roman" w:cs="Times New Roman"/>
          <w:color w:val="000000"/>
          <w:sz w:val="24"/>
          <w:szCs w:val="24"/>
        </w:rPr>
        <w:t>a</w:t>
      </w:r>
      <w:proofErr w:type="gramEnd"/>
      <w:r w:rsidR="004B5867" w:rsidRPr="003A5A17">
        <w:rPr>
          <w:rFonts w:ascii="Times New Roman" w:hAnsi="Times New Roman" w:cs="Times New Roman"/>
          <w:color w:val="000000"/>
          <w:sz w:val="24"/>
          <w:szCs w:val="24"/>
        </w:rPr>
        <w:t xml:space="preserve"> indenização pelo dano material ou moral decorrente de sua violação”. O inciso V do mesmo artigo citado reforça ainda mais a possibilidade de indenização por danos morais, dizendo que “é assegurado o direito de resposta, proporcional ao agravo, além de indenização por dano material, moral ou à imagem”. </w:t>
      </w:r>
    </w:p>
    <w:p w:rsidR="004B5867" w:rsidRPr="003A5A17" w:rsidRDefault="004B5867"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É pacífico, portanto, que a nossa lei maior nos dá todo o respaldo necessário para impetrar ações que busquem ressarcimento de danos morais sofridos</w:t>
      </w:r>
      <w:r w:rsidR="00A556DC" w:rsidRPr="003A5A17">
        <w:rPr>
          <w:rFonts w:ascii="Times New Roman" w:hAnsi="Times New Roman" w:cs="Times New Roman"/>
          <w:color w:val="000000"/>
          <w:sz w:val="24"/>
          <w:szCs w:val="24"/>
        </w:rPr>
        <w:t xml:space="preserve">, o que nos </w:t>
      </w:r>
      <w:proofErr w:type="gramStart"/>
      <w:r w:rsidR="00A556DC" w:rsidRPr="003A5A17">
        <w:rPr>
          <w:rFonts w:ascii="Times New Roman" w:hAnsi="Times New Roman" w:cs="Times New Roman"/>
          <w:color w:val="000000"/>
          <w:sz w:val="24"/>
          <w:szCs w:val="24"/>
        </w:rPr>
        <w:t>proporciona,</w:t>
      </w:r>
      <w:proofErr w:type="gramEnd"/>
      <w:r w:rsidR="00A556DC" w:rsidRPr="003A5A17">
        <w:rPr>
          <w:rFonts w:ascii="Times New Roman" w:hAnsi="Times New Roman" w:cs="Times New Roman"/>
          <w:color w:val="000000"/>
          <w:sz w:val="24"/>
          <w:szCs w:val="24"/>
        </w:rPr>
        <w:t xml:space="preserve"> pelo menos a princípio, uma segurança jurídica acerca desse tema. Por óbvio que o legislador constitucional visou resguardar ao máximo os direitos do</w:t>
      </w:r>
      <w:r w:rsidR="004A7B8F" w:rsidRPr="003A5A17">
        <w:rPr>
          <w:rFonts w:ascii="Times New Roman" w:hAnsi="Times New Roman" w:cs="Times New Roman"/>
          <w:color w:val="000000"/>
          <w:sz w:val="24"/>
          <w:szCs w:val="24"/>
        </w:rPr>
        <w:t>s</w:t>
      </w:r>
      <w:r w:rsidR="00A556DC" w:rsidRPr="003A5A17">
        <w:rPr>
          <w:rFonts w:ascii="Times New Roman" w:hAnsi="Times New Roman" w:cs="Times New Roman"/>
          <w:color w:val="000000"/>
          <w:sz w:val="24"/>
          <w:szCs w:val="24"/>
        </w:rPr>
        <w:t xml:space="preserve"> cidadão</w:t>
      </w:r>
      <w:r w:rsidR="004A7B8F" w:rsidRPr="003A5A17">
        <w:rPr>
          <w:rFonts w:ascii="Times New Roman" w:hAnsi="Times New Roman" w:cs="Times New Roman"/>
          <w:color w:val="000000"/>
          <w:sz w:val="24"/>
          <w:szCs w:val="24"/>
        </w:rPr>
        <w:t>s</w:t>
      </w:r>
      <w:r w:rsidR="00A556DC" w:rsidRPr="003A5A17">
        <w:rPr>
          <w:rFonts w:ascii="Times New Roman" w:hAnsi="Times New Roman" w:cs="Times New Roman"/>
          <w:color w:val="000000"/>
          <w:sz w:val="24"/>
          <w:szCs w:val="24"/>
        </w:rPr>
        <w:t xml:space="preserve"> com tais dispositivos, no entanto, devemos rechaçar a idéia de uma “banalização do dano moral”, </w:t>
      </w:r>
      <w:r w:rsidR="00175B76" w:rsidRPr="003A5A17">
        <w:rPr>
          <w:rFonts w:ascii="Times New Roman" w:hAnsi="Times New Roman" w:cs="Times New Roman"/>
          <w:color w:val="000000"/>
          <w:sz w:val="24"/>
          <w:szCs w:val="24"/>
        </w:rPr>
        <w:t xml:space="preserve">isto é, não permitir que prospere a idéia de ajuizar ações por meros atos que não </w:t>
      </w:r>
      <w:proofErr w:type="gramStart"/>
      <w:r w:rsidR="00175B76" w:rsidRPr="003A5A17">
        <w:rPr>
          <w:rFonts w:ascii="Times New Roman" w:hAnsi="Times New Roman" w:cs="Times New Roman"/>
          <w:color w:val="000000"/>
          <w:sz w:val="24"/>
          <w:szCs w:val="24"/>
        </w:rPr>
        <w:t>lesam</w:t>
      </w:r>
      <w:proofErr w:type="gramEnd"/>
      <w:r w:rsidR="00175B76" w:rsidRPr="003A5A17">
        <w:rPr>
          <w:rFonts w:ascii="Times New Roman" w:hAnsi="Times New Roman" w:cs="Times New Roman"/>
          <w:color w:val="000000"/>
          <w:sz w:val="24"/>
          <w:szCs w:val="24"/>
        </w:rPr>
        <w:t xml:space="preserve"> qualquer direito. </w:t>
      </w:r>
    </w:p>
    <w:p w:rsidR="00E72DD0" w:rsidRPr="003A5A17" w:rsidRDefault="00B00D68"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Não podemos nos esquecer que um dos fundamentos da República Federativa do Brasil é dignidade da pessoa humana, prevista no art. 1°, inciso III, da CF/88, </w:t>
      </w:r>
      <w:r w:rsidR="008241CF" w:rsidRPr="003A5A17">
        <w:rPr>
          <w:rFonts w:ascii="Times New Roman" w:hAnsi="Times New Roman" w:cs="Times New Roman"/>
          <w:color w:val="000000"/>
          <w:sz w:val="24"/>
          <w:szCs w:val="24"/>
        </w:rPr>
        <w:t xml:space="preserve">a qual sem dúvida é fundamental para a criação de uma sociedade mais juta e igualitária para todos. </w:t>
      </w:r>
      <w:r w:rsidR="00F628FB" w:rsidRPr="003A5A17">
        <w:rPr>
          <w:rFonts w:ascii="Times New Roman" w:hAnsi="Times New Roman" w:cs="Times New Roman"/>
          <w:color w:val="000000"/>
          <w:sz w:val="24"/>
          <w:szCs w:val="24"/>
        </w:rPr>
        <w:t xml:space="preserve">É mais do que notório que a cada vez que uma parte da relação de trabalho sofre algum dano moral é a sua dignidade humana que está sendo </w:t>
      </w:r>
      <w:proofErr w:type="gramStart"/>
      <w:r w:rsidR="00F628FB" w:rsidRPr="003A5A17">
        <w:rPr>
          <w:rFonts w:ascii="Times New Roman" w:hAnsi="Times New Roman" w:cs="Times New Roman"/>
          <w:color w:val="000000"/>
          <w:sz w:val="24"/>
          <w:szCs w:val="24"/>
        </w:rPr>
        <w:t>violada, o que nos faz refletir o quão grave</w:t>
      </w:r>
      <w:proofErr w:type="gramEnd"/>
      <w:r w:rsidR="00F628FB" w:rsidRPr="003A5A17">
        <w:rPr>
          <w:rFonts w:ascii="Times New Roman" w:hAnsi="Times New Roman" w:cs="Times New Roman"/>
          <w:color w:val="000000"/>
          <w:sz w:val="24"/>
          <w:szCs w:val="24"/>
        </w:rPr>
        <w:t xml:space="preserve"> é esse problema e o quanto deve ser combatido através de todas as formas possíveis. </w:t>
      </w:r>
    </w:p>
    <w:p w:rsidR="005F72BE" w:rsidRPr="003A5A17" w:rsidRDefault="00F628FB"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Sabemos que, na grande maioria dos casos, é o empregado que sofre o dano moral, e ele por ser </w:t>
      </w:r>
      <w:proofErr w:type="spellStart"/>
      <w:r w:rsidRPr="003A5A17">
        <w:rPr>
          <w:rFonts w:ascii="Times New Roman" w:hAnsi="Times New Roman" w:cs="Times New Roman"/>
          <w:color w:val="000000"/>
          <w:sz w:val="24"/>
          <w:szCs w:val="24"/>
        </w:rPr>
        <w:t>hipossuficiente</w:t>
      </w:r>
      <w:proofErr w:type="spellEnd"/>
      <w:r w:rsidRPr="003A5A17">
        <w:rPr>
          <w:rFonts w:ascii="Times New Roman" w:hAnsi="Times New Roman" w:cs="Times New Roman"/>
          <w:color w:val="000000"/>
          <w:sz w:val="24"/>
          <w:szCs w:val="24"/>
        </w:rPr>
        <w:t xml:space="preserve"> muitas vezes não </w:t>
      </w:r>
      <w:r w:rsidR="00D80709">
        <w:rPr>
          <w:rFonts w:ascii="Times New Roman" w:hAnsi="Times New Roman" w:cs="Times New Roman"/>
          <w:color w:val="000000"/>
          <w:sz w:val="24"/>
          <w:szCs w:val="24"/>
        </w:rPr>
        <w:t>corre atrás dos seus direitos</w:t>
      </w:r>
      <w:r w:rsidRPr="003A5A17">
        <w:rPr>
          <w:rFonts w:ascii="Times New Roman" w:hAnsi="Times New Roman" w:cs="Times New Roman"/>
          <w:color w:val="000000"/>
          <w:sz w:val="24"/>
          <w:szCs w:val="24"/>
        </w:rPr>
        <w:t xml:space="preserve"> por medo de perder sua fonte de subsistência, o que lhe causa ainda mais humilhação, pois se vê preso a uma re</w:t>
      </w:r>
      <w:r w:rsidR="00E72DD0" w:rsidRPr="003A5A17">
        <w:rPr>
          <w:rFonts w:ascii="Times New Roman" w:hAnsi="Times New Roman" w:cs="Times New Roman"/>
          <w:color w:val="000000"/>
          <w:sz w:val="24"/>
          <w:szCs w:val="24"/>
        </w:rPr>
        <w:t>lação de emprego danosa da qual não pode se desvencilhar por necessitar do salário para</w:t>
      </w:r>
      <w:r w:rsidRPr="003A5A17">
        <w:rPr>
          <w:rFonts w:ascii="Times New Roman" w:hAnsi="Times New Roman" w:cs="Times New Roman"/>
          <w:color w:val="000000"/>
          <w:sz w:val="24"/>
          <w:szCs w:val="24"/>
        </w:rPr>
        <w:t xml:space="preserve"> ter o seu pão de </w:t>
      </w:r>
      <w:r w:rsidR="00E72DD0" w:rsidRPr="003A5A17">
        <w:rPr>
          <w:rFonts w:ascii="Times New Roman" w:hAnsi="Times New Roman" w:cs="Times New Roman"/>
          <w:color w:val="000000"/>
          <w:sz w:val="24"/>
          <w:szCs w:val="24"/>
        </w:rPr>
        <w:t>cada dia. Os operadores do direito em geral (em especial os legisladores e os magistrados), devem enxergar o dano moral, principalmente contra os trabalhadores, de uma forma mais especial, pois muitas das vezes acabam por violar um princípio fundamental para todos nós, que é o principio d</w:t>
      </w:r>
      <w:r w:rsidR="005F72BE" w:rsidRPr="003A5A17">
        <w:rPr>
          <w:rFonts w:ascii="Times New Roman" w:hAnsi="Times New Roman" w:cs="Times New Roman"/>
          <w:color w:val="000000"/>
          <w:sz w:val="24"/>
          <w:szCs w:val="24"/>
        </w:rPr>
        <w:t>a dignidade da pessoa humana.</w:t>
      </w:r>
    </w:p>
    <w:p w:rsidR="005F72BE" w:rsidRDefault="005F72BE" w:rsidP="005F72BE">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390D0D" w:rsidRPr="003A5A17" w:rsidRDefault="00390D0D" w:rsidP="005F72BE">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5F72BE" w:rsidRPr="003A5A17" w:rsidRDefault="005F72BE" w:rsidP="005F72BE">
      <w:pPr>
        <w:shd w:val="clear" w:color="auto" w:fill="FFFFFF"/>
        <w:spacing w:after="0" w:line="100" w:lineRule="atLeast"/>
        <w:ind w:left="1134" w:right="1134"/>
        <w:jc w:val="both"/>
        <w:rPr>
          <w:rFonts w:ascii="Times New Roman" w:hAnsi="Times New Roman" w:cs="Times New Roman"/>
          <w:b/>
          <w:bCs/>
          <w:sz w:val="24"/>
          <w:szCs w:val="24"/>
        </w:rPr>
      </w:pPr>
      <w:proofErr w:type="gramStart"/>
      <w:r w:rsidRPr="003A5A17">
        <w:rPr>
          <w:rFonts w:ascii="Times New Roman" w:hAnsi="Times New Roman" w:cs="Times New Roman"/>
          <w:b/>
          <w:bCs/>
          <w:sz w:val="24"/>
          <w:szCs w:val="24"/>
        </w:rPr>
        <w:t>7.</w:t>
      </w:r>
      <w:r w:rsidR="00D80709">
        <w:rPr>
          <w:rFonts w:ascii="Times New Roman" w:hAnsi="Times New Roman" w:cs="Times New Roman"/>
          <w:b/>
          <w:bCs/>
          <w:sz w:val="24"/>
          <w:szCs w:val="24"/>
        </w:rPr>
        <w:t>2</w:t>
      </w:r>
      <w:r w:rsidRPr="003A5A17">
        <w:rPr>
          <w:rFonts w:ascii="Times New Roman" w:hAnsi="Times New Roman" w:cs="Times New Roman"/>
          <w:b/>
          <w:bCs/>
          <w:sz w:val="24"/>
          <w:szCs w:val="24"/>
        </w:rPr>
        <w:t xml:space="preserve"> </w:t>
      </w:r>
      <w:r w:rsidR="004A7B8F" w:rsidRPr="003A5A17">
        <w:rPr>
          <w:rFonts w:ascii="Times New Roman" w:hAnsi="Times New Roman" w:cs="Times New Roman"/>
          <w:b/>
          <w:bCs/>
          <w:sz w:val="24"/>
          <w:szCs w:val="24"/>
        </w:rPr>
        <w:t>Previsão</w:t>
      </w:r>
      <w:proofErr w:type="gramEnd"/>
      <w:r w:rsidR="004A7B8F" w:rsidRPr="003A5A17">
        <w:rPr>
          <w:rFonts w:ascii="Times New Roman" w:hAnsi="Times New Roman" w:cs="Times New Roman"/>
          <w:b/>
          <w:bCs/>
          <w:sz w:val="24"/>
          <w:szCs w:val="24"/>
        </w:rPr>
        <w:t xml:space="preserve"> Infraconstitucional</w:t>
      </w:r>
    </w:p>
    <w:p w:rsidR="00810DB4" w:rsidRPr="003A5A17" w:rsidRDefault="00810DB4" w:rsidP="005F72BE">
      <w:pPr>
        <w:shd w:val="clear" w:color="auto" w:fill="FFFFFF"/>
        <w:spacing w:after="0" w:line="100" w:lineRule="atLeast"/>
        <w:ind w:left="1134" w:right="1134"/>
        <w:jc w:val="both"/>
        <w:rPr>
          <w:rFonts w:ascii="Times New Roman" w:hAnsi="Times New Roman" w:cs="Times New Roman"/>
          <w:b/>
          <w:bCs/>
          <w:sz w:val="24"/>
          <w:szCs w:val="24"/>
        </w:rPr>
      </w:pPr>
    </w:p>
    <w:p w:rsidR="004A7B8F" w:rsidRPr="003A5A17" w:rsidRDefault="004A7B8F" w:rsidP="005F72BE">
      <w:pPr>
        <w:shd w:val="clear" w:color="auto" w:fill="FFFFFF"/>
        <w:spacing w:after="0" w:line="100" w:lineRule="atLeast"/>
        <w:ind w:left="1134" w:right="1134"/>
        <w:jc w:val="both"/>
        <w:rPr>
          <w:rFonts w:ascii="Times New Roman" w:hAnsi="Times New Roman" w:cs="Times New Roman"/>
          <w:b/>
          <w:bCs/>
          <w:sz w:val="24"/>
          <w:szCs w:val="24"/>
        </w:rPr>
      </w:pPr>
    </w:p>
    <w:p w:rsidR="00CA5D8C" w:rsidRPr="003A5A17" w:rsidRDefault="00810DB4"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O Código Civil Brasileiro, através do artigo 186, prevê que comete ato ilícito todo </w:t>
      </w:r>
      <w:proofErr w:type="gramStart"/>
      <w:r w:rsidRPr="003A5A17">
        <w:rPr>
          <w:rFonts w:ascii="Times New Roman" w:hAnsi="Times New Roman" w:cs="Times New Roman"/>
          <w:color w:val="000000"/>
          <w:sz w:val="24"/>
          <w:szCs w:val="24"/>
        </w:rPr>
        <w:t>aquele</w:t>
      </w:r>
      <w:proofErr w:type="gramEnd"/>
      <w:r w:rsidRPr="003A5A17">
        <w:rPr>
          <w:rFonts w:ascii="Times New Roman" w:hAnsi="Times New Roman" w:cs="Times New Roman"/>
          <w:color w:val="000000"/>
          <w:sz w:val="24"/>
          <w:szCs w:val="24"/>
        </w:rPr>
        <w:t xml:space="preserve"> que por ação ou omissão voluntária, negligência ou imprudência, causar algum dano a outrem. O artigo 927 do mesmo diploma legal vem consolidar o dever de reparação de eventuais danos, pois dita que qualquer um que, através de um ato ilícito, causar dano a alguém, mesmo que exclusivamente moral, fica obrigado a reparar. Fica mais do que claro que o CC nos dá </w:t>
      </w:r>
      <w:r w:rsidR="00D02CEB" w:rsidRPr="003A5A17">
        <w:rPr>
          <w:rFonts w:ascii="Times New Roman" w:hAnsi="Times New Roman" w:cs="Times New Roman"/>
          <w:color w:val="000000"/>
          <w:sz w:val="24"/>
          <w:szCs w:val="24"/>
        </w:rPr>
        <w:t>embasamento</w:t>
      </w:r>
      <w:r w:rsidRPr="003A5A17">
        <w:rPr>
          <w:rFonts w:ascii="Times New Roman" w:hAnsi="Times New Roman" w:cs="Times New Roman"/>
          <w:color w:val="000000"/>
          <w:sz w:val="24"/>
          <w:szCs w:val="24"/>
        </w:rPr>
        <w:t xml:space="preserve"> para pleitear uma indenização por danos morais, sempre observando os requisitos míni</w:t>
      </w:r>
      <w:r w:rsidR="00CA5D8C" w:rsidRPr="003A5A17">
        <w:rPr>
          <w:rFonts w:ascii="Times New Roman" w:hAnsi="Times New Roman" w:cs="Times New Roman"/>
          <w:color w:val="000000"/>
          <w:sz w:val="24"/>
          <w:szCs w:val="24"/>
        </w:rPr>
        <w:t>mos para que isso seja possível</w:t>
      </w:r>
    </w:p>
    <w:p w:rsidR="00CA5D8C" w:rsidRPr="003A5A17" w:rsidRDefault="00810DB4"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 </w:t>
      </w:r>
      <w:r w:rsidR="00D02CEB" w:rsidRPr="003A5A17">
        <w:rPr>
          <w:rFonts w:ascii="Times New Roman" w:hAnsi="Times New Roman" w:cs="Times New Roman"/>
          <w:color w:val="000000"/>
          <w:sz w:val="24"/>
          <w:szCs w:val="24"/>
        </w:rPr>
        <w:t xml:space="preserve">Devemos nos lembrar sempre que dano é toda lesão a um bem juridicamente protegido, causando prejuízo de ordem patrimonial ou </w:t>
      </w:r>
      <w:proofErr w:type="spellStart"/>
      <w:r w:rsidR="00D02CEB" w:rsidRPr="003A5A17">
        <w:rPr>
          <w:rFonts w:ascii="Times New Roman" w:hAnsi="Times New Roman" w:cs="Times New Roman"/>
          <w:color w:val="000000"/>
          <w:sz w:val="24"/>
          <w:szCs w:val="24"/>
        </w:rPr>
        <w:lastRenderedPageBreak/>
        <w:t>extrapatrimonial</w:t>
      </w:r>
      <w:proofErr w:type="spellEnd"/>
      <w:r w:rsidR="00D02CEB" w:rsidRPr="003A5A17">
        <w:rPr>
          <w:rFonts w:ascii="Times New Roman" w:hAnsi="Times New Roman" w:cs="Times New Roman"/>
          <w:color w:val="000000"/>
          <w:sz w:val="24"/>
          <w:szCs w:val="24"/>
        </w:rPr>
        <w:t>. Se não houve dano para alguém, não há no que se falar em responsabilidade civil, por ser requisito indispensável à reparação em face do ato ilícito que foi cometido.</w:t>
      </w:r>
      <w:r w:rsidR="00CA5D8C" w:rsidRPr="003A5A17">
        <w:rPr>
          <w:rFonts w:ascii="Times New Roman" w:hAnsi="Times New Roman" w:cs="Times New Roman"/>
          <w:color w:val="000000"/>
          <w:sz w:val="24"/>
          <w:szCs w:val="24"/>
        </w:rPr>
        <w:t xml:space="preserve"> Diferentemente do que acontece na esfera penal, o dano, na esfera civil, sempre será elemento vital para a configuração da responsabilidade civil. </w:t>
      </w:r>
    </w:p>
    <w:p w:rsidR="00F30AAA" w:rsidRPr="003A5A17" w:rsidRDefault="00F30AAA"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 xml:space="preserve">Não há previsão expressa na nossa principal lei trabalhista, a CLT, especificamente sobre o dano moral, mas, como já </w:t>
      </w:r>
      <w:r w:rsidR="008F5AC7" w:rsidRPr="003A5A17">
        <w:rPr>
          <w:rFonts w:ascii="Times New Roman" w:hAnsi="Times New Roman" w:cs="Times New Roman"/>
          <w:color w:val="000000"/>
          <w:sz w:val="24"/>
          <w:szCs w:val="24"/>
        </w:rPr>
        <w:t>estudado</w:t>
      </w:r>
      <w:r w:rsidRPr="003A5A17">
        <w:rPr>
          <w:rFonts w:ascii="Times New Roman" w:hAnsi="Times New Roman" w:cs="Times New Roman"/>
          <w:color w:val="000000"/>
          <w:sz w:val="24"/>
          <w:szCs w:val="24"/>
        </w:rPr>
        <w:t xml:space="preserve">, a CF/88 e o Código Civil dão total respaldo para </w:t>
      </w:r>
      <w:r w:rsidR="008F5AC7" w:rsidRPr="003A5A17">
        <w:rPr>
          <w:rFonts w:ascii="Times New Roman" w:hAnsi="Times New Roman" w:cs="Times New Roman"/>
          <w:color w:val="000000"/>
          <w:sz w:val="24"/>
          <w:szCs w:val="24"/>
        </w:rPr>
        <w:t xml:space="preserve">que o dano moral decorrente da relação empregatícia seja devidamente indenizado, sempre devendo </w:t>
      </w:r>
      <w:r w:rsidR="00FF15EA" w:rsidRPr="003A5A17">
        <w:rPr>
          <w:rFonts w:ascii="Times New Roman" w:hAnsi="Times New Roman" w:cs="Times New Roman"/>
          <w:color w:val="000000"/>
          <w:sz w:val="24"/>
          <w:szCs w:val="24"/>
        </w:rPr>
        <w:t xml:space="preserve">ser </w:t>
      </w:r>
      <w:r w:rsidR="008F5AC7" w:rsidRPr="003A5A17">
        <w:rPr>
          <w:rFonts w:ascii="Times New Roman" w:hAnsi="Times New Roman" w:cs="Times New Roman"/>
          <w:color w:val="000000"/>
          <w:sz w:val="24"/>
          <w:szCs w:val="24"/>
        </w:rPr>
        <w:t xml:space="preserve">observadas as demais regras necessárias. </w:t>
      </w:r>
      <w:r w:rsidRPr="003A5A17">
        <w:rPr>
          <w:rFonts w:ascii="Times New Roman" w:hAnsi="Times New Roman" w:cs="Times New Roman"/>
          <w:color w:val="000000"/>
          <w:sz w:val="24"/>
          <w:szCs w:val="24"/>
        </w:rPr>
        <w:t xml:space="preserve">O dano moral também está previsto no Código de Defesa do Consumidor, em seu art. 6°, inciso VI, porém não será objeto de aprofundamento por não se tratar do objeto principal do presente estudo. </w:t>
      </w:r>
    </w:p>
    <w:p w:rsidR="005F72BE" w:rsidRDefault="005F72BE" w:rsidP="005F72BE">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390D0D" w:rsidRPr="003A5A17" w:rsidRDefault="00390D0D" w:rsidP="005F72BE">
      <w:pPr>
        <w:shd w:val="clear" w:color="auto" w:fill="FFFFFF"/>
        <w:spacing w:after="0" w:line="100" w:lineRule="atLeast"/>
        <w:ind w:left="1134" w:right="1134" w:firstLine="709"/>
        <w:jc w:val="both"/>
        <w:rPr>
          <w:rFonts w:ascii="Times New Roman" w:hAnsi="Times New Roman" w:cs="Times New Roman"/>
          <w:color w:val="000000"/>
          <w:sz w:val="24"/>
          <w:szCs w:val="24"/>
        </w:rPr>
      </w:pPr>
    </w:p>
    <w:p w:rsidR="00AB7651" w:rsidRPr="003A5A17" w:rsidRDefault="00FD3D0A" w:rsidP="00AB7651">
      <w:pPr>
        <w:shd w:val="clear" w:color="auto" w:fill="FFFFFF"/>
        <w:spacing w:after="0" w:line="100" w:lineRule="atLeast"/>
        <w:ind w:left="1134" w:right="1134"/>
        <w:jc w:val="both"/>
        <w:rPr>
          <w:rFonts w:ascii="Times New Roman" w:hAnsi="Times New Roman" w:cs="Times New Roman"/>
          <w:b/>
          <w:bCs/>
          <w:sz w:val="24"/>
          <w:szCs w:val="24"/>
        </w:rPr>
      </w:pPr>
      <w:r>
        <w:rPr>
          <w:rFonts w:ascii="Times New Roman" w:hAnsi="Times New Roman" w:cs="Times New Roman"/>
          <w:b/>
          <w:bCs/>
          <w:sz w:val="24"/>
          <w:szCs w:val="24"/>
        </w:rPr>
        <w:t>8. Jurisprudências Atuais</w:t>
      </w:r>
    </w:p>
    <w:p w:rsidR="00AB7651" w:rsidRDefault="00AB7651" w:rsidP="00AB7651">
      <w:pPr>
        <w:shd w:val="clear" w:color="auto" w:fill="FFFFFF"/>
        <w:spacing w:after="0" w:line="100" w:lineRule="atLeast"/>
        <w:ind w:left="1134" w:right="1134"/>
        <w:jc w:val="both"/>
        <w:rPr>
          <w:rFonts w:ascii="Times New Roman" w:hAnsi="Times New Roman" w:cs="Times New Roman"/>
          <w:b/>
          <w:bCs/>
          <w:sz w:val="24"/>
          <w:szCs w:val="24"/>
        </w:rPr>
      </w:pPr>
    </w:p>
    <w:p w:rsidR="00390D0D" w:rsidRPr="003A5A17" w:rsidRDefault="00390D0D" w:rsidP="00AB7651">
      <w:pPr>
        <w:shd w:val="clear" w:color="auto" w:fill="FFFFFF"/>
        <w:spacing w:after="0" w:line="100" w:lineRule="atLeast"/>
        <w:ind w:left="1134" w:right="1134"/>
        <w:jc w:val="both"/>
        <w:rPr>
          <w:rFonts w:ascii="Times New Roman" w:hAnsi="Times New Roman" w:cs="Times New Roman"/>
          <w:b/>
          <w:bCs/>
          <w:sz w:val="24"/>
          <w:szCs w:val="24"/>
        </w:rPr>
      </w:pPr>
    </w:p>
    <w:p w:rsidR="00AB7651" w:rsidRPr="003A5A17" w:rsidRDefault="00AB7651"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Sobre a comprovação do dano moral, decidiu recentemente o Egrégio Tribunal Regional do Trabalho da 9° Região o seguinte:</w:t>
      </w:r>
    </w:p>
    <w:p w:rsidR="00AB7651" w:rsidRPr="003A5A17" w:rsidRDefault="00AB7651" w:rsidP="00AB7651">
      <w:pPr>
        <w:shd w:val="clear" w:color="auto" w:fill="FFFFFF"/>
        <w:spacing w:after="0" w:line="100" w:lineRule="atLeast"/>
        <w:ind w:left="1134" w:right="1134"/>
        <w:jc w:val="both"/>
        <w:rPr>
          <w:rFonts w:ascii="Times New Roman" w:hAnsi="Times New Roman" w:cs="Times New Roman"/>
          <w:color w:val="000000"/>
          <w:sz w:val="24"/>
          <w:szCs w:val="24"/>
        </w:rPr>
      </w:pPr>
    </w:p>
    <w:p w:rsidR="00AB7651" w:rsidRPr="00AB7651" w:rsidRDefault="00AB7651" w:rsidP="009B2E7C">
      <w:pPr>
        <w:suppressAutoHyphens w:val="0"/>
        <w:spacing w:before="100" w:beforeAutospacing="1" w:after="100" w:afterAutospacing="1" w:line="240" w:lineRule="auto"/>
        <w:ind w:left="2268" w:right="1134"/>
        <w:jc w:val="both"/>
        <w:rPr>
          <w:rFonts w:ascii="Times New Roman" w:eastAsia="Times New Roman" w:hAnsi="Times New Roman" w:cs="Times New Roman"/>
          <w:color w:val="000000"/>
          <w:sz w:val="20"/>
          <w:szCs w:val="20"/>
          <w:lang w:eastAsia="pt-BR"/>
        </w:rPr>
      </w:pPr>
      <w:r w:rsidRPr="00AB7651">
        <w:rPr>
          <w:rFonts w:ascii="Times New Roman" w:eastAsia="Times New Roman" w:hAnsi="Times New Roman" w:cs="Times New Roman"/>
          <w:color w:val="000000"/>
          <w:sz w:val="20"/>
          <w:szCs w:val="20"/>
          <w:lang w:eastAsia="pt-BR"/>
        </w:rPr>
        <w:t xml:space="preserve">TRT-PR-28-08-2015 RECURSO ORDINÁRIO DA RÉ. AGRESSÃO VERBAL SOFRIDA PELA EMPREGADA. INDENIZAÇÃO POR DANOS MORAIS DEVIDA. Para que se configure o dever da empresa de ressarcir o dano moral ocasionado ao trabalhador, devem estar presentes todos os elementos configuradores da responsabilidade civil, quais sejam, conduta humana culposa, dano psicológico e nexo de causalidade (art. 186, CC). A prova do dano moral está mais relacionada à comprovação do fato, havendo casos em que o dano se presume. O conjunto probatório demonstra a ocorrência de agressões verbais dirigidas à Autora, o que enseja indenização pelo dano sofrido. Recurso conhecido e não provido, no particular. REVERSÃO DA JUSTA CAUSA. MENSAGEM ELETRÔNICA ENVIADA PELA EMPREGADA PARA DIVULGAR MATÉRIA DE INTERESSE SINDICAL DOS COLEGAS. INEXISTENTE QUALQUER DAS HIPÓTESES DO ART. 482 DA CLT. O uso de correspondência eletrônica para divulgar orientação recebida pelo sindicato aos demais colegas de trabalho, não se configura hipótese de justa causa ao rompimento do liame empregatício. Não há prova de que a empregada tenha sequer sido advertida antes de sua dispensa, o que fere os princípios da proporcionalidade e </w:t>
      </w:r>
      <w:proofErr w:type="gramStart"/>
      <w:r w:rsidRPr="00AB7651">
        <w:rPr>
          <w:rFonts w:ascii="Times New Roman" w:eastAsia="Times New Roman" w:hAnsi="Times New Roman" w:cs="Times New Roman"/>
          <w:color w:val="000000"/>
          <w:sz w:val="20"/>
          <w:szCs w:val="20"/>
          <w:lang w:eastAsia="pt-BR"/>
        </w:rPr>
        <w:t>razoabilidade.</w:t>
      </w:r>
      <w:proofErr w:type="gramEnd"/>
      <w:r w:rsidRPr="00AB7651">
        <w:rPr>
          <w:rFonts w:ascii="Times New Roman" w:eastAsia="Times New Roman" w:hAnsi="Times New Roman" w:cs="Times New Roman"/>
          <w:b/>
          <w:bCs/>
          <w:color w:val="000000"/>
          <w:sz w:val="20"/>
          <w:szCs w:val="20"/>
          <w:lang w:eastAsia="pt-BR"/>
        </w:rPr>
        <w:t>TRT-PR-27141-2014-088-09-00-3-ACO-25502-2015 - 5A. TURMA</w:t>
      </w:r>
      <w:r w:rsidR="009B2E7C" w:rsidRPr="003A5A17">
        <w:rPr>
          <w:rFonts w:ascii="Times New Roman" w:eastAsia="Times New Roman" w:hAnsi="Times New Roman" w:cs="Times New Roman"/>
          <w:color w:val="000000"/>
          <w:sz w:val="20"/>
          <w:szCs w:val="20"/>
          <w:lang w:eastAsia="pt-BR"/>
        </w:rPr>
        <w:t xml:space="preserve"> </w:t>
      </w:r>
      <w:r w:rsidRPr="00AB7651">
        <w:rPr>
          <w:rFonts w:ascii="Times New Roman" w:eastAsia="Times New Roman" w:hAnsi="Times New Roman" w:cs="Times New Roman"/>
          <w:b/>
          <w:bCs/>
          <w:color w:val="000000"/>
          <w:sz w:val="20"/>
          <w:szCs w:val="20"/>
          <w:lang w:eastAsia="pt-BR"/>
        </w:rPr>
        <w:t>Relator: SERGIO GUIMARÃES SAMPAIO</w:t>
      </w:r>
      <w:r w:rsidR="009B2E7C" w:rsidRPr="003A5A17">
        <w:rPr>
          <w:rFonts w:ascii="Times New Roman" w:eastAsia="Times New Roman" w:hAnsi="Times New Roman" w:cs="Times New Roman"/>
          <w:color w:val="000000"/>
          <w:sz w:val="20"/>
          <w:szCs w:val="20"/>
          <w:lang w:eastAsia="pt-BR"/>
        </w:rPr>
        <w:t xml:space="preserve"> </w:t>
      </w:r>
      <w:r w:rsidRPr="00AB7651">
        <w:rPr>
          <w:rFonts w:ascii="Times New Roman" w:eastAsia="Times New Roman" w:hAnsi="Times New Roman" w:cs="Times New Roman"/>
          <w:b/>
          <w:bCs/>
          <w:color w:val="000000"/>
          <w:sz w:val="20"/>
          <w:szCs w:val="20"/>
          <w:lang w:eastAsia="pt-BR"/>
        </w:rPr>
        <w:t>Publicado no DEJT em 28-08-2015</w:t>
      </w:r>
    </w:p>
    <w:p w:rsidR="007454A6" w:rsidRPr="003A5A17" w:rsidRDefault="007454A6"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sidRPr="003A5A17">
        <w:rPr>
          <w:rFonts w:ascii="Times New Roman" w:hAnsi="Times New Roman" w:cs="Times New Roman"/>
          <w:color w:val="000000"/>
          <w:sz w:val="24"/>
          <w:szCs w:val="24"/>
        </w:rPr>
        <w:t>Vemos na ementa acima que o entendimento do TRT da 9° Região é que para se obter o ressarcimento do dano moral são necessários os elementos configuradores da responsabilidade civil (art. 186 do CC), como já estudado anteriormente.</w:t>
      </w:r>
    </w:p>
    <w:p w:rsidR="007454A6" w:rsidRPr="003A5A17" w:rsidRDefault="00FD3D0A" w:rsidP="00E20DE4">
      <w:pPr>
        <w:shd w:val="clear" w:color="auto" w:fill="FFFFFF"/>
        <w:spacing w:before="30" w:after="30" w:line="240" w:lineRule="auto"/>
        <w:ind w:left="1134" w:right="1134"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Também há pouco tempo, a</w:t>
      </w:r>
      <w:r w:rsidR="007454A6" w:rsidRPr="003A5A17">
        <w:rPr>
          <w:rFonts w:ascii="Times New Roman" w:hAnsi="Times New Roman" w:cs="Times New Roman"/>
          <w:color w:val="000000"/>
          <w:sz w:val="24"/>
          <w:szCs w:val="24"/>
        </w:rPr>
        <w:t>cerca da conf</w:t>
      </w:r>
      <w:r>
        <w:rPr>
          <w:rFonts w:ascii="Times New Roman" w:hAnsi="Times New Roman" w:cs="Times New Roman"/>
          <w:color w:val="000000"/>
          <w:sz w:val="24"/>
          <w:szCs w:val="24"/>
        </w:rPr>
        <w:t xml:space="preserve">iguração do dano moral, entendeu </w:t>
      </w:r>
      <w:r w:rsidR="007454A6" w:rsidRPr="003A5A17">
        <w:rPr>
          <w:rFonts w:ascii="Times New Roman" w:hAnsi="Times New Roman" w:cs="Times New Roman"/>
          <w:color w:val="000000"/>
          <w:sz w:val="24"/>
          <w:szCs w:val="24"/>
        </w:rPr>
        <w:t>o Egrégio Tribunal Regional do Trabalho da 9° Região que:</w:t>
      </w:r>
    </w:p>
    <w:p w:rsidR="007454A6" w:rsidRPr="003A5A17" w:rsidRDefault="007454A6" w:rsidP="007454A6">
      <w:pPr>
        <w:shd w:val="clear" w:color="auto" w:fill="FFFFFF"/>
        <w:spacing w:after="0" w:line="240" w:lineRule="auto"/>
        <w:ind w:right="1134"/>
        <w:jc w:val="both"/>
        <w:rPr>
          <w:rFonts w:ascii="Times New Roman" w:hAnsi="Times New Roman" w:cs="Times New Roman"/>
          <w:color w:val="000000"/>
          <w:sz w:val="24"/>
          <w:szCs w:val="24"/>
        </w:rPr>
      </w:pPr>
    </w:p>
    <w:p w:rsidR="007454A6" w:rsidRPr="007454A6" w:rsidRDefault="007454A6" w:rsidP="007454A6">
      <w:pPr>
        <w:suppressAutoHyphens w:val="0"/>
        <w:spacing w:before="100" w:beforeAutospacing="1" w:after="100" w:afterAutospacing="1" w:line="240" w:lineRule="auto"/>
        <w:ind w:left="2268" w:right="1134"/>
        <w:jc w:val="both"/>
        <w:rPr>
          <w:rFonts w:ascii="Times New Roman" w:eastAsia="Times New Roman" w:hAnsi="Times New Roman" w:cs="Times New Roman"/>
          <w:color w:val="000000"/>
          <w:sz w:val="20"/>
          <w:szCs w:val="20"/>
          <w:lang w:eastAsia="pt-BR"/>
        </w:rPr>
      </w:pPr>
      <w:r w:rsidRPr="007454A6">
        <w:rPr>
          <w:rFonts w:ascii="Times New Roman" w:eastAsia="Times New Roman" w:hAnsi="Times New Roman" w:cs="Times New Roman"/>
          <w:color w:val="000000"/>
          <w:sz w:val="20"/>
          <w:szCs w:val="20"/>
          <w:lang w:eastAsia="pt-BR"/>
        </w:rPr>
        <w:t xml:space="preserve">TRT-PR-18-08-2015 RECURSO ORDINÁRIO DO RECLAMANTE. INDENIZAÇÃO POR DANOS MORAIS. Na esfera das relações de trabalho, a configuração do dano moral exige a comprovação de que o ato praticado pelo empregador repercutiu na imagem do trabalhador de modo a lesar-lhe a honra ou atentar contra sua dignidade, afrontando induvidosamente direitos da personalidade protegidos pelo ordenamento jurídico, o que não restou provado na presente lide. Recurso ordinário de que </w:t>
      </w:r>
      <w:r w:rsidRPr="007454A6">
        <w:rPr>
          <w:rFonts w:ascii="Times New Roman" w:eastAsia="Times New Roman" w:hAnsi="Times New Roman" w:cs="Times New Roman"/>
          <w:color w:val="000000"/>
          <w:sz w:val="20"/>
          <w:szCs w:val="20"/>
          <w:lang w:eastAsia="pt-BR"/>
        </w:rPr>
        <w:lastRenderedPageBreak/>
        <w:t xml:space="preserve">se conhece e a que se nega </w:t>
      </w:r>
      <w:proofErr w:type="gramStart"/>
      <w:r w:rsidRPr="007454A6">
        <w:rPr>
          <w:rFonts w:ascii="Times New Roman" w:eastAsia="Times New Roman" w:hAnsi="Times New Roman" w:cs="Times New Roman"/>
          <w:color w:val="000000"/>
          <w:sz w:val="20"/>
          <w:szCs w:val="20"/>
          <w:lang w:eastAsia="pt-BR"/>
        </w:rPr>
        <w:t>provimento.</w:t>
      </w:r>
      <w:proofErr w:type="gramEnd"/>
      <w:r w:rsidRPr="007454A6">
        <w:rPr>
          <w:rFonts w:ascii="Times New Roman" w:eastAsia="Times New Roman" w:hAnsi="Times New Roman" w:cs="Times New Roman"/>
          <w:b/>
          <w:bCs/>
          <w:color w:val="000000"/>
          <w:sz w:val="20"/>
          <w:szCs w:val="20"/>
          <w:lang w:eastAsia="pt-BR"/>
        </w:rPr>
        <w:t>TRT-PR-08541-2014-673-09-00-0-ACO-24576-2015 - 5A. TURM</w:t>
      </w:r>
      <w:r w:rsidRPr="003A5A17">
        <w:rPr>
          <w:rFonts w:ascii="Times New Roman" w:eastAsia="Times New Roman" w:hAnsi="Times New Roman" w:cs="Times New Roman"/>
          <w:b/>
          <w:bCs/>
          <w:color w:val="000000"/>
          <w:sz w:val="20"/>
          <w:szCs w:val="20"/>
          <w:lang w:eastAsia="pt-BR"/>
        </w:rPr>
        <w:t xml:space="preserve"> </w:t>
      </w:r>
      <w:r w:rsidRPr="007454A6">
        <w:rPr>
          <w:rFonts w:ascii="Times New Roman" w:eastAsia="Times New Roman" w:hAnsi="Times New Roman" w:cs="Times New Roman"/>
          <w:b/>
          <w:bCs/>
          <w:color w:val="000000"/>
          <w:sz w:val="20"/>
          <w:szCs w:val="20"/>
          <w:lang w:eastAsia="pt-BR"/>
        </w:rPr>
        <w:t>Relator: SERGIO GUIMARÃES SAMPAIO</w:t>
      </w:r>
      <w:r w:rsidRPr="003A5A17">
        <w:rPr>
          <w:rFonts w:ascii="Times New Roman" w:eastAsia="Times New Roman" w:hAnsi="Times New Roman" w:cs="Times New Roman"/>
          <w:color w:val="000000"/>
          <w:sz w:val="20"/>
          <w:szCs w:val="20"/>
          <w:lang w:eastAsia="pt-BR"/>
        </w:rPr>
        <w:t xml:space="preserve"> </w:t>
      </w:r>
      <w:r w:rsidRPr="007454A6">
        <w:rPr>
          <w:rFonts w:ascii="Times New Roman" w:eastAsia="Times New Roman" w:hAnsi="Times New Roman" w:cs="Times New Roman"/>
          <w:b/>
          <w:bCs/>
          <w:color w:val="000000"/>
          <w:sz w:val="20"/>
          <w:szCs w:val="20"/>
          <w:lang w:eastAsia="pt-BR"/>
        </w:rPr>
        <w:t>Publicado no DEJT em 18-08-2015</w:t>
      </w:r>
    </w:p>
    <w:p w:rsidR="007454A6" w:rsidRPr="003A5A17" w:rsidRDefault="007454A6" w:rsidP="007454A6">
      <w:pPr>
        <w:shd w:val="clear" w:color="auto" w:fill="FFFFFF"/>
        <w:spacing w:after="0" w:line="240" w:lineRule="auto"/>
        <w:ind w:left="1134" w:right="1134" w:firstLine="709"/>
        <w:jc w:val="both"/>
        <w:rPr>
          <w:rFonts w:ascii="Times New Roman" w:hAnsi="Times New Roman" w:cs="Times New Roman"/>
          <w:color w:val="000000"/>
          <w:sz w:val="24"/>
          <w:szCs w:val="24"/>
        </w:rPr>
      </w:pPr>
    </w:p>
    <w:p w:rsidR="00AB7651" w:rsidRPr="003A5A17" w:rsidRDefault="007454A6" w:rsidP="00E20DE4">
      <w:pPr>
        <w:shd w:val="clear" w:color="auto" w:fill="FFFFFF"/>
        <w:spacing w:before="30" w:after="30" w:line="240" w:lineRule="auto"/>
        <w:ind w:left="1134" w:right="1134" w:firstLine="709"/>
        <w:jc w:val="both"/>
        <w:rPr>
          <w:rFonts w:ascii="Times New Roman" w:hAnsi="Times New Roman" w:cs="Times New Roman"/>
          <w:b/>
          <w:bCs/>
          <w:sz w:val="24"/>
          <w:szCs w:val="24"/>
        </w:rPr>
      </w:pPr>
      <w:r w:rsidRPr="003A5A17">
        <w:rPr>
          <w:rFonts w:ascii="Times New Roman" w:hAnsi="Times New Roman" w:cs="Times New Roman"/>
          <w:color w:val="000000"/>
          <w:sz w:val="24"/>
          <w:szCs w:val="24"/>
        </w:rPr>
        <w:t xml:space="preserve">Analisando a ementa supra, constatamos que o entendimento do TRT da 9° Região é que para se </w:t>
      </w:r>
      <w:r w:rsidR="00390D0D">
        <w:rPr>
          <w:rFonts w:ascii="Times New Roman" w:hAnsi="Times New Roman" w:cs="Times New Roman"/>
          <w:color w:val="000000"/>
          <w:sz w:val="24"/>
          <w:szCs w:val="24"/>
        </w:rPr>
        <w:t xml:space="preserve">configurar o dano moral, </w:t>
      </w:r>
      <w:r w:rsidR="00F23A4F">
        <w:rPr>
          <w:rFonts w:ascii="Times New Roman" w:hAnsi="Times New Roman" w:cs="Times New Roman"/>
          <w:color w:val="000000"/>
          <w:sz w:val="24"/>
          <w:szCs w:val="24"/>
        </w:rPr>
        <w:t xml:space="preserve">exige-se a comprovação de que o ato praticado pelo autor repercutiu na imagem da vítima, de modo a lesar-lhe a honra ou atentar contra sua dignidade, o que afronta os dispositivos legais já estudados. </w:t>
      </w:r>
    </w:p>
    <w:p w:rsidR="00AB7651" w:rsidRPr="003A5A17" w:rsidRDefault="00AB7651" w:rsidP="00AB7651">
      <w:pPr>
        <w:shd w:val="clear" w:color="auto" w:fill="FFFFFF"/>
        <w:spacing w:after="0" w:line="100" w:lineRule="atLeast"/>
        <w:ind w:left="1134" w:right="1134"/>
        <w:jc w:val="both"/>
        <w:rPr>
          <w:rFonts w:ascii="Times New Roman" w:hAnsi="Times New Roman" w:cs="Times New Roman"/>
          <w:b/>
          <w:bCs/>
          <w:sz w:val="24"/>
          <w:szCs w:val="24"/>
        </w:rPr>
      </w:pPr>
    </w:p>
    <w:p w:rsidR="005F72BE" w:rsidRPr="003A5A17" w:rsidRDefault="005F72BE">
      <w:pPr>
        <w:spacing w:after="0" w:line="100" w:lineRule="atLeast"/>
        <w:ind w:left="2268"/>
        <w:jc w:val="both"/>
        <w:rPr>
          <w:rFonts w:ascii="Times New Roman" w:hAnsi="Times New Roman" w:cs="Times New Roman"/>
        </w:rPr>
      </w:pPr>
    </w:p>
    <w:p w:rsidR="00D55C9E" w:rsidRPr="003A5A17" w:rsidRDefault="00413DCD">
      <w:pPr>
        <w:spacing w:after="0" w:line="100" w:lineRule="atLeast"/>
        <w:ind w:left="1134"/>
        <w:jc w:val="both"/>
        <w:rPr>
          <w:rFonts w:ascii="Times New Roman" w:hAnsi="Times New Roman" w:cs="Times New Roman"/>
        </w:rPr>
      </w:pPr>
      <w:r w:rsidRPr="003A5A17">
        <w:rPr>
          <w:rFonts w:ascii="Times New Roman" w:hAnsi="Times New Roman" w:cs="Times New Roman"/>
          <w:b/>
          <w:sz w:val="24"/>
          <w:szCs w:val="24"/>
        </w:rPr>
        <w:t>CONSIDERAÇÕES FINAIS</w:t>
      </w:r>
    </w:p>
    <w:p w:rsidR="00D55C9E" w:rsidRDefault="00D55C9E">
      <w:pPr>
        <w:shd w:val="clear" w:color="auto" w:fill="FFFFFF"/>
        <w:spacing w:after="0" w:line="100" w:lineRule="atLeast"/>
        <w:ind w:left="1134" w:right="1134" w:firstLine="709"/>
        <w:jc w:val="both"/>
        <w:rPr>
          <w:rFonts w:ascii="Times New Roman" w:hAnsi="Times New Roman" w:cs="Times New Roman"/>
        </w:rPr>
      </w:pPr>
    </w:p>
    <w:p w:rsidR="006F6B6A" w:rsidRPr="003A5A17" w:rsidRDefault="006F6B6A">
      <w:pPr>
        <w:shd w:val="clear" w:color="auto" w:fill="FFFFFF"/>
        <w:spacing w:after="0" w:line="100" w:lineRule="atLeast"/>
        <w:ind w:left="1134" w:right="1134" w:firstLine="709"/>
        <w:jc w:val="both"/>
        <w:rPr>
          <w:rFonts w:ascii="Times New Roman" w:hAnsi="Times New Roman" w:cs="Times New Roman"/>
        </w:rPr>
      </w:pPr>
    </w:p>
    <w:p w:rsidR="004A7B8F" w:rsidRPr="003A5A17" w:rsidRDefault="004A7B8F" w:rsidP="00295EE4">
      <w:pPr>
        <w:shd w:val="clear" w:color="auto" w:fill="FFFFFF"/>
        <w:spacing w:before="30" w:after="30" w:line="240" w:lineRule="auto"/>
        <w:ind w:left="1134" w:right="1134" w:firstLine="709"/>
        <w:jc w:val="both"/>
        <w:rPr>
          <w:rFonts w:ascii="Times New Roman" w:hAnsi="Times New Roman" w:cs="Times New Roman"/>
          <w:sz w:val="24"/>
          <w:szCs w:val="24"/>
        </w:rPr>
      </w:pPr>
      <w:r w:rsidRPr="003A5A17">
        <w:rPr>
          <w:rFonts w:ascii="Times New Roman" w:hAnsi="Times New Roman" w:cs="Times New Roman"/>
          <w:sz w:val="24"/>
          <w:szCs w:val="24"/>
        </w:rPr>
        <w:t xml:space="preserve">O estudo realizado no presente trabalho nos mostrou a origem histórica do dano moral, bem como procurou conceituar de uma maneira sucinta esse instituto do direito. </w:t>
      </w:r>
    </w:p>
    <w:p w:rsidR="004A7B8F" w:rsidRPr="003A5A17" w:rsidRDefault="008F4872" w:rsidP="00295EE4">
      <w:pPr>
        <w:shd w:val="clear" w:color="auto" w:fill="FFFFFF"/>
        <w:spacing w:before="30" w:after="30" w:line="240" w:lineRule="auto"/>
        <w:ind w:left="1134" w:right="1134" w:firstLine="709"/>
        <w:jc w:val="both"/>
        <w:rPr>
          <w:rFonts w:ascii="Times New Roman" w:hAnsi="Times New Roman" w:cs="Times New Roman"/>
          <w:sz w:val="24"/>
          <w:szCs w:val="24"/>
        </w:rPr>
      </w:pPr>
      <w:r w:rsidRPr="003A5A17">
        <w:rPr>
          <w:rFonts w:ascii="Times New Roman" w:hAnsi="Times New Roman" w:cs="Times New Roman"/>
          <w:sz w:val="24"/>
          <w:szCs w:val="24"/>
        </w:rPr>
        <w:t>Vimos que o assédio moral dentro do ambiente de trabalho é uma das causas mais comuns do dano moral, e que afeta de man</w:t>
      </w:r>
      <w:r w:rsidR="001C37F7" w:rsidRPr="003A5A17">
        <w:rPr>
          <w:rFonts w:ascii="Times New Roman" w:hAnsi="Times New Roman" w:cs="Times New Roman"/>
          <w:sz w:val="24"/>
          <w:szCs w:val="24"/>
        </w:rPr>
        <w:t>eira significativa a</w:t>
      </w:r>
      <w:r w:rsidR="006F6B6A">
        <w:rPr>
          <w:rFonts w:ascii="Times New Roman" w:hAnsi="Times New Roman" w:cs="Times New Roman"/>
          <w:sz w:val="24"/>
          <w:szCs w:val="24"/>
        </w:rPr>
        <w:t>s</w:t>
      </w:r>
      <w:r w:rsidR="001C37F7" w:rsidRPr="003A5A17">
        <w:rPr>
          <w:rFonts w:ascii="Times New Roman" w:hAnsi="Times New Roman" w:cs="Times New Roman"/>
          <w:sz w:val="24"/>
          <w:szCs w:val="24"/>
        </w:rPr>
        <w:t xml:space="preserve"> vítima</w:t>
      </w:r>
      <w:r w:rsidR="006F6B6A">
        <w:rPr>
          <w:rFonts w:ascii="Times New Roman" w:hAnsi="Times New Roman" w:cs="Times New Roman"/>
          <w:sz w:val="24"/>
          <w:szCs w:val="24"/>
        </w:rPr>
        <w:t>s</w:t>
      </w:r>
      <w:r w:rsidR="001C37F7" w:rsidRPr="003A5A17">
        <w:rPr>
          <w:rFonts w:ascii="Times New Roman" w:hAnsi="Times New Roman" w:cs="Times New Roman"/>
          <w:sz w:val="24"/>
          <w:szCs w:val="24"/>
        </w:rPr>
        <w:t xml:space="preserve"> desses abusos, que na maioria dos casos é o empregado, mas não descartando a possibilidade do empregador também ser a vítima dessa prática </w:t>
      </w:r>
      <w:r w:rsidR="0015231E" w:rsidRPr="003A5A17">
        <w:rPr>
          <w:rFonts w:ascii="Times New Roman" w:hAnsi="Times New Roman" w:cs="Times New Roman"/>
          <w:sz w:val="24"/>
          <w:szCs w:val="24"/>
        </w:rPr>
        <w:t>nefasta, apesar de ser muito raro.</w:t>
      </w:r>
    </w:p>
    <w:p w:rsidR="0015231E" w:rsidRPr="003A5A17" w:rsidRDefault="0015231E" w:rsidP="00295EE4">
      <w:pPr>
        <w:shd w:val="clear" w:color="auto" w:fill="FFFFFF"/>
        <w:spacing w:before="30" w:after="30" w:line="240" w:lineRule="auto"/>
        <w:ind w:left="1134" w:right="1134" w:firstLine="709"/>
        <w:jc w:val="both"/>
        <w:rPr>
          <w:rFonts w:ascii="Times New Roman" w:hAnsi="Times New Roman" w:cs="Times New Roman"/>
          <w:sz w:val="24"/>
          <w:szCs w:val="24"/>
        </w:rPr>
      </w:pPr>
      <w:r w:rsidRPr="003A5A17">
        <w:rPr>
          <w:rFonts w:ascii="Times New Roman" w:hAnsi="Times New Roman" w:cs="Times New Roman"/>
          <w:sz w:val="24"/>
          <w:szCs w:val="24"/>
        </w:rPr>
        <w:t xml:space="preserve">Importante também foi o estudo da competência material da Justiça do Trabalho no que tange aos julgamentos de causas que envolvam danos morais, e constatamos que atualmente o posicionamento foi firmado positivamente nesse sentido, </w:t>
      </w:r>
      <w:r w:rsidR="00FF15EA" w:rsidRPr="003A5A17">
        <w:rPr>
          <w:rFonts w:ascii="Times New Roman" w:hAnsi="Times New Roman" w:cs="Times New Roman"/>
          <w:sz w:val="24"/>
          <w:szCs w:val="24"/>
        </w:rPr>
        <w:t xml:space="preserve">tendo como objetivo trazer a esta justiça especializada o maior número possível de demandas que envolvam relação de emprego. </w:t>
      </w:r>
    </w:p>
    <w:p w:rsidR="00FF15EA" w:rsidRPr="003A5A17" w:rsidRDefault="00FF15EA" w:rsidP="00295EE4">
      <w:pPr>
        <w:shd w:val="clear" w:color="auto" w:fill="FFFFFF"/>
        <w:spacing w:before="30" w:after="30" w:line="240" w:lineRule="auto"/>
        <w:ind w:left="1134" w:right="1134" w:firstLine="709"/>
        <w:jc w:val="both"/>
        <w:rPr>
          <w:rFonts w:ascii="Times New Roman" w:hAnsi="Times New Roman" w:cs="Times New Roman"/>
          <w:sz w:val="24"/>
          <w:szCs w:val="24"/>
        </w:rPr>
      </w:pPr>
      <w:r w:rsidRPr="003A5A17">
        <w:rPr>
          <w:rFonts w:ascii="Times New Roman" w:hAnsi="Times New Roman" w:cs="Times New Roman"/>
          <w:sz w:val="24"/>
          <w:szCs w:val="24"/>
        </w:rPr>
        <w:t xml:space="preserve">De grande valia foi </w:t>
      </w:r>
      <w:proofErr w:type="gramStart"/>
      <w:r w:rsidRPr="003A5A17">
        <w:rPr>
          <w:rFonts w:ascii="Times New Roman" w:hAnsi="Times New Roman" w:cs="Times New Roman"/>
          <w:sz w:val="24"/>
          <w:szCs w:val="24"/>
        </w:rPr>
        <w:t>a</w:t>
      </w:r>
      <w:proofErr w:type="gramEnd"/>
      <w:r w:rsidRPr="003A5A17">
        <w:rPr>
          <w:rFonts w:ascii="Times New Roman" w:hAnsi="Times New Roman" w:cs="Times New Roman"/>
          <w:sz w:val="24"/>
          <w:szCs w:val="24"/>
        </w:rPr>
        <w:t xml:space="preserve"> pesquisa sobre os requisitos para se ter direito a uma indenização por danos morais, </w:t>
      </w:r>
      <w:r w:rsidR="008206EA" w:rsidRPr="003A5A17">
        <w:rPr>
          <w:rFonts w:ascii="Times New Roman" w:hAnsi="Times New Roman" w:cs="Times New Roman"/>
          <w:sz w:val="24"/>
          <w:szCs w:val="24"/>
        </w:rPr>
        <w:t xml:space="preserve">que são em suma o dano em si, o nexo causal e a culpa. O estudo sobre </w:t>
      </w:r>
      <w:r w:rsidRPr="003A5A17">
        <w:rPr>
          <w:rFonts w:ascii="Times New Roman" w:hAnsi="Times New Roman" w:cs="Times New Roman"/>
          <w:sz w:val="24"/>
          <w:szCs w:val="24"/>
        </w:rPr>
        <w:t xml:space="preserve">meios de prova </w:t>
      </w:r>
      <w:r w:rsidR="008206EA" w:rsidRPr="003A5A17">
        <w:rPr>
          <w:rFonts w:ascii="Times New Roman" w:hAnsi="Times New Roman" w:cs="Times New Roman"/>
          <w:sz w:val="24"/>
          <w:szCs w:val="24"/>
        </w:rPr>
        <w:t xml:space="preserve">também foi de extrema importância, </w:t>
      </w:r>
      <w:proofErr w:type="gramStart"/>
      <w:r w:rsidR="008206EA" w:rsidRPr="003A5A17">
        <w:rPr>
          <w:rFonts w:ascii="Times New Roman" w:hAnsi="Times New Roman" w:cs="Times New Roman"/>
          <w:sz w:val="24"/>
          <w:szCs w:val="24"/>
        </w:rPr>
        <w:t>os quais vimos</w:t>
      </w:r>
      <w:proofErr w:type="gramEnd"/>
      <w:r w:rsidR="008206EA" w:rsidRPr="003A5A17">
        <w:rPr>
          <w:rFonts w:ascii="Times New Roman" w:hAnsi="Times New Roman" w:cs="Times New Roman"/>
          <w:sz w:val="24"/>
          <w:szCs w:val="24"/>
        </w:rPr>
        <w:t xml:space="preserve"> serem escassos nessa área, devendo o magistrado analisar cada caso concreto fazendo um juízo de equidade. De igual forma, essencial foi realizar um estudo sobre a valoração do </w:t>
      </w:r>
      <w:r w:rsidR="008206EA" w:rsidRPr="003A5A17">
        <w:rPr>
          <w:rFonts w:ascii="Times New Roman" w:hAnsi="Times New Roman" w:cs="Times New Roman"/>
          <w:i/>
          <w:sz w:val="24"/>
          <w:szCs w:val="24"/>
        </w:rPr>
        <w:t>quantum</w:t>
      </w:r>
      <w:r w:rsidR="008206EA" w:rsidRPr="003A5A17">
        <w:rPr>
          <w:rFonts w:ascii="Times New Roman" w:hAnsi="Times New Roman" w:cs="Times New Roman"/>
          <w:sz w:val="24"/>
          <w:szCs w:val="24"/>
        </w:rPr>
        <w:t xml:space="preserve"> indenizatório, através do qual o julgador deve chegar a uma condenação que possa realmente amenizar os dissabores sofridos pela vítima, sem, no entanto, causar o empobrecimento do autor do ato ilícito. </w:t>
      </w:r>
    </w:p>
    <w:p w:rsidR="005A2769" w:rsidRPr="003A5A17" w:rsidRDefault="002232EE" w:rsidP="00F23A4F">
      <w:pPr>
        <w:shd w:val="clear" w:color="auto" w:fill="FFFFFF"/>
        <w:spacing w:before="30" w:after="30" w:line="240" w:lineRule="auto"/>
        <w:ind w:left="1134" w:right="1134" w:firstLine="709"/>
        <w:jc w:val="both"/>
        <w:rPr>
          <w:rFonts w:ascii="Times New Roman" w:hAnsi="Times New Roman" w:cs="Times New Roman"/>
        </w:rPr>
      </w:pPr>
      <w:r w:rsidRPr="003A5A17">
        <w:rPr>
          <w:rFonts w:ascii="Times New Roman" w:hAnsi="Times New Roman" w:cs="Times New Roman"/>
          <w:color w:val="000000"/>
          <w:sz w:val="24"/>
          <w:szCs w:val="24"/>
        </w:rPr>
        <w:t>Apesar de não haver previsão específica na Consolidação das Leis</w:t>
      </w:r>
      <w:r w:rsidR="007B4EA6">
        <w:rPr>
          <w:rFonts w:ascii="Times New Roman" w:hAnsi="Times New Roman" w:cs="Times New Roman"/>
          <w:color w:val="000000"/>
          <w:sz w:val="24"/>
          <w:szCs w:val="24"/>
        </w:rPr>
        <w:t xml:space="preserve"> do Trabalho</w:t>
      </w:r>
      <w:r w:rsidRPr="003A5A17">
        <w:rPr>
          <w:rFonts w:ascii="Times New Roman" w:hAnsi="Times New Roman" w:cs="Times New Roman"/>
          <w:color w:val="000000"/>
          <w:sz w:val="24"/>
          <w:szCs w:val="24"/>
        </w:rPr>
        <w:t>, constatamos que a Carta Magna nos garante o direito de indenização por danos morais que ocorrem na relação empregatícia, e que também há dispositivos no Código Civil que no resguardam esse direito. Se</w:t>
      </w:r>
      <w:r w:rsidR="005A2769" w:rsidRPr="003A5A17">
        <w:rPr>
          <w:rFonts w:ascii="Times New Roman" w:hAnsi="Times New Roman" w:cs="Times New Roman"/>
          <w:color w:val="000000"/>
          <w:sz w:val="24"/>
          <w:szCs w:val="24"/>
        </w:rPr>
        <w:t>ndo assim, as condutas que provocam o dano moral, principalmente no empregado,</w:t>
      </w:r>
      <w:bookmarkStart w:id="0" w:name="_GoBack"/>
      <w:bookmarkEnd w:id="0"/>
      <w:r w:rsidR="00DD2B91" w:rsidRPr="003A5A17">
        <w:rPr>
          <w:rFonts w:ascii="Times New Roman" w:hAnsi="Times New Roman" w:cs="Times New Roman"/>
          <w:color w:val="000000"/>
          <w:sz w:val="24"/>
          <w:szCs w:val="24"/>
        </w:rPr>
        <w:t xml:space="preserve"> o qual notavelmente é a parte mais frágil dentro da relação de emprego,</w:t>
      </w:r>
      <w:r w:rsidR="005A2769" w:rsidRPr="003A5A17">
        <w:rPr>
          <w:rFonts w:ascii="Times New Roman" w:hAnsi="Times New Roman" w:cs="Times New Roman"/>
          <w:color w:val="000000"/>
          <w:sz w:val="24"/>
          <w:szCs w:val="24"/>
        </w:rPr>
        <w:t xml:space="preserve"> devem ser fortemente combatidas </w:t>
      </w:r>
      <w:proofErr w:type="gramStart"/>
      <w:r w:rsidR="005A2769" w:rsidRPr="003A5A17">
        <w:rPr>
          <w:rFonts w:ascii="Times New Roman" w:hAnsi="Times New Roman" w:cs="Times New Roman"/>
          <w:color w:val="000000"/>
          <w:sz w:val="24"/>
          <w:szCs w:val="24"/>
        </w:rPr>
        <w:t>pelo legisladores</w:t>
      </w:r>
      <w:proofErr w:type="gramEnd"/>
      <w:r w:rsidR="005A2769" w:rsidRPr="003A5A17">
        <w:rPr>
          <w:rFonts w:ascii="Times New Roman" w:hAnsi="Times New Roman" w:cs="Times New Roman"/>
          <w:color w:val="000000"/>
          <w:sz w:val="24"/>
          <w:szCs w:val="24"/>
        </w:rPr>
        <w:t xml:space="preserve"> e aplicadores da lei, tendo em vista que afrontam a dignidade da pessoa humana dentro do meio em que ela está por necessidade para prover o seu sustento e de sua família.</w:t>
      </w:r>
    </w:p>
    <w:p w:rsidR="00D55C9E" w:rsidRPr="003A5A17" w:rsidRDefault="00D55C9E">
      <w:pPr>
        <w:shd w:val="clear" w:color="auto" w:fill="FFFFFF"/>
        <w:spacing w:after="0" w:line="100" w:lineRule="atLeast"/>
        <w:jc w:val="both"/>
        <w:rPr>
          <w:rFonts w:ascii="Times New Roman" w:hAnsi="Times New Roman" w:cs="Times New Roman"/>
        </w:rPr>
      </w:pPr>
    </w:p>
    <w:p w:rsidR="00D55C9E" w:rsidRPr="003A5A17" w:rsidRDefault="00D55C9E">
      <w:pPr>
        <w:shd w:val="clear" w:color="auto" w:fill="FFFFFF"/>
        <w:spacing w:after="0" w:line="100" w:lineRule="atLeast"/>
        <w:jc w:val="both"/>
        <w:rPr>
          <w:rFonts w:ascii="Times New Roman" w:hAnsi="Times New Roman" w:cs="Times New Roman"/>
        </w:rPr>
      </w:pPr>
    </w:p>
    <w:p w:rsidR="00D55C9E" w:rsidRPr="003A5A17" w:rsidRDefault="00413DCD">
      <w:pPr>
        <w:shd w:val="clear" w:color="auto" w:fill="FFFFFF"/>
        <w:spacing w:after="0" w:line="100" w:lineRule="atLeast"/>
        <w:rPr>
          <w:rFonts w:ascii="Times New Roman" w:hAnsi="Times New Roman" w:cs="Times New Roman"/>
        </w:rPr>
      </w:pPr>
      <w:r w:rsidRPr="003A5A17">
        <w:rPr>
          <w:rFonts w:ascii="Times New Roman" w:eastAsia="Times New Roman" w:hAnsi="Times New Roman" w:cs="Times New Roman"/>
          <w:b/>
          <w:color w:val="000000"/>
          <w:sz w:val="24"/>
          <w:szCs w:val="24"/>
          <w:lang w:eastAsia="pt-BR"/>
        </w:rPr>
        <w:t xml:space="preserve">                  </w:t>
      </w:r>
      <w:r w:rsidR="00295EE4">
        <w:rPr>
          <w:rFonts w:ascii="Times New Roman" w:eastAsia="Times New Roman" w:hAnsi="Times New Roman" w:cs="Times New Roman"/>
          <w:b/>
          <w:color w:val="000000"/>
          <w:sz w:val="24"/>
          <w:szCs w:val="24"/>
          <w:lang w:eastAsia="pt-BR"/>
        </w:rPr>
        <w:t>REFERÊNCIAS</w:t>
      </w:r>
    </w:p>
    <w:p w:rsidR="00D55C9E" w:rsidRPr="003A5A17" w:rsidRDefault="00D55C9E">
      <w:pPr>
        <w:shd w:val="clear" w:color="auto" w:fill="FFFFFF"/>
        <w:spacing w:after="0" w:line="100" w:lineRule="atLeast"/>
        <w:ind w:left="1134"/>
        <w:jc w:val="both"/>
        <w:rPr>
          <w:rFonts w:ascii="Times New Roman" w:hAnsi="Times New Roman" w:cs="Times New Roman"/>
        </w:rPr>
      </w:pPr>
    </w:p>
    <w:p w:rsidR="00D55C9E" w:rsidRPr="003A5A17" w:rsidRDefault="00D55C9E">
      <w:pPr>
        <w:shd w:val="clear" w:color="auto" w:fill="FFFFFF"/>
        <w:spacing w:after="0" w:line="100" w:lineRule="atLeast"/>
        <w:ind w:left="1134" w:right="1134"/>
        <w:jc w:val="both"/>
        <w:rPr>
          <w:rFonts w:ascii="Times New Roman" w:hAnsi="Times New Roman" w:cs="Times New Roman"/>
        </w:rPr>
      </w:pPr>
    </w:p>
    <w:p w:rsidR="00D55C9E" w:rsidRPr="00295EE4" w:rsidRDefault="00F43399">
      <w:pPr>
        <w:shd w:val="clear" w:color="auto" w:fill="FFFFFF"/>
        <w:spacing w:after="0" w:line="100" w:lineRule="atLeast"/>
        <w:ind w:left="1134" w:right="1134"/>
        <w:jc w:val="both"/>
        <w:rPr>
          <w:rFonts w:ascii="Times New Roman" w:hAnsi="Times New Roman" w:cs="Times New Roman"/>
          <w:sz w:val="24"/>
          <w:szCs w:val="24"/>
        </w:rPr>
      </w:pPr>
      <w:r>
        <w:rPr>
          <w:rFonts w:ascii="Times New Roman" w:hAnsi="Times New Roman" w:cs="Times New Roman"/>
          <w:color w:val="000000"/>
          <w:sz w:val="24"/>
          <w:szCs w:val="24"/>
        </w:rPr>
        <w:t xml:space="preserve">BRASIL, Tribunal Regional do Trabalho da </w:t>
      </w:r>
      <w:r w:rsidR="00295EE4" w:rsidRPr="00295EE4">
        <w:rPr>
          <w:rFonts w:ascii="Times New Roman" w:hAnsi="Times New Roman" w:cs="Times New Roman"/>
          <w:color w:val="000000"/>
          <w:sz w:val="24"/>
          <w:szCs w:val="24"/>
        </w:rPr>
        <w:t>9</w:t>
      </w:r>
      <w:r w:rsidR="00413DCD" w:rsidRPr="00295EE4">
        <w:rPr>
          <w:rFonts w:ascii="Times New Roman" w:hAnsi="Times New Roman" w:cs="Times New Roman"/>
          <w:color w:val="000000"/>
          <w:sz w:val="24"/>
          <w:szCs w:val="24"/>
        </w:rPr>
        <w:t xml:space="preserve">° Região, </w:t>
      </w:r>
      <w:r w:rsidR="00295EE4" w:rsidRPr="00295EE4">
        <w:rPr>
          <w:rFonts w:ascii="Times New Roman" w:eastAsia="Times New Roman" w:hAnsi="Times New Roman" w:cs="Times New Roman"/>
          <w:bCs/>
          <w:sz w:val="24"/>
          <w:szCs w:val="24"/>
          <w:lang w:eastAsia="pt-BR"/>
        </w:rPr>
        <w:t>PROCESSO TRT/PR</w:t>
      </w:r>
      <w:r w:rsidR="00413DCD" w:rsidRPr="00295EE4">
        <w:rPr>
          <w:rFonts w:ascii="Times New Roman" w:eastAsia="Times New Roman" w:hAnsi="Times New Roman" w:cs="Times New Roman"/>
          <w:bCs/>
          <w:sz w:val="24"/>
          <w:szCs w:val="24"/>
          <w:lang w:eastAsia="pt-BR"/>
        </w:rPr>
        <w:t xml:space="preserve"> nº</w:t>
      </w:r>
      <w:r w:rsidR="00295EE4" w:rsidRPr="00295EE4">
        <w:rPr>
          <w:rFonts w:ascii="Times New Roman" w:eastAsia="Times New Roman" w:hAnsi="Times New Roman" w:cs="Times New Roman"/>
          <w:bCs/>
          <w:sz w:val="24"/>
          <w:szCs w:val="24"/>
          <w:lang w:eastAsia="pt-BR"/>
        </w:rPr>
        <w:t xml:space="preserve"> </w:t>
      </w:r>
      <w:r w:rsidR="00295EE4" w:rsidRPr="007454A6">
        <w:rPr>
          <w:rFonts w:ascii="Times New Roman" w:eastAsia="Times New Roman" w:hAnsi="Times New Roman" w:cs="Times New Roman"/>
          <w:bCs/>
          <w:color w:val="000000"/>
          <w:sz w:val="24"/>
          <w:szCs w:val="24"/>
          <w:lang w:eastAsia="pt-BR"/>
        </w:rPr>
        <w:t>-08541-2014-673-09-00-0-</w:t>
      </w:r>
      <w:r w:rsidR="00413DCD" w:rsidRPr="00295EE4">
        <w:rPr>
          <w:rFonts w:ascii="Times New Roman" w:eastAsia="Times New Roman" w:hAnsi="Times New Roman" w:cs="Times New Roman"/>
          <w:bCs/>
          <w:sz w:val="24"/>
          <w:szCs w:val="24"/>
          <w:lang w:eastAsia="pt-BR"/>
        </w:rPr>
        <w:t xml:space="preserve"> </w:t>
      </w:r>
      <w:r w:rsidR="00295EE4" w:rsidRPr="00295EE4">
        <w:rPr>
          <w:rFonts w:ascii="Times New Roman" w:eastAsia="Times New Roman" w:hAnsi="Times New Roman" w:cs="Times New Roman"/>
          <w:bCs/>
          <w:sz w:val="24"/>
          <w:szCs w:val="24"/>
          <w:lang w:eastAsia="pt-BR"/>
        </w:rPr>
        <w:t>- 5</w:t>
      </w:r>
      <w:r w:rsidR="00413DCD" w:rsidRPr="00295EE4">
        <w:rPr>
          <w:rFonts w:ascii="Times New Roman" w:eastAsia="Times New Roman" w:hAnsi="Times New Roman" w:cs="Times New Roman"/>
          <w:bCs/>
          <w:sz w:val="24"/>
          <w:szCs w:val="24"/>
          <w:lang w:eastAsia="pt-BR"/>
        </w:rPr>
        <w:t xml:space="preserve">ª Turma, </w:t>
      </w:r>
      <w:r w:rsidR="00295EE4" w:rsidRPr="00295EE4">
        <w:rPr>
          <w:rFonts w:ascii="Times New Roman" w:eastAsia="Times New Roman" w:hAnsi="Times New Roman" w:cs="Times New Roman"/>
          <w:bCs/>
          <w:sz w:val="24"/>
          <w:szCs w:val="24"/>
          <w:lang w:eastAsia="pt-BR"/>
        </w:rPr>
        <w:t>Curitiba - PR</w:t>
      </w:r>
      <w:r w:rsidR="00413DCD" w:rsidRPr="00295EE4">
        <w:rPr>
          <w:rFonts w:ascii="Times New Roman" w:eastAsia="Times New Roman" w:hAnsi="Times New Roman" w:cs="Times New Roman"/>
          <w:bCs/>
          <w:sz w:val="24"/>
          <w:szCs w:val="24"/>
          <w:lang w:eastAsia="pt-BR"/>
        </w:rPr>
        <w:t xml:space="preserve">. </w:t>
      </w:r>
      <w:r w:rsidR="00413DCD" w:rsidRPr="00295EE4">
        <w:rPr>
          <w:rFonts w:ascii="Times New Roman" w:eastAsia="Times New Roman" w:hAnsi="Times New Roman" w:cs="Times New Roman"/>
          <w:bCs/>
          <w:sz w:val="24"/>
          <w:szCs w:val="24"/>
          <w:lang w:eastAsia="pt-BR"/>
        </w:rPr>
        <w:lastRenderedPageBreak/>
        <w:t>Disponível em &lt;</w:t>
      </w:r>
      <w:proofErr w:type="gramStart"/>
      <w:r w:rsidR="00295EE4" w:rsidRPr="00295EE4">
        <w:rPr>
          <w:rFonts w:ascii="Times New Roman" w:eastAsia="Times New Roman" w:hAnsi="Times New Roman" w:cs="Times New Roman"/>
          <w:bCs/>
          <w:color w:val="000000"/>
          <w:sz w:val="24"/>
          <w:szCs w:val="24"/>
          <w:lang w:eastAsia="pt-BR"/>
        </w:rPr>
        <w:t>http://www.trt9.jus.br/internet_base/jurisprudenciaman.</w:t>
      </w:r>
      <w:proofErr w:type="gramEnd"/>
      <w:r w:rsidR="00295EE4" w:rsidRPr="00295EE4">
        <w:rPr>
          <w:rFonts w:ascii="Times New Roman" w:eastAsia="Times New Roman" w:hAnsi="Times New Roman" w:cs="Times New Roman"/>
          <w:bCs/>
          <w:color w:val="000000"/>
          <w:sz w:val="24"/>
          <w:szCs w:val="24"/>
          <w:lang w:eastAsia="pt-BR"/>
        </w:rPr>
        <w:t>do?</w:t>
      </w:r>
      <w:proofErr w:type="gramStart"/>
      <w:r w:rsidR="00295EE4" w:rsidRPr="00295EE4">
        <w:rPr>
          <w:rFonts w:ascii="Times New Roman" w:eastAsia="Times New Roman" w:hAnsi="Times New Roman" w:cs="Times New Roman"/>
          <w:bCs/>
          <w:color w:val="000000"/>
          <w:sz w:val="24"/>
          <w:szCs w:val="24"/>
          <w:lang w:eastAsia="pt-BR"/>
        </w:rPr>
        <w:t>evento</w:t>
      </w:r>
      <w:proofErr w:type="gramEnd"/>
      <w:r w:rsidR="00295EE4" w:rsidRPr="00295EE4">
        <w:rPr>
          <w:rFonts w:ascii="Times New Roman" w:eastAsia="Times New Roman" w:hAnsi="Times New Roman" w:cs="Times New Roman"/>
          <w:bCs/>
          <w:color w:val="000000"/>
          <w:sz w:val="24"/>
          <w:szCs w:val="24"/>
          <w:lang w:eastAsia="pt-BR"/>
        </w:rPr>
        <w:t>=Editar&amp;chPlc=6702812</w:t>
      </w:r>
      <w:r w:rsidR="00413DCD" w:rsidRPr="00295EE4">
        <w:rPr>
          <w:rFonts w:ascii="Times New Roman" w:eastAsia="Times New Roman" w:hAnsi="Times New Roman" w:cs="Times New Roman"/>
          <w:bCs/>
          <w:color w:val="000000"/>
          <w:sz w:val="24"/>
          <w:szCs w:val="24"/>
          <w:lang w:eastAsia="pt-BR"/>
        </w:rPr>
        <w:t>&gt;</w:t>
      </w:r>
      <w:r w:rsidR="00DD2B91" w:rsidRPr="00295EE4">
        <w:rPr>
          <w:rFonts w:ascii="Times New Roman" w:eastAsia="Times New Roman" w:hAnsi="Times New Roman" w:cs="Times New Roman"/>
          <w:bCs/>
          <w:sz w:val="24"/>
          <w:szCs w:val="24"/>
          <w:lang w:eastAsia="pt-BR"/>
        </w:rPr>
        <w:t>Acesso em: 03  set</w:t>
      </w:r>
      <w:r w:rsidR="00295EE4" w:rsidRPr="00295EE4">
        <w:rPr>
          <w:rFonts w:ascii="Times New Roman" w:eastAsia="Times New Roman" w:hAnsi="Times New Roman" w:cs="Times New Roman"/>
          <w:bCs/>
          <w:sz w:val="24"/>
          <w:szCs w:val="24"/>
          <w:lang w:eastAsia="pt-BR"/>
        </w:rPr>
        <w:t>.2015</w:t>
      </w:r>
    </w:p>
    <w:p w:rsidR="00D55C9E" w:rsidRPr="00295EE4" w:rsidRDefault="00D55C9E">
      <w:pPr>
        <w:shd w:val="clear" w:color="auto" w:fill="FFFFFF"/>
        <w:spacing w:after="0" w:line="100" w:lineRule="atLeast"/>
        <w:ind w:left="1134" w:right="1134"/>
        <w:jc w:val="both"/>
        <w:rPr>
          <w:rFonts w:ascii="Times New Roman" w:hAnsi="Times New Roman" w:cs="Times New Roman"/>
          <w:sz w:val="24"/>
          <w:szCs w:val="24"/>
        </w:rPr>
      </w:pPr>
    </w:p>
    <w:p w:rsidR="00D55C9E" w:rsidRPr="00295EE4" w:rsidRDefault="00F43399">
      <w:pPr>
        <w:shd w:val="clear" w:color="auto" w:fill="FFFFFF"/>
        <w:spacing w:after="0" w:line="100" w:lineRule="atLeast"/>
        <w:ind w:left="1134" w:right="1134"/>
        <w:jc w:val="both"/>
        <w:rPr>
          <w:rFonts w:ascii="Times New Roman" w:hAnsi="Times New Roman" w:cs="Times New Roman"/>
          <w:sz w:val="24"/>
          <w:szCs w:val="24"/>
        </w:rPr>
      </w:pPr>
      <w:r>
        <w:rPr>
          <w:rFonts w:ascii="Times New Roman" w:eastAsia="Times New Roman" w:hAnsi="Times New Roman" w:cs="Times New Roman"/>
          <w:bCs/>
          <w:color w:val="000000"/>
          <w:sz w:val="24"/>
          <w:szCs w:val="24"/>
          <w:lang w:eastAsia="pt-BR"/>
        </w:rPr>
        <w:t>BRASIL, Tribunal Regional do Trabalho da</w:t>
      </w:r>
      <w:r w:rsidR="00413DCD" w:rsidRPr="00295EE4">
        <w:rPr>
          <w:rFonts w:ascii="Times New Roman" w:eastAsia="Times New Roman" w:hAnsi="Times New Roman" w:cs="Times New Roman"/>
          <w:bCs/>
          <w:color w:val="000000"/>
          <w:sz w:val="24"/>
          <w:szCs w:val="24"/>
          <w:lang w:eastAsia="pt-BR"/>
        </w:rPr>
        <w:t xml:space="preserve"> 9° Região, PROCESSO TRT/PR n°</w:t>
      </w:r>
      <w:r w:rsidR="009B2E7C" w:rsidRPr="00295EE4">
        <w:rPr>
          <w:rFonts w:ascii="Times New Roman" w:hAnsi="Times New Roman" w:cs="Times New Roman"/>
          <w:bCs/>
          <w:color w:val="000000"/>
          <w:sz w:val="24"/>
          <w:szCs w:val="24"/>
        </w:rPr>
        <w:t xml:space="preserve"> 27141-2014-088-09-00-3</w:t>
      </w:r>
      <w:r w:rsidR="009B2E7C" w:rsidRPr="00295EE4">
        <w:rPr>
          <w:rFonts w:ascii="Times New Roman" w:eastAsia="Times New Roman" w:hAnsi="Times New Roman" w:cs="Times New Roman"/>
          <w:bCs/>
          <w:sz w:val="24"/>
          <w:szCs w:val="24"/>
          <w:lang w:eastAsia="pt-BR"/>
        </w:rPr>
        <w:t xml:space="preserve"> – 5</w:t>
      </w:r>
      <w:r w:rsidR="00413DCD" w:rsidRPr="00295EE4">
        <w:rPr>
          <w:rFonts w:ascii="Times New Roman" w:eastAsia="Times New Roman" w:hAnsi="Times New Roman" w:cs="Times New Roman"/>
          <w:bCs/>
          <w:sz w:val="24"/>
          <w:szCs w:val="24"/>
          <w:lang w:eastAsia="pt-BR"/>
        </w:rPr>
        <w:t>ª Turma, Curitiba – PR. Disponível em &lt;</w:t>
      </w:r>
      <w:proofErr w:type="gramStart"/>
      <w:r w:rsidR="009B2E7C" w:rsidRPr="00295EE4">
        <w:rPr>
          <w:rFonts w:ascii="Times New Roman" w:eastAsia="Times New Roman" w:hAnsi="Times New Roman" w:cs="Times New Roman"/>
          <w:bCs/>
          <w:sz w:val="24"/>
          <w:szCs w:val="24"/>
          <w:lang w:eastAsia="pt-BR"/>
        </w:rPr>
        <w:t>http://www.trt9.jus.br/internet_base/jurisprudenciaman.</w:t>
      </w:r>
      <w:proofErr w:type="gramEnd"/>
      <w:r w:rsidR="009B2E7C" w:rsidRPr="00295EE4">
        <w:rPr>
          <w:rFonts w:ascii="Times New Roman" w:eastAsia="Times New Roman" w:hAnsi="Times New Roman" w:cs="Times New Roman"/>
          <w:bCs/>
          <w:sz w:val="24"/>
          <w:szCs w:val="24"/>
          <w:lang w:eastAsia="pt-BR"/>
        </w:rPr>
        <w:t>do?</w:t>
      </w:r>
      <w:proofErr w:type="gramStart"/>
      <w:r w:rsidR="009B2E7C" w:rsidRPr="00295EE4">
        <w:rPr>
          <w:rFonts w:ascii="Times New Roman" w:eastAsia="Times New Roman" w:hAnsi="Times New Roman" w:cs="Times New Roman"/>
          <w:bCs/>
          <w:sz w:val="24"/>
          <w:szCs w:val="24"/>
          <w:lang w:eastAsia="pt-BR"/>
        </w:rPr>
        <w:t>evento</w:t>
      </w:r>
      <w:proofErr w:type="gramEnd"/>
      <w:r w:rsidR="009B2E7C" w:rsidRPr="00295EE4">
        <w:rPr>
          <w:rFonts w:ascii="Times New Roman" w:eastAsia="Times New Roman" w:hAnsi="Times New Roman" w:cs="Times New Roman"/>
          <w:bCs/>
          <w:sz w:val="24"/>
          <w:szCs w:val="24"/>
          <w:lang w:eastAsia="pt-BR"/>
        </w:rPr>
        <w:t>=Editar&amp;chPlc=6717957</w:t>
      </w:r>
      <w:r w:rsidR="00DD2B91" w:rsidRPr="00295EE4">
        <w:rPr>
          <w:rFonts w:ascii="Times New Roman" w:eastAsia="Times New Roman" w:hAnsi="Times New Roman" w:cs="Times New Roman"/>
          <w:bCs/>
          <w:sz w:val="24"/>
          <w:szCs w:val="24"/>
          <w:lang w:eastAsia="pt-BR"/>
        </w:rPr>
        <w:t>&gt; Acesso em: 03 set</w:t>
      </w:r>
      <w:r w:rsidR="00413DCD" w:rsidRPr="00295EE4">
        <w:rPr>
          <w:rFonts w:ascii="Times New Roman" w:eastAsia="Times New Roman" w:hAnsi="Times New Roman" w:cs="Times New Roman"/>
          <w:bCs/>
          <w:sz w:val="24"/>
          <w:szCs w:val="24"/>
          <w:lang w:eastAsia="pt-BR"/>
        </w:rPr>
        <w:t>.201</w:t>
      </w:r>
      <w:r w:rsidR="009B2E7C" w:rsidRPr="00295EE4">
        <w:rPr>
          <w:rFonts w:ascii="Times New Roman" w:eastAsia="Times New Roman" w:hAnsi="Times New Roman" w:cs="Times New Roman"/>
          <w:bCs/>
          <w:sz w:val="24"/>
          <w:szCs w:val="24"/>
          <w:lang w:eastAsia="pt-BR"/>
        </w:rPr>
        <w:t>5</w:t>
      </w:r>
    </w:p>
    <w:p w:rsidR="00D55C9E" w:rsidRPr="00295EE4" w:rsidRDefault="00D55C9E">
      <w:pPr>
        <w:shd w:val="clear" w:color="auto" w:fill="FFFFFF"/>
        <w:spacing w:after="0" w:line="100" w:lineRule="atLeast"/>
        <w:ind w:left="1134" w:right="1134"/>
        <w:jc w:val="both"/>
        <w:rPr>
          <w:rFonts w:ascii="Times New Roman" w:hAnsi="Times New Roman" w:cs="Times New Roman"/>
          <w:sz w:val="24"/>
          <w:szCs w:val="24"/>
        </w:rPr>
      </w:pPr>
    </w:p>
    <w:p w:rsidR="004A6992" w:rsidRPr="00295EE4" w:rsidRDefault="004A6992" w:rsidP="00B977D5">
      <w:pPr>
        <w:shd w:val="clear" w:color="auto" w:fill="FFFFFF"/>
        <w:spacing w:after="0" w:line="100" w:lineRule="atLeast"/>
        <w:ind w:left="1134" w:right="1134"/>
        <w:jc w:val="both"/>
        <w:rPr>
          <w:rFonts w:ascii="Times New Roman" w:hAnsi="Times New Roman" w:cs="Times New Roman"/>
          <w:color w:val="000000"/>
          <w:sz w:val="24"/>
          <w:szCs w:val="24"/>
          <w:shd w:val="clear" w:color="auto" w:fill="FFFFFF"/>
        </w:rPr>
      </w:pPr>
    </w:p>
    <w:p w:rsidR="004A6992" w:rsidRPr="00295EE4" w:rsidRDefault="004A6992" w:rsidP="004A6992">
      <w:pPr>
        <w:shd w:val="clear" w:color="auto" w:fill="FFFFFF"/>
        <w:spacing w:after="0" w:line="100" w:lineRule="atLeast"/>
        <w:ind w:left="1134" w:right="1134"/>
        <w:jc w:val="both"/>
        <w:rPr>
          <w:rFonts w:ascii="Times New Roman" w:hAnsi="Times New Roman" w:cs="Times New Roman"/>
          <w:sz w:val="24"/>
          <w:szCs w:val="24"/>
        </w:rPr>
      </w:pPr>
      <w:r w:rsidRPr="00FE1960">
        <w:rPr>
          <w:rFonts w:ascii="Times New Roman" w:hAnsi="Times New Roman" w:cs="Times New Roman"/>
          <w:color w:val="000000"/>
          <w:sz w:val="24"/>
          <w:szCs w:val="24"/>
          <w:shd w:val="clear" w:color="auto" w:fill="FFFFFF"/>
          <w:lang w:val="en-US"/>
        </w:rPr>
        <w:t xml:space="preserve">CAHALI, </w:t>
      </w:r>
      <w:proofErr w:type="spellStart"/>
      <w:r w:rsidRPr="00FE1960">
        <w:rPr>
          <w:rFonts w:ascii="Times New Roman" w:hAnsi="Times New Roman" w:cs="Times New Roman"/>
          <w:color w:val="000000"/>
          <w:sz w:val="24"/>
          <w:szCs w:val="24"/>
          <w:shd w:val="clear" w:color="auto" w:fill="FFFFFF"/>
          <w:lang w:val="en-US"/>
        </w:rPr>
        <w:t>Youssef</w:t>
      </w:r>
      <w:proofErr w:type="spellEnd"/>
      <w:r w:rsidRPr="00FE1960">
        <w:rPr>
          <w:rFonts w:ascii="Times New Roman" w:hAnsi="Times New Roman" w:cs="Times New Roman"/>
          <w:color w:val="000000"/>
          <w:sz w:val="24"/>
          <w:szCs w:val="24"/>
          <w:shd w:val="clear" w:color="auto" w:fill="FFFFFF"/>
          <w:lang w:val="en-US"/>
        </w:rPr>
        <w:t xml:space="preserve"> Said. </w:t>
      </w:r>
      <w:proofErr w:type="spellStart"/>
      <w:r w:rsidRPr="00FE1960">
        <w:rPr>
          <w:rFonts w:ascii="Times New Roman" w:hAnsi="Times New Roman" w:cs="Times New Roman"/>
          <w:color w:val="000000"/>
          <w:sz w:val="24"/>
          <w:szCs w:val="24"/>
          <w:shd w:val="clear" w:color="auto" w:fill="FFFFFF"/>
          <w:lang w:val="en-US"/>
        </w:rPr>
        <w:t>Dano</w:t>
      </w:r>
      <w:proofErr w:type="spellEnd"/>
      <w:r w:rsidRPr="00FE1960">
        <w:rPr>
          <w:rFonts w:ascii="Times New Roman" w:hAnsi="Times New Roman" w:cs="Times New Roman"/>
          <w:color w:val="000000"/>
          <w:sz w:val="24"/>
          <w:szCs w:val="24"/>
          <w:shd w:val="clear" w:color="auto" w:fill="FFFFFF"/>
          <w:lang w:val="en-US"/>
        </w:rPr>
        <w:t xml:space="preserve"> Moral. </w:t>
      </w:r>
      <w:proofErr w:type="gramStart"/>
      <w:r w:rsidRPr="00295EE4">
        <w:rPr>
          <w:rFonts w:ascii="Times New Roman" w:hAnsi="Times New Roman" w:cs="Times New Roman"/>
          <w:color w:val="000000"/>
          <w:sz w:val="24"/>
          <w:szCs w:val="24"/>
          <w:shd w:val="clear" w:color="auto" w:fill="FFFFFF"/>
        </w:rPr>
        <w:t>3</w:t>
      </w:r>
      <w:proofErr w:type="gramEnd"/>
      <w:r w:rsidRPr="00295EE4">
        <w:rPr>
          <w:rFonts w:ascii="Times New Roman" w:hAnsi="Times New Roman" w:cs="Times New Roman"/>
          <w:color w:val="000000"/>
          <w:sz w:val="24"/>
          <w:szCs w:val="24"/>
          <w:shd w:val="clear" w:color="auto" w:fill="FFFFFF"/>
        </w:rPr>
        <w:t xml:space="preserve"> ed. São </w:t>
      </w:r>
      <w:proofErr w:type="spellStart"/>
      <w:r w:rsidRPr="00295EE4">
        <w:rPr>
          <w:rFonts w:ascii="Times New Roman" w:hAnsi="Times New Roman" w:cs="Times New Roman"/>
          <w:color w:val="000000"/>
          <w:sz w:val="24"/>
          <w:szCs w:val="24"/>
          <w:shd w:val="clear" w:color="auto" w:fill="FFFFFF"/>
        </w:rPr>
        <w:t>Pualo</w:t>
      </w:r>
      <w:proofErr w:type="spellEnd"/>
      <w:r w:rsidRPr="00295EE4">
        <w:rPr>
          <w:rFonts w:ascii="Times New Roman" w:hAnsi="Times New Roman" w:cs="Times New Roman"/>
          <w:color w:val="000000"/>
          <w:sz w:val="24"/>
          <w:szCs w:val="24"/>
          <w:shd w:val="clear" w:color="auto" w:fill="FFFFFF"/>
        </w:rPr>
        <w:t>: Revista dos Tribunais, 2005;</w:t>
      </w:r>
    </w:p>
    <w:p w:rsidR="004A6992" w:rsidRPr="00295EE4" w:rsidRDefault="004A6992" w:rsidP="00B977D5">
      <w:pPr>
        <w:shd w:val="clear" w:color="auto" w:fill="FFFFFF"/>
        <w:spacing w:after="0" w:line="100" w:lineRule="atLeast"/>
        <w:ind w:left="1134" w:right="1134"/>
        <w:jc w:val="both"/>
        <w:rPr>
          <w:rFonts w:ascii="Times New Roman" w:hAnsi="Times New Roman" w:cs="Times New Roman"/>
          <w:color w:val="000000"/>
          <w:sz w:val="24"/>
          <w:szCs w:val="24"/>
          <w:shd w:val="clear" w:color="auto" w:fill="FFFFFF"/>
        </w:rPr>
      </w:pPr>
    </w:p>
    <w:p w:rsidR="00B977D5" w:rsidRPr="00295EE4" w:rsidRDefault="00B977D5" w:rsidP="00B977D5">
      <w:pPr>
        <w:shd w:val="clear" w:color="auto" w:fill="FFFFFF"/>
        <w:spacing w:after="0" w:line="100" w:lineRule="atLeast"/>
        <w:ind w:left="1134" w:right="1134"/>
        <w:jc w:val="both"/>
        <w:rPr>
          <w:rFonts w:ascii="Times New Roman" w:hAnsi="Times New Roman" w:cs="Times New Roman"/>
          <w:sz w:val="24"/>
          <w:szCs w:val="24"/>
        </w:rPr>
      </w:pPr>
      <w:r w:rsidRPr="00295EE4">
        <w:rPr>
          <w:rFonts w:ascii="Times New Roman" w:hAnsi="Times New Roman" w:cs="Times New Roman"/>
          <w:color w:val="000000"/>
          <w:sz w:val="24"/>
          <w:szCs w:val="24"/>
          <w:shd w:val="clear" w:color="auto" w:fill="FFFFFF"/>
        </w:rPr>
        <w:t xml:space="preserve">DELGADO, Maurício </w:t>
      </w:r>
      <w:proofErr w:type="spellStart"/>
      <w:r w:rsidRPr="00295EE4">
        <w:rPr>
          <w:rFonts w:ascii="Times New Roman" w:hAnsi="Times New Roman" w:cs="Times New Roman"/>
          <w:color w:val="000000"/>
          <w:sz w:val="24"/>
          <w:szCs w:val="24"/>
          <w:shd w:val="clear" w:color="auto" w:fill="FFFFFF"/>
        </w:rPr>
        <w:t>Godinho</w:t>
      </w:r>
      <w:proofErr w:type="spellEnd"/>
      <w:r w:rsidRPr="00295EE4">
        <w:rPr>
          <w:rFonts w:ascii="Times New Roman" w:hAnsi="Times New Roman" w:cs="Times New Roman"/>
          <w:color w:val="000000"/>
          <w:sz w:val="24"/>
          <w:szCs w:val="24"/>
          <w:shd w:val="clear" w:color="auto" w:fill="FFFFFF"/>
        </w:rPr>
        <w:t xml:space="preserve">. Curso de Direito do Trabalho. </w:t>
      </w:r>
      <w:proofErr w:type="gramStart"/>
      <w:r w:rsidRPr="00295EE4">
        <w:rPr>
          <w:rFonts w:ascii="Times New Roman" w:hAnsi="Times New Roman" w:cs="Times New Roman"/>
          <w:color w:val="000000"/>
          <w:sz w:val="24"/>
          <w:szCs w:val="24"/>
          <w:shd w:val="clear" w:color="auto" w:fill="FFFFFF"/>
        </w:rPr>
        <w:t>9</w:t>
      </w:r>
      <w:proofErr w:type="gramEnd"/>
      <w:r w:rsidRPr="00295EE4">
        <w:rPr>
          <w:rFonts w:ascii="Times New Roman" w:hAnsi="Times New Roman" w:cs="Times New Roman"/>
          <w:color w:val="000000"/>
          <w:sz w:val="24"/>
          <w:szCs w:val="24"/>
          <w:shd w:val="clear" w:color="auto" w:fill="FFFFFF"/>
        </w:rPr>
        <w:t xml:space="preserve"> ed. São </w:t>
      </w:r>
      <w:proofErr w:type="spellStart"/>
      <w:r w:rsidRPr="00295EE4">
        <w:rPr>
          <w:rFonts w:ascii="Times New Roman" w:hAnsi="Times New Roman" w:cs="Times New Roman"/>
          <w:color w:val="000000"/>
          <w:sz w:val="24"/>
          <w:szCs w:val="24"/>
          <w:shd w:val="clear" w:color="auto" w:fill="FFFFFF"/>
        </w:rPr>
        <w:t>Pualo</w:t>
      </w:r>
      <w:proofErr w:type="spellEnd"/>
      <w:r w:rsidRPr="00295EE4">
        <w:rPr>
          <w:rFonts w:ascii="Times New Roman" w:hAnsi="Times New Roman" w:cs="Times New Roman"/>
          <w:color w:val="000000"/>
          <w:sz w:val="24"/>
          <w:szCs w:val="24"/>
          <w:shd w:val="clear" w:color="auto" w:fill="FFFFFF"/>
        </w:rPr>
        <w:t xml:space="preserve">: </w:t>
      </w:r>
      <w:proofErr w:type="spellStart"/>
      <w:r w:rsidR="007C20BE" w:rsidRPr="00295EE4">
        <w:rPr>
          <w:rFonts w:ascii="Times New Roman" w:hAnsi="Times New Roman" w:cs="Times New Roman"/>
          <w:color w:val="000000"/>
          <w:sz w:val="24"/>
          <w:szCs w:val="24"/>
          <w:shd w:val="clear" w:color="auto" w:fill="FFFFFF"/>
        </w:rPr>
        <w:t>LTr</w:t>
      </w:r>
      <w:proofErr w:type="spellEnd"/>
      <w:r w:rsidR="007C20BE" w:rsidRPr="00295EE4">
        <w:rPr>
          <w:rFonts w:ascii="Times New Roman" w:hAnsi="Times New Roman" w:cs="Times New Roman"/>
          <w:color w:val="000000"/>
          <w:sz w:val="24"/>
          <w:szCs w:val="24"/>
          <w:shd w:val="clear" w:color="auto" w:fill="FFFFFF"/>
        </w:rPr>
        <w:t>, 2010</w:t>
      </w:r>
      <w:r w:rsidRPr="00295EE4">
        <w:rPr>
          <w:rFonts w:ascii="Times New Roman" w:hAnsi="Times New Roman" w:cs="Times New Roman"/>
          <w:color w:val="000000"/>
          <w:sz w:val="24"/>
          <w:szCs w:val="24"/>
          <w:shd w:val="clear" w:color="auto" w:fill="FFFFFF"/>
        </w:rPr>
        <w:t>;</w:t>
      </w:r>
    </w:p>
    <w:p w:rsidR="00B977D5" w:rsidRPr="00295EE4" w:rsidRDefault="00B977D5">
      <w:pPr>
        <w:shd w:val="clear" w:color="auto" w:fill="FFFFFF"/>
        <w:spacing w:after="0" w:line="100" w:lineRule="atLeast"/>
        <w:ind w:left="1134" w:right="1134"/>
        <w:jc w:val="both"/>
        <w:rPr>
          <w:rFonts w:ascii="Times New Roman" w:hAnsi="Times New Roman" w:cs="Times New Roman"/>
          <w:color w:val="000000"/>
          <w:sz w:val="24"/>
          <w:szCs w:val="24"/>
        </w:rPr>
      </w:pPr>
    </w:p>
    <w:p w:rsidR="000F6469" w:rsidRPr="00295EE4" w:rsidRDefault="000F6469">
      <w:pPr>
        <w:shd w:val="clear" w:color="auto" w:fill="FFFFFF"/>
        <w:spacing w:after="0" w:line="100" w:lineRule="atLeast"/>
        <w:ind w:left="1134" w:right="1134"/>
        <w:jc w:val="both"/>
        <w:rPr>
          <w:rFonts w:ascii="Times New Roman" w:hAnsi="Times New Roman" w:cs="Times New Roman"/>
          <w:color w:val="000000"/>
          <w:sz w:val="24"/>
          <w:szCs w:val="24"/>
        </w:rPr>
      </w:pPr>
      <w:r w:rsidRPr="00295EE4">
        <w:rPr>
          <w:rFonts w:ascii="Times New Roman" w:hAnsi="Times New Roman" w:cs="Times New Roman"/>
          <w:color w:val="000000"/>
          <w:sz w:val="24"/>
          <w:szCs w:val="24"/>
        </w:rPr>
        <w:t>REIS, Clayton. Avaliação do Dano</w:t>
      </w:r>
      <w:r w:rsidR="006A0769" w:rsidRPr="00295EE4">
        <w:rPr>
          <w:rFonts w:ascii="Times New Roman" w:hAnsi="Times New Roman" w:cs="Times New Roman"/>
          <w:color w:val="000000"/>
          <w:sz w:val="24"/>
          <w:szCs w:val="24"/>
        </w:rPr>
        <w:t xml:space="preserve"> Moral. </w:t>
      </w:r>
      <w:proofErr w:type="gramStart"/>
      <w:r w:rsidR="006A0769" w:rsidRPr="00295EE4">
        <w:rPr>
          <w:rFonts w:ascii="Times New Roman" w:hAnsi="Times New Roman" w:cs="Times New Roman"/>
          <w:color w:val="000000"/>
          <w:sz w:val="24"/>
          <w:szCs w:val="24"/>
        </w:rPr>
        <w:t>4</w:t>
      </w:r>
      <w:proofErr w:type="gramEnd"/>
      <w:r w:rsidRPr="00295EE4">
        <w:rPr>
          <w:rFonts w:ascii="Times New Roman" w:hAnsi="Times New Roman" w:cs="Times New Roman"/>
          <w:color w:val="000000"/>
          <w:sz w:val="24"/>
          <w:szCs w:val="24"/>
        </w:rPr>
        <w:t xml:space="preserve"> e</w:t>
      </w:r>
      <w:r w:rsidR="006A0769" w:rsidRPr="00295EE4">
        <w:rPr>
          <w:rFonts w:ascii="Times New Roman" w:hAnsi="Times New Roman" w:cs="Times New Roman"/>
          <w:color w:val="000000"/>
          <w:sz w:val="24"/>
          <w:szCs w:val="24"/>
        </w:rPr>
        <w:t>d. Rio de Janeiro: Forense, 2002</w:t>
      </w:r>
      <w:r w:rsidRPr="00295EE4">
        <w:rPr>
          <w:rFonts w:ascii="Times New Roman" w:hAnsi="Times New Roman" w:cs="Times New Roman"/>
          <w:color w:val="000000"/>
          <w:sz w:val="24"/>
          <w:szCs w:val="24"/>
        </w:rPr>
        <w:t>;</w:t>
      </w:r>
    </w:p>
    <w:p w:rsidR="000F6469" w:rsidRPr="00295EE4" w:rsidRDefault="000F6469">
      <w:pPr>
        <w:shd w:val="clear" w:color="auto" w:fill="FFFFFF"/>
        <w:spacing w:after="0" w:line="100" w:lineRule="atLeast"/>
        <w:ind w:left="1134" w:right="1134"/>
        <w:jc w:val="both"/>
        <w:rPr>
          <w:rFonts w:ascii="Times New Roman" w:hAnsi="Times New Roman" w:cs="Times New Roman"/>
          <w:color w:val="000000"/>
          <w:sz w:val="24"/>
          <w:szCs w:val="24"/>
        </w:rPr>
      </w:pPr>
    </w:p>
    <w:p w:rsidR="001B6B7A" w:rsidRPr="00295EE4" w:rsidRDefault="001B6B7A" w:rsidP="001B6B7A">
      <w:pPr>
        <w:shd w:val="clear" w:color="auto" w:fill="FFFFFF"/>
        <w:spacing w:after="0" w:line="100" w:lineRule="atLeast"/>
        <w:ind w:left="1134" w:right="1134"/>
        <w:jc w:val="both"/>
        <w:rPr>
          <w:rFonts w:ascii="Times New Roman" w:hAnsi="Times New Roman" w:cs="Times New Roman"/>
          <w:sz w:val="24"/>
          <w:szCs w:val="24"/>
        </w:rPr>
      </w:pPr>
      <w:r w:rsidRPr="00295EE4">
        <w:rPr>
          <w:rFonts w:ascii="Times New Roman" w:hAnsi="Times New Roman" w:cs="Times New Roman"/>
          <w:color w:val="000000"/>
          <w:sz w:val="24"/>
          <w:szCs w:val="24"/>
          <w:shd w:val="clear" w:color="auto" w:fill="FFFFFF"/>
        </w:rPr>
        <w:t xml:space="preserve">STOCO, Rui. Tratado de Responsabilidade Civil. </w:t>
      </w:r>
      <w:proofErr w:type="gramStart"/>
      <w:r w:rsidRPr="00295EE4">
        <w:rPr>
          <w:rFonts w:ascii="Times New Roman" w:hAnsi="Times New Roman" w:cs="Times New Roman"/>
          <w:color w:val="000000"/>
          <w:sz w:val="24"/>
          <w:szCs w:val="24"/>
          <w:shd w:val="clear" w:color="auto" w:fill="FFFFFF"/>
        </w:rPr>
        <w:t>6</w:t>
      </w:r>
      <w:proofErr w:type="gramEnd"/>
      <w:r w:rsidRPr="00295EE4">
        <w:rPr>
          <w:rFonts w:ascii="Times New Roman" w:hAnsi="Times New Roman" w:cs="Times New Roman"/>
          <w:color w:val="000000"/>
          <w:sz w:val="24"/>
          <w:szCs w:val="24"/>
          <w:shd w:val="clear" w:color="auto" w:fill="FFFFFF"/>
        </w:rPr>
        <w:t xml:space="preserve"> ed. São Paulo: Revista dos Tribunais, 2004;</w:t>
      </w:r>
    </w:p>
    <w:p w:rsidR="001B6B7A" w:rsidRPr="00295EE4" w:rsidRDefault="001B6B7A" w:rsidP="001B6B7A">
      <w:pPr>
        <w:shd w:val="clear" w:color="auto" w:fill="FFFFFF"/>
        <w:spacing w:after="0" w:line="100" w:lineRule="atLeast"/>
        <w:ind w:right="1134"/>
        <w:jc w:val="both"/>
        <w:rPr>
          <w:rFonts w:ascii="Times New Roman" w:hAnsi="Times New Roman" w:cs="Times New Roman"/>
          <w:sz w:val="24"/>
          <w:szCs w:val="24"/>
        </w:rPr>
      </w:pPr>
    </w:p>
    <w:p w:rsidR="00B602DE" w:rsidRPr="00295EE4" w:rsidRDefault="00B602DE" w:rsidP="00B602DE">
      <w:pPr>
        <w:shd w:val="clear" w:color="auto" w:fill="FFFFFF"/>
        <w:spacing w:after="0" w:line="100" w:lineRule="atLeast"/>
        <w:ind w:left="1134" w:right="1134"/>
        <w:jc w:val="both"/>
        <w:rPr>
          <w:rFonts w:ascii="Times New Roman" w:hAnsi="Times New Roman" w:cs="Times New Roman"/>
          <w:sz w:val="24"/>
          <w:szCs w:val="24"/>
        </w:rPr>
      </w:pPr>
      <w:r w:rsidRPr="00295EE4">
        <w:rPr>
          <w:rFonts w:ascii="Times New Roman" w:hAnsi="Times New Roman" w:cs="Times New Roman"/>
          <w:color w:val="000000"/>
          <w:sz w:val="24"/>
          <w:szCs w:val="24"/>
          <w:shd w:val="clear" w:color="auto" w:fill="FFFFFF"/>
        </w:rPr>
        <w:t xml:space="preserve">VENOSA, Silvio de </w:t>
      </w:r>
      <w:proofErr w:type="gramStart"/>
      <w:r w:rsidRPr="00295EE4">
        <w:rPr>
          <w:rFonts w:ascii="Times New Roman" w:hAnsi="Times New Roman" w:cs="Times New Roman"/>
          <w:color w:val="000000"/>
          <w:sz w:val="24"/>
          <w:szCs w:val="24"/>
          <w:shd w:val="clear" w:color="auto" w:fill="FFFFFF"/>
        </w:rPr>
        <w:t>Salvo.</w:t>
      </w:r>
      <w:proofErr w:type="gramEnd"/>
      <w:r w:rsidRPr="00295EE4">
        <w:rPr>
          <w:rFonts w:ascii="Times New Roman" w:hAnsi="Times New Roman" w:cs="Times New Roman"/>
          <w:color w:val="000000"/>
          <w:sz w:val="24"/>
          <w:szCs w:val="24"/>
          <w:shd w:val="clear" w:color="auto" w:fill="FFFFFF"/>
        </w:rPr>
        <w:t xml:space="preserve">Direito Civil; Responsabilidade </w:t>
      </w:r>
      <w:proofErr w:type="spellStart"/>
      <w:r w:rsidRPr="00295EE4">
        <w:rPr>
          <w:rFonts w:ascii="Times New Roman" w:hAnsi="Times New Roman" w:cs="Times New Roman"/>
          <w:color w:val="000000"/>
          <w:sz w:val="24"/>
          <w:szCs w:val="24"/>
          <w:shd w:val="clear" w:color="auto" w:fill="FFFFFF"/>
        </w:rPr>
        <w:t>Civvil</w:t>
      </w:r>
      <w:proofErr w:type="spellEnd"/>
      <w:r w:rsidRPr="00295EE4">
        <w:rPr>
          <w:rFonts w:ascii="Times New Roman" w:hAnsi="Times New Roman" w:cs="Times New Roman"/>
          <w:color w:val="000000"/>
          <w:sz w:val="24"/>
          <w:szCs w:val="24"/>
          <w:shd w:val="clear" w:color="auto" w:fill="FFFFFF"/>
        </w:rPr>
        <w:t xml:space="preserve">. </w:t>
      </w:r>
      <w:proofErr w:type="gramStart"/>
      <w:r w:rsidRPr="00295EE4">
        <w:rPr>
          <w:rFonts w:ascii="Times New Roman" w:hAnsi="Times New Roman" w:cs="Times New Roman"/>
          <w:color w:val="000000"/>
          <w:sz w:val="24"/>
          <w:szCs w:val="24"/>
          <w:shd w:val="clear" w:color="auto" w:fill="FFFFFF"/>
        </w:rPr>
        <w:t>8</w:t>
      </w:r>
      <w:proofErr w:type="gramEnd"/>
      <w:r w:rsidRPr="00295EE4">
        <w:rPr>
          <w:rFonts w:ascii="Times New Roman" w:hAnsi="Times New Roman" w:cs="Times New Roman"/>
          <w:color w:val="000000"/>
          <w:sz w:val="24"/>
          <w:szCs w:val="24"/>
          <w:shd w:val="clear" w:color="auto" w:fill="FFFFFF"/>
        </w:rPr>
        <w:t xml:space="preserve"> ed. São </w:t>
      </w:r>
      <w:proofErr w:type="spellStart"/>
      <w:r w:rsidRPr="00295EE4">
        <w:rPr>
          <w:rFonts w:ascii="Times New Roman" w:hAnsi="Times New Roman" w:cs="Times New Roman"/>
          <w:color w:val="000000"/>
          <w:sz w:val="24"/>
          <w:szCs w:val="24"/>
          <w:shd w:val="clear" w:color="auto" w:fill="FFFFFF"/>
        </w:rPr>
        <w:t>Pualo</w:t>
      </w:r>
      <w:proofErr w:type="spellEnd"/>
      <w:r w:rsidRPr="00295EE4">
        <w:rPr>
          <w:rFonts w:ascii="Times New Roman" w:hAnsi="Times New Roman" w:cs="Times New Roman"/>
          <w:color w:val="000000"/>
          <w:sz w:val="24"/>
          <w:szCs w:val="24"/>
          <w:shd w:val="clear" w:color="auto" w:fill="FFFFFF"/>
        </w:rPr>
        <w:t xml:space="preserve">:Atlas, 2008; </w:t>
      </w:r>
    </w:p>
    <w:p w:rsidR="00B602DE" w:rsidRPr="003A5A17" w:rsidRDefault="00B602DE">
      <w:pPr>
        <w:shd w:val="clear" w:color="auto" w:fill="FFFFFF"/>
        <w:spacing w:after="0" w:line="100" w:lineRule="atLeast"/>
        <w:ind w:left="1134" w:right="1134"/>
        <w:jc w:val="both"/>
        <w:rPr>
          <w:rFonts w:ascii="Times New Roman" w:hAnsi="Times New Roman" w:cs="Times New Roman"/>
        </w:rPr>
      </w:pPr>
    </w:p>
    <w:p w:rsidR="00B602DE" w:rsidRDefault="00B602DE">
      <w:pPr>
        <w:shd w:val="clear" w:color="auto" w:fill="FFFFFF"/>
        <w:spacing w:after="0" w:line="100" w:lineRule="atLeast"/>
        <w:ind w:left="1134" w:right="1134"/>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p w:rsidR="00D55C9E" w:rsidRDefault="00D55C9E">
      <w:pPr>
        <w:shd w:val="clear" w:color="auto" w:fill="FFFFFF"/>
        <w:spacing w:after="0" w:line="100" w:lineRule="atLeast"/>
        <w:jc w:val="both"/>
      </w:pPr>
    </w:p>
    <w:sectPr w:rsidR="00D55C9E" w:rsidSect="00D55C9E">
      <w:footerReference w:type="default" r:id="rId7"/>
      <w:pgSz w:w="11906" w:h="16838"/>
      <w:pgMar w:top="851" w:right="1134" w:bottom="851" w:left="1134" w:header="0" w:footer="567" w:gutter="0"/>
      <w:cols w:space="720"/>
      <w:formProt w:val="0"/>
      <w:docGrid w:linePitch="38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DCD" w:rsidRDefault="00413DCD" w:rsidP="00D55C9E">
      <w:pPr>
        <w:spacing w:after="0" w:line="240" w:lineRule="auto"/>
      </w:pPr>
      <w:r>
        <w:separator/>
      </w:r>
    </w:p>
  </w:endnote>
  <w:endnote w:type="continuationSeparator" w:id="1">
    <w:p w:rsidR="00413DCD" w:rsidRDefault="00413DCD" w:rsidP="00D55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C9E" w:rsidRDefault="00413DCD">
    <w:pPr>
      <w:pStyle w:val="Rodap"/>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DCD" w:rsidRDefault="00413DCD">
      <w:r>
        <w:separator/>
      </w:r>
    </w:p>
  </w:footnote>
  <w:footnote w:type="continuationSeparator" w:id="1">
    <w:p w:rsidR="00413DCD" w:rsidRDefault="00413DCD">
      <w:r>
        <w:continuationSeparator/>
      </w:r>
    </w:p>
  </w:footnote>
  <w:footnote w:id="2">
    <w:p w:rsidR="00D55C9E" w:rsidRDefault="00413DCD" w:rsidP="00B064F6">
      <w:pPr>
        <w:pStyle w:val="Textodenotaderodap"/>
        <w:spacing w:line="240" w:lineRule="auto"/>
      </w:pPr>
      <w:r>
        <w:rPr>
          <w:rStyle w:val="Refdenotaderodap"/>
        </w:rPr>
        <w:footnoteRef/>
      </w:r>
      <w:r w:rsidR="00B064F6">
        <w:rPr>
          <w:rStyle w:val="Refdenotaderodap"/>
        </w:rPr>
        <w:t xml:space="preserve"> </w:t>
      </w:r>
      <w:proofErr w:type="spellStart"/>
      <w:r>
        <w:t>Pós-graduando</w:t>
      </w:r>
      <w:proofErr w:type="spellEnd"/>
      <w:r>
        <w:t xml:space="preserve"> em Direito do Trabalho e Previdenciário e Bacharel em Direito pela Faculdade</w:t>
      </w:r>
      <w:r w:rsidR="00B064F6">
        <w:t xml:space="preserve"> Estácio de Sá de     </w:t>
      </w:r>
      <w:r>
        <w:t>Ourinhos – SP.</w:t>
      </w:r>
    </w:p>
    <w:p w:rsidR="00B064F6" w:rsidRDefault="00413DCD" w:rsidP="00B064F6">
      <w:pPr>
        <w:pStyle w:val="Textodenotaderodap"/>
        <w:spacing w:line="240" w:lineRule="auto"/>
      </w:pPr>
      <w:proofErr w:type="gramStart"/>
      <w:r w:rsidRPr="00ED30FD">
        <w:rPr>
          <w:vertAlign w:val="superscript"/>
        </w:rPr>
        <w:t>2</w:t>
      </w:r>
      <w:proofErr w:type="gramEnd"/>
      <w:r w:rsidR="001F4CDD">
        <w:t xml:space="preserve"> </w:t>
      </w:r>
      <w:proofErr w:type="spellStart"/>
      <w:r>
        <w:t>Pós-graduando</w:t>
      </w:r>
      <w:proofErr w:type="spellEnd"/>
      <w:r>
        <w:t xml:space="preserve"> em Direito do Trabalho e Previdenciário e Bacharel em Direito pela Universidade Estadual </w:t>
      </w:r>
      <w:r w:rsidR="00B064F6">
        <w:t xml:space="preserve">  </w:t>
      </w:r>
      <w:r>
        <w:t>do</w:t>
      </w:r>
    </w:p>
    <w:p w:rsidR="00D55C9E" w:rsidRDefault="00413DCD" w:rsidP="00B064F6">
      <w:pPr>
        <w:pStyle w:val="Textodenotaderodap"/>
        <w:spacing w:line="240" w:lineRule="auto"/>
      </w:pPr>
      <w:r>
        <w:t xml:space="preserve"> Norte do Paraná.</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6145"/>
  </w:hdrShapeDefaults>
  <w:footnotePr>
    <w:footnote w:id="0"/>
    <w:footnote w:id="1"/>
  </w:footnotePr>
  <w:endnotePr>
    <w:endnote w:id="0"/>
    <w:endnote w:id="1"/>
  </w:endnotePr>
  <w:compat>
    <w:useFELayout/>
  </w:compat>
  <w:rsids>
    <w:rsidRoot w:val="00D55C9E"/>
    <w:rsid w:val="00027820"/>
    <w:rsid w:val="00054B3F"/>
    <w:rsid w:val="00084962"/>
    <w:rsid w:val="000F2701"/>
    <w:rsid w:val="000F3C09"/>
    <w:rsid w:val="000F6469"/>
    <w:rsid w:val="00147200"/>
    <w:rsid w:val="0015231E"/>
    <w:rsid w:val="00175B76"/>
    <w:rsid w:val="001B6B7A"/>
    <w:rsid w:val="001C37F7"/>
    <w:rsid w:val="001F4CDD"/>
    <w:rsid w:val="002044CE"/>
    <w:rsid w:val="002232EE"/>
    <w:rsid w:val="00224786"/>
    <w:rsid w:val="00252A42"/>
    <w:rsid w:val="00295EE4"/>
    <w:rsid w:val="002B1EE2"/>
    <w:rsid w:val="002E4051"/>
    <w:rsid w:val="00314F83"/>
    <w:rsid w:val="00365CA0"/>
    <w:rsid w:val="00390D0D"/>
    <w:rsid w:val="003A5A17"/>
    <w:rsid w:val="003B3041"/>
    <w:rsid w:val="003D7E45"/>
    <w:rsid w:val="00413DCD"/>
    <w:rsid w:val="00451DAE"/>
    <w:rsid w:val="004762C2"/>
    <w:rsid w:val="0048038F"/>
    <w:rsid w:val="004922FA"/>
    <w:rsid w:val="00497D40"/>
    <w:rsid w:val="004A3AA3"/>
    <w:rsid w:val="004A6992"/>
    <w:rsid w:val="004A7B8F"/>
    <w:rsid w:val="004B5867"/>
    <w:rsid w:val="004E7E4F"/>
    <w:rsid w:val="005434C3"/>
    <w:rsid w:val="00575FD8"/>
    <w:rsid w:val="0058586E"/>
    <w:rsid w:val="0059605B"/>
    <w:rsid w:val="005A2769"/>
    <w:rsid w:val="005E5187"/>
    <w:rsid w:val="005F72BE"/>
    <w:rsid w:val="00614BF6"/>
    <w:rsid w:val="0061550B"/>
    <w:rsid w:val="0063743A"/>
    <w:rsid w:val="0068068B"/>
    <w:rsid w:val="006A0769"/>
    <w:rsid w:val="006C5DAC"/>
    <w:rsid w:val="006F1392"/>
    <w:rsid w:val="006F6B6A"/>
    <w:rsid w:val="00731594"/>
    <w:rsid w:val="0074413A"/>
    <w:rsid w:val="007454A6"/>
    <w:rsid w:val="00761135"/>
    <w:rsid w:val="007A1777"/>
    <w:rsid w:val="007B4EA6"/>
    <w:rsid w:val="007C20BE"/>
    <w:rsid w:val="00801D9B"/>
    <w:rsid w:val="00810DB4"/>
    <w:rsid w:val="008147D5"/>
    <w:rsid w:val="008206EA"/>
    <w:rsid w:val="008241CF"/>
    <w:rsid w:val="00831056"/>
    <w:rsid w:val="00840D15"/>
    <w:rsid w:val="00844A2C"/>
    <w:rsid w:val="00860365"/>
    <w:rsid w:val="008D178F"/>
    <w:rsid w:val="008F4872"/>
    <w:rsid w:val="008F5AC7"/>
    <w:rsid w:val="009B2E7C"/>
    <w:rsid w:val="009D4850"/>
    <w:rsid w:val="009E444E"/>
    <w:rsid w:val="00A556DC"/>
    <w:rsid w:val="00A8085D"/>
    <w:rsid w:val="00AB7651"/>
    <w:rsid w:val="00B00D68"/>
    <w:rsid w:val="00B019BB"/>
    <w:rsid w:val="00B064F6"/>
    <w:rsid w:val="00B35651"/>
    <w:rsid w:val="00B602DE"/>
    <w:rsid w:val="00B6271D"/>
    <w:rsid w:val="00B77026"/>
    <w:rsid w:val="00B977D5"/>
    <w:rsid w:val="00C60EF7"/>
    <w:rsid w:val="00C93F86"/>
    <w:rsid w:val="00C9528A"/>
    <w:rsid w:val="00CA5D8C"/>
    <w:rsid w:val="00CE3EF8"/>
    <w:rsid w:val="00D02CEB"/>
    <w:rsid w:val="00D43B1D"/>
    <w:rsid w:val="00D55C9E"/>
    <w:rsid w:val="00D80709"/>
    <w:rsid w:val="00DD2B91"/>
    <w:rsid w:val="00DE051C"/>
    <w:rsid w:val="00E07922"/>
    <w:rsid w:val="00E1000D"/>
    <w:rsid w:val="00E20DE4"/>
    <w:rsid w:val="00E72C01"/>
    <w:rsid w:val="00E72DD0"/>
    <w:rsid w:val="00E73D2A"/>
    <w:rsid w:val="00EC1947"/>
    <w:rsid w:val="00ED30FD"/>
    <w:rsid w:val="00ED41F2"/>
    <w:rsid w:val="00EE0B98"/>
    <w:rsid w:val="00F23A4F"/>
    <w:rsid w:val="00F30AAA"/>
    <w:rsid w:val="00F43399"/>
    <w:rsid w:val="00F6039C"/>
    <w:rsid w:val="00F628FB"/>
    <w:rsid w:val="00F65501"/>
    <w:rsid w:val="00F972C5"/>
    <w:rsid w:val="00FD3D0A"/>
    <w:rsid w:val="00FD6030"/>
    <w:rsid w:val="00FE1960"/>
    <w:rsid w:val="00FF05C9"/>
    <w:rsid w:val="00FF15EA"/>
    <w:rsid w:val="00FF506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5C9E"/>
    <w:pPr>
      <w:suppressAutoHyphens/>
    </w:pPr>
    <w:rPr>
      <w:rFonts w:ascii="Calibri" w:eastAsia="Droid Sans Fallback" w:hAnsi="Calibri" w:cs="Calibri"/>
      <w:color w:val="00000A"/>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rsid w:val="00D55C9E"/>
    <w:rPr>
      <w:rFonts w:ascii="Calibri" w:eastAsia="Droid Sans Fallback" w:hAnsi="Calibri" w:cs="Calibri"/>
      <w:color w:val="00000A"/>
      <w:lang w:eastAsia="en-US"/>
    </w:rPr>
  </w:style>
  <w:style w:type="character" w:customStyle="1" w:styleId="RodapChar">
    <w:name w:val="Rodapé Char"/>
    <w:basedOn w:val="Fontepargpadro"/>
    <w:rsid w:val="00D55C9E"/>
    <w:rPr>
      <w:rFonts w:ascii="Calibri" w:eastAsia="Droid Sans Fallback" w:hAnsi="Calibri" w:cs="Calibri"/>
      <w:color w:val="00000A"/>
      <w:lang w:eastAsia="en-US"/>
    </w:rPr>
  </w:style>
  <w:style w:type="character" w:customStyle="1" w:styleId="apple-converted-space">
    <w:name w:val="apple-converted-space"/>
    <w:basedOn w:val="Fontepargpadro"/>
    <w:rsid w:val="00D55C9E"/>
  </w:style>
  <w:style w:type="character" w:customStyle="1" w:styleId="LinkdaInternet">
    <w:name w:val="Link da Internet"/>
    <w:basedOn w:val="Fontepargpadro"/>
    <w:rsid w:val="00D55C9E"/>
    <w:rPr>
      <w:color w:val="0000FF"/>
      <w:u w:val="single"/>
    </w:rPr>
  </w:style>
  <w:style w:type="character" w:customStyle="1" w:styleId="nfaseforte">
    <w:name w:val="Ênfase forte"/>
    <w:basedOn w:val="Fontepargpadro"/>
    <w:rsid w:val="00D55C9E"/>
    <w:rPr>
      <w:b/>
      <w:bCs/>
    </w:rPr>
  </w:style>
  <w:style w:type="character" w:styleId="nfase">
    <w:name w:val="Emphasis"/>
    <w:basedOn w:val="Fontepargpadro"/>
    <w:uiPriority w:val="20"/>
    <w:qFormat/>
    <w:rsid w:val="00D55C9E"/>
    <w:rPr>
      <w:i/>
      <w:iCs/>
    </w:rPr>
  </w:style>
  <w:style w:type="character" w:customStyle="1" w:styleId="TextodebaloChar">
    <w:name w:val="Texto de balão Char"/>
    <w:basedOn w:val="Fontepargpadro"/>
    <w:rsid w:val="00D55C9E"/>
    <w:rPr>
      <w:rFonts w:ascii="Tahoma" w:eastAsia="Droid Sans Fallback" w:hAnsi="Tahoma" w:cs="Tahoma"/>
      <w:color w:val="00000A"/>
      <w:sz w:val="16"/>
      <w:szCs w:val="16"/>
      <w:lang w:eastAsia="en-US"/>
    </w:rPr>
  </w:style>
  <w:style w:type="character" w:customStyle="1" w:styleId="TextodenotaderodapChar">
    <w:name w:val="Texto de nota de rodapé Char"/>
    <w:basedOn w:val="Fontepargpadro"/>
    <w:rsid w:val="00D55C9E"/>
    <w:rPr>
      <w:rFonts w:ascii="Calibri" w:eastAsia="Droid Sans Fallback" w:hAnsi="Calibri" w:cs="Calibri"/>
      <w:color w:val="00000A"/>
      <w:sz w:val="20"/>
      <w:szCs w:val="20"/>
      <w:lang w:eastAsia="en-US"/>
    </w:rPr>
  </w:style>
  <w:style w:type="character" w:styleId="Refdenotaderodap">
    <w:name w:val="footnote reference"/>
    <w:basedOn w:val="Fontepargpadro"/>
    <w:rsid w:val="00D55C9E"/>
    <w:rPr>
      <w:vertAlign w:val="superscript"/>
    </w:rPr>
  </w:style>
  <w:style w:type="character" w:customStyle="1" w:styleId="ncoradanotaderodap">
    <w:name w:val="Âncora da nota de rodapé"/>
    <w:rsid w:val="00D55C9E"/>
    <w:rPr>
      <w:vertAlign w:val="superscript"/>
    </w:rPr>
  </w:style>
  <w:style w:type="character" w:customStyle="1" w:styleId="ncoradanotadefim">
    <w:name w:val="Âncora da nota de fim"/>
    <w:rsid w:val="00D55C9E"/>
    <w:rPr>
      <w:vertAlign w:val="superscript"/>
    </w:rPr>
  </w:style>
  <w:style w:type="character" w:customStyle="1" w:styleId="Caracteresdenotaderodap">
    <w:name w:val="Caracteres de nota de rodapé"/>
    <w:rsid w:val="00D55C9E"/>
  </w:style>
  <w:style w:type="character" w:customStyle="1" w:styleId="Caracteresdenotadefim">
    <w:name w:val="Caracteres de nota de fim"/>
    <w:rsid w:val="00D55C9E"/>
  </w:style>
  <w:style w:type="paragraph" w:styleId="Ttulo">
    <w:name w:val="Title"/>
    <w:basedOn w:val="Normal"/>
    <w:next w:val="Corpodotexto"/>
    <w:rsid w:val="00D55C9E"/>
    <w:pPr>
      <w:keepNext/>
      <w:spacing w:before="240" w:after="120"/>
    </w:pPr>
    <w:rPr>
      <w:rFonts w:ascii="Arial" w:hAnsi="Arial" w:cs="Lohit Hindi"/>
      <w:sz w:val="28"/>
      <w:szCs w:val="28"/>
    </w:rPr>
  </w:style>
  <w:style w:type="paragraph" w:customStyle="1" w:styleId="Corpodotexto">
    <w:name w:val="Corpo do texto"/>
    <w:basedOn w:val="Normal"/>
    <w:rsid w:val="00D55C9E"/>
    <w:pPr>
      <w:spacing w:after="120"/>
    </w:pPr>
  </w:style>
  <w:style w:type="paragraph" w:styleId="Lista">
    <w:name w:val="List"/>
    <w:basedOn w:val="Corpodotexto"/>
    <w:rsid w:val="00D55C9E"/>
    <w:rPr>
      <w:rFonts w:cs="Lohit Hindi"/>
    </w:rPr>
  </w:style>
  <w:style w:type="paragraph" w:styleId="Legenda">
    <w:name w:val="caption"/>
    <w:basedOn w:val="Normal"/>
    <w:rsid w:val="00D55C9E"/>
    <w:pPr>
      <w:suppressLineNumbers/>
      <w:spacing w:before="120" w:after="120"/>
    </w:pPr>
    <w:rPr>
      <w:rFonts w:cs="Lohit Hindi"/>
      <w:i/>
      <w:iCs/>
      <w:sz w:val="24"/>
      <w:szCs w:val="24"/>
    </w:rPr>
  </w:style>
  <w:style w:type="paragraph" w:customStyle="1" w:styleId="ndice">
    <w:name w:val="Índice"/>
    <w:basedOn w:val="Normal"/>
    <w:rsid w:val="00D55C9E"/>
    <w:pPr>
      <w:suppressLineNumbers/>
    </w:pPr>
    <w:rPr>
      <w:rFonts w:cs="Lohit Hindi"/>
    </w:rPr>
  </w:style>
  <w:style w:type="paragraph" w:customStyle="1" w:styleId="Ttuloprincipal">
    <w:name w:val="Título principal"/>
    <w:basedOn w:val="Normal"/>
    <w:rsid w:val="00D55C9E"/>
    <w:pPr>
      <w:keepNext/>
      <w:spacing w:before="240" w:after="120"/>
    </w:pPr>
    <w:rPr>
      <w:rFonts w:ascii="Arial" w:hAnsi="Arial" w:cs="Lohit Hindi"/>
      <w:sz w:val="28"/>
      <w:szCs w:val="28"/>
    </w:rPr>
  </w:style>
  <w:style w:type="paragraph" w:styleId="Cabealho">
    <w:name w:val="header"/>
    <w:basedOn w:val="Normal"/>
    <w:rsid w:val="00D55C9E"/>
    <w:pPr>
      <w:tabs>
        <w:tab w:val="center" w:pos="4252"/>
        <w:tab w:val="right" w:pos="8504"/>
      </w:tabs>
      <w:spacing w:after="0" w:line="100" w:lineRule="atLeast"/>
    </w:pPr>
  </w:style>
  <w:style w:type="paragraph" w:styleId="Rodap">
    <w:name w:val="footer"/>
    <w:basedOn w:val="Normal"/>
    <w:rsid w:val="00D55C9E"/>
    <w:pPr>
      <w:tabs>
        <w:tab w:val="center" w:pos="4252"/>
        <w:tab w:val="right" w:pos="8504"/>
      </w:tabs>
      <w:spacing w:after="0" w:line="100" w:lineRule="atLeast"/>
    </w:pPr>
  </w:style>
  <w:style w:type="paragraph" w:styleId="NormalWeb">
    <w:name w:val="Normal (Web)"/>
    <w:basedOn w:val="Normal"/>
    <w:uiPriority w:val="99"/>
    <w:rsid w:val="00D55C9E"/>
    <w:pPr>
      <w:suppressAutoHyphens w:val="0"/>
      <w:spacing w:before="28" w:after="28" w:line="100" w:lineRule="atLeast"/>
    </w:pPr>
    <w:rPr>
      <w:rFonts w:ascii="Times New Roman" w:eastAsia="Times New Roman" w:hAnsi="Times New Roman" w:cs="Times New Roman"/>
      <w:sz w:val="24"/>
      <w:szCs w:val="24"/>
      <w:lang w:eastAsia="pt-BR"/>
    </w:rPr>
  </w:style>
  <w:style w:type="paragraph" w:styleId="PargrafodaLista">
    <w:name w:val="List Paragraph"/>
    <w:basedOn w:val="Normal"/>
    <w:rsid w:val="00D55C9E"/>
    <w:pPr>
      <w:ind w:left="720"/>
      <w:contextualSpacing/>
    </w:pPr>
  </w:style>
  <w:style w:type="paragraph" w:customStyle="1" w:styleId="temapn">
    <w:name w:val="temapn"/>
    <w:basedOn w:val="Normal"/>
    <w:rsid w:val="00D55C9E"/>
    <w:pPr>
      <w:suppressAutoHyphens w:val="0"/>
      <w:spacing w:before="28" w:after="28" w:line="100" w:lineRule="atLeast"/>
    </w:pPr>
    <w:rPr>
      <w:rFonts w:ascii="Times New Roman" w:eastAsia="Times New Roman" w:hAnsi="Times New Roman" w:cs="Times New Roman"/>
      <w:sz w:val="24"/>
      <w:szCs w:val="24"/>
      <w:lang w:eastAsia="pt-BR"/>
    </w:rPr>
  </w:style>
  <w:style w:type="paragraph" w:customStyle="1" w:styleId="textoenun">
    <w:name w:val="textoenun"/>
    <w:basedOn w:val="Normal"/>
    <w:rsid w:val="00D55C9E"/>
    <w:pPr>
      <w:suppressAutoHyphens w:val="0"/>
      <w:spacing w:before="28" w:after="28" w:line="100" w:lineRule="atLeast"/>
    </w:pPr>
    <w:rPr>
      <w:rFonts w:ascii="Times New Roman" w:eastAsia="Times New Roman" w:hAnsi="Times New Roman" w:cs="Times New Roman"/>
      <w:sz w:val="24"/>
      <w:szCs w:val="24"/>
      <w:lang w:eastAsia="pt-BR"/>
    </w:rPr>
  </w:style>
  <w:style w:type="paragraph" w:styleId="Textodebalo">
    <w:name w:val="Balloon Text"/>
    <w:basedOn w:val="Normal"/>
    <w:rsid w:val="00D55C9E"/>
    <w:pPr>
      <w:spacing w:after="0" w:line="100" w:lineRule="atLeast"/>
    </w:pPr>
    <w:rPr>
      <w:rFonts w:ascii="Tahoma" w:hAnsi="Tahoma" w:cs="Tahoma"/>
      <w:sz w:val="16"/>
      <w:szCs w:val="16"/>
    </w:rPr>
  </w:style>
  <w:style w:type="paragraph" w:styleId="Textodenotaderodap">
    <w:name w:val="footnote text"/>
    <w:basedOn w:val="Normal"/>
    <w:rsid w:val="00D55C9E"/>
    <w:pPr>
      <w:spacing w:after="0" w:line="100" w:lineRule="atLeast"/>
    </w:pPr>
    <w:rPr>
      <w:sz w:val="20"/>
      <w:szCs w:val="20"/>
    </w:rPr>
  </w:style>
  <w:style w:type="paragraph" w:customStyle="1" w:styleId="Notaderodap">
    <w:name w:val="Nota de rodapé"/>
    <w:basedOn w:val="Normal"/>
    <w:rsid w:val="00D55C9E"/>
  </w:style>
  <w:style w:type="character" w:styleId="Hyperlink">
    <w:name w:val="Hyperlink"/>
    <w:basedOn w:val="Fontepargpadro"/>
    <w:uiPriority w:val="99"/>
    <w:semiHidden/>
    <w:unhideWhenUsed/>
    <w:rsid w:val="00DE05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4709280">
      <w:bodyDiv w:val="1"/>
      <w:marLeft w:val="0"/>
      <w:marRight w:val="0"/>
      <w:marTop w:val="0"/>
      <w:marBottom w:val="0"/>
      <w:divBdr>
        <w:top w:val="none" w:sz="0" w:space="0" w:color="auto"/>
        <w:left w:val="none" w:sz="0" w:space="0" w:color="auto"/>
        <w:bottom w:val="none" w:sz="0" w:space="0" w:color="auto"/>
        <w:right w:val="none" w:sz="0" w:space="0" w:color="auto"/>
      </w:divBdr>
    </w:div>
    <w:div w:id="647519632">
      <w:bodyDiv w:val="1"/>
      <w:marLeft w:val="0"/>
      <w:marRight w:val="0"/>
      <w:marTop w:val="0"/>
      <w:marBottom w:val="0"/>
      <w:divBdr>
        <w:top w:val="none" w:sz="0" w:space="0" w:color="auto"/>
        <w:left w:val="none" w:sz="0" w:space="0" w:color="auto"/>
        <w:bottom w:val="none" w:sz="0" w:space="0" w:color="auto"/>
        <w:right w:val="none" w:sz="0" w:space="0" w:color="auto"/>
      </w:divBdr>
    </w:div>
    <w:div w:id="1302156782">
      <w:bodyDiv w:val="1"/>
      <w:marLeft w:val="0"/>
      <w:marRight w:val="0"/>
      <w:marTop w:val="0"/>
      <w:marBottom w:val="0"/>
      <w:divBdr>
        <w:top w:val="none" w:sz="0" w:space="0" w:color="auto"/>
        <w:left w:val="none" w:sz="0" w:space="0" w:color="auto"/>
        <w:bottom w:val="none" w:sz="0" w:space="0" w:color="auto"/>
        <w:right w:val="none" w:sz="0" w:space="0" w:color="auto"/>
      </w:divBdr>
    </w:div>
    <w:div w:id="156810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C4EBB-0456-4755-A3DA-F9EB20C4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11</Pages>
  <Words>4842</Words>
  <Characters>26153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80</cp:revision>
  <dcterms:created xsi:type="dcterms:W3CDTF">2015-09-04T17:38:00Z</dcterms:created>
  <dcterms:modified xsi:type="dcterms:W3CDTF">2015-09-05T16:06:00Z</dcterms:modified>
</cp:coreProperties>
</file>