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755" w:rsidRDefault="00B81767" w:rsidP="00CF3090">
      <w:pPr>
        <w:spacing w:after="0" w:line="240" w:lineRule="auto"/>
        <w:jc w:val="center"/>
        <w:rPr>
          <w:rFonts w:ascii="Times New Roman" w:hAnsi="Times New Roman" w:cs="Times New Roman"/>
          <w:b/>
          <w:sz w:val="24"/>
          <w:szCs w:val="24"/>
        </w:rPr>
      </w:pPr>
      <w:bookmarkStart w:id="0" w:name="_GoBack"/>
      <w:bookmarkEnd w:id="0"/>
      <w:r w:rsidRPr="00CF3090">
        <w:rPr>
          <w:rFonts w:ascii="Times New Roman" w:hAnsi="Times New Roman" w:cs="Times New Roman"/>
          <w:b/>
          <w:sz w:val="24"/>
          <w:szCs w:val="24"/>
        </w:rPr>
        <w:t>A</w:t>
      </w:r>
      <w:r w:rsidR="00CF3090">
        <w:rPr>
          <w:rFonts w:ascii="Times New Roman" w:hAnsi="Times New Roman" w:cs="Times New Roman"/>
          <w:b/>
          <w:sz w:val="24"/>
          <w:szCs w:val="24"/>
        </w:rPr>
        <w:t>TIVISMO JUDICIAL E CONCRETIZAÇÃO DOS DIREITOS FUNDAMENTAIS</w:t>
      </w:r>
    </w:p>
    <w:p w:rsidR="00CF3090" w:rsidRDefault="00CF3090" w:rsidP="00CF3090">
      <w:pPr>
        <w:spacing w:after="0" w:line="240" w:lineRule="auto"/>
        <w:jc w:val="center"/>
        <w:rPr>
          <w:rFonts w:ascii="Times New Roman" w:hAnsi="Times New Roman" w:cs="Times New Roman"/>
          <w:sz w:val="20"/>
          <w:szCs w:val="20"/>
        </w:rPr>
      </w:pPr>
    </w:p>
    <w:p w:rsidR="00CF3090" w:rsidRPr="00CF3090" w:rsidRDefault="00CF3090" w:rsidP="00CF3090">
      <w:pPr>
        <w:spacing w:after="0" w:line="240" w:lineRule="auto"/>
        <w:jc w:val="right"/>
        <w:rPr>
          <w:rFonts w:ascii="Times New Roman" w:hAnsi="Times New Roman" w:cs="Times New Roman"/>
          <w:i/>
          <w:sz w:val="24"/>
          <w:szCs w:val="24"/>
        </w:rPr>
      </w:pPr>
      <w:r w:rsidRPr="00CF3090">
        <w:rPr>
          <w:rFonts w:ascii="Times New Roman" w:hAnsi="Times New Roman" w:cs="Times New Roman"/>
          <w:i/>
          <w:sz w:val="24"/>
          <w:szCs w:val="24"/>
        </w:rPr>
        <w:t>Ballielo, Ana Carolina Brandin</w:t>
      </w:r>
      <w:r>
        <w:rPr>
          <w:rFonts w:ascii="Times New Roman" w:hAnsi="Times New Roman" w:cs="Times New Roman"/>
          <w:i/>
          <w:sz w:val="24"/>
          <w:szCs w:val="24"/>
        </w:rPr>
        <w:t>.</w:t>
      </w:r>
      <w:r w:rsidRPr="00CF3090">
        <w:rPr>
          <w:rStyle w:val="Refdenotaderodap"/>
          <w:rFonts w:ascii="Times New Roman" w:hAnsi="Times New Roman" w:cs="Times New Roman"/>
          <w:i/>
          <w:sz w:val="24"/>
          <w:szCs w:val="24"/>
        </w:rPr>
        <w:footnoteReference w:id="1"/>
      </w:r>
    </w:p>
    <w:p w:rsidR="00CF3090" w:rsidRPr="000217B5" w:rsidRDefault="00CF3090" w:rsidP="00CF3090">
      <w:pPr>
        <w:spacing w:after="0" w:line="240" w:lineRule="auto"/>
        <w:jc w:val="right"/>
        <w:rPr>
          <w:rFonts w:ascii="Times New Roman" w:eastAsia="Calibri" w:hAnsi="Times New Roman" w:cs="Times New Roman"/>
          <w:bCs/>
          <w:i/>
          <w:color w:val="000000"/>
          <w:sz w:val="24"/>
          <w:szCs w:val="24"/>
          <w:lang w:eastAsia="pt-BR"/>
        </w:rPr>
      </w:pPr>
      <w:r>
        <w:rPr>
          <w:rFonts w:ascii="Times New Roman" w:eastAsia="Calibri" w:hAnsi="Times New Roman" w:cs="Times New Roman"/>
          <w:bCs/>
          <w:i/>
          <w:color w:val="000000"/>
          <w:sz w:val="24"/>
          <w:szCs w:val="24"/>
          <w:lang w:eastAsia="pt-BR"/>
        </w:rPr>
        <w:t xml:space="preserve">RIBEIRO, </w:t>
      </w:r>
      <w:r w:rsidRPr="000217B5">
        <w:rPr>
          <w:rFonts w:ascii="Times New Roman" w:eastAsia="Calibri" w:hAnsi="Times New Roman" w:cs="Times New Roman"/>
          <w:bCs/>
          <w:i/>
          <w:color w:val="000000"/>
          <w:sz w:val="24"/>
          <w:szCs w:val="24"/>
          <w:lang w:eastAsia="pt-BR"/>
        </w:rPr>
        <w:t>Renan Oliveira</w:t>
      </w:r>
      <w:r>
        <w:rPr>
          <w:rFonts w:ascii="Times New Roman" w:eastAsia="Calibri" w:hAnsi="Times New Roman" w:cs="Times New Roman"/>
          <w:bCs/>
          <w:i/>
          <w:color w:val="000000"/>
          <w:sz w:val="24"/>
          <w:szCs w:val="24"/>
          <w:lang w:eastAsia="pt-BR"/>
        </w:rPr>
        <w:t xml:space="preserve">. </w:t>
      </w:r>
      <w:r w:rsidRPr="000217B5">
        <w:rPr>
          <w:rStyle w:val="Refdenotaderodap"/>
          <w:rFonts w:ascii="Times New Roman" w:eastAsia="Calibri" w:hAnsi="Times New Roman" w:cs="Times New Roman"/>
          <w:bCs/>
          <w:i/>
          <w:color w:val="000000"/>
          <w:sz w:val="24"/>
          <w:szCs w:val="24"/>
          <w:lang w:eastAsia="pt-BR"/>
        </w:rPr>
        <w:footnoteReference w:id="2"/>
      </w:r>
    </w:p>
    <w:p w:rsidR="00CF3090" w:rsidRDefault="00CF3090" w:rsidP="00CF3090">
      <w:pPr>
        <w:spacing w:after="0" w:line="240" w:lineRule="auto"/>
        <w:jc w:val="right"/>
        <w:rPr>
          <w:rFonts w:ascii="Times New Roman" w:hAnsi="Times New Roman" w:cs="Times New Roman"/>
          <w:sz w:val="20"/>
          <w:szCs w:val="20"/>
        </w:rPr>
      </w:pPr>
    </w:p>
    <w:p w:rsidR="00CF3090" w:rsidRDefault="00CF3090" w:rsidP="00CF3090">
      <w:pPr>
        <w:spacing w:after="0" w:line="240" w:lineRule="auto"/>
        <w:jc w:val="center"/>
        <w:rPr>
          <w:rFonts w:ascii="Times New Roman" w:hAnsi="Times New Roman" w:cs="Times New Roman"/>
          <w:sz w:val="20"/>
          <w:szCs w:val="20"/>
        </w:rPr>
      </w:pPr>
    </w:p>
    <w:p w:rsidR="00CF3090" w:rsidRDefault="00CF3090" w:rsidP="00CF3090">
      <w:pPr>
        <w:spacing w:after="0" w:line="240" w:lineRule="auto"/>
        <w:jc w:val="right"/>
        <w:rPr>
          <w:rFonts w:ascii="Times New Roman" w:hAnsi="Times New Roman" w:cs="Times New Roman"/>
          <w:sz w:val="20"/>
          <w:szCs w:val="20"/>
        </w:rPr>
      </w:pPr>
    </w:p>
    <w:p w:rsidR="00CF3090" w:rsidRPr="0018160E" w:rsidRDefault="00CF3090" w:rsidP="00703755">
      <w:pPr>
        <w:spacing w:after="0" w:line="240" w:lineRule="auto"/>
        <w:jc w:val="both"/>
        <w:rPr>
          <w:rFonts w:ascii="Times New Roman" w:hAnsi="Times New Roman" w:cs="Times New Roman"/>
          <w:sz w:val="20"/>
          <w:szCs w:val="20"/>
        </w:rPr>
      </w:pPr>
    </w:p>
    <w:p w:rsidR="00703755" w:rsidRPr="00320F2F" w:rsidRDefault="00703755" w:rsidP="0018160E">
      <w:pPr>
        <w:spacing w:after="0" w:line="240" w:lineRule="auto"/>
        <w:jc w:val="both"/>
        <w:rPr>
          <w:rFonts w:ascii="Times New Roman" w:hAnsi="Times New Roman" w:cs="Times New Roman"/>
        </w:rPr>
      </w:pPr>
      <w:r w:rsidRPr="00320F2F">
        <w:rPr>
          <w:rFonts w:ascii="Times New Roman" w:hAnsi="Times New Roman" w:cs="Times New Roman"/>
          <w:b/>
        </w:rPr>
        <w:t>Resumo:</w:t>
      </w:r>
      <w:r w:rsidR="008F4937" w:rsidRPr="00320F2F">
        <w:rPr>
          <w:rFonts w:ascii="Times New Roman" w:hAnsi="Times New Roman" w:cs="Times New Roman"/>
        </w:rPr>
        <w:t xml:space="preserve"> O presente artigo aborda</w:t>
      </w:r>
      <w:r w:rsidR="002D786C">
        <w:rPr>
          <w:rFonts w:ascii="Times New Roman" w:hAnsi="Times New Roman" w:cs="Times New Roman"/>
        </w:rPr>
        <w:t>rá</w:t>
      </w:r>
      <w:r w:rsidR="008F4937" w:rsidRPr="00320F2F">
        <w:rPr>
          <w:rFonts w:ascii="Times New Roman" w:hAnsi="Times New Roman" w:cs="Times New Roman"/>
        </w:rPr>
        <w:t xml:space="preserve"> a possibilidade</w:t>
      </w:r>
      <w:r w:rsidR="002D786C">
        <w:rPr>
          <w:rFonts w:ascii="Times New Roman" w:hAnsi="Times New Roman" w:cs="Times New Roman"/>
        </w:rPr>
        <w:t xml:space="preserve"> de</w:t>
      </w:r>
      <w:r w:rsidR="008F4937" w:rsidRPr="00320F2F">
        <w:rPr>
          <w:rFonts w:ascii="Times New Roman" w:hAnsi="Times New Roman" w:cs="Times New Roman"/>
        </w:rPr>
        <w:t xml:space="preserve"> releitura do princípio d</w:t>
      </w:r>
      <w:r w:rsidR="002D786C">
        <w:rPr>
          <w:rFonts w:ascii="Times New Roman" w:hAnsi="Times New Roman" w:cs="Times New Roman"/>
        </w:rPr>
        <w:t>a</w:t>
      </w:r>
      <w:r w:rsidR="008F4937" w:rsidRPr="00320F2F">
        <w:rPr>
          <w:rFonts w:ascii="Times New Roman" w:hAnsi="Times New Roman" w:cs="Times New Roman"/>
        </w:rPr>
        <w:t xml:space="preserve"> separação de </w:t>
      </w:r>
      <w:r w:rsidR="002D786C">
        <w:rPr>
          <w:rFonts w:ascii="Times New Roman" w:hAnsi="Times New Roman" w:cs="Times New Roman"/>
        </w:rPr>
        <w:t>P</w:t>
      </w:r>
      <w:r w:rsidR="008F4937" w:rsidRPr="00320F2F">
        <w:rPr>
          <w:rFonts w:ascii="Times New Roman" w:hAnsi="Times New Roman" w:cs="Times New Roman"/>
        </w:rPr>
        <w:t>oderes, geratriz do ativismo judicial para a concretização dos direi</w:t>
      </w:r>
      <w:r w:rsidR="002D786C">
        <w:rPr>
          <w:rFonts w:ascii="Times New Roman" w:hAnsi="Times New Roman" w:cs="Times New Roman"/>
        </w:rPr>
        <w:t>tos fundamentais. Para tanto, far-se-á</w:t>
      </w:r>
      <w:r w:rsidR="008F4937" w:rsidRPr="00320F2F">
        <w:rPr>
          <w:rFonts w:ascii="Times New Roman" w:hAnsi="Times New Roman" w:cs="Times New Roman"/>
        </w:rPr>
        <w:t xml:space="preserve"> sintética explanação acerca dos direitos fundamentais e do princípio d</w:t>
      </w:r>
      <w:r w:rsidR="002D786C">
        <w:rPr>
          <w:rFonts w:ascii="Times New Roman" w:hAnsi="Times New Roman" w:cs="Times New Roman"/>
        </w:rPr>
        <w:t>a</w:t>
      </w:r>
      <w:r w:rsidR="008F4937" w:rsidRPr="00320F2F">
        <w:rPr>
          <w:rFonts w:ascii="Times New Roman" w:hAnsi="Times New Roman" w:cs="Times New Roman"/>
        </w:rPr>
        <w:t xml:space="preserve"> s</w:t>
      </w:r>
      <w:r w:rsidR="002D786C">
        <w:rPr>
          <w:rFonts w:ascii="Times New Roman" w:hAnsi="Times New Roman" w:cs="Times New Roman"/>
        </w:rPr>
        <w:t>eparação de P</w:t>
      </w:r>
      <w:r w:rsidR="008F4937" w:rsidRPr="00320F2F">
        <w:rPr>
          <w:rFonts w:ascii="Times New Roman" w:hAnsi="Times New Roman" w:cs="Times New Roman"/>
        </w:rPr>
        <w:t xml:space="preserve">oderes, com breve síntese histórica. E, </w:t>
      </w:r>
      <w:r w:rsidR="00724C02">
        <w:rPr>
          <w:rFonts w:ascii="Times New Roman" w:hAnsi="Times New Roman" w:cs="Times New Roman"/>
        </w:rPr>
        <w:t>por fim, diante da ponderação entre</w:t>
      </w:r>
      <w:r w:rsidR="008F4937" w:rsidRPr="00320F2F">
        <w:rPr>
          <w:rFonts w:ascii="Times New Roman" w:hAnsi="Times New Roman" w:cs="Times New Roman"/>
        </w:rPr>
        <w:t xml:space="preserve"> ambos </w:t>
      </w:r>
      <w:r w:rsidR="00724C02">
        <w:rPr>
          <w:rFonts w:ascii="Times New Roman" w:hAnsi="Times New Roman" w:cs="Times New Roman"/>
        </w:rPr>
        <w:t xml:space="preserve">os princípios </w:t>
      </w:r>
      <w:r w:rsidR="008F4937" w:rsidRPr="00320F2F">
        <w:rPr>
          <w:rFonts w:ascii="Times New Roman" w:hAnsi="Times New Roman" w:cs="Times New Roman"/>
        </w:rPr>
        <w:t>e do aux</w:t>
      </w:r>
      <w:r w:rsidR="002D786C">
        <w:rPr>
          <w:rFonts w:ascii="Times New Roman" w:hAnsi="Times New Roman" w:cs="Times New Roman"/>
        </w:rPr>
        <w:t>í</w:t>
      </w:r>
      <w:r w:rsidR="008F4937" w:rsidRPr="00320F2F">
        <w:rPr>
          <w:rFonts w:ascii="Times New Roman" w:hAnsi="Times New Roman" w:cs="Times New Roman"/>
        </w:rPr>
        <w:t xml:space="preserve">lio de entendimento jurisprudencial, </w:t>
      </w:r>
      <w:r w:rsidR="002D786C">
        <w:rPr>
          <w:rFonts w:ascii="Times New Roman" w:hAnsi="Times New Roman" w:cs="Times New Roman"/>
        </w:rPr>
        <w:t>será analisada</w:t>
      </w:r>
      <w:r w:rsidR="008F4937" w:rsidRPr="00320F2F">
        <w:rPr>
          <w:rFonts w:ascii="Times New Roman" w:hAnsi="Times New Roman" w:cs="Times New Roman"/>
        </w:rPr>
        <w:t xml:space="preserve"> a possibilidade e os delineamentos da atuação atípica do Poder Judiciário na concretização dos direitos fundamentais sem ferir os dispositivos constitucionalmente postos. </w:t>
      </w:r>
    </w:p>
    <w:p w:rsidR="008F4937" w:rsidRPr="00320F2F" w:rsidRDefault="008F4937" w:rsidP="00703755">
      <w:pPr>
        <w:spacing w:after="0" w:line="240" w:lineRule="auto"/>
        <w:jc w:val="both"/>
        <w:rPr>
          <w:rFonts w:ascii="Times New Roman" w:hAnsi="Times New Roman" w:cs="Times New Roman"/>
        </w:rPr>
      </w:pPr>
    </w:p>
    <w:p w:rsidR="008F4937" w:rsidRPr="00320F2F" w:rsidRDefault="008F4937" w:rsidP="00703755">
      <w:pPr>
        <w:spacing w:after="0" w:line="240" w:lineRule="auto"/>
        <w:jc w:val="both"/>
        <w:rPr>
          <w:rFonts w:ascii="Times New Roman" w:hAnsi="Times New Roman" w:cs="Times New Roman"/>
        </w:rPr>
      </w:pPr>
      <w:r w:rsidRPr="00320F2F">
        <w:rPr>
          <w:rFonts w:ascii="Times New Roman" w:hAnsi="Times New Roman" w:cs="Times New Roman"/>
          <w:b/>
        </w:rPr>
        <w:t>Palavras Chave:</w:t>
      </w:r>
      <w:r w:rsidR="003D66F6" w:rsidRPr="00320F2F">
        <w:rPr>
          <w:rFonts w:ascii="Times New Roman" w:hAnsi="Times New Roman" w:cs="Times New Roman"/>
        </w:rPr>
        <w:t xml:space="preserve"> Ativismo J</w:t>
      </w:r>
      <w:r w:rsidRPr="00320F2F">
        <w:rPr>
          <w:rFonts w:ascii="Times New Roman" w:hAnsi="Times New Roman" w:cs="Times New Roman"/>
        </w:rPr>
        <w:t>udicial</w:t>
      </w:r>
      <w:r w:rsidR="003D66F6" w:rsidRPr="00320F2F">
        <w:rPr>
          <w:rFonts w:ascii="Times New Roman" w:hAnsi="Times New Roman" w:cs="Times New Roman"/>
        </w:rPr>
        <w:t>.</w:t>
      </w:r>
      <w:r w:rsidRPr="00320F2F">
        <w:rPr>
          <w:rFonts w:ascii="Times New Roman" w:hAnsi="Times New Roman" w:cs="Times New Roman"/>
        </w:rPr>
        <w:t xml:space="preserve"> </w:t>
      </w:r>
      <w:r w:rsidR="003D66F6" w:rsidRPr="00320F2F">
        <w:rPr>
          <w:rFonts w:ascii="Times New Roman" w:hAnsi="Times New Roman" w:cs="Times New Roman"/>
        </w:rPr>
        <w:t>Direitos F</w:t>
      </w:r>
      <w:r w:rsidRPr="00320F2F">
        <w:rPr>
          <w:rFonts w:ascii="Times New Roman" w:hAnsi="Times New Roman" w:cs="Times New Roman"/>
        </w:rPr>
        <w:t>undamentais</w:t>
      </w:r>
      <w:r w:rsidR="003D66F6" w:rsidRPr="00320F2F">
        <w:rPr>
          <w:rFonts w:ascii="Times New Roman" w:hAnsi="Times New Roman" w:cs="Times New Roman"/>
        </w:rPr>
        <w:t>.</w:t>
      </w:r>
      <w:r w:rsidRPr="00320F2F">
        <w:rPr>
          <w:rFonts w:ascii="Times New Roman" w:hAnsi="Times New Roman" w:cs="Times New Roman"/>
        </w:rPr>
        <w:t xml:space="preserve"> </w:t>
      </w:r>
      <w:r w:rsidR="003D66F6" w:rsidRPr="00320F2F">
        <w:rPr>
          <w:rFonts w:ascii="Times New Roman" w:hAnsi="Times New Roman" w:cs="Times New Roman"/>
        </w:rPr>
        <w:t>Separação de P</w:t>
      </w:r>
      <w:r w:rsidRPr="00320F2F">
        <w:rPr>
          <w:rFonts w:ascii="Times New Roman" w:hAnsi="Times New Roman" w:cs="Times New Roman"/>
        </w:rPr>
        <w:t>oderes.</w:t>
      </w:r>
    </w:p>
    <w:p w:rsidR="008F4937" w:rsidRPr="00320F2F" w:rsidRDefault="008F4937" w:rsidP="002C5E18">
      <w:pPr>
        <w:spacing w:after="0" w:line="240" w:lineRule="auto"/>
        <w:jc w:val="both"/>
        <w:rPr>
          <w:rFonts w:ascii="Times New Roman" w:eastAsia="Times New Roman" w:hAnsi="Times New Roman" w:cs="Times New Roman"/>
          <w:lang w:eastAsia="pt-BR"/>
        </w:rPr>
      </w:pPr>
    </w:p>
    <w:p w:rsidR="00192366" w:rsidRPr="00320F2F" w:rsidRDefault="00192366" w:rsidP="002C5E18">
      <w:pPr>
        <w:spacing w:after="0" w:line="240" w:lineRule="auto"/>
        <w:jc w:val="both"/>
        <w:rPr>
          <w:rStyle w:val="hps"/>
          <w:rFonts w:ascii="Times New Roman" w:hAnsi="Times New Roman" w:cs="Times New Roman"/>
        </w:rPr>
      </w:pPr>
      <w:r w:rsidRPr="00320F2F">
        <w:rPr>
          <w:rFonts w:ascii="Times New Roman" w:eastAsia="Times New Roman" w:hAnsi="Times New Roman" w:cs="Times New Roman"/>
          <w:b/>
          <w:lang w:val="en-US" w:eastAsia="pt-BR"/>
        </w:rPr>
        <w:t>Abstract:</w:t>
      </w:r>
      <w:r w:rsidRPr="00320F2F">
        <w:rPr>
          <w:rFonts w:ascii="Times New Roman" w:eastAsia="Times New Roman" w:hAnsi="Times New Roman" w:cs="Times New Roman"/>
          <w:lang w:val="en-US" w:eastAsia="pt-BR"/>
        </w:rPr>
        <w:t xml:space="preserve"> </w:t>
      </w:r>
      <w:r w:rsidRPr="00320F2F">
        <w:rPr>
          <w:rStyle w:val="hps"/>
          <w:rFonts w:ascii="Times New Roman" w:hAnsi="Times New Roman" w:cs="Times New Roman"/>
        </w:rPr>
        <w:t>This</w:t>
      </w:r>
      <w:r w:rsidRPr="00320F2F">
        <w:rPr>
          <w:rFonts w:ascii="Times New Roman" w:hAnsi="Times New Roman" w:cs="Times New Roman"/>
        </w:rPr>
        <w:t xml:space="preserve"> </w:t>
      </w:r>
      <w:r w:rsidRPr="00320F2F">
        <w:rPr>
          <w:rStyle w:val="hps"/>
          <w:rFonts w:ascii="Times New Roman" w:hAnsi="Times New Roman" w:cs="Times New Roman"/>
        </w:rPr>
        <w:t>article discusses</w:t>
      </w:r>
      <w:r w:rsidRPr="00320F2F">
        <w:rPr>
          <w:rFonts w:ascii="Times New Roman" w:hAnsi="Times New Roman" w:cs="Times New Roman"/>
        </w:rPr>
        <w:t xml:space="preserve"> </w:t>
      </w:r>
      <w:r w:rsidRPr="00320F2F">
        <w:rPr>
          <w:rStyle w:val="hps"/>
          <w:rFonts w:ascii="Times New Roman" w:hAnsi="Times New Roman" w:cs="Times New Roman"/>
        </w:rPr>
        <w:t>the reading</w:t>
      </w:r>
      <w:r w:rsidRPr="00320F2F">
        <w:rPr>
          <w:rFonts w:ascii="Times New Roman" w:hAnsi="Times New Roman" w:cs="Times New Roman"/>
        </w:rPr>
        <w:t xml:space="preserve"> </w:t>
      </w:r>
      <w:r w:rsidR="00D909FF" w:rsidRPr="00320F2F">
        <w:rPr>
          <w:rStyle w:val="hps"/>
          <w:rFonts w:ascii="Times New Roman" w:hAnsi="Times New Roman" w:cs="Times New Roman"/>
        </w:rPr>
        <w:t>possi</w:t>
      </w:r>
      <w:r w:rsidRPr="00320F2F">
        <w:rPr>
          <w:rStyle w:val="hps"/>
          <w:rFonts w:ascii="Times New Roman" w:hAnsi="Times New Roman" w:cs="Times New Roman"/>
        </w:rPr>
        <w:t>bility</w:t>
      </w:r>
      <w:r w:rsidRPr="00320F2F">
        <w:rPr>
          <w:rFonts w:ascii="Times New Roman" w:hAnsi="Times New Roman" w:cs="Times New Roman"/>
        </w:rPr>
        <w:t xml:space="preserve"> </w:t>
      </w:r>
      <w:r w:rsidRPr="00320F2F">
        <w:rPr>
          <w:rStyle w:val="hps"/>
          <w:rFonts w:ascii="Times New Roman" w:hAnsi="Times New Roman" w:cs="Times New Roman"/>
        </w:rPr>
        <w:t>of the principle</w:t>
      </w:r>
      <w:r w:rsidRPr="00320F2F">
        <w:rPr>
          <w:rFonts w:ascii="Times New Roman" w:hAnsi="Times New Roman" w:cs="Times New Roman"/>
        </w:rPr>
        <w:t xml:space="preserve"> </w:t>
      </w:r>
      <w:r w:rsidRPr="00320F2F">
        <w:rPr>
          <w:rStyle w:val="hps"/>
          <w:rFonts w:ascii="Times New Roman" w:hAnsi="Times New Roman" w:cs="Times New Roman"/>
        </w:rPr>
        <w:t>of</w:t>
      </w:r>
      <w:r w:rsidRPr="00320F2F">
        <w:rPr>
          <w:rFonts w:ascii="Times New Roman" w:hAnsi="Times New Roman" w:cs="Times New Roman"/>
        </w:rPr>
        <w:t xml:space="preserve"> </w:t>
      </w:r>
      <w:r w:rsidRPr="00320F2F">
        <w:rPr>
          <w:rStyle w:val="hps"/>
          <w:rFonts w:ascii="Times New Roman" w:hAnsi="Times New Roman" w:cs="Times New Roman"/>
        </w:rPr>
        <w:t>separation of powers,</w:t>
      </w:r>
      <w:r w:rsidRPr="00320F2F">
        <w:rPr>
          <w:rFonts w:ascii="Times New Roman" w:hAnsi="Times New Roman" w:cs="Times New Roman"/>
        </w:rPr>
        <w:t xml:space="preserve"> </w:t>
      </w:r>
      <w:r w:rsidRPr="00320F2F">
        <w:rPr>
          <w:rStyle w:val="hps"/>
          <w:rFonts w:ascii="Times New Roman" w:hAnsi="Times New Roman" w:cs="Times New Roman"/>
        </w:rPr>
        <w:t>generator</w:t>
      </w:r>
      <w:r w:rsidRPr="00320F2F">
        <w:rPr>
          <w:rFonts w:ascii="Times New Roman" w:hAnsi="Times New Roman" w:cs="Times New Roman"/>
        </w:rPr>
        <w:t xml:space="preserve"> </w:t>
      </w:r>
      <w:r w:rsidRPr="00320F2F">
        <w:rPr>
          <w:rStyle w:val="hps"/>
          <w:rFonts w:ascii="Times New Roman" w:hAnsi="Times New Roman" w:cs="Times New Roman"/>
        </w:rPr>
        <w:t>of judicial activism</w:t>
      </w:r>
      <w:r w:rsidRPr="00320F2F">
        <w:rPr>
          <w:rFonts w:ascii="Times New Roman" w:hAnsi="Times New Roman" w:cs="Times New Roman"/>
        </w:rPr>
        <w:t xml:space="preserve"> </w:t>
      </w:r>
      <w:r w:rsidRPr="00320F2F">
        <w:rPr>
          <w:rStyle w:val="hps"/>
          <w:rFonts w:ascii="Times New Roman" w:hAnsi="Times New Roman" w:cs="Times New Roman"/>
        </w:rPr>
        <w:t>for the realization</w:t>
      </w:r>
      <w:r w:rsidRPr="00320F2F">
        <w:rPr>
          <w:rFonts w:ascii="Times New Roman" w:hAnsi="Times New Roman" w:cs="Times New Roman"/>
        </w:rPr>
        <w:t xml:space="preserve"> </w:t>
      </w:r>
      <w:r w:rsidRPr="00320F2F">
        <w:rPr>
          <w:rStyle w:val="hps"/>
          <w:rFonts w:ascii="Times New Roman" w:hAnsi="Times New Roman" w:cs="Times New Roman"/>
        </w:rPr>
        <w:t>of fundamental rights.</w:t>
      </w:r>
      <w:r w:rsidRPr="00320F2F">
        <w:rPr>
          <w:rFonts w:ascii="Times New Roman" w:hAnsi="Times New Roman" w:cs="Times New Roman"/>
        </w:rPr>
        <w:t xml:space="preserve"> </w:t>
      </w:r>
      <w:r w:rsidRPr="00320F2F">
        <w:rPr>
          <w:rStyle w:val="hps"/>
          <w:rFonts w:ascii="Times New Roman" w:hAnsi="Times New Roman" w:cs="Times New Roman"/>
        </w:rPr>
        <w:t>To this end</w:t>
      </w:r>
      <w:r w:rsidRPr="00320F2F">
        <w:rPr>
          <w:rFonts w:ascii="Times New Roman" w:hAnsi="Times New Roman" w:cs="Times New Roman"/>
        </w:rPr>
        <w:t xml:space="preserve">, there are </w:t>
      </w:r>
      <w:r w:rsidRPr="00320F2F">
        <w:rPr>
          <w:rStyle w:val="hps"/>
          <w:rFonts w:ascii="Times New Roman" w:hAnsi="Times New Roman" w:cs="Times New Roman"/>
        </w:rPr>
        <w:t>synthetic</w:t>
      </w:r>
      <w:r w:rsidRPr="00320F2F">
        <w:rPr>
          <w:rFonts w:ascii="Times New Roman" w:hAnsi="Times New Roman" w:cs="Times New Roman"/>
        </w:rPr>
        <w:t xml:space="preserve"> </w:t>
      </w:r>
      <w:r w:rsidRPr="00320F2F">
        <w:rPr>
          <w:rStyle w:val="hps"/>
          <w:rFonts w:ascii="Times New Roman" w:hAnsi="Times New Roman" w:cs="Times New Roman"/>
        </w:rPr>
        <w:t>explanation</w:t>
      </w:r>
      <w:r w:rsidRPr="00320F2F">
        <w:rPr>
          <w:rFonts w:ascii="Times New Roman" w:hAnsi="Times New Roman" w:cs="Times New Roman"/>
        </w:rPr>
        <w:t xml:space="preserve"> </w:t>
      </w:r>
      <w:r w:rsidRPr="00320F2F">
        <w:rPr>
          <w:rStyle w:val="hps"/>
          <w:rFonts w:ascii="Times New Roman" w:hAnsi="Times New Roman" w:cs="Times New Roman"/>
        </w:rPr>
        <w:t>about fundamental rights</w:t>
      </w:r>
      <w:r w:rsidRPr="00320F2F">
        <w:rPr>
          <w:rFonts w:ascii="Times New Roman" w:hAnsi="Times New Roman" w:cs="Times New Roman"/>
        </w:rPr>
        <w:t xml:space="preserve"> </w:t>
      </w:r>
      <w:r w:rsidRPr="00320F2F">
        <w:rPr>
          <w:rStyle w:val="hps"/>
          <w:rFonts w:ascii="Times New Roman" w:hAnsi="Times New Roman" w:cs="Times New Roman"/>
        </w:rPr>
        <w:t>and the principle</w:t>
      </w:r>
      <w:r w:rsidRPr="00320F2F">
        <w:rPr>
          <w:rFonts w:ascii="Times New Roman" w:hAnsi="Times New Roman" w:cs="Times New Roman"/>
        </w:rPr>
        <w:t xml:space="preserve"> </w:t>
      </w:r>
      <w:r w:rsidRPr="00320F2F">
        <w:rPr>
          <w:rStyle w:val="hps"/>
          <w:rFonts w:ascii="Times New Roman" w:hAnsi="Times New Roman" w:cs="Times New Roman"/>
        </w:rPr>
        <w:t>of</w:t>
      </w:r>
      <w:r w:rsidRPr="00320F2F">
        <w:rPr>
          <w:rFonts w:ascii="Times New Roman" w:hAnsi="Times New Roman" w:cs="Times New Roman"/>
        </w:rPr>
        <w:t xml:space="preserve"> </w:t>
      </w:r>
      <w:r w:rsidRPr="00320F2F">
        <w:rPr>
          <w:rStyle w:val="hps"/>
          <w:rFonts w:ascii="Times New Roman" w:hAnsi="Times New Roman" w:cs="Times New Roman"/>
        </w:rPr>
        <w:t>separation of powers,</w:t>
      </w:r>
      <w:r w:rsidRPr="00320F2F">
        <w:rPr>
          <w:rFonts w:ascii="Times New Roman" w:hAnsi="Times New Roman" w:cs="Times New Roman"/>
        </w:rPr>
        <w:t xml:space="preserve"> </w:t>
      </w:r>
      <w:r w:rsidRPr="00320F2F">
        <w:rPr>
          <w:rStyle w:val="hps"/>
          <w:rFonts w:ascii="Times New Roman" w:hAnsi="Times New Roman" w:cs="Times New Roman"/>
        </w:rPr>
        <w:t>with</w:t>
      </w:r>
      <w:r w:rsidRPr="00320F2F">
        <w:rPr>
          <w:rFonts w:ascii="Times New Roman" w:hAnsi="Times New Roman" w:cs="Times New Roman"/>
        </w:rPr>
        <w:t xml:space="preserve"> </w:t>
      </w:r>
      <w:r w:rsidRPr="00320F2F">
        <w:rPr>
          <w:rStyle w:val="hps"/>
          <w:rFonts w:ascii="Times New Roman" w:hAnsi="Times New Roman" w:cs="Times New Roman"/>
        </w:rPr>
        <w:t>brief historical overview</w:t>
      </w:r>
      <w:r w:rsidRPr="00320F2F">
        <w:rPr>
          <w:rFonts w:ascii="Times New Roman" w:hAnsi="Times New Roman" w:cs="Times New Roman"/>
        </w:rPr>
        <w:t xml:space="preserve">. </w:t>
      </w:r>
      <w:r w:rsidRPr="00320F2F">
        <w:rPr>
          <w:rStyle w:val="hps"/>
          <w:rFonts w:ascii="Times New Roman" w:hAnsi="Times New Roman" w:cs="Times New Roman"/>
        </w:rPr>
        <w:t>And finally</w:t>
      </w:r>
      <w:r w:rsidRPr="00320F2F">
        <w:rPr>
          <w:rFonts w:ascii="Times New Roman" w:hAnsi="Times New Roman" w:cs="Times New Roman"/>
        </w:rPr>
        <w:t xml:space="preserve">, given the </w:t>
      </w:r>
      <w:r w:rsidRPr="00320F2F">
        <w:rPr>
          <w:rStyle w:val="hps"/>
          <w:rFonts w:ascii="Times New Roman" w:hAnsi="Times New Roman" w:cs="Times New Roman"/>
        </w:rPr>
        <w:t>weighting</w:t>
      </w:r>
      <w:r w:rsidRPr="00320F2F">
        <w:rPr>
          <w:rFonts w:ascii="Times New Roman" w:hAnsi="Times New Roman" w:cs="Times New Roman"/>
        </w:rPr>
        <w:t xml:space="preserve"> </w:t>
      </w:r>
      <w:r w:rsidRPr="00320F2F">
        <w:rPr>
          <w:rStyle w:val="hps"/>
          <w:rFonts w:ascii="Times New Roman" w:hAnsi="Times New Roman" w:cs="Times New Roman"/>
        </w:rPr>
        <w:t>of both</w:t>
      </w:r>
      <w:r w:rsidRPr="00320F2F">
        <w:rPr>
          <w:rFonts w:ascii="Times New Roman" w:hAnsi="Times New Roman" w:cs="Times New Roman"/>
        </w:rPr>
        <w:t xml:space="preserve"> </w:t>
      </w:r>
      <w:r w:rsidRPr="00320F2F">
        <w:rPr>
          <w:rStyle w:val="hps"/>
          <w:rFonts w:ascii="Times New Roman" w:hAnsi="Times New Roman" w:cs="Times New Roman"/>
        </w:rPr>
        <w:t>and</w:t>
      </w:r>
      <w:r w:rsidR="00D909FF" w:rsidRPr="00320F2F">
        <w:rPr>
          <w:rStyle w:val="hps"/>
          <w:rFonts w:ascii="Times New Roman" w:hAnsi="Times New Roman" w:cs="Times New Roman"/>
        </w:rPr>
        <w:t xml:space="preserve"> helping of</w:t>
      </w:r>
      <w:r w:rsidRPr="00320F2F">
        <w:rPr>
          <w:rFonts w:ascii="Times New Roman" w:hAnsi="Times New Roman" w:cs="Times New Roman"/>
        </w:rPr>
        <w:t xml:space="preserve"> </w:t>
      </w:r>
      <w:r w:rsidRPr="00320F2F">
        <w:rPr>
          <w:rStyle w:val="hps"/>
          <w:rFonts w:ascii="Times New Roman" w:hAnsi="Times New Roman" w:cs="Times New Roman"/>
        </w:rPr>
        <w:t>jurisprudential</w:t>
      </w:r>
      <w:r w:rsidRPr="00320F2F">
        <w:rPr>
          <w:rFonts w:ascii="Times New Roman" w:hAnsi="Times New Roman" w:cs="Times New Roman"/>
        </w:rPr>
        <w:t xml:space="preserve"> </w:t>
      </w:r>
      <w:r w:rsidRPr="00320F2F">
        <w:rPr>
          <w:rStyle w:val="hps"/>
          <w:rFonts w:ascii="Times New Roman" w:hAnsi="Times New Roman" w:cs="Times New Roman"/>
        </w:rPr>
        <w:t>understanding</w:t>
      </w:r>
      <w:r w:rsidRPr="00320F2F">
        <w:rPr>
          <w:rFonts w:ascii="Times New Roman" w:hAnsi="Times New Roman" w:cs="Times New Roman"/>
        </w:rPr>
        <w:t xml:space="preserve">, analyze </w:t>
      </w:r>
      <w:r w:rsidRPr="00320F2F">
        <w:rPr>
          <w:rStyle w:val="hps"/>
          <w:rFonts w:ascii="Times New Roman" w:hAnsi="Times New Roman" w:cs="Times New Roman"/>
        </w:rPr>
        <w:t>the possibility</w:t>
      </w:r>
      <w:r w:rsidRPr="00320F2F">
        <w:rPr>
          <w:rFonts w:ascii="Times New Roman" w:hAnsi="Times New Roman" w:cs="Times New Roman"/>
        </w:rPr>
        <w:t xml:space="preserve"> </w:t>
      </w:r>
      <w:r w:rsidRPr="00320F2F">
        <w:rPr>
          <w:rStyle w:val="hps"/>
          <w:rFonts w:ascii="Times New Roman" w:hAnsi="Times New Roman" w:cs="Times New Roman"/>
        </w:rPr>
        <w:t>of atypical</w:t>
      </w:r>
      <w:r w:rsidRPr="00320F2F">
        <w:rPr>
          <w:rFonts w:ascii="Times New Roman" w:hAnsi="Times New Roman" w:cs="Times New Roman"/>
        </w:rPr>
        <w:t xml:space="preserve"> </w:t>
      </w:r>
      <w:r w:rsidRPr="00320F2F">
        <w:rPr>
          <w:rStyle w:val="hps"/>
          <w:rFonts w:ascii="Times New Roman" w:hAnsi="Times New Roman" w:cs="Times New Roman"/>
        </w:rPr>
        <w:t>designs</w:t>
      </w:r>
      <w:r w:rsidRPr="00320F2F">
        <w:rPr>
          <w:rFonts w:ascii="Times New Roman" w:hAnsi="Times New Roman" w:cs="Times New Roman"/>
        </w:rPr>
        <w:t xml:space="preserve"> </w:t>
      </w:r>
      <w:r w:rsidRPr="00320F2F">
        <w:rPr>
          <w:rStyle w:val="hps"/>
          <w:rFonts w:ascii="Times New Roman" w:hAnsi="Times New Roman" w:cs="Times New Roman"/>
        </w:rPr>
        <w:t>and</w:t>
      </w:r>
      <w:r w:rsidRPr="00320F2F">
        <w:rPr>
          <w:rFonts w:ascii="Times New Roman" w:hAnsi="Times New Roman" w:cs="Times New Roman"/>
        </w:rPr>
        <w:t xml:space="preserve"> </w:t>
      </w:r>
      <w:r w:rsidRPr="00320F2F">
        <w:rPr>
          <w:rStyle w:val="hps"/>
          <w:rFonts w:ascii="Times New Roman" w:hAnsi="Times New Roman" w:cs="Times New Roman"/>
        </w:rPr>
        <w:t>the</w:t>
      </w:r>
      <w:r w:rsidRPr="00320F2F">
        <w:rPr>
          <w:rFonts w:ascii="Times New Roman" w:hAnsi="Times New Roman" w:cs="Times New Roman"/>
        </w:rPr>
        <w:t xml:space="preserve"> </w:t>
      </w:r>
      <w:r w:rsidRPr="00320F2F">
        <w:rPr>
          <w:rStyle w:val="hps"/>
          <w:rFonts w:ascii="Times New Roman" w:hAnsi="Times New Roman" w:cs="Times New Roman"/>
        </w:rPr>
        <w:t>performance</w:t>
      </w:r>
      <w:r w:rsidRPr="00320F2F">
        <w:rPr>
          <w:rFonts w:ascii="Times New Roman" w:hAnsi="Times New Roman" w:cs="Times New Roman"/>
        </w:rPr>
        <w:t xml:space="preserve"> </w:t>
      </w:r>
      <w:r w:rsidRPr="00320F2F">
        <w:rPr>
          <w:rStyle w:val="hps"/>
          <w:rFonts w:ascii="Times New Roman" w:hAnsi="Times New Roman" w:cs="Times New Roman"/>
        </w:rPr>
        <w:t>of the judiciary</w:t>
      </w:r>
      <w:r w:rsidRPr="00320F2F">
        <w:rPr>
          <w:rFonts w:ascii="Times New Roman" w:hAnsi="Times New Roman" w:cs="Times New Roman"/>
        </w:rPr>
        <w:t xml:space="preserve"> </w:t>
      </w:r>
      <w:r w:rsidRPr="00320F2F">
        <w:rPr>
          <w:rStyle w:val="hps"/>
          <w:rFonts w:ascii="Times New Roman" w:hAnsi="Times New Roman" w:cs="Times New Roman"/>
        </w:rPr>
        <w:t>in the implementation</w:t>
      </w:r>
      <w:r w:rsidRPr="00320F2F">
        <w:rPr>
          <w:rFonts w:ascii="Times New Roman" w:hAnsi="Times New Roman" w:cs="Times New Roman"/>
        </w:rPr>
        <w:t xml:space="preserve"> </w:t>
      </w:r>
      <w:r w:rsidRPr="00320F2F">
        <w:rPr>
          <w:rStyle w:val="hps"/>
          <w:rFonts w:ascii="Times New Roman" w:hAnsi="Times New Roman" w:cs="Times New Roman"/>
        </w:rPr>
        <w:t>of fundamental rights</w:t>
      </w:r>
      <w:r w:rsidRPr="00320F2F">
        <w:rPr>
          <w:rFonts w:ascii="Times New Roman" w:hAnsi="Times New Roman" w:cs="Times New Roman"/>
        </w:rPr>
        <w:t xml:space="preserve"> </w:t>
      </w:r>
      <w:r w:rsidRPr="00320F2F">
        <w:rPr>
          <w:rStyle w:val="hps"/>
          <w:rFonts w:ascii="Times New Roman" w:hAnsi="Times New Roman" w:cs="Times New Roman"/>
        </w:rPr>
        <w:t>without violating</w:t>
      </w:r>
      <w:r w:rsidRPr="00320F2F">
        <w:rPr>
          <w:rFonts w:ascii="Times New Roman" w:hAnsi="Times New Roman" w:cs="Times New Roman"/>
        </w:rPr>
        <w:t xml:space="preserve"> </w:t>
      </w:r>
      <w:r w:rsidRPr="00320F2F">
        <w:rPr>
          <w:rStyle w:val="hps"/>
          <w:rFonts w:ascii="Times New Roman" w:hAnsi="Times New Roman" w:cs="Times New Roman"/>
        </w:rPr>
        <w:t>the</w:t>
      </w:r>
      <w:r w:rsidRPr="00320F2F">
        <w:rPr>
          <w:rFonts w:ascii="Times New Roman" w:hAnsi="Times New Roman" w:cs="Times New Roman"/>
        </w:rPr>
        <w:t xml:space="preserve"> </w:t>
      </w:r>
      <w:r w:rsidRPr="00320F2F">
        <w:rPr>
          <w:rStyle w:val="hps"/>
          <w:rFonts w:ascii="Times New Roman" w:hAnsi="Times New Roman" w:cs="Times New Roman"/>
        </w:rPr>
        <w:t>constitutionally</w:t>
      </w:r>
      <w:r w:rsidRPr="00320F2F">
        <w:rPr>
          <w:rFonts w:ascii="Times New Roman" w:hAnsi="Times New Roman" w:cs="Times New Roman"/>
        </w:rPr>
        <w:t xml:space="preserve"> </w:t>
      </w:r>
      <w:r w:rsidRPr="00320F2F">
        <w:rPr>
          <w:rStyle w:val="hps"/>
          <w:rFonts w:ascii="Times New Roman" w:hAnsi="Times New Roman" w:cs="Times New Roman"/>
        </w:rPr>
        <w:t>posts</w:t>
      </w:r>
      <w:r w:rsidRPr="00320F2F">
        <w:rPr>
          <w:rFonts w:ascii="Times New Roman" w:hAnsi="Times New Roman" w:cs="Times New Roman"/>
        </w:rPr>
        <w:t xml:space="preserve"> </w:t>
      </w:r>
      <w:r w:rsidR="00D909FF" w:rsidRPr="00320F2F">
        <w:rPr>
          <w:rStyle w:val="hps"/>
          <w:rFonts w:ascii="Times New Roman" w:hAnsi="Times New Roman" w:cs="Times New Roman"/>
        </w:rPr>
        <w:t>rules.</w:t>
      </w:r>
    </w:p>
    <w:p w:rsidR="00344DB9" w:rsidRPr="00320F2F" w:rsidRDefault="00344DB9" w:rsidP="002C5E18">
      <w:pPr>
        <w:spacing w:after="0" w:line="240" w:lineRule="auto"/>
        <w:jc w:val="both"/>
        <w:rPr>
          <w:rStyle w:val="hps"/>
          <w:rFonts w:ascii="Times New Roman" w:hAnsi="Times New Roman" w:cs="Times New Roman"/>
        </w:rPr>
      </w:pPr>
    </w:p>
    <w:p w:rsidR="00344DB9" w:rsidRPr="00320F2F" w:rsidRDefault="00344DB9" w:rsidP="002C5E18">
      <w:pPr>
        <w:spacing w:after="0" w:line="240" w:lineRule="auto"/>
        <w:jc w:val="both"/>
        <w:rPr>
          <w:rFonts w:ascii="Times New Roman" w:eastAsia="Times New Roman" w:hAnsi="Times New Roman" w:cs="Times New Roman"/>
          <w:lang w:val="en-US" w:eastAsia="pt-BR"/>
        </w:rPr>
      </w:pPr>
      <w:r w:rsidRPr="00320F2F">
        <w:rPr>
          <w:rStyle w:val="hps"/>
          <w:rFonts w:ascii="Times New Roman" w:hAnsi="Times New Roman" w:cs="Times New Roman"/>
          <w:b/>
        </w:rPr>
        <w:t>Keywords</w:t>
      </w:r>
      <w:r w:rsidRPr="00320F2F">
        <w:rPr>
          <w:rStyle w:val="hps"/>
          <w:rFonts w:ascii="Times New Roman" w:hAnsi="Times New Roman" w:cs="Times New Roman"/>
        </w:rPr>
        <w:t xml:space="preserve">: </w:t>
      </w:r>
      <w:r w:rsidR="003D66F6" w:rsidRPr="00320F2F">
        <w:rPr>
          <w:rStyle w:val="hps"/>
          <w:rFonts w:ascii="Times New Roman" w:hAnsi="Times New Roman" w:cs="Times New Roman"/>
        </w:rPr>
        <w:t>F</w:t>
      </w:r>
      <w:r w:rsidRPr="00320F2F">
        <w:rPr>
          <w:rStyle w:val="hps"/>
          <w:rFonts w:ascii="Times New Roman" w:hAnsi="Times New Roman" w:cs="Times New Roman"/>
        </w:rPr>
        <w:t xml:space="preserve">undamental </w:t>
      </w:r>
      <w:r w:rsidR="003D66F6" w:rsidRPr="00320F2F">
        <w:rPr>
          <w:rStyle w:val="hps"/>
          <w:rFonts w:ascii="Times New Roman" w:hAnsi="Times New Roman" w:cs="Times New Roman"/>
        </w:rPr>
        <w:t>R</w:t>
      </w:r>
      <w:r w:rsidRPr="00320F2F">
        <w:rPr>
          <w:rStyle w:val="hps"/>
          <w:rFonts w:ascii="Times New Roman" w:hAnsi="Times New Roman" w:cs="Times New Roman"/>
        </w:rPr>
        <w:t>ights</w:t>
      </w:r>
      <w:r w:rsidR="003D66F6" w:rsidRPr="00320F2F">
        <w:rPr>
          <w:rStyle w:val="hps"/>
          <w:rFonts w:ascii="Times New Roman" w:hAnsi="Times New Roman" w:cs="Times New Roman"/>
        </w:rPr>
        <w:t>. Judicial Activism</w:t>
      </w:r>
      <w:r w:rsidR="003D66F6" w:rsidRPr="00320F2F">
        <w:rPr>
          <w:rFonts w:ascii="Times New Roman" w:hAnsi="Times New Roman" w:cs="Times New Roman"/>
        </w:rPr>
        <w:t xml:space="preserve">. </w:t>
      </w:r>
      <w:r w:rsidRPr="00320F2F">
        <w:rPr>
          <w:rFonts w:ascii="Times New Roman" w:hAnsi="Times New Roman" w:cs="Times New Roman"/>
        </w:rPr>
        <w:t xml:space="preserve"> </w:t>
      </w:r>
      <w:r w:rsidR="003D66F6" w:rsidRPr="00320F2F">
        <w:rPr>
          <w:rStyle w:val="hps"/>
          <w:rFonts w:ascii="Times New Roman" w:hAnsi="Times New Roman" w:cs="Times New Roman"/>
        </w:rPr>
        <w:t>S</w:t>
      </w:r>
      <w:r w:rsidRPr="00320F2F">
        <w:rPr>
          <w:rStyle w:val="hps"/>
          <w:rFonts w:ascii="Times New Roman" w:hAnsi="Times New Roman" w:cs="Times New Roman"/>
        </w:rPr>
        <w:t xml:space="preserve">eparation of </w:t>
      </w:r>
      <w:r w:rsidR="003D66F6" w:rsidRPr="00320F2F">
        <w:rPr>
          <w:rStyle w:val="hps"/>
          <w:rFonts w:ascii="Times New Roman" w:hAnsi="Times New Roman" w:cs="Times New Roman"/>
        </w:rPr>
        <w:t>P</w:t>
      </w:r>
      <w:r w:rsidRPr="00320F2F">
        <w:rPr>
          <w:rStyle w:val="hps"/>
          <w:rFonts w:ascii="Times New Roman" w:hAnsi="Times New Roman" w:cs="Times New Roman"/>
        </w:rPr>
        <w:t>owers.</w:t>
      </w:r>
    </w:p>
    <w:p w:rsidR="00192366" w:rsidRPr="0018160E" w:rsidRDefault="00192366" w:rsidP="002C5E18">
      <w:pPr>
        <w:spacing w:after="0" w:line="240" w:lineRule="auto"/>
        <w:jc w:val="both"/>
        <w:rPr>
          <w:rFonts w:ascii="Times New Roman" w:eastAsia="Times New Roman" w:hAnsi="Times New Roman" w:cs="Times New Roman"/>
          <w:sz w:val="20"/>
          <w:szCs w:val="20"/>
          <w:lang w:val="en-US" w:eastAsia="pt-BR"/>
        </w:rPr>
      </w:pPr>
    </w:p>
    <w:p w:rsidR="002726CC" w:rsidRDefault="002726CC" w:rsidP="002C5E18">
      <w:pPr>
        <w:spacing w:after="0" w:line="240" w:lineRule="auto"/>
        <w:jc w:val="both"/>
        <w:rPr>
          <w:rFonts w:ascii="Times New Roman" w:eastAsia="Times New Roman" w:hAnsi="Times New Roman" w:cs="Times New Roman"/>
          <w:sz w:val="20"/>
          <w:szCs w:val="20"/>
          <w:lang w:val="en-US" w:eastAsia="pt-BR"/>
        </w:rPr>
      </w:pPr>
    </w:p>
    <w:p w:rsidR="00F82B23" w:rsidRPr="0018160E" w:rsidRDefault="00F82B23" w:rsidP="002C5E18">
      <w:pPr>
        <w:spacing w:after="0" w:line="240" w:lineRule="auto"/>
        <w:jc w:val="both"/>
        <w:rPr>
          <w:rFonts w:ascii="Times New Roman" w:eastAsia="Times New Roman" w:hAnsi="Times New Roman" w:cs="Times New Roman"/>
          <w:sz w:val="20"/>
          <w:szCs w:val="20"/>
          <w:lang w:val="en-US" w:eastAsia="pt-BR"/>
        </w:rPr>
      </w:pPr>
    </w:p>
    <w:p w:rsidR="00482BDF" w:rsidRPr="009556FD" w:rsidRDefault="003D66F6" w:rsidP="002C5E18">
      <w:pPr>
        <w:spacing w:after="0" w:line="24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1 – INTRODUÇÃO </w:t>
      </w:r>
    </w:p>
    <w:p w:rsidR="009556FD" w:rsidRPr="009556FD" w:rsidRDefault="009556FD" w:rsidP="009556FD">
      <w:pPr>
        <w:spacing w:after="0" w:line="240" w:lineRule="auto"/>
        <w:ind w:firstLine="709"/>
        <w:jc w:val="both"/>
        <w:rPr>
          <w:rFonts w:ascii="Times New Roman" w:eastAsia="Times New Roman" w:hAnsi="Times New Roman" w:cs="Times New Roman"/>
          <w:sz w:val="24"/>
          <w:szCs w:val="24"/>
          <w:lang w:eastAsia="pt-BR"/>
        </w:rPr>
      </w:pPr>
    </w:p>
    <w:p w:rsidR="00482BDF" w:rsidRDefault="002D786C" w:rsidP="009556FD">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Falar de ativismo judicial e concretização dos direitos fundamentais, requer que se fale inevitavelmente do princípio da separação dos Poderes, isso porque é sabido que na democracia que se quer plena e efetiva, </w:t>
      </w:r>
      <w:r w:rsidR="00DE59EF">
        <w:rPr>
          <w:rFonts w:ascii="Times New Roman" w:eastAsia="Times New Roman" w:hAnsi="Times New Roman" w:cs="Times New Roman"/>
          <w:sz w:val="24"/>
          <w:szCs w:val="24"/>
          <w:lang w:eastAsia="pt-BR"/>
        </w:rPr>
        <w:t>as funções</w:t>
      </w:r>
      <w:r>
        <w:rPr>
          <w:rFonts w:ascii="Times New Roman" w:eastAsia="Times New Roman" w:hAnsi="Times New Roman" w:cs="Times New Roman"/>
          <w:sz w:val="24"/>
          <w:szCs w:val="24"/>
          <w:lang w:eastAsia="pt-BR"/>
        </w:rPr>
        <w:t xml:space="preserve"> do Estado são separados e exercidos por órgãos distintos, quais sejam: Legislativo, Executivo e Judiciário.</w:t>
      </w:r>
    </w:p>
    <w:p w:rsidR="00DE59EF" w:rsidRDefault="002D786C" w:rsidP="009556FD">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Desta feita, </w:t>
      </w:r>
      <w:r w:rsidR="00DE59EF">
        <w:rPr>
          <w:rFonts w:ascii="Times New Roman" w:eastAsia="Times New Roman" w:hAnsi="Times New Roman" w:cs="Times New Roman"/>
          <w:sz w:val="24"/>
          <w:szCs w:val="24"/>
          <w:lang w:eastAsia="pt-BR"/>
        </w:rPr>
        <w:t>estabelece-se que os Poderes estatais são independentes e harmônicos entre si, de modo que se torne viável a melhor execução das tarefas incumbidas ao Estado. Com efeito, cada um dos Poderes devem, via de regra, exercer a sua função nos limites delineados pela lei, podendo exercer função atípica, ou seja, interferir na esfera de outro Poder, com o fito de garantir o bem</w:t>
      </w:r>
      <w:r w:rsidR="009E4762">
        <w:rPr>
          <w:rFonts w:ascii="Times New Roman" w:eastAsia="Times New Roman" w:hAnsi="Times New Roman" w:cs="Times New Roman"/>
          <w:sz w:val="24"/>
          <w:szCs w:val="24"/>
          <w:lang w:eastAsia="pt-BR"/>
        </w:rPr>
        <w:t xml:space="preserve"> </w:t>
      </w:r>
      <w:r w:rsidR="00DE59EF">
        <w:rPr>
          <w:rFonts w:ascii="Times New Roman" w:eastAsia="Times New Roman" w:hAnsi="Times New Roman" w:cs="Times New Roman"/>
          <w:sz w:val="24"/>
          <w:szCs w:val="24"/>
          <w:lang w:eastAsia="pt-BR"/>
        </w:rPr>
        <w:t>comum.</w:t>
      </w:r>
    </w:p>
    <w:p w:rsidR="00DE59EF" w:rsidRDefault="00DE59EF" w:rsidP="009556FD">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Disso se extraem questões de suma relevância no cenário político-jurídico brasileiro, pois até que ponto pode um Poder se imiscuir na competência atribuída a outro Poder? E, mais especificamente, quando se tratar de direitos fundamentais da pessoa humana, o Poder Judiciário pode realizar ou ordenar o cumprimento de determinada medida, dentro daquilo que se alcunhou na doutrina constitucionalista de ativismo judicial? Diante de um conflito entre princípios, direitos fundamentais </w:t>
      </w:r>
      <w:r>
        <w:rPr>
          <w:rFonts w:ascii="Times New Roman" w:eastAsia="Times New Roman" w:hAnsi="Times New Roman" w:cs="Times New Roman"/>
          <w:i/>
          <w:sz w:val="24"/>
          <w:szCs w:val="24"/>
          <w:lang w:eastAsia="pt-BR"/>
        </w:rPr>
        <w:t xml:space="preserve">versus </w:t>
      </w:r>
      <w:r>
        <w:rPr>
          <w:rFonts w:ascii="Times New Roman" w:eastAsia="Times New Roman" w:hAnsi="Times New Roman" w:cs="Times New Roman"/>
          <w:sz w:val="24"/>
          <w:szCs w:val="24"/>
          <w:lang w:eastAsia="pt-BR"/>
        </w:rPr>
        <w:t>separação de Poderes, qual d</w:t>
      </w:r>
      <w:r w:rsidR="00E17F16">
        <w:rPr>
          <w:rFonts w:ascii="Times New Roman" w:eastAsia="Times New Roman" w:hAnsi="Times New Roman" w:cs="Times New Roman"/>
          <w:sz w:val="24"/>
          <w:szCs w:val="24"/>
          <w:lang w:eastAsia="pt-BR"/>
        </w:rPr>
        <w:t>eles</w:t>
      </w:r>
      <w:r>
        <w:rPr>
          <w:rFonts w:ascii="Times New Roman" w:eastAsia="Times New Roman" w:hAnsi="Times New Roman" w:cs="Times New Roman"/>
          <w:sz w:val="24"/>
          <w:szCs w:val="24"/>
          <w:lang w:eastAsia="pt-BR"/>
        </w:rPr>
        <w:t xml:space="preserve"> deverá sobrepor-se ao outro?</w:t>
      </w:r>
    </w:p>
    <w:p w:rsidR="00482BDF" w:rsidRPr="009556FD" w:rsidRDefault="00DE59EF" w:rsidP="00724C02">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Questões como estas têm suscitado grandes e </w:t>
      </w:r>
      <w:r w:rsidR="00724C02">
        <w:rPr>
          <w:rFonts w:ascii="Times New Roman" w:eastAsia="Times New Roman" w:hAnsi="Times New Roman" w:cs="Times New Roman"/>
          <w:sz w:val="24"/>
          <w:szCs w:val="24"/>
          <w:lang w:eastAsia="pt-BR"/>
        </w:rPr>
        <w:t xml:space="preserve">oportunos debates na literatura constitucionalista, de forma que para um melhor delineamento da matéria, traçar-se-ão inicialmente aspectos relevantes no que se relaciona aos Direitos Fundamentais. Por conseguinte, releva apontar considerações em torno do princípio da Separação dos Poderes, com vistas a alcançar o </w:t>
      </w:r>
      <w:r w:rsidR="00724C02">
        <w:rPr>
          <w:rFonts w:ascii="Times New Roman" w:eastAsia="Times New Roman" w:hAnsi="Times New Roman" w:cs="Times New Roman"/>
          <w:i/>
          <w:sz w:val="24"/>
          <w:szCs w:val="24"/>
          <w:lang w:eastAsia="pt-BR"/>
        </w:rPr>
        <w:t xml:space="preserve">clímax </w:t>
      </w:r>
      <w:r w:rsidR="00724C02">
        <w:rPr>
          <w:rFonts w:ascii="Times New Roman" w:eastAsia="Times New Roman" w:hAnsi="Times New Roman" w:cs="Times New Roman"/>
          <w:sz w:val="24"/>
          <w:szCs w:val="24"/>
          <w:lang w:eastAsia="pt-BR"/>
        </w:rPr>
        <w:t xml:space="preserve">do presente artigo, isto é, destacar a importância de uma releitura do indigitado princípio para desaguar no ativismo judicial ante a concretização dos direitos fundamentais, através da ponderação entre tais princípios. </w:t>
      </w:r>
    </w:p>
    <w:p w:rsidR="002726CC" w:rsidRPr="009556FD" w:rsidRDefault="002726CC" w:rsidP="002C5E18">
      <w:pPr>
        <w:spacing w:after="0" w:line="240" w:lineRule="auto"/>
        <w:jc w:val="both"/>
        <w:rPr>
          <w:rFonts w:ascii="Times New Roman" w:eastAsia="Times New Roman" w:hAnsi="Times New Roman" w:cs="Times New Roman"/>
          <w:sz w:val="24"/>
          <w:szCs w:val="24"/>
          <w:lang w:eastAsia="pt-BR"/>
        </w:rPr>
      </w:pPr>
    </w:p>
    <w:p w:rsidR="00357537" w:rsidRDefault="003D66F6" w:rsidP="002C5E1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 – </w:t>
      </w:r>
      <w:r w:rsidR="002C5E18" w:rsidRPr="009556FD">
        <w:rPr>
          <w:rFonts w:ascii="Times New Roman" w:hAnsi="Times New Roman" w:cs="Times New Roman"/>
          <w:b/>
          <w:sz w:val="24"/>
          <w:szCs w:val="24"/>
        </w:rPr>
        <w:t>D</w:t>
      </w:r>
      <w:r>
        <w:rPr>
          <w:rFonts w:ascii="Times New Roman" w:hAnsi="Times New Roman" w:cs="Times New Roman"/>
          <w:b/>
          <w:sz w:val="24"/>
          <w:szCs w:val="24"/>
        </w:rPr>
        <w:t>IREITOS FUNDAMENTAIS</w:t>
      </w:r>
    </w:p>
    <w:p w:rsidR="003D66F6" w:rsidRPr="009556FD" w:rsidRDefault="003D66F6" w:rsidP="002C5E18">
      <w:pPr>
        <w:spacing w:after="0" w:line="240" w:lineRule="auto"/>
        <w:jc w:val="both"/>
        <w:rPr>
          <w:rFonts w:ascii="Times New Roman" w:hAnsi="Times New Roman" w:cs="Times New Roman"/>
          <w:b/>
          <w:sz w:val="24"/>
          <w:szCs w:val="24"/>
        </w:rPr>
      </w:pPr>
    </w:p>
    <w:p w:rsidR="00B43666" w:rsidRPr="009556FD" w:rsidRDefault="003D66F6" w:rsidP="003D66F6">
      <w:pPr>
        <w:pStyle w:val="Textodenotaderodap"/>
        <w:ind w:firstLine="708"/>
        <w:jc w:val="both"/>
        <w:rPr>
          <w:rFonts w:ascii="Times New Roman" w:hAnsi="Times New Roman" w:cs="Times New Roman"/>
          <w:sz w:val="24"/>
          <w:szCs w:val="24"/>
        </w:rPr>
      </w:pPr>
      <w:r w:rsidRPr="003D66F6">
        <w:rPr>
          <w:rFonts w:ascii="Times New Roman" w:hAnsi="Times New Roman" w:cs="Times New Roman"/>
          <w:sz w:val="24"/>
          <w:szCs w:val="24"/>
        </w:rPr>
        <w:t xml:space="preserve">Sem adentrar em discussão doutrinária, utiliza-se a denominação </w:t>
      </w:r>
      <w:r>
        <w:rPr>
          <w:rFonts w:ascii="Times New Roman" w:hAnsi="Times New Roman" w:cs="Times New Roman"/>
          <w:sz w:val="24"/>
          <w:szCs w:val="24"/>
        </w:rPr>
        <w:t>“</w:t>
      </w:r>
      <w:r w:rsidRPr="003D66F6">
        <w:rPr>
          <w:rFonts w:ascii="Times New Roman" w:hAnsi="Times New Roman" w:cs="Times New Roman"/>
          <w:sz w:val="24"/>
          <w:szCs w:val="24"/>
        </w:rPr>
        <w:t>direitos fundamentais</w:t>
      </w:r>
      <w:r>
        <w:rPr>
          <w:rFonts w:ascii="Times New Roman" w:hAnsi="Times New Roman" w:cs="Times New Roman"/>
          <w:sz w:val="24"/>
          <w:szCs w:val="24"/>
        </w:rPr>
        <w:t>”</w:t>
      </w:r>
      <w:r w:rsidRPr="003D66F6">
        <w:rPr>
          <w:rFonts w:ascii="Times New Roman" w:hAnsi="Times New Roman" w:cs="Times New Roman"/>
          <w:sz w:val="24"/>
          <w:szCs w:val="24"/>
        </w:rPr>
        <w:t xml:space="preserve"> pelo entendimento de maior abrangência em relação às demais denominações.</w:t>
      </w:r>
      <w:r>
        <w:rPr>
          <w:rFonts w:ascii="Times New Roman" w:hAnsi="Times New Roman" w:cs="Times New Roman"/>
          <w:sz w:val="24"/>
          <w:szCs w:val="24"/>
        </w:rPr>
        <w:t xml:space="preserve"> De fato, o</w:t>
      </w:r>
      <w:r w:rsidR="00B43666" w:rsidRPr="009556FD">
        <w:rPr>
          <w:rFonts w:ascii="Times New Roman" w:hAnsi="Times New Roman" w:cs="Times New Roman"/>
          <w:sz w:val="24"/>
          <w:szCs w:val="24"/>
        </w:rPr>
        <w:t>s direitos fundamentais do homem abrangem os direitos individuais, políticos, sociais, econômicos,</w:t>
      </w:r>
      <w:r w:rsidR="00877199" w:rsidRPr="009556FD">
        <w:rPr>
          <w:rFonts w:ascii="Times New Roman" w:hAnsi="Times New Roman" w:cs="Times New Roman"/>
          <w:sz w:val="24"/>
          <w:szCs w:val="24"/>
        </w:rPr>
        <w:t xml:space="preserve"> de nacionalidade,</w:t>
      </w:r>
      <w:r w:rsidR="00B43666" w:rsidRPr="009556FD">
        <w:rPr>
          <w:rFonts w:ascii="Times New Roman" w:hAnsi="Times New Roman" w:cs="Times New Roman"/>
          <w:sz w:val="24"/>
          <w:szCs w:val="24"/>
        </w:rPr>
        <w:t xml:space="preserve"> dentre</w:t>
      </w:r>
      <w:r w:rsidR="00877199" w:rsidRPr="009556FD">
        <w:rPr>
          <w:rFonts w:ascii="Times New Roman" w:hAnsi="Times New Roman" w:cs="Times New Roman"/>
          <w:sz w:val="24"/>
          <w:szCs w:val="24"/>
        </w:rPr>
        <w:t xml:space="preserve"> diversos</w:t>
      </w:r>
      <w:r w:rsidR="00B43666" w:rsidRPr="009556FD">
        <w:rPr>
          <w:rFonts w:ascii="Times New Roman" w:hAnsi="Times New Roman" w:cs="Times New Roman"/>
          <w:sz w:val="24"/>
          <w:szCs w:val="24"/>
        </w:rPr>
        <w:t xml:space="preserve"> outros. A explicit</w:t>
      </w:r>
      <w:r w:rsidR="002D786C">
        <w:rPr>
          <w:rFonts w:ascii="Times New Roman" w:hAnsi="Times New Roman" w:cs="Times New Roman"/>
          <w:sz w:val="24"/>
          <w:szCs w:val="24"/>
        </w:rPr>
        <w:t>ação destes direitos não remonta</w:t>
      </w:r>
      <w:r w:rsidR="00B43666" w:rsidRPr="009556FD">
        <w:rPr>
          <w:rFonts w:ascii="Times New Roman" w:hAnsi="Times New Roman" w:cs="Times New Roman"/>
          <w:sz w:val="24"/>
          <w:szCs w:val="24"/>
        </w:rPr>
        <w:t xml:space="preserve"> a um passado distan</w:t>
      </w:r>
      <w:r w:rsidR="00176E1E" w:rsidRPr="009556FD">
        <w:rPr>
          <w:rFonts w:ascii="Times New Roman" w:hAnsi="Times New Roman" w:cs="Times New Roman"/>
          <w:sz w:val="24"/>
          <w:szCs w:val="24"/>
        </w:rPr>
        <w:t xml:space="preserve">te. Em contrapartida, </w:t>
      </w:r>
      <w:r w:rsidR="00B43666" w:rsidRPr="009556FD">
        <w:rPr>
          <w:rFonts w:ascii="Times New Roman" w:hAnsi="Times New Roman" w:cs="Times New Roman"/>
          <w:sz w:val="24"/>
          <w:szCs w:val="24"/>
        </w:rPr>
        <w:t xml:space="preserve">a disposição dos direitos fundamentais em normas escritas é </w:t>
      </w:r>
      <w:r>
        <w:rPr>
          <w:rFonts w:ascii="Times New Roman" w:hAnsi="Times New Roman" w:cs="Times New Roman"/>
          <w:sz w:val="24"/>
          <w:szCs w:val="24"/>
        </w:rPr>
        <w:t xml:space="preserve">algo relativamente </w:t>
      </w:r>
      <w:r w:rsidR="00B43666" w:rsidRPr="009556FD">
        <w:rPr>
          <w:rFonts w:ascii="Times New Roman" w:hAnsi="Times New Roman" w:cs="Times New Roman"/>
          <w:sz w:val="24"/>
          <w:szCs w:val="24"/>
        </w:rPr>
        <w:t>recente.</w:t>
      </w:r>
      <w:r w:rsidR="00A97FF4" w:rsidRPr="009556FD">
        <w:rPr>
          <w:rFonts w:ascii="Times New Roman" w:hAnsi="Times New Roman" w:cs="Times New Roman"/>
          <w:sz w:val="24"/>
          <w:szCs w:val="24"/>
        </w:rPr>
        <w:t xml:space="preserve"> </w:t>
      </w:r>
    </w:p>
    <w:p w:rsidR="00176E1E" w:rsidRPr="009556FD" w:rsidRDefault="00176E1E" w:rsidP="009556FD">
      <w:pPr>
        <w:spacing w:after="0" w:line="240" w:lineRule="auto"/>
        <w:ind w:firstLine="709"/>
        <w:jc w:val="both"/>
        <w:rPr>
          <w:rFonts w:ascii="Times New Roman" w:hAnsi="Times New Roman" w:cs="Times New Roman"/>
          <w:sz w:val="24"/>
          <w:szCs w:val="24"/>
        </w:rPr>
      </w:pPr>
      <w:r w:rsidRPr="009556FD">
        <w:rPr>
          <w:rFonts w:ascii="Times New Roman" w:hAnsi="Times New Roman" w:cs="Times New Roman"/>
          <w:sz w:val="24"/>
          <w:szCs w:val="24"/>
        </w:rPr>
        <w:t>Todavia, a conquista destes direitos não teve as suas possibilidades findadas e “(...) está longe de esgotarem as suas possibilidades, já que cada passo na etapa da evolução da Humanidade importa na conquista de novos direitos”</w:t>
      </w:r>
      <w:r w:rsidR="003D66F6">
        <w:rPr>
          <w:rFonts w:ascii="Times New Roman" w:hAnsi="Times New Roman" w:cs="Times New Roman"/>
          <w:sz w:val="24"/>
          <w:szCs w:val="24"/>
        </w:rPr>
        <w:t xml:space="preserve"> (SILVA, 2009, p. 149)</w:t>
      </w:r>
      <w:r w:rsidR="00357537" w:rsidRPr="009556FD">
        <w:rPr>
          <w:rFonts w:ascii="Times New Roman" w:hAnsi="Times New Roman" w:cs="Times New Roman"/>
          <w:sz w:val="24"/>
          <w:szCs w:val="24"/>
        </w:rPr>
        <w:t>.</w:t>
      </w:r>
    </w:p>
    <w:p w:rsidR="00877199" w:rsidRPr="009556FD" w:rsidRDefault="00877199" w:rsidP="009556FD">
      <w:pPr>
        <w:spacing w:after="0" w:line="240" w:lineRule="auto"/>
        <w:ind w:firstLine="709"/>
        <w:jc w:val="both"/>
        <w:rPr>
          <w:rFonts w:ascii="Times New Roman" w:hAnsi="Times New Roman" w:cs="Times New Roman"/>
          <w:sz w:val="24"/>
          <w:szCs w:val="24"/>
        </w:rPr>
      </w:pPr>
      <w:r w:rsidRPr="009556FD">
        <w:rPr>
          <w:rFonts w:ascii="Times New Roman" w:hAnsi="Times New Roman" w:cs="Times New Roman"/>
          <w:sz w:val="24"/>
          <w:szCs w:val="24"/>
        </w:rPr>
        <w:t>Utiliza-se aqui o termo “direitos fundamentais” em sentido lato, mas também em alusão às garantias fundamentais, haja vista que estas são os meios pelo</w:t>
      </w:r>
      <w:r w:rsidR="003D66F6">
        <w:rPr>
          <w:rFonts w:ascii="Times New Roman" w:hAnsi="Times New Roman" w:cs="Times New Roman"/>
          <w:sz w:val="24"/>
          <w:szCs w:val="24"/>
        </w:rPr>
        <w:t>s</w:t>
      </w:r>
      <w:r w:rsidRPr="009556FD">
        <w:rPr>
          <w:rFonts w:ascii="Times New Roman" w:hAnsi="Times New Roman" w:cs="Times New Roman"/>
          <w:sz w:val="24"/>
          <w:szCs w:val="24"/>
        </w:rPr>
        <w:t xml:space="preserve"> qua</w:t>
      </w:r>
      <w:r w:rsidR="003D66F6">
        <w:rPr>
          <w:rFonts w:ascii="Times New Roman" w:hAnsi="Times New Roman" w:cs="Times New Roman"/>
          <w:sz w:val="24"/>
          <w:szCs w:val="24"/>
        </w:rPr>
        <w:t>is</w:t>
      </w:r>
      <w:r w:rsidRPr="009556FD">
        <w:rPr>
          <w:rFonts w:ascii="Times New Roman" w:hAnsi="Times New Roman" w:cs="Times New Roman"/>
          <w:sz w:val="24"/>
          <w:szCs w:val="24"/>
        </w:rPr>
        <w:t xml:space="preserve"> </w:t>
      </w:r>
      <w:r w:rsidR="003D66F6">
        <w:rPr>
          <w:rFonts w:ascii="Times New Roman" w:hAnsi="Times New Roman" w:cs="Times New Roman"/>
          <w:sz w:val="24"/>
          <w:szCs w:val="24"/>
        </w:rPr>
        <w:t>tais</w:t>
      </w:r>
      <w:r w:rsidRPr="009556FD">
        <w:rPr>
          <w:rFonts w:ascii="Times New Roman" w:hAnsi="Times New Roman" w:cs="Times New Roman"/>
          <w:sz w:val="24"/>
          <w:szCs w:val="24"/>
        </w:rPr>
        <w:t xml:space="preserve"> direitos são assegurados. E já que a presente pesquisa busca a análise de sua concretização pelo ativismo judicial, não há como dissoci</w:t>
      </w:r>
      <w:r w:rsidR="003D66F6">
        <w:rPr>
          <w:rFonts w:ascii="Times New Roman" w:hAnsi="Times New Roman" w:cs="Times New Roman"/>
          <w:sz w:val="24"/>
          <w:szCs w:val="24"/>
        </w:rPr>
        <w:t>á</w:t>
      </w:r>
      <w:r w:rsidRPr="009556FD">
        <w:rPr>
          <w:rFonts w:ascii="Times New Roman" w:hAnsi="Times New Roman" w:cs="Times New Roman"/>
          <w:sz w:val="24"/>
          <w:szCs w:val="24"/>
        </w:rPr>
        <w:t>-los aqui.</w:t>
      </w:r>
    </w:p>
    <w:p w:rsidR="00C74EA7" w:rsidRPr="009556FD" w:rsidRDefault="00E916C3" w:rsidP="009556FD">
      <w:pPr>
        <w:spacing w:after="0" w:line="240" w:lineRule="auto"/>
        <w:ind w:firstLine="709"/>
        <w:jc w:val="both"/>
        <w:rPr>
          <w:rFonts w:ascii="Times New Roman" w:hAnsi="Times New Roman" w:cs="Times New Roman"/>
          <w:sz w:val="24"/>
          <w:szCs w:val="24"/>
        </w:rPr>
      </w:pPr>
      <w:r w:rsidRPr="009556FD">
        <w:rPr>
          <w:rFonts w:ascii="Times New Roman" w:hAnsi="Times New Roman" w:cs="Times New Roman"/>
          <w:sz w:val="24"/>
          <w:szCs w:val="24"/>
        </w:rPr>
        <w:t xml:space="preserve">Assim, </w:t>
      </w:r>
      <w:r w:rsidR="003D66F6">
        <w:rPr>
          <w:rFonts w:ascii="Times New Roman" w:hAnsi="Times New Roman" w:cs="Times New Roman"/>
          <w:sz w:val="24"/>
          <w:szCs w:val="24"/>
        </w:rPr>
        <w:t>da</w:t>
      </w:r>
      <w:r w:rsidR="00C74EA7" w:rsidRPr="009556FD">
        <w:rPr>
          <w:rFonts w:ascii="Times New Roman" w:hAnsi="Times New Roman" w:cs="Times New Roman"/>
          <w:sz w:val="24"/>
          <w:szCs w:val="24"/>
        </w:rPr>
        <w:t xml:space="preserve"> análise </w:t>
      </w:r>
      <w:r w:rsidR="003D66F6">
        <w:rPr>
          <w:rFonts w:ascii="Times New Roman" w:hAnsi="Times New Roman" w:cs="Times New Roman"/>
          <w:sz w:val="24"/>
          <w:szCs w:val="24"/>
        </w:rPr>
        <w:t>da locução</w:t>
      </w:r>
      <w:r w:rsidR="00C74EA7" w:rsidRPr="009556FD">
        <w:rPr>
          <w:rFonts w:ascii="Times New Roman" w:hAnsi="Times New Roman" w:cs="Times New Roman"/>
          <w:sz w:val="24"/>
          <w:szCs w:val="24"/>
        </w:rPr>
        <w:t xml:space="preserve"> </w:t>
      </w:r>
      <w:r w:rsidR="003D66F6">
        <w:rPr>
          <w:rFonts w:ascii="Times New Roman" w:hAnsi="Times New Roman" w:cs="Times New Roman"/>
          <w:sz w:val="24"/>
          <w:szCs w:val="24"/>
        </w:rPr>
        <w:t>extrai</w:t>
      </w:r>
      <w:r w:rsidR="00C74EA7" w:rsidRPr="009556FD">
        <w:rPr>
          <w:rFonts w:ascii="Times New Roman" w:hAnsi="Times New Roman" w:cs="Times New Roman"/>
          <w:sz w:val="24"/>
          <w:szCs w:val="24"/>
        </w:rPr>
        <w:t xml:space="preserve">-se </w:t>
      </w:r>
      <w:r w:rsidRPr="009556FD">
        <w:rPr>
          <w:rFonts w:ascii="Times New Roman" w:hAnsi="Times New Roman" w:cs="Times New Roman"/>
          <w:sz w:val="24"/>
          <w:szCs w:val="24"/>
        </w:rPr>
        <w:t>“</w:t>
      </w:r>
      <w:r w:rsidR="003D66F6">
        <w:rPr>
          <w:rFonts w:ascii="Times New Roman" w:hAnsi="Times New Roman" w:cs="Times New Roman"/>
          <w:sz w:val="24"/>
          <w:szCs w:val="24"/>
        </w:rPr>
        <w:t>d</w:t>
      </w:r>
      <w:r w:rsidRPr="009556FD">
        <w:rPr>
          <w:rFonts w:ascii="Times New Roman" w:hAnsi="Times New Roman" w:cs="Times New Roman"/>
          <w:sz w:val="24"/>
          <w:szCs w:val="24"/>
        </w:rPr>
        <w:t>ireito</w:t>
      </w:r>
      <w:r w:rsidR="00C74EA7" w:rsidRPr="009556FD">
        <w:rPr>
          <w:rFonts w:ascii="Times New Roman" w:hAnsi="Times New Roman" w:cs="Times New Roman"/>
          <w:sz w:val="24"/>
          <w:szCs w:val="24"/>
        </w:rPr>
        <w:t>”, correspondente à</w:t>
      </w:r>
      <w:r w:rsidRPr="009556FD">
        <w:rPr>
          <w:rFonts w:ascii="Times New Roman" w:hAnsi="Times New Roman" w:cs="Times New Roman"/>
          <w:sz w:val="24"/>
          <w:szCs w:val="24"/>
        </w:rPr>
        <w:t xml:space="preserve">s vantagens previstas na norma constitucional, conjuntamente com seus instrumentos </w:t>
      </w:r>
      <w:r w:rsidR="00C74EA7" w:rsidRPr="009556FD">
        <w:rPr>
          <w:rFonts w:ascii="Times New Roman" w:hAnsi="Times New Roman" w:cs="Times New Roman"/>
          <w:sz w:val="24"/>
          <w:szCs w:val="24"/>
        </w:rPr>
        <w:t>garantidores</w:t>
      </w:r>
      <w:r w:rsidR="003D66F6">
        <w:rPr>
          <w:rFonts w:ascii="Times New Roman" w:hAnsi="Times New Roman" w:cs="Times New Roman"/>
          <w:sz w:val="24"/>
          <w:szCs w:val="24"/>
        </w:rPr>
        <w:t>, ademais, tem-se</w:t>
      </w:r>
      <w:r w:rsidR="00C74EA7" w:rsidRPr="009556FD">
        <w:rPr>
          <w:rFonts w:ascii="Times New Roman" w:hAnsi="Times New Roman" w:cs="Times New Roman"/>
          <w:sz w:val="24"/>
          <w:szCs w:val="24"/>
        </w:rPr>
        <w:t xml:space="preserve"> </w:t>
      </w:r>
      <w:r w:rsidR="003D66F6">
        <w:rPr>
          <w:rFonts w:ascii="Times New Roman" w:hAnsi="Times New Roman" w:cs="Times New Roman"/>
          <w:sz w:val="24"/>
          <w:szCs w:val="24"/>
        </w:rPr>
        <w:t>o termo</w:t>
      </w:r>
      <w:r w:rsidR="00C74EA7" w:rsidRPr="009556FD">
        <w:rPr>
          <w:rFonts w:ascii="Times New Roman" w:hAnsi="Times New Roman" w:cs="Times New Roman"/>
          <w:sz w:val="24"/>
          <w:szCs w:val="24"/>
        </w:rPr>
        <w:t xml:space="preserve"> “</w:t>
      </w:r>
      <w:r w:rsidR="003D66F6">
        <w:rPr>
          <w:rFonts w:ascii="Times New Roman" w:hAnsi="Times New Roman" w:cs="Times New Roman"/>
          <w:sz w:val="24"/>
          <w:szCs w:val="24"/>
        </w:rPr>
        <w:t>f</w:t>
      </w:r>
      <w:r w:rsidRPr="009556FD">
        <w:rPr>
          <w:rFonts w:ascii="Times New Roman" w:hAnsi="Times New Roman" w:cs="Times New Roman"/>
          <w:sz w:val="24"/>
          <w:szCs w:val="24"/>
        </w:rPr>
        <w:t xml:space="preserve">undamentais” </w:t>
      </w:r>
      <w:r w:rsidR="00C74EA7" w:rsidRPr="009556FD">
        <w:rPr>
          <w:rFonts w:ascii="Times New Roman" w:hAnsi="Times New Roman" w:cs="Times New Roman"/>
          <w:sz w:val="24"/>
          <w:szCs w:val="24"/>
        </w:rPr>
        <w:t xml:space="preserve">que, nas palavras de José Afonso da Silva: “No qualitativo </w:t>
      </w:r>
      <w:r w:rsidR="00C74EA7" w:rsidRPr="009556FD">
        <w:rPr>
          <w:rFonts w:ascii="Times New Roman" w:hAnsi="Times New Roman" w:cs="Times New Roman"/>
          <w:i/>
          <w:sz w:val="24"/>
          <w:szCs w:val="24"/>
        </w:rPr>
        <w:t>fundamentais</w:t>
      </w:r>
      <w:r w:rsidR="00C74EA7" w:rsidRPr="009556FD">
        <w:rPr>
          <w:rFonts w:ascii="Times New Roman" w:hAnsi="Times New Roman" w:cs="Times New Roman"/>
          <w:sz w:val="24"/>
          <w:szCs w:val="24"/>
        </w:rPr>
        <w:t xml:space="preserve"> acha-se a indicação de que se trata de situações jurídicas sem as quais a pessoa humana não se realiza, não convive e, às vezes, nem mesmo sobrevive</w:t>
      </w:r>
      <w:r w:rsidR="003D66F6">
        <w:rPr>
          <w:rFonts w:ascii="Times New Roman" w:hAnsi="Times New Roman" w:cs="Times New Roman"/>
          <w:sz w:val="24"/>
          <w:szCs w:val="24"/>
        </w:rPr>
        <w:t xml:space="preserve"> </w:t>
      </w:r>
      <w:r w:rsidR="00C74EA7" w:rsidRPr="009556FD">
        <w:rPr>
          <w:rFonts w:ascii="Times New Roman" w:hAnsi="Times New Roman" w:cs="Times New Roman"/>
          <w:sz w:val="24"/>
          <w:szCs w:val="24"/>
        </w:rPr>
        <w:t>(...)”</w:t>
      </w:r>
      <w:r w:rsidR="003D66F6">
        <w:rPr>
          <w:rFonts w:ascii="Times New Roman" w:hAnsi="Times New Roman" w:cs="Times New Roman"/>
          <w:sz w:val="24"/>
          <w:szCs w:val="24"/>
        </w:rPr>
        <w:t xml:space="preserve"> (SILVA, 2009, p. 178)</w:t>
      </w:r>
      <w:r w:rsidR="0074579E" w:rsidRPr="009556FD">
        <w:rPr>
          <w:rFonts w:ascii="Times New Roman" w:hAnsi="Times New Roman" w:cs="Times New Roman"/>
          <w:sz w:val="24"/>
          <w:szCs w:val="24"/>
        </w:rPr>
        <w:t>.</w:t>
      </w:r>
    </w:p>
    <w:p w:rsidR="002726CC" w:rsidRPr="009556FD" w:rsidRDefault="00575B84" w:rsidP="009556FD">
      <w:pPr>
        <w:spacing w:after="0" w:line="240" w:lineRule="auto"/>
        <w:ind w:firstLine="709"/>
        <w:jc w:val="both"/>
        <w:rPr>
          <w:rFonts w:ascii="Times New Roman" w:hAnsi="Times New Roman" w:cs="Times New Roman"/>
          <w:sz w:val="24"/>
          <w:szCs w:val="24"/>
        </w:rPr>
      </w:pPr>
      <w:r w:rsidRPr="009556FD">
        <w:rPr>
          <w:rFonts w:ascii="Times New Roman" w:hAnsi="Times New Roman" w:cs="Times New Roman"/>
          <w:sz w:val="24"/>
          <w:szCs w:val="24"/>
        </w:rPr>
        <w:t>Não há um conceito único e irrestrito na doutrina</w:t>
      </w:r>
      <w:r w:rsidR="0076337E">
        <w:rPr>
          <w:rFonts w:ascii="Times New Roman" w:hAnsi="Times New Roman" w:cs="Times New Roman"/>
          <w:sz w:val="24"/>
          <w:szCs w:val="24"/>
        </w:rPr>
        <w:t>,</w:t>
      </w:r>
      <w:r w:rsidRPr="009556FD">
        <w:rPr>
          <w:rFonts w:ascii="Times New Roman" w:hAnsi="Times New Roman" w:cs="Times New Roman"/>
          <w:sz w:val="24"/>
          <w:szCs w:val="24"/>
        </w:rPr>
        <w:t xml:space="preserve"> acerca dos direitos fundamentais. </w:t>
      </w:r>
      <w:r w:rsidR="0076337E">
        <w:rPr>
          <w:rFonts w:ascii="Times New Roman" w:hAnsi="Times New Roman" w:cs="Times New Roman"/>
          <w:sz w:val="24"/>
          <w:szCs w:val="24"/>
        </w:rPr>
        <w:t>Sem embargo</w:t>
      </w:r>
      <w:r w:rsidRPr="009556FD">
        <w:rPr>
          <w:rFonts w:ascii="Times New Roman" w:hAnsi="Times New Roman" w:cs="Times New Roman"/>
          <w:sz w:val="24"/>
          <w:szCs w:val="24"/>
        </w:rPr>
        <w:t>, utiliza-se</w:t>
      </w:r>
      <w:r w:rsidR="0076337E">
        <w:rPr>
          <w:rFonts w:ascii="Times New Roman" w:hAnsi="Times New Roman" w:cs="Times New Roman"/>
          <w:sz w:val="24"/>
          <w:szCs w:val="24"/>
        </w:rPr>
        <w:t>, por ora,</w:t>
      </w:r>
      <w:r w:rsidRPr="009556FD">
        <w:rPr>
          <w:rFonts w:ascii="Times New Roman" w:hAnsi="Times New Roman" w:cs="Times New Roman"/>
          <w:sz w:val="24"/>
          <w:szCs w:val="24"/>
        </w:rPr>
        <w:t xml:space="preserve"> da conceituação</w:t>
      </w:r>
      <w:r w:rsidR="0076337E">
        <w:rPr>
          <w:rFonts w:ascii="Times New Roman" w:hAnsi="Times New Roman" w:cs="Times New Roman"/>
          <w:sz w:val="24"/>
          <w:szCs w:val="24"/>
        </w:rPr>
        <w:t xml:space="preserve"> proposta por</w:t>
      </w:r>
      <w:r w:rsidRPr="009556FD">
        <w:rPr>
          <w:rFonts w:ascii="Times New Roman" w:hAnsi="Times New Roman" w:cs="Times New Roman"/>
          <w:sz w:val="24"/>
          <w:szCs w:val="24"/>
        </w:rPr>
        <w:t xml:space="preserve"> </w:t>
      </w:r>
      <w:r w:rsidR="002726CC" w:rsidRPr="009556FD">
        <w:rPr>
          <w:rFonts w:ascii="Times New Roman" w:hAnsi="Times New Roman" w:cs="Times New Roman"/>
          <w:sz w:val="24"/>
          <w:szCs w:val="24"/>
        </w:rPr>
        <w:t>Paulo Bonavides,</w:t>
      </w:r>
      <w:r w:rsidR="00745B87" w:rsidRPr="009556FD">
        <w:rPr>
          <w:rFonts w:ascii="Times New Roman" w:hAnsi="Times New Roman" w:cs="Times New Roman"/>
          <w:sz w:val="24"/>
          <w:szCs w:val="24"/>
        </w:rPr>
        <w:t xml:space="preserve"> </w:t>
      </w:r>
      <w:r w:rsidRPr="009556FD">
        <w:rPr>
          <w:rFonts w:ascii="Times New Roman" w:hAnsi="Times New Roman" w:cs="Times New Roman"/>
          <w:sz w:val="24"/>
          <w:szCs w:val="24"/>
        </w:rPr>
        <w:t>sem adentrar nas dimensões destes direitos</w:t>
      </w:r>
      <w:r w:rsidR="0076337E">
        <w:rPr>
          <w:rFonts w:ascii="Times New Roman" w:hAnsi="Times New Roman" w:cs="Times New Roman"/>
          <w:sz w:val="24"/>
          <w:szCs w:val="24"/>
        </w:rPr>
        <w:t xml:space="preserve"> (ou seja, nas três dimensões de direitos fundamentais)</w:t>
      </w:r>
      <w:r w:rsidRPr="009556FD">
        <w:rPr>
          <w:rFonts w:ascii="Times New Roman" w:hAnsi="Times New Roman" w:cs="Times New Roman"/>
          <w:sz w:val="24"/>
          <w:szCs w:val="24"/>
        </w:rPr>
        <w:t xml:space="preserve">, </w:t>
      </w:r>
      <w:r w:rsidR="0076337E">
        <w:rPr>
          <w:rFonts w:ascii="Times New Roman" w:hAnsi="Times New Roman" w:cs="Times New Roman"/>
          <w:sz w:val="24"/>
          <w:szCs w:val="24"/>
        </w:rPr>
        <w:t>através da qual se vislumbra</w:t>
      </w:r>
      <w:r w:rsidRPr="009556FD">
        <w:rPr>
          <w:rFonts w:ascii="Times New Roman" w:hAnsi="Times New Roman" w:cs="Times New Roman"/>
          <w:sz w:val="24"/>
          <w:szCs w:val="24"/>
        </w:rPr>
        <w:t xml:space="preserve"> a proteção destes direitos em face do Estado e seu caráter fundamental para os homens.</w:t>
      </w:r>
    </w:p>
    <w:p w:rsidR="00745B87" w:rsidRPr="0018160E" w:rsidRDefault="00745B87" w:rsidP="002726CC">
      <w:pPr>
        <w:spacing w:after="0" w:line="240" w:lineRule="auto"/>
        <w:ind w:firstLine="851"/>
        <w:jc w:val="both"/>
        <w:rPr>
          <w:rFonts w:ascii="Times New Roman" w:hAnsi="Times New Roman" w:cs="Times New Roman"/>
          <w:sz w:val="20"/>
          <w:szCs w:val="20"/>
        </w:rPr>
      </w:pPr>
    </w:p>
    <w:p w:rsidR="002726CC" w:rsidRPr="00320F2F" w:rsidRDefault="00E91A92" w:rsidP="009556FD">
      <w:pPr>
        <w:spacing w:after="0" w:line="240" w:lineRule="auto"/>
        <w:ind w:left="2268"/>
        <w:jc w:val="both"/>
        <w:rPr>
          <w:rFonts w:ascii="Times New Roman" w:hAnsi="Times New Roman" w:cs="Times New Roman"/>
        </w:rPr>
      </w:pPr>
      <w:r w:rsidRPr="00320F2F">
        <w:rPr>
          <w:rFonts w:ascii="Times New Roman" w:hAnsi="Times New Roman" w:cs="Times New Roman"/>
        </w:rPr>
        <w:t>Os direitos fundamentais propriamente ditos são, na essência, entende ele, os direitos do homem livre e isolado, direitos que possui em face do Estado</w:t>
      </w:r>
      <w:r w:rsidR="002726CC" w:rsidRPr="00320F2F">
        <w:rPr>
          <w:rFonts w:ascii="Times New Roman" w:hAnsi="Times New Roman" w:cs="Times New Roman"/>
        </w:rPr>
        <w:t>.</w:t>
      </w:r>
      <w:r w:rsidRPr="00320F2F">
        <w:rPr>
          <w:rFonts w:ascii="Times New Roman" w:hAnsi="Times New Roman" w:cs="Times New Roman"/>
        </w:rPr>
        <w:t xml:space="preserve"> E acrescenta: numa acepção estrita são unicamente os direitos da liberdade, da pessoa parti</w:t>
      </w:r>
      <w:r w:rsidR="00575B84" w:rsidRPr="00320F2F">
        <w:rPr>
          <w:rFonts w:ascii="Times New Roman" w:hAnsi="Times New Roman" w:cs="Times New Roman"/>
        </w:rPr>
        <w:t>c</w:t>
      </w:r>
      <w:r w:rsidRPr="00320F2F">
        <w:rPr>
          <w:rFonts w:ascii="Times New Roman" w:hAnsi="Times New Roman" w:cs="Times New Roman"/>
        </w:rPr>
        <w:t>ular, correspondendo de um lado ao conceito do Estado burguês de Direito, referente a uma liberdade, em princípio ilimitada diante de um poder estatal de intervenção, em princípio limitado e imensurável</w:t>
      </w:r>
      <w:r w:rsidR="0076337E" w:rsidRPr="00320F2F">
        <w:rPr>
          <w:rFonts w:ascii="Times New Roman" w:hAnsi="Times New Roman" w:cs="Times New Roman"/>
        </w:rPr>
        <w:t xml:space="preserve"> (SCHMIDT </w:t>
      </w:r>
      <w:r w:rsidR="0076337E" w:rsidRPr="00320F2F">
        <w:rPr>
          <w:rFonts w:ascii="Times New Roman" w:hAnsi="Times New Roman" w:cs="Times New Roman"/>
          <w:i/>
        </w:rPr>
        <w:t>apud.</w:t>
      </w:r>
      <w:r w:rsidR="0076337E" w:rsidRPr="00320F2F">
        <w:rPr>
          <w:rFonts w:ascii="Times New Roman" w:hAnsi="Times New Roman" w:cs="Times New Roman"/>
        </w:rPr>
        <w:t xml:space="preserve"> BONAVIDES, 2014, p. 575).</w:t>
      </w:r>
      <w:r w:rsidR="0076337E" w:rsidRPr="00320F2F">
        <w:rPr>
          <w:rFonts w:ascii="Times New Roman" w:hAnsi="Times New Roman" w:cs="Times New Roman"/>
          <w:i/>
        </w:rPr>
        <w:t xml:space="preserve"> </w:t>
      </w:r>
    </w:p>
    <w:p w:rsidR="00745B87" w:rsidRPr="0018160E" w:rsidRDefault="00745B87" w:rsidP="00745B87">
      <w:pPr>
        <w:spacing w:after="0" w:line="240" w:lineRule="auto"/>
        <w:ind w:left="1701"/>
        <w:jc w:val="both"/>
        <w:rPr>
          <w:rFonts w:ascii="Times New Roman" w:hAnsi="Times New Roman" w:cs="Times New Roman"/>
          <w:sz w:val="20"/>
          <w:szCs w:val="20"/>
        </w:rPr>
      </w:pPr>
    </w:p>
    <w:p w:rsidR="00357537" w:rsidRPr="009556FD" w:rsidRDefault="00E9273F" w:rsidP="009556FD">
      <w:pPr>
        <w:spacing w:after="0" w:line="240" w:lineRule="auto"/>
        <w:ind w:firstLine="709"/>
        <w:jc w:val="both"/>
        <w:rPr>
          <w:rFonts w:ascii="Times New Roman" w:hAnsi="Times New Roman" w:cs="Times New Roman"/>
          <w:sz w:val="24"/>
          <w:szCs w:val="24"/>
        </w:rPr>
      </w:pPr>
      <w:r w:rsidRPr="009556FD">
        <w:rPr>
          <w:rFonts w:ascii="Times New Roman" w:hAnsi="Times New Roman" w:cs="Times New Roman"/>
          <w:sz w:val="24"/>
          <w:szCs w:val="24"/>
        </w:rPr>
        <w:t>Ratificando a essencialidade destes direitos, e</w:t>
      </w:r>
      <w:r w:rsidR="000534E4" w:rsidRPr="009556FD">
        <w:rPr>
          <w:rFonts w:ascii="Times New Roman" w:hAnsi="Times New Roman" w:cs="Times New Roman"/>
          <w:sz w:val="24"/>
          <w:szCs w:val="24"/>
        </w:rPr>
        <w:t>m consonância com as lições de Canotilho</w:t>
      </w:r>
      <w:r w:rsidR="001D1C18">
        <w:rPr>
          <w:rFonts w:ascii="Times New Roman" w:hAnsi="Times New Roman" w:cs="Times New Roman"/>
          <w:sz w:val="24"/>
          <w:szCs w:val="24"/>
        </w:rPr>
        <w:t xml:space="preserve"> (2014, p. 407-410)</w:t>
      </w:r>
      <w:r w:rsidR="000534E4" w:rsidRPr="009556FD">
        <w:rPr>
          <w:rFonts w:ascii="Times New Roman" w:hAnsi="Times New Roman" w:cs="Times New Roman"/>
          <w:sz w:val="24"/>
          <w:szCs w:val="24"/>
        </w:rPr>
        <w:t xml:space="preserve">, </w:t>
      </w:r>
      <w:r w:rsidR="001D1C18">
        <w:rPr>
          <w:rFonts w:ascii="Times New Roman" w:hAnsi="Times New Roman" w:cs="Times New Roman"/>
          <w:sz w:val="24"/>
          <w:szCs w:val="24"/>
        </w:rPr>
        <w:t>podem-se destacar</w:t>
      </w:r>
      <w:r w:rsidRPr="009556FD">
        <w:rPr>
          <w:rFonts w:ascii="Times New Roman" w:hAnsi="Times New Roman" w:cs="Times New Roman"/>
          <w:sz w:val="24"/>
          <w:szCs w:val="24"/>
        </w:rPr>
        <w:t xml:space="preserve"> algumas funções</w:t>
      </w:r>
      <w:r w:rsidR="001D1C18">
        <w:rPr>
          <w:rFonts w:ascii="Times New Roman" w:hAnsi="Times New Roman" w:cs="Times New Roman"/>
          <w:sz w:val="24"/>
          <w:szCs w:val="24"/>
        </w:rPr>
        <w:t xml:space="preserve"> inerentes aos direitos fundamentais</w:t>
      </w:r>
      <w:r w:rsidRPr="009556FD">
        <w:rPr>
          <w:rFonts w:ascii="Times New Roman" w:hAnsi="Times New Roman" w:cs="Times New Roman"/>
          <w:sz w:val="24"/>
          <w:szCs w:val="24"/>
        </w:rPr>
        <w:t>, que seguem:</w:t>
      </w:r>
      <w:r w:rsidR="000534E4" w:rsidRPr="009556FD">
        <w:rPr>
          <w:rFonts w:ascii="Times New Roman" w:hAnsi="Times New Roman" w:cs="Times New Roman"/>
          <w:sz w:val="24"/>
          <w:szCs w:val="24"/>
        </w:rPr>
        <w:t xml:space="preserve"> função de defesa da pessoa humana, conjuntamente com sua dignida</w:t>
      </w:r>
      <w:r w:rsidRPr="009556FD">
        <w:rPr>
          <w:rFonts w:ascii="Times New Roman" w:hAnsi="Times New Roman" w:cs="Times New Roman"/>
          <w:sz w:val="24"/>
          <w:szCs w:val="24"/>
        </w:rPr>
        <w:t>de perante os poderes do Estado;</w:t>
      </w:r>
      <w:r w:rsidR="00DF5B32" w:rsidRPr="009556FD">
        <w:rPr>
          <w:rFonts w:ascii="Times New Roman" w:hAnsi="Times New Roman" w:cs="Times New Roman"/>
          <w:sz w:val="24"/>
          <w:szCs w:val="24"/>
        </w:rPr>
        <w:t xml:space="preserve"> funç</w:t>
      </w:r>
      <w:r w:rsidRPr="009556FD">
        <w:rPr>
          <w:rFonts w:ascii="Times New Roman" w:hAnsi="Times New Roman" w:cs="Times New Roman"/>
          <w:sz w:val="24"/>
          <w:szCs w:val="24"/>
        </w:rPr>
        <w:t>ão</w:t>
      </w:r>
      <w:r w:rsidR="00DF5B32" w:rsidRPr="009556FD">
        <w:rPr>
          <w:rFonts w:ascii="Times New Roman" w:hAnsi="Times New Roman" w:cs="Times New Roman"/>
          <w:sz w:val="24"/>
          <w:szCs w:val="24"/>
        </w:rPr>
        <w:t xml:space="preserve"> de prestação social, para o particular obter pretensões perante o Estado; função de proteção perante terceiros, já que, além de proteger dos poderes do Estado, protege perante terceiros; função de não discriminação, garantindo </w:t>
      </w:r>
      <w:r w:rsidR="001D1C18">
        <w:rPr>
          <w:rFonts w:ascii="Times New Roman" w:hAnsi="Times New Roman" w:cs="Times New Roman"/>
          <w:sz w:val="24"/>
          <w:szCs w:val="24"/>
        </w:rPr>
        <w:t xml:space="preserve">aos </w:t>
      </w:r>
      <w:r w:rsidR="00DF5B32" w:rsidRPr="009556FD">
        <w:rPr>
          <w:rFonts w:ascii="Times New Roman" w:hAnsi="Times New Roman" w:cs="Times New Roman"/>
          <w:sz w:val="24"/>
          <w:szCs w:val="24"/>
        </w:rPr>
        <w:t xml:space="preserve">cidadãos </w:t>
      </w:r>
      <w:r w:rsidR="001D1C18">
        <w:rPr>
          <w:rFonts w:ascii="Times New Roman" w:hAnsi="Times New Roman" w:cs="Times New Roman"/>
          <w:sz w:val="24"/>
          <w:szCs w:val="24"/>
        </w:rPr>
        <w:t xml:space="preserve">direitos </w:t>
      </w:r>
      <w:r w:rsidR="00DF5B32" w:rsidRPr="009556FD">
        <w:rPr>
          <w:rFonts w:ascii="Times New Roman" w:hAnsi="Times New Roman" w:cs="Times New Roman"/>
          <w:sz w:val="24"/>
          <w:szCs w:val="24"/>
        </w:rPr>
        <w:t>fundamentalmente iguais.</w:t>
      </w:r>
    </w:p>
    <w:p w:rsidR="0074579E" w:rsidRPr="009556FD" w:rsidRDefault="0074579E" w:rsidP="009556FD">
      <w:pPr>
        <w:spacing w:after="0" w:line="240" w:lineRule="auto"/>
        <w:ind w:firstLine="709"/>
        <w:jc w:val="both"/>
        <w:rPr>
          <w:rFonts w:ascii="Times New Roman" w:hAnsi="Times New Roman" w:cs="Times New Roman"/>
          <w:sz w:val="24"/>
          <w:szCs w:val="24"/>
        </w:rPr>
      </w:pPr>
      <w:r w:rsidRPr="009556FD">
        <w:rPr>
          <w:rFonts w:ascii="Times New Roman" w:hAnsi="Times New Roman" w:cs="Times New Roman"/>
          <w:sz w:val="24"/>
          <w:szCs w:val="24"/>
        </w:rPr>
        <w:t>Sendo assim, os direitos fundamentais</w:t>
      </w:r>
      <w:r w:rsidR="002B17AD" w:rsidRPr="009556FD">
        <w:rPr>
          <w:rFonts w:ascii="Times New Roman" w:hAnsi="Times New Roman" w:cs="Times New Roman"/>
          <w:sz w:val="24"/>
          <w:szCs w:val="24"/>
        </w:rPr>
        <w:t>, por serem dotados de</w:t>
      </w:r>
      <w:r w:rsidRPr="009556FD">
        <w:rPr>
          <w:rFonts w:ascii="Times New Roman" w:hAnsi="Times New Roman" w:cs="Times New Roman"/>
          <w:sz w:val="24"/>
          <w:szCs w:val="24"/>
        </w:rPr>
        <w:t xml:space="preserve"> essencia</w:t>
      </w:r>
      <w:r w:rsidR="002B17AD" w:rsidRPr="009556FD">
        <w:rPr>
          <w:rFonts w:ascii="Times New Roman" w:hAnsi="Times New Roman" w:cs="Times New Roman"/>
          <w:sz w:val="24"/>
          <w:szCs w:val="24"/>
        </w:rPr>
        <w:t>lidade</w:t>
      </w:r>
      <w:r w:rsidRPr="009556FD">
        <w:rPr>
          <w:rFonts w:ascii="Times New Roman" w:hAnsi="Times New Roman" w:cs="Times New Roman"/>
          <w:sz w:val="24"/>
          <w:szCs w:val="24"/>
        </w:rPr>
        <w:t xml:space="preserve"> para a vida humana, ou seja, para a sobrevivência </w:t>
      </w:r>
      <w:r w:rsidR="002B17AD" w:rsidRPr="009556FD">
        <w:rPr>
          <w:rFonts w:ascii="Times New Roman" w:hAnsi="Times New Roman" w:cs="Times New Roman"/>
          <w:sz w:val="24"/>
          <w:szCs w:val="24"/>
        </w:rPr>
        <w:t xml:space="preserve">dos indivíduos, </w:t>
      </w:r>
      <w:r w:rsidR="001D1C18">
        <w:rPr>
          <w:rFonts w:ascii="Times New Roman" w:hAnsi="Times New Roman" w:cs="Times New Roman"/>
          <w:sz w:val="24"/>
          <w:szCs w:val="24"/>
        </w:rPr>
        <w:t>possuem aplicabilidade imediata, nos termos do</w:t>
      </w:r>
      <w:r w:rsidR="002B17AD" w:rsidRPr="009556FD">
        <w:rPr>
          <w:rFonts w:ascii="Times New Roman" w:hAnsi="Times New Roman" w:cs="Times New Roman"/>
          <w:sz w:val="24"/>
          <w:szCs w:val="24"/>
        </w:rPr>
        <w:t xml:space="preserve"> artigo 5º, §1º da Constituição da Republica Federativa do Brasil de 1988</w:t>
      </w:r>
      <w:r w:rsidR="001D1C18">
        <w:rPr>
          <w:rFonts w:ascii="Times New Roman" w:hAnsi="Times New Roman" w:cs="Times New Roman"/>
          <w:sz w:val="24"/>
          <w:szCs w:val="24"/>
        </w:rPr>
        <w:t>.</w:t>
      </w:r>
    </w:p>
    <w:p w:rsidR="00771AB0" w:rsidRPr="0018160E" w:rsidRDefault="00771AB0" w:rsidP="00575257">
      <w:pPr>
        <w:tabs>
          <w:tab w:val="left" w:pos="851"/>
        </w:tabs>
        <w:spacing w:after="0" w:line="240" w:lineRule="auto"/>
        <w:jc w:val="both"/>
        <w:rPr>
          <w:rFonts w:ascii="Times New Roman" w:hAnsi="Times New Roman" w:cs="Times New Roman"/>
          <w:sz w:val="20"/>
          <w:szCs w:val="20"/>
        </w:rPr>
      </w:pPr>
    </w:p>
    <w:p w:rsidR="00771AB0" w:rsidRPr="009556FD" w:rsidRDefault="001D1C18" w:rsidP="00575257">
      <w:pPr>
        <w:tabs>
          <w:tab w:val="left" w:pos="851"/>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 – O PRINCÍPIO DA SEPARAÇÃO DE PODERES</w:t>
      </w:r>
    </w:p>
    <w:p w:rsidR="00192366" w:rsidRPr="009556FD" w:rsidRDefault="00192366" w:rsidP="009556FD">
      <w:pPr>
        <w:tabs>
          <w:tab w:val="left" w:pos="709"/>
          <w:tab w:val="left" w:pos="851"/>
        </w:tabs>
        <w:spacing w:after="0" w:line="240" w:lineRule="auto"/>
        <w:jc w:val="both"/>
        <w:rPr>
          <w:rFonts w:ascii="Times New Roman" w:hAnsi="Times New Roman" w:cs="Times New Roman"/>
          <w:b/>
          <w:sz w:val="24"/>
          <w:szCs w:val="24"/>
        </w:rPr>
      </w:pPr>
    </w:p>
    <w:p w:rsidR="00771AB0" w:rsidRPr="009556FD" w:rsidRDefault="00927291" w:rsidP="009556FD">
      <w:pPr>
        <w:tabs>
          <w:tab w:val="left" w:pos="851"/>
        </w:tabs>
        <w:spacing w:after="0" w:line="240" w:lineRule="auto"/>
        <w:ind w:firstLine="709"/>
        <w:jc w:val="both"/>
        <w:rPr>
          <w:rFonts w:ascii="Times New Roman" w:hAnsi="Times New Roman" w:cs="Times New Roman"/>
          <w:sz w:val="24"/>
          <w:szCs w:val="24"/>
        </w:rPr>
      </w:pPr>
      <w:r w:rsidRPr="009556FD">
        <w:rPr>
          <w:rFonts w:ascii="Times New Roman" w:hAnsi="Times New Roman" w:cs="Times New Roman"/>
          <w:sz w:val="24"/>
          <w:szCs w:val="24"/>
        </w:rPr>
        <w:t>Apresentados os delineamentos básicos dos direitos fundamentais, mister se faz, ainda, p</w:t>
      </w:r>
      <w:r w:rsidR="00771AB0" w:rsidRPr="009556FD">
        <w:rPr>
          <w:rFonts w:ascii="Times New Roman" w:hAnsi="Times New Roman" w:cs="Times New Roman"/>
          <w:sz w:val="24"/>
          <w:szCs w:val="24"/>
        </w:rPr>
        <w:t>ara escorreito entendimento acerc</w:t>
      </w:r>
      <w:r w:rsidRPr="009556FD">
        <w:rPr>
          <w:rFonts w:ascii="Times New Roman" w:hAnsi="Times New Roman" w:cs="Times New Roman"/>
          <w:sz w:val="24"/>
          <w:szCs w:val="24"/>
        </w:rPr>
        <w:t xml:space="preserve">a da temática, </w:t>
      </w:r>
      <w:r w:rsidR="0046487F" w:rsidRPr="009556FD">
        <w:rPr>
          <w:rFonts w:ascii="Times New Roman" w:hAnsi="Times New Roman" w:cs="Times New Roman"/>
          <w:sz w:val="24"/>
          <w:szCs w:val="24"/>
        </w:rPr>
        <w:t>a compreensão conceitual, com breve desenvolvimento histórico, do</w:t>
      </w:r>
      <w:r w:rsidR="00482BDF" w:rsidRPr="009556FD">
        <w:rPr>
          <w:rFonts w:ascii="Times New Roman" w:hAnsi="Times New Roman" w:cs="Times New Roman"/>
          <w:sz w:val="24"/>
          <w:szCs w:val="24"/>
        </w:rPr>
        <w:t xml:space="preserve"> princípio da separação</w:t>
      </w:r>
      <w:r w:rsidR="001D1C18">
        <w:rPr>
          <w:rFonts w:ascii="Times New Roman" w:hAnsi="Times New Roman" w:cs="Times New Roman"/>
          <w:sz w:val="24"/>
          <w:szCs w:val="24"/>
        </w:rPr>
        <w:t xml:space="preserve"> de P</w:t>
      </w:r>
      <w:r w:rsidR="00771AB0" w:rsidRPr="009556FD">
        <w:rPr>
          <w:rFonts w:ascii="Times New Roman" w:hAnsi="Times New Roman" w:cs="Times New Roman"/>
          <w:sz w:val="24"/>
          <w:szCs w:val="24"/>
        </w:rPr>
        <w:t>oderes.</w:t>
      </w:r>
    </w:p>
    <w:p w:rsidR="00771AB0" w:rsidRPr="009556FD" w:rsidRDefault="008908AD" w:rsidP="009556FD">
      <w:pPr>
        <w:tabs>
          <w:tab w:val="left" w:pos="851"/>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 forma didática, Pedro Lenza leciona os ensinamentos de </w:t>
      </w:r>
      <w:r w:rsidR="00771AB0" w:rsidRPr="009556FD">
        <w:rPr>
          <w:rFonts w:ascii="Times New Roman" w:hAnsi="Times New Roman" w:cs="Times New Roman"/>
          <w:sz w:val="24"/>
          <w:szCs w:val="24"/>
        </w:rPr>
        <w:t xml:space="preserve">Aristóteles, </w:t>
      </w:r>
      <w:r>
        <w:rPr>
          <w:rFonts w:ascii="Times New Roman" w:hAnsi="Times New Roman" w:cs="Times New Roman"/>
          <w:sz w:val="24"/>
          <w:szCs w:val="24"/>
        </w:rPr>
        <w:t>extraídos da</w:t>
      </w:r>
      <w:r w:rsidR="00771AB0" w:rsidRPr="009556FD">
        <w:rPr>
          <w:rFonts w:ascii="Times New Roman" w:hAnsi="Times New Roman" w:cs="Times New Roman"/>
          <w:sz w:val="24"/>
          <w:szCs w:val="24"/>
        </w:rPr>
        <w:t xml:space="preserve"> obra “Política”, </w:t>
      </w:r>
      <w:r>
        <w:rPr>
          <w:rFonts w:ascii="Times New Roman" w:hAnsi="Times New Roman" w:cs="Times New Roman"/>
          <w:sz w:val="24"/>
          <w:szCs w:val="24"/>
        </w:rPr>
        <w:t xml:space="preserve">dando conta que </w:t>
      </w:r>
      <w:r w:rsidR="00771AB0" w:rsidRPr="009556FD">
        <w:rPr>
          <w:rFonts w:ascii="Times New Roman" w:hAnsi="Times New Roman" w:cs="Times New Roman"/>
          <w:sz w:val="24"/>
          <w:szCs w:val="24"/>
        </w:rPr>
        <w:t>o primeiro abalizamento teórico acerca do princípio</w:t>
      </w:r>
      <w:r>
        <w:rPr>
          <w:rFonts w:ascii="Times New Roman" w:hAnsi="Times New Roman" w:cs="Times New Roman"/>
          <w:sz w:val="24"/>
          <w:szCs w:val="24"/>
        </w:rPr>
        <w:t xml:space="preserve"> da separação de Poderes tinha como cerne um </w:t>
      </w:r>
      <w:r w:rsidR="00771AB0" w:rsidRPr="009556FD">
        <w:rPr>
          <w:rFonts w:ascii="Times New Roman" w:hAnsi="Times New Roman" w:cs="Times New Roman"/>
          <w:sz w:val="24"/>
          <w:szCs w:val="24"/>
        </w:rPr>
        <w:t xml:space="preserve">poder soberano </w:t>
      </w:r>
      <w:r w:rsidR="001D1C18">
        <w:rPr>
          <w:rFonts w:ascii="Times New Roman" w:hAnsi="Times New Roman" w:cs="Times New Roman"/>
          <w:sz w:val="24"/>
          <w:szCs w:val="24"/>
        </w:rPr>
        <w:t>exerce</w:t>
      </w:r>
      <w:r>
        <w:rPr>
          <w:rFonts w:ascii="Times New Roman" w:hAnsi="Times New Roman" w:cs="Times New Roman"/>
          <w:sz w:val="24"/>
          <w:szCs w:val="24"/>
        </w:rPr>
        <w:t>ndo, exclusivamente,</w:t>
      </w:r>
      <w:r w:rsidR="001D1C18">
        <w:rPr>
          <w:rFonts w:ascii="Times New Roman" w:hAnsi="Times New Roman" w:cs="Times New Roman"/>
          <w:sz w:val="24"/>
          <w:szCs w:val="24"/>
        </w:rPr>
        <w:t xml:space="preserve"> </w:t>
      </w:r>
      <w:r w:rsidR="00771AB0" w:rsidRPr="009556FD">
        <w:rPr>
          <w:rFonts w:ascii="Times New Roman" w:hAnsi="Times New Roman" w:cs="Times New Roman"/>
          <w:sz w:val="24"/>
          <w:szCs w:val="24"/>
        </w:rPr>
        <w:t>três funções distintas</w:t>
      </w:r>
      <w:r>
        <w:rPr>
          <w:rFonts w:ascii="Times New Roman" w:hAnsi="Times New Roman" w:cs="Times New Roman"/>
          <w:sz w:val="24"/>
          <w:szCs w:val="24"/>
        </w:rPr>
        <w:t>, quais sejam</w:t>
      </w:r>
      <w:r w:rsidR="00771AB0" w:rsidRPr="009556FD">
        <w:rPr>
          <w:rFonts w:ascii="Times New Roman" w:hAnsi="Times New Roman" w:cs="Times New Roman"/>
          <w:sz w:val="24"/>
          <w:szCs w:val="24"/>
        </w:rPr>
        <w:t xml:space="preserve">: </w:t>
      </w:r>
    </w:p>
    <w:p w:rsidR="0046487F" w:rsidRPr="0018160E" w:rsidRDefault="0046487F" w:rsidP="00575257">
      <w:pPr>
        <w:tabs>
          <w:tab w:val="left" w:pos="851"/>
        </w:tabs>
        <w:spacing w:after="0" w:line="240" w:lineRule="auto"/>
        <w:ind w:firstLine="851"/>
        <w:jc w:val="both"/>
        <w:rPr>
          <w:rFonts w:ascii="Times New Roman" w:hAnsi="Times New Roman" w:cs="Times New Roman"/>
          <w:sz w:val="20"/>
          <w:szCs w:val="20"/>
        </w:rPr>
      </w:pPr>
    </w:p>
    <w:p w:rsidR="00771AB0" w:rsidRPr="00320F2F" w:rsidRDefault="00771AB0" w:rsidP="009556FD">
      <w:pPr>
        <w:spacing w:after="0" w:line="240" w:lineRule="auto"/>
        <w:ind w:left="2268"/>
        <w:jc w:val="both"/>
        <w:rPr>
          <w:rFonts w:ascii="Times New Roman" w:hAnsi="Times New Roman" w:cs="Times New Roman"/>
        </w:rPr>
      </w:pPr>
      <w:r w:rsidRPr="00320F2F">
        <w:rPr>
          <w:rFonts w:ascii="Times New Roman" w:hAnsi="Times New Roman" w:cs="Times New Roman"/>
        </w:rPr>
        <w:t>(...)</w:t>
      </w:r>
      <w:r w:rsidR="009556FD" w:rsidRPr="00320F2F">
        <w:rPr>
          <w:rFonts w:ascii="Times New Roman" w:hAnsi="Times New Roman" w:cs="Times New Roman"/>
        </w:rPr>
        <w:t xml:space="preserve"> </w:t>
      </w:r>
      <w:r w:rsidRPr="00320F2F">
        <w:rPr>
          <w:rFonts w:ascii="Times New Roman" w:hAnsi="Times New Roman" w:cs="Times New Roman"/>
        </w:rPr>
        <w:t xml:space="preserve">a função de editar normas gerais a serem observadas por todos, a de aplicar as referidas normas ao caso concreto (administrando) e a função de julgamento, </w:t>
      </w:r>
      <w:r w:rsidRPr="00320F2F">
        <w:rPr>
          <w:rFonts w:ascii="Times New Roman" w:hAnsi="Times New Roman" w:cs="Times New Roman"/>
        </w:rPr>
        <w:lastRenderedPageBreak/>
        <w:t>dirimindo os conflitos oriundos da execução das normas gerais no caso concreto</w:t>
      </w:r>
      <w:r w:rsidR="008908AD" w:rsidRPr="00320F2F">
        <w:rPr>
          <w:rFonts w:ascii="Times New Roman" w:hAnsi="Times New Roman" w:cs="Times New Roman"/>
        </w:rPr>
        <w:t xml:space="preserve"> (2010, p. 397)</w:t>
      </w:r>
      <w:r w:rsidRPr="00320F2F">
        <w:rPr>
          <w:rFonts w:ascii="Times New Roman" w:hAnsi="Times New Roman" w:cs="Times New Roman"/>
        </w:rPr>
        <w:t>.</w:t>
      </w:r>
    </w:p>
    <w:p w:rsidR="00771AB0" w:rsidRPr="0018160E" w:rsidRDefault="00771AB0" w:rsidP="009556FD">
      <w:pPr>
        <w:tabs>
          <w:tab w:val="left" w:pos="851"/>
        </w:tabs>
        <w:spacing w:after="0" w:line="240" w:lineRule="auto"/>
        <w:ind w:firstLine="709"/>
        <w:jc w:val="both"/>
        <w:rPr>
          <w:rFonts w:ascii="Times New Roman" w:hAnsi="Times New Roman" w:cs="Times New Roman"/>
          <w:sz w:val="20"/>
          <w:szCs w:val="20"/>
        </w:rPr>
      </w:pPr>
    </w:p>
    <w:p w:rsidR="002061D2" w:rsidRPr="009556FD" w:rsidRDefault="008908AD" w:rsidP="009556FD">
      <w:pPr>
        <w:tabs>
          <w:tab w:val="left" w:pos="851"/>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Denota-se que</w:t>
      </w:r>
      <w:r w:rsidR="002061D2" w:rsidRPr="009556FD">
        <w:rPr>
          <w:rFonts w:ascii="Times New Roman" w:hAnsi="Times New Roman" w:cs="Times New Roman"/>
          <w:sz w:val="24"/>
          <w:szCs w:val="24"/>
        </w:rPr>
        <w:t xml:space="preserve"> Aristóteles c</w:t>
      </w:r>
      <w:r>
        <w:rPr>
          <w:rFonts w:ascii="Times New Roman" w:hAnsi="Times New Roman" w:cs="Times New Roman"/>
          <w:sz w:val="24"/>
          <w:szCs w:val="24"/>
        </w:rPr>
        <w:t>oncentrava essas três funções na pessoa do</w:t>
      </w:r>
      <w:r w:rsidR="002061D2" w:rsidRPr="009556FD">
        <w:rPr>
          <w:rFonts w:ascii="Times New Roman" w:hAnsi="Times New Roman" w:cs="Times New Roman"/>
          <w:sz w:val="24"/>
          <w:szCs w:val="24"/>
        </w:rPr>
        <w:t xml:space="preserve"> soberano. Com Montesquieu, em “O Espírito das Leis”, </w:t>
      </w:r>
      <w:r w:rsidR="00CA3010" w:rsidRPr="009556FD">
        <w:rPr>
          <w:rFonts w:ascii="Times New Roman" w:hAnsi="Times New Roman" w:cs="Times New Roman"/>
          <w:sz w:val="24"/>
          <w:szCs w:val="24"/>
        </w:rPr>
        <w:t xml:space="preserve">há a separação dessas funções em órgãos </w:t>
      </w:r>
      <w:r>
        <w:rPr>
          <w:rFonts w:ascii="Times New Roman" w:hAnsi="Times New Roman" w:cs="Times New Roman"/>
          <w:sz w:val="24"/>
          <w:szCs w:val="24"/>
        </w:rPr>
        <w:t>distintos, i</w:t>
      </w:r>
      <w:r w:rsidR="00CA5B55" w:rsidRPr="009556FD">
        <w:rPr>
          <w:rFonts w:ascii="Times New Roman" w:hAnsi="Times New Roman" w:cs="Times New Roman"/>
          <w:sz w:val="24"/>
          <w:szCs w:val="24"/>
        </w:rPr>
        <w:t xml:space="preserve">sto porque, diante dos arbítrios do absolutismo do contexto, havia </w:t>
      </w:r>
      <w:r>
        <w:rPr>
          <w:rFonts w:ascii="Times New Roman" w:hAnsi="Times New Roman" w:cs="Times New Roman"/>
          <w:sz w:val="24"/>
          <w:szCs w:val="24"/>
        </w:rPr>
        <w:t xml:space="preserve">a </w:t>
      </w:r>
      <w:r w:rsidR="00CA5B55" w:rsidRPr="009556FD">
        <w:rPr>
          <w:rFonts w:ascii="Times New Roman" w:hAnsi="Times New Roman" w:cs="Times New Roman"/>
          <w:sz w:val="24"/>
          <w:szCs w:val="24"/>
        </w:rPr>
        <w:t>necessidad</w:t>
      </w:r>
      <w:r>
        <w:rPr>
          <w:rFonts w:ascii="Times New Roman" w:hAnsi="Times New Roman" w:cs="Times New Roman"/>
          <w:sz w:val="24"/>
          <w:szCs w:val="24"/>
        </w:rPr>
        <w:t>e de proteger os direitos de tais</w:t>
      </w:r>
      <w:r w:rsidR="00CA5B55" w:rsidRPr="009556FD">
        <w:rPr>
          <w:rFonts w:ascii="Times New Roman" w:hAnsi="Times New Roman" w:cs="Times New Roman"/>
          <w:sz w:val="24"/>
          <w:szCs w:val="24"/>
        </w:rPr>
        <w:t xml:space="preserve"> excessos</w:t>
      </w:r>
      <w:r>
        <w:rPr>
          <w:rFonts w:ascii="Times New Roman" w:hAnsi="Times New Roman" w:cs="Times New Roman"/>
          <w:sz w:val="24"/>
          <w:szCs w:val="24"/>
        </w:rPr>
        <w:t>/abusos</w:t>
      </w:r>
      <w:r w:rsidR="00CA5B55" w:rsidRPr="009556FD">
        <w:rPr>
          <w:rFonts w:ascii="Times New Roman" w:hAnsi="Times New Roman" w:cs="Times New Roman"/>
          <w:sz w:val="24"/>
          <w:szCs w:val="24"/>
        </w:rPr>
        <w:t xml:space="preserve">. </w:t>
      </w:r>
    </w:p>
    <w:p w:rsidR="009F231A" w:rsidRPr="009556FD" w:rsidRDefault="006631D8" w:rsidP="009556FD">
      <w:pPr>
        <w:tabs>
          <w:tab w:val="left" w:pos="851"/>
        </w:tabs>
        <w:spacing w:after="0" w:line="240" w:lineRule="auto"/>
        <w:ind w:firstLine="709"/>
        <w:jc w:val="both"/>
        <w:rPr>
          <w:rFonts w:ascii="Times New Roman" w:hAnsi="Times New Roman" w:cs="Times New Roman"/>
          <w:sz w:val="24"/>
          <w:szCs w:val="24"/>
        </w:rPr>
      </w:pPr>
      <w:r w:rsidRPr="009556FD">
        <w:rPr>
          <w:rFonts w:ascii="Times New Roman" w:hAnsi="Times New Roman" w:cs="Times New Roman"/>
          <w:sz w:val="24"/>
          <w:szCs w:val="24"/>
        </w:rPr>
        <w:t>Neste delineamento, conceitua-se o princípio de separação de poderes como a distinção das três funções estatais: “(...) quais sejam, legislação, administração e jurisdição, que devem ser atribuídas a três órgãos autônomos entre si, que as exercerão com exclusividade (...)”</w:t>
      </w:r>
      <w:r w:rsidR="00450C23">
        <w:rPr>
          <w:rFonts w:ascii="Times New Roman" w:hAnsi="Times New Roman" w:cs="Times New Roman"/>
          <w:sz w:val="24"/>
          <w:szCs w:val="24"/>
        </w:rPr>
        <w:t xml:space="preserve"> (</w:t>
      </w:r>
      <w:r w:rsidR="00450C23">
        <w:rPr>
          <w:rFonts w:ascii="Times New Roman" w:hAnsi="Times New Roman" w:cs="Times New Roman"/>
        </w:rPr>
        <w:t>MORAES,</w:t>
      </w:r>
      <w:r w:rsidR="00450C23" w:rsidRPr="0018160E">
        <w:rPr>
          <w:rFonts w:ascii="Times New Roman" w:hAnsi="Times New Roman" w:cs="Times New Roman"/>
        </w:rPr>
        <w:t xml:space="preserve"> 2007</w:t>
      </w:r>
      <w:r w:rsidR="00450C23">
        <w:rPr>
          <w:rFonts w:ascii="Times New Roman" w:hAnsi="Times New Roman" w:cs="Times New Roman"/>
        </w:rPr>
        <w:t>,</w:t>
      </w:r>
      <w:r w:rsidR="00450C23" w:rsidRPr="0018160E">
        <w:rPr>
          <w:rFonts w:ascii="Times New Roman" w:hAnsi="Times New Roman" w:cs="Times New Roman"/>
        </w:rPr>
        <w:t xml:space="preserve"> </w:t>
      </w:r>
      <w:r w:rsidR="00450C23">
        <w:rPr>
          <w:rFonts w:ascii="Times New Roman" w:hAnsi="Times New Roman" w:cs="Times New Roman"/>
        </w:rPr>
        <w:t>p.</w:t>
      </w:r>
      <w:r w:rsidR="00450C23" w:rsidRPr="0018160E">
        <w:rPr>
          <w:rFonts w:ascii="Times New Roman" w:hAnsi="Times New Roman" w:cs="Times New Roman"/>
        </w:rPr>
        <w:t xml:space="preserve"> 385</w:t>
      </w:r>
      <w:r w:rsidR="00450C23">
        <w:rPr>
          <w:rFonts w:ascii="Times New Roman" w:hAnsi="Times New Roman" w:cs="Times New Roman"/>
        </w:rPr>
        <w:t>)</w:t>
      </w:r>
      <w:r w:rsidR="00BF26BE" w:rsidRPr="009556FD">
        <w:rPr>
          <w:rFonts w:ascii="Times New Roman" w:hAnsi="Times New Roman" w:cs="Times New Roman"/>
          <w:sz w:val="24"/>
          <w:szCs w:val="24"/>
        </w:rPr>
        <w:t>.</w:t>
      </w:r>
    </w:p>
    <w:p w:rsidR="00BF26BE" w:rsidRPr="009556FD" w:rsidRDefault="007A3370" w:rsidP="009556FD">
      <w:pPr>
        <w:tabs>
          <w:tab w:val="left" w:pos="851"/>
        </w:tabs>
        <w:spacing w:after="0" w:line="240" w:lineRule="auto"/>
        <w:ind w:firstLine="709"/>
        <w:jc w:val="both"/>
        <w:rPr>
          <w:rFonts w:ascii="Times New Roman" w:hAnsi="Times New Roman" w:cs="Times New Roman"/>
          <w:sz w:val="24"/>
          <w:szCs w:val="24"/>
        </w:rPr>
      </w:pPr>
      <w:r w:rsidRPr="009556FD">
        <w:rPr>
          <w:rFonts w:ascii="Times New Roman" w:hAnsi="Times New Roman" w:cs="Times New Roman"/>
          <w:sz w:val="24"/>
          <w:szCs w:val="24"/>
        </w:rPr>
        <w:t>José Afonso da Silva</w:t>
      </w:r>
      <w:r w:rsidR="00450C23">
        <w:rPr>
          <w:rFonts w:ascii="Times New Roman" w:hAnsi="Times New Roman" w:cs="Times New Roman"/>
          <w:sz w:val="24"/>
          <w:szCs w:val="24"/>
        </w:rPr>
        <w:t xml:space="preserve"> (2009, p. 109)</w:t>
      </w:r>
      <w:r w:rsidRPr="009556FD">
        <w:rPr>
          <w:rFonts w:ascii="Times New Roman" w:hAnsi="Times New Roman" w:cs="Times New Roman"/>
          <w:sz w:val="24"/>
          <w:szCs w:val="24"/>
        </w:rPr>
        <w:t xml:space="preserve"> </w:t>
      </w:r>
      <w:r w:rsidR="00450C23">
        <w:rPr>
          <w:rFonts w:ascii="Times New Roman" w:hAnsi="Times New Roman" w:cs="Times New Roman"/>
          <w:sz w:val="24"/>
          <w:szCs w:val="24"/>
        </w:rPr>
        <w:t>propõe</w:t>
      </w:r>
      <w:r w:rsidRPr="009556FD">
        <w:rPr>
          <w:rFonts w:ascii="Times New Roman" w:hAnsi="Times New Roman" w:cs="Times New Roman"/>
          <w:sz w:val="24"/>
          <w:szCs w:val="24"/>
        </w:rPr>
        <w:t xml:space="preserve"> dois</w:t>
      </w:r>
      <w:r w:rsidR="00230F1C">
        <w:rPr>
          <w:rFonts w:ascii="Times New Roman" w:hAnsi="Times New Roman" w:cs="Times New Roman"/>
          <w:sz w:val="24"/>
          <w:szCs w:val="24"/>
        </w:rPr>
        <w:t xml:space="preserve"> fundamentos para a divisão de P</w:t>
      </w:r>
      <w:r w:rsidRPr="009556FD">
        <w:rPr>
          <w:rFonts w:ascii="Times New Roman" w:hAnsi="Times New Roman" w:cs="Times New Roman"/>
          <w:sz w:val="24"/>
          <w:szCs w:val="24"/>
        </w:rPr>
        <w:t xml:space="preserve">oderes: I) especialização funcional – cada órgão especializa-se no exercício de determinada função e II) independência </w:t>
      </w:r>
      <w:r w:rsidR="004346B7" w:rsidRPr="009556FD">
        <w:rPr>
          <w:rFonts w:ascii="Times New Roman" w:hAnsi="Times New Roman" w:cs="Times New Roman"/>
          <w:sz w:val="24"/>
          <w:szCs w:val="24"/>
        </w:rPr>
        <w:t xml:space="preserve">orgânica – </w:t>
      </w:r>
      <w:r w:rsidRPr="009556FD">
        <w:rPr>
          <w:rFonts w:ascii="Times New Roman" w:hAnsi="Times New Roman" w:cs="Times New Roman"/>
          <w:sz w:val="24"/>
          <w:szCs w:val="24"/>
        </w:rPr>
        <w:t>os órgãos devem ser independentes, ou seja, sem qualquer subordinação.</w:t>
      </w:r>
    </w:p>
    <w:p w:rsidR="001F421D" w:rsidRPr="009556FD" w:rsidRDefault="004346B7" w:rsidP="009556FD">
      <w:pPr>
        <w:tabs>
          <w:tab w:val="left" w:pos="851"/>
        </w:tabs>
        <w:spacing w:after="0" w:line="240" w:lineRule="auto"/>
        <w:ind w:firstLine="709"/>
        <w:jc w:val="both"/>
        <w:rPr>
          <w:rFonts w:ascii="Times New Roman" w:hAnsi="Times New Roman" w:cs="Times New Roman"/>
          <w:sz w:val="24"/>
          <w:szCs w:val="24"/>
        </w:rPr>
      </w:pPr>
      <w:r w:rsidRPr="009556FD">
        <w:rPr>
          <w:rFonts w:ascii="Times New Roman" w:hAnsi="Times New Roman" w:cs="Times New Roman"/>
          <w:sz w:val="24"/>
          <w:szCs w:val="24"/>
        </w:rPr>
        <w:t>A própria Constituição da Repúblic</w:t>
      </w:r>
      <w:r w:rsidR="00230F1C">
        <w:rPr>
          <w:rFonts w:ascii="Times New Roman" w:hAnsi="Times New Roman" w:cs="Times New Roman"/>
          <w:sz w:val="24"/>
          <w:szCs w:val="24"/>
        </w:rPr>
        <w:t>a Federativa do Brasil de 1988 inseriu</w:t>
      </w:r>
      <w:r w:rsidRPr="009556FD">
        <w:rPr>
          <w:rFonts w:ascii="Times New Roman" w:hAnsi="Times New Roman" w:cs="Times New Roman"/>
          <w:sz w:val="24"/>
          <w:szCs w:val="24"/>
        </w:rPr>
        <w:t xml:space="preserve"> a cláusula de independência </w:t>
      </w:r>
      <w:r w:rsidR="001F421D" w:rsidRPr="009556FD">
        <w:rPr>
          <w:rFonts w:ascii="Times New Roman" w:hAnsi="Times New Roman" w:cs="Times New Roman"/>
          <w:sz w:val="24"/>
          <w:szCs w:val="24"/>
        </w:rPr>
        <w:t xml:space="preserve">de </w:t>
      </w:r>
      <w:r w:rsidR="00230F1C">
        <w:rPr>
          <w:rFonts w:ascii="Times New Roman" w:hAnsi="Times New Roman" w:cs="Times New Roman"/>
          <w:sz w:val="24"/>
          <w:szCs w:val="24"/>
        </w:rPr>
        <w:t>P</w:t>
      </w:r>
      <w:r w:rsidR="001F421D" w:rsidRPr="009556FD">
        <w:rPr>
          <w:rFonts w:ascii="Times New Roman" w:hAnsi="Times New Roman" w:cs="Times New Roman"/>
          <w:sz w:val="24"/>
          <w:szCs w:val="24"/>
        </w:rPr>
        <w:t>oderes: “Art. 2º São Poderes da União, independentes e harmônicos entre si, o Legislativo, o Executivo e o Judiciário”</w:t>
      </w:r>
      <w:r w:rsidR="00230F1C">
        <w:rPr>
          <w:rFonts w:ascii="Times New Roman" w:hAnsi="Times New Roman" w:cs="Times New Roman"/>
          <w:sz w:val="24"/>
          <w:szCs w:val="24"/>
        </w:rPr>
        <w:t>.</w:t>
      </w:r>
    </w:p>
    <w:p w:rsidR="006A712F" w:rsidRPr="009556FD" w:rsidRDefault="006A712F" w:rsidP="009556FD">
      <w:pPr>
        <w:tabs>
          <w:tab w:val="left" w:pos="851"/>
        </w:tabs>
        <w:spacing w:after="0" w:line="240" w:lineRule="auto"/>
        <w:ind w:firstLine="709"/>
        <w:jc w:val="both"/>
        <w:rPr>
          <w:rFonts w:ascii="Times New Roman" w:hAnsi="Times New Roman" w:cs="Times New Roman"/>
          <w:sz w:val="24"/>
          <w:szCs w:val="24"/>
        </w:rPr>
      </w:pPr>
      <w:r w:rsidRPr="009556FD">
        <w:rPr>
          <w:rFonts w:ascii="Times New Roman" w:hAnsi="Times New Roman" w:cs="Times New Roman"/>
          <w:sz w:val="24"/>
          <w:szCs w:val="24"/>
        </w:rPr>
        <w:t>Contud</w:t>
      </w:r>
      <w:r w:rsidR="00230F1C">
        <w:rPr>
          <w:rFonts w:ascii="Times New Roman" w:hAnsi="Times New Roman" w:cs="Times New Roman"/>
          <w:sz w:val="24"/>
          <w:szCs w:val="24"/>
        </w:rPr>
        <w:t>o, o princípio da separação de P</w:t>
      </w:r>
      <w:r w:rsidRPr="009556FD">
        <w:rPr>
          <w:rFonts w:ascii="Times New Roman" w:hAnsi="Times New Roman" w:cs="Times New Roman"/>
          <w:sz w:val="24"/>
          <w:szCs w:val="24"/>
        </w:rPr>
        <w:t xml:space="preserve">oderes ultrapassou a rigidez de sua origem e de sua conceituação e, perante a evolução da sociedade, houve uma branda flexibilização de seus delineamentos. </w:t>
      </w:r>
      <w:r w:rsidR="00230F1C">
        <w:rPr>
          <w:rFonts w:ascii="Times New Roman" w:hAnsi="Times New Roman" w:cs="Times New Roman"/>
          <w:sz w:val="24"/>
          <w:szCs w:val="24"/>
        </w:rPr>
        <w:t>Neste sentido, vale destacar</w:t>
      </w:r>
      <w:r w:rsidRPr="009556FD">
        <w:rPr>
          <w:rFonts w:ascii="Times New Roman" w:hAnsi="Times New Roman" w:cs="Times New Roman"/>
          <w:sz w:val="24"/>
          <w:szCs w:val="24"/>
        </w:rPr>
        <w:t xml:space="preserve"> as lições de José Afonso da Silva: “A ampliação das atividades do Estado contemporâneo impôs nova visão da teoria da separação de poderes e novas formas de relacionamento entre os órgãos legislativo e executivo e destes com o judiciário (...)”</w:t>
      </w:r>
      <w:r w:rsidR="00230F1C">
        <w:rPr>
          <w:rFonts w:ascii="Times New Roman" w:hAnsi="Times New Roman" w:cs="Times New Roman"/>
          <w:sz w:val="24"/>
          <w:szCs w:val="24"/>
        </w:rPr>
        <w:t xml:space="preserve"> (2009, p. 109)</w:t>
      </w:r>
      <w:r w:rsidR="005F7B5A" w:rsidRPr="009556FD">
        <w:rPr>
          <w:rFonts w:ascii="Times New Roman" w:hAnsi="Times New Roman" w:cs="Times New Roman"/>
          <w:sz w:val="24"/>
          <w:szCs w:val="24"/>
        </w:rPr>
        <w:t xml:space="preserve">. </w:t>
      </w:r>
      <w:r w:rsidR="00736111" w:rsidRPr="009556FD">
        <w:rPr>
          <w:rFonts w:ascii="Times New Roman" w:hAnsi="Times New Roman" w:cs="Times New Roman"/>
          <w:sz w:val="24"/>
          <w:szCs w:val="24"/>
        </w:rPr>
        <w:t xml:space="preserve"> </w:t>
      </w:r>
    </w:p>
    <w:p w:rsidR="00695BB4" w:rsidRPr="0018160E" w:rsidRDefault="00695BB4" w:rsidP="009556FD">
      <w:pPr>
        <w:tabs>
          <w:tab w:val="left" w:pos="851"/>
        </w:tabs>
        <w:spacing w:after="0" w:line="240" w:lineRule="auto"/>
        <w:ind w:firstLine="709"/>
        <w:jc w:val="both"/>
        <w:rPr>
          <w:rFonts w:ascii="Times New Roman" w:hAnsi="Times New Roman" w:cs="Times New Roman"/>
          <w:sz w:val="20"/>
          <w:szCs w:val="20"/>
        </w:rPr>
      </w:pPr>
    </w:p>
    <w:p w:rsidR="00C21BAD" w:rsidRPr="009556FD" w:rsidRDefault="007978D2" w:rsidP="009556F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3.1 – </w:t>
      </w:r>
      <w:r w:rsidR="00C21BAD" w:rsidRPr="009556FD">
        <w:rPr>
          <w:rFonts w:ascii="Times New Roman" w:hAnsi="Times New Roman" w:cs="Times New Roman"/>
          <w:b/>
          <w:sz w:val="24"/>
          <w:szCs w:val="24"/>
        </w:rPr>
        <w:t>A Relei</w:t>
      </w:r>
      <w:r w:rsidR="00CF597C" w:rsidRPr="009556FD">
        <w:rPr>
          <w:rFonts w:ascii="Times New Roman" w:hAnsi="Times New Roman" w:cs="Times New Roman"/>
          <w:b/>
          <w:sz w:val="24"/>
          <w:szCs w:val="24"/>
        </w:rPr>
        <w:t>tura do Princípio da Separação</w:t>
      </w:r>
      <w:r w:rsidR="00C21BAD" w:rsidRPr="009556FD">
        <w:rPr>
          <w:rFonts w:ascii="Times New Roman" w:hAnsi="Times New Roman" w:cs="Times New Roman"/>
          <w:b/>
          <w:sz w:val="24"/>
          <w:szCs w:val="24"/>
        </w:rPr>
        <w:t xml:space="preserve"> de Poderes</w:t>
      </w:r>
      <w:r w:rsidR="00192366" w:rsidRPr="009556FD">
        <w:rPr>
          <w:rFonts w:ascii="Times New Roman" w:hAnsi="Times New Roman" w:cs="Times New Roman"/>
          <w:b/>
          <w:sz w:val="24"/>
          <w:szCs w:val="24"/>
        </w:rPr>
        <w:t>:</w:t>
      </w:r>
      <w:r w:rsidR="00C21BAD" w:rsidRPr="009556FD">
        <w:rPr>
          <w:rFonts w:ascii="Times New Roman" w:hAnsi="Times New Roman" w:cs="Times New Roman"/>
          <w:b/>
          <w:sz w:val="24"/>
          <w:szCs w:val="24"/>
        </w:rPr>
        <w:t xml:space="preserve"> o Ativismo Judicial</w:t>
      </w:r>
      <w:r w:rsidR="00192366" w:rsidRPr="009556FD">
        <w:rPr>
          <w:rFonts w:ascii="Times New Roman" w:hAnsi="Times New Roman" w:cs="Times New Roman"/>
          <w:b/>
          <w:sz w:val="24"/>
          <w:szCs w:val="24"/>
        </w:rPr>
        <w:t xml:space="preserve"> e a Concretização dos Direitos Fundamentais</w:t>
      </w:r>
    </w:p>
    <w:p w:rsidR="00192366" w:rsidRPr="009556FD" w:rsidRDefault="00192366" w:rsidP="009556FD">
      <w:pPr>
        <w:spacing w:after="0" w:line="240" w:lineRule="auto"/>
        <w:ind w:firstLine="709"/>
        <w:jc w:val="both"/>
        <w:rPr>
          <w:rFonts w:ascii="Times New Roman" w:hAnsi="Times New Roman" w:cs="Times New Roman"/>
          <w:b/>
          <w:sz w:val="24"/>
          <w:szCs w:val="24"/>
        </w:rPr>
      </w:pPr>
    </w:p>
    <w:p w:rsidR="000E3614" w:rsidRPr="009556FD" w:rsidRDefault="00695BB4" w:rsidP="009556FD">
      <w:pPr>
        <w:tabs>
          <w:tab w:val="left" w:pos="851"/>
        </w:tabs>
        <w:spacing w:after="0" w:line="240" w:lineRule="auto"/>
        <w:ind w:firstLine="709"/>
        <w:jc w:val="both"/>
        <w:rPr>
          <w:rFonts w:ascii="Times New Roman" w:hAnsi="Times New Roman" w:cs="Times New Roman"/>
          <w:sz w:val="24"/>
          <w:szCs w:val="24"/>
        </w:rPr>
      </w:pPr>
      <w:r w:rsidRPr="009556FD">
        <w:rPr>
          <w:rFonts w:ascii="Times New Roman" w:hAnsi="Times New Roman" w:cs="Times New Roman"/>
          <w:sz w:val="24"/>
          <w:szCs w:val="24"/>
        </w:rPr>
        <w:t>Além dessa branda flexibilização d</w:t>
      </w:r>
      <w:r w:rsidR="007978D2">
        <w:rPr>
          <w:rFonts w:ascii="Times New Roman" w:hAnsi="Times New Roman" w:cs="Times New Roman"/>
          <w:sz w:val="24"/>
          <w:szCs w:val="24"/>
        </w:rPr>
        <w:t>os delineamentos do princípio da separação de P</w:t>
      </w:r>
      <w:r w:rsidRPr="009556FD">
        <w:rPr>
          <w:rFonts w:ascii="Times New Roman" w:hAnsi="Times New Roman" w:cs="Times New Roman"/>
          <w:sz w:val="24"/>
          <w:szCs w:val="24"/>
        </w:rPr>
        <w:t xml:space="preserve">oderes, há outros fatores que levam à </w:t>
      </w:r>
      <w:r w:rsidR="007978D2">
        <w:rPr>
          <w:rFonts w:ascii="Times New Roman" w:hAnsi="Times New Roman" w:cs="Times New Roman"/>
          <w:sz w:val="24"/>
          <w:szCs w:val="24"/>
        </w:rPr>
        <w:t xml:space="preserve">sua </w:t>
      </w:r>
      <w:r w:rsidRPr="009556FD">
        <w:rPr>
          <w:rFonts w:ascii="Times New Roman" w:hAnsi="Times New Roman" w:cs="Times New Roman"/>
          <w:sz w:val="24"/>
          <w:szCs w:val="24"/>
        </w:rPr>
        <w:t>releitura e ao ativismo judicial.</w:t>
      </w:r>
      <w:r w:rsidR="007978D2">
        <w:rPr>
          <w:rFonts w:ascii="Times New Roman" w:hAnsi="Times New Roman" w:cs="Times New Roman"/>
          <w:sz w:val="24"/>
          <w:szCs w:val="24"/>
        </w:rPr>
        <w:t xml:space="preserve"> Com efeito, após a </w:t>
      </w:r>
      <w:r w:rsidR="000E3614" w:rsidRPr="009556FD">
        <w:rPr>
          <w:rFonts w:ascii="Times New Roman" w:hAnsi="Times New Roman" w:cs="Times New Roman"/>
          <w:sz w:val="24"/>
          <w:szCs w:val="24"/>
        </w:rPr>
        <w:t>Segunda Guerra Mundial</w:t>
      </w:r>
      <w:r w:rsidR="007978D2">
        <w:rPr>
          <w:rFonts w:ascii="Times New Roman" w:hAnsi="Times New Roman" w:cs="Times New Roman"/>
          <w:sz w:val="24"/>
          <w:szCs w:val="24"/>
        </w:rPr>
        <w:t>,</w:t>
      </w:r>
      <w:r w:rsidR="000E3614" w:rsidRPr="009556FD">
        <w:rPr>
          <w:rFonts w:ascii="Times New Roman" w:hAnsi="Times New Roman" w:cs="Times New Roman"/>
          <w:sz w:val="24"/>
          <w:szCs w:val="24"/>
        </w:rPr>
        <w:t xml:space="preserve"> o Estado Democrático de Direito</w:t>
      </w:r>
      <w:r w:rsidR="007978D2">
        <w:rPr>
          <w:rFonts w:ascii="Times New Roman" w:hAnsi="Times New Roman" w:cs="Times New Roman"/>
          <w:sz w:val="24"/>
          <w:szCs w:val="24"/>
        </w:rPr>
        <w:t xml:space="preserve"> ganhou relevo</w:t>
      </w:r>
      <w:r w:rsidR="000E3614" w:rsidRPr="009556FD">
        <w:rPr>
          <w:rFonts w:ascii="Times New Roman" w:hAnsi="Times New Roman" w:cs="Times New Roman"/>
          <w:sz w:val="24"/>
          <w:szCs w:val="24"/>
        </w:rPr>
        <w:t>, com enfoque primordial na dignidade da pessoa humana e nos seus direitos e garantias fundamentais. E, por ser elaborada dentro deste contexto, a Constituição da República de 1988 fundou seus nortes e limites na consolidação d</w:t>
      </w:r>
      <w:r w:rsidR="007978D2">
        <w:rPr>
          <w:rFonts w:ascii="Times New Roman" w:hAnsi="Times New Roman" w:cs="Times New Roman"/>
          <w:sz w:val="24"/>
          <w:szCs w:val="24"/>
        </w:rPr>
        <w:t>estes direitos e garantias,</w:t>
      </w:r>
      <w:r w:rsidR="000E3614" w:rsidRPr="009556FD">
        <w:rPr>
          <w:rFonts w:ascii="Times New Roman" w:hAnsi="Times New Roman" w:cs="Times New Roman"/>
          <w:sz w:val="24"/>
          <w:szCs w:val="24"/>
        </w:rPr>
        <w:t xml:space="preserve"> </w:t>
      </w:r>
      <w:r w:rsidR="007978D2">
        <w:rPr>
          <w:rFonts w:ascii="Times New Roman" w:hAnsi="Times New Roman" w:cs="Times New Roman"/>
          <w:sz w:val="24"/>
          <w:szCs w:val="24"/>
        </w:rPr>
        <w:t>d</w:t>
      </w:r>
      <w:r w:rsidR="000E3614" w:rsidRPr="009556FD">
        <w:rPr>
          <w:rFonts w:ascii="Times New Roman" w:hAnsi="Times New Roman" w:cs="Times New Roman"/>
          <w:sz w:val="24"/>
          <w:szCs w:val="24"/>
        </w:rPr>
        <w:t xml:space="preserve">e modo que a concretização dos direitos humanos sobrepõe </w:t>
      </w:r>
      <w:r w:rsidR="007978D2">
        <w:rPr>
          <w:rFonts w:ascii="Times New Roman" w:hAnsi="Times New Roman" w:cs="Times New Roman"/>
          <w:sz w:val="24"/>
          <w:szCs w:val="24"/>
        </w:rPr>
        <w:t xml:space="preserve">até mesmo </w:t>
      </w:r>
      <w:r w:rsidR="000E3614" w:rsidRPr="009556FD">
        <w:rPr>
          <w:rFonts w:ascii="Times New Roman" w:hAnsi="Times New Roman" w:cs="Times New Roman"/>
          <w:sz w:val="24"/>
          <w:szCs w:val="24"/>
        </w:rPr>
        <w:t>os poderes políticos.</w:t>
      </w:r>
    </w:p>
    <w:p w:rsidR="00F14BBA" w:rsidRPr="009556FD" w:rsidRDefault="00F14BBA" w:rsidP="009556FD">
      <w:pPr>
        <w:tabs>
          <w:tab w:val="left" w:pos="851"/>
        </w:tabs>
        <w:spacing w:after="0" w:line="240" w:lineRule="auto"/>
        <w:ind w:firstLine="709"/>
        <w:jc w:val="both"/>
        <w:rPr>
          <w:rFonts w:ascii="Times New Roman" w:hAnsi="Times New Roman" w:cs="Times New Roman"/>
          <w:sz w:val="24"/>
          <w:szCs w:val="24"/>
        </w:rPr>
      </w:pPr>
      <w:r w:rsidRPr="009556FD">
        <w:rPr>
          <w:rFonts w:ascii="Times New Roman" w:hAnsi="Times New Roman" w:cs="Times New Roman"/>
          <w:sz w:val="24"/>
          <w:szCs w:val="24"/>
        </w:rPr>
        <w:t>Depreende-se, assim, que</w:t>
      </w:r>
      <w:r w:rsidR="000619AA">
        <w:rPr>
          <w:rFonts w:ascii="Times New Roman" w:hAnsi="Times New Roman" w:cs="Times New Roman"/>
          <w:sz w:val="24"/>
          <w:szCs w:val="24"/>
        </w:rPr>
        <w:t>,</w:t>
      </w:r>
      <w:r w:rsidRPr="009556FD">
        <w:rPr>
          <w:rFonts w:ascii="Times New Roman" w:hAnsi="Times New Roman" w:cs="Times New Roman"/>
          <w:sz w:val="24"/>
          <w:szCs w:val="24"/>
        </w:rPr>
        <w:t xml:space="preserve"> em ponderação </w:t>
      </w:r>
      <w:r w:rsidR="000619AA">
        <w:rPr>
          <w:rFonts w:ascii="Times New Roman" w:hAnsi="Times New Roman" w:cs="Times New Roman"/>
          <w:sz w:val="24"/>
          <w:szCs w:val="24"/>
        </w:rPr>
        <w:t>acerca d</w:t>
      </w:r>
      <w:r w:rsidR="00F20363" w:rsidRPr="009556FD">
        <w:rPr>
          <w:rFonts w:ascii="Times New Roman" w:hAnsi="Times New Roman" w:cs="Times New Roman"/>
          <w:sz w:val="24"/>
          <w:szCs w:val="24"/>
        </w:rPr>
        <w:t>o</w:t>
      </w:r>
      <w:r w:rsidRPr="009556FD">
        <w:rPr>
          <w:rFonts w:ascii="Times New Roman" w:hAnsi="Times New Roman" w:cs="Times New Roman"/>
          <w:sz w:val="24"/>
          <w:szCs w:val="24"/>
        </w:rPr>
        <w:t xml:space="preserve"> princípio</w:t>
      </w:r>
      <w:r w:rsidR="00F20363" w:rsidRPr="009556FD">
        <w:rPr>
          <w:rFonts w:ascii="Times New Roman" w:hAnsi="Times New Roman" w:cs="Times New Roman"/>
          <w:sz w:val="24"/>
          <w:szCs w:val="24"/>
        </w:rPr>
        <w:t xml:space="preserve"> da separação dos </w:t>
      </w:r>
      <w:r w:rsidR="000619AA">
        <w:rPr>
          <w:rFonts w:ascii="Times New Roman" w:hAnsi="Times New Roman" w:cs="Times New Roman"/>
          <w:sz w:val="24"/>
          <w:szCs w:val="24"/>
        </w:rPr>
        <w:t>P</w:t>
      </w:r>
      <w:r w:rsidR="00F20363" w:rsidRPr="009556FD">
        <w:rPr>
          <w:rFonts w:ascii="Times New Roman" w:hAnsi="Times New Roman" w:cs="Times New Roman"/>
          <w:sz w:val="24"/>
          <w:szCs w:val="24"/>
        </w:rPr>
        <w:t>oderes e dos direitos fundamentais</w:t>
      </w:r>
      <w:r w:rsidR="00710BF9" w:rsidRPr="009556FD">
        <w:rPr>
          <w:rFonts w:ascii="Times New Roman" w:hAnsi="Times New Roman" w:cs="Times New Roman"/>
          <w:sz w:val="24"/>
          <w:szCs w:val="24"/>
        </w:rPr>
        <w:t xml:space="preserve">, ambos postos como </w:t>
      </w:r>
      <w:r w:rsidR="00F20363" w:rsidRPr="000619AA">
        <w:rPr>
          <w:rFonts w:ascii="Times New Roman" w:hAnsi="Times New Roman" w:cs="Times New Roman"/>
          <w:i/>
          <w:sz w:val="24"/>
          <w:szCs w:val="24"/>
        </w:rPr>
        <w:t>cl</w:t>
      </w:r>
      <w:r w:rsidR="000619AA" w:rsidRPr="000619AA">
        <w:rPr>
          <w:rFonts w:ascii="Times New Roman" w:hAnsi="Times New Roman" w:cs="Times New Roman"/>
          <w:i/>
          <w:sz w:val="24"/>
          <w:szCs w:val="24"/>
        </w:rPr>
        <w:t>a</w:t>
      </w:r>
      <w:r w:rsidR="00F20363" w:rsidRPr="000619AA">
        <w:rPr>
          <w:rFonts w:ascii="Times New Roman" w:hAnsi="Times New Roman" w:cs="Times New Roman"/>
          <w:i/>
          <w:sz w:val="24"/>
          <w:szCs w:val="24"/>
        </w:rPr>
        <w:t>usulas p</w:t>
      </w:r>
      <w:r w:rsidR="000619AA" w:rsidRPr="000619AA">
        <w:rPr>
          <w:rFonts w:ascii="Times New Roman" w:hAnsi="Times New Roman" w:cs="Times New Roman"/>
          <w:i/>
          <w:sz w:val="24"/>
          <w:szCs w:val="24"/>
        </w:rPr>
        <w:t>e</w:t>
      </w:r>
      <w:r w:rsidR="00F20363" w:rsidRPr="000619AA">
        <w:rPr>
          <w:rFonts w:ascii="Times New Roman" w:hAnsi="Times New Roman" w:cs="Times New Roman"/>
          <w:i/>
          <w:sz w:val="24"/>
          <w:szCs w:val="24"/>
        </w:rPr>
        <w:t>treas</w:t>
      </w:r>
      <w:r w:rsidR="00F20363" w:rsidRPr="009556FD">
        <w:rPr>
          <w:rFonts w:ascii="Times New Roman" w:hAnsi="Times New Roman" w:cs="Times New Roman"/>
          <w:sz w:val="24"/>
          <w:szCs w:val="24"/>
        </w:rPr>
        <w:t>, a eficácia destes últimos</w:t>
      </w:r>
      <w:r w:rsidRPr="009556FD">
        <w:rPr>
          <w:rFonts w:ascii="Times New Roman" w:hAnsi="Times New Roman" w:cs="Times New Roman"/>
          <w:sz w:val="24"/>
          <w:szCs w:val="24"/>
        </w:rPr>
        <w:t xml:space="preserve"> acaba por sobrepor-se </w:t>
      </w:r>
      <w:r w:rsidR="000619AA">
        <w:rPr>
          <w:rFonts w:ascii="Times New Roman" w:hAnsi="Times New Roman" w:cs="Times New Roman"/>
          <w:sz w:val="24"/>
          <w:szCs w:val="24"/>
        </w:rPr>
        <w:t>àquele</w:t>
      </w:r>
      <w:r w:rsidRPr="009556FD">
        <w:rPr>
          <w:rFonts w:ascii="Times New Roman" w:hAnsi="Times New Roman" w:cs="Times New Roman"/>
          <w:sz w:val="24"/>
          <w:szCs w:val="24"/>
        </w:rPr>
        <w:t xml:space="preserve">, que se flexibiliza </w:t>
      </w:r>
      <w:r w:rsidR="000E3614" w:rsidRPr="009556FD">
        <w:rPr>
          <w:rFonts w:ascii="Times New Roman" w:hAnsi="Times New Roman" w:cs="Times New Roman"/>
          <w:sz w:val="24"/>
          <w:szCs w:val="24"/>
        </w:rPr>
        <w:t>para uma efetiva concretização dos novos vetores sociais e contextuais</w:t>
      </w:r>
      <w:r w:rsidRPr="009556FD">
        <w:rPr>
          <w:rFonts w:ascii="Times New Roman" w:hAnsi="Times New Roman" w:cs="Times New Roman"/>
          <w:sz w:val="24"/>
          <w:szCs w:val="24"/>
        </w:rPr>
        <w:t xml:space="preserve">. Sendo assim, os três </w:t>
      </w:r>
      <w:r w:rsidR="004E3AE7">
        <w:rPr>
          <w:rFonts w:ascii="Times New Roman" w:hAnsi="Times New Roman" w:cs="Times New Roman"/>
          <w:sz w:val="24"/>
          <w:szCs w:val="24"/>
        </w:rPr>
        <w:t>P</w:t>
      </w:r>
      <w:r w:rsidRPr="009556FD">
        <w:rPr>
          <w:rFonts w:ascii="Times New Roman" w:hAnsi="Times New Roman" w:cs="Times New Roman"/>
          <w:sz w:val="24"/>
          <w:szCs w:val="24"/>
        </w:rPr>
        <w:t>oderes em cooperação almejam também a eficácia destes direitos e garantias essenciais para uma sobrevivência com dignidade.</w:t>
      </w:r>
    </w:p>
    <w:p w:rsidR="00710BF9" w:rsidRPr="009556FD" w:rsidRDefault="00716E1D" w:rsidP="009556FD">
      <w:pPr>
        <w:tabs>
          <w:tab w:val="left" w:pos="851"/>
        </w:tabs>
        <w:spacing w:after="0" w:line="240" w:lineRule="auto"/>
        <w:ind w:firstLine="709"/>
        <w:jc w:val="both"/>
        <w:rPr>
          <w:rFonts w:ascii="Times New Roman" w:hAnsi="Times New Roman" w:cs="Times New Roman"/>
          <w:sz w:val="24"/>
          <w:szCs w:val="24"/>
        </w:rPr>
      </w:pPr>
      <w:r w:rsidRPr="009556FD">
        <w:rPr>
          <w:rFonts w:ascii="Times New Roman" w:hAnsi="Times New Roman" w:cs="Times New Roman"/>
          <w:sz w:val="24"/>
          <w:szCs w:val="24"/>
        </w:rPr>
        <w:t>Contrapõ</w:t>
      </w:r>
      <w:r w:rsidR="000619AA">
        <w:rPr>
          <w:rFonts w:ascii="Times New Roman" w:hAnsi="Times New Roman" w:cs="Times New Roman"/>
          <w:sz w:val="24"/>
          <w:szCs w:val="24"/>
        </w:rPr>
        <w:t>e-se, aqui, a insuficiência do L</w:t>
      </w:r>
      <w:r w:rsidRPr="009556FD">
        <w:rPr>
          <w:rFonts w:ascii="Times New Roman" w:hAnsi="Times New Roman" w:cs="Times New Roman"/>
          <w:sz w:val="24"/>
          <w:szCs w:val="24"/>
        </w:rPr>
        <w:t xml:space="preserve">egislativo e </w:t>
      </w:r>
      <w:r w:rsidR="000619AA">
        <w:rPr>
          <w:rFonts w:ascii="Times New Roman" w:hAnsi="Times New Roman" w:cs="Times New Roman"/>
          <w:sz w:val="24"/>
          <w:szCs w:val="24"/>
        </w:rPr>
        <w:t>E</w:t>
      </w:r>
      <w:r w:rsidRPr="009556FD">
        <w:rPr>
          <w:rFonts w:ascii="Times New Roman" w:hAnsi="Times New Roman" w:cs="Times New Roman"/>
          <w:sz w:val="24"/>
          <w:szCs w:val="24"/>
        </w:rPr>
        <w:t>xecutivo para sanar as necessidades sociais básicas para a sobrevivência com dignidade.</w:t>
      </w:r>
      <w:r w:rsidR="000619AA">
        <w:rPr>
          <w:rFonts w:ascii="Times New Roman" w:hAnsi="Times New Roman" w:cs="Times New Roman"/>
          <w:sz w:val="24"/>
          <w:szCs w:val="24"/>
        </w:rPr>
        <w:t xml:space="preserve"> Destarte:</w:t>
      </w:r>
    </w:p>
    <w:p w:rsidR="00340817" w:rsidRPr="0018160E" w:rsidRDefault="00340817" w:rsidP="00575257">
      <w:pPr>
        <w:tabs>
          <w:tab w:val="left" w:pos="851"/>
        </w:tabs>
        <w:spacing w:after="0" w:line="240" w:lineRule="auto"/>
        <w:ind w:firstLine="851"/>
        <w:jc w:val="both"/>
        <w:rPr>
          <w:rFonts w:ascii="Times New Roman" w:hAnsi="Times New Roman" w:cs="Times New Roman"/>
          <w:sz w:val="20"/>
          <w:szCs w:val="20"/>
        </w:rPr>
      </w:pPr>
    </w:p>
    <w:p w:rsidR="00340817" w:rsidRPr="00320F2F" w:rsidRDefault="00340817" w:rsidP="009556FD">
      <w:pPr>
        <w:tabs>
          <w:tab w:val="left" w:pos="851"/>
        </w:tabs>
        <w:spacing w:after="0" w:line="240" w:lineRule="auto"/>
        <w:ind w:left="2268"/>
        <w:jc w:val="both"/>
        <w:rPr>
          <w:rFonts w:ascii="Times New Roman" w:hAnsi="Times New Roman" w:cs="Times New Roman"/>
        </w:rPr>
      </w:pPr>
      <w:r w:rsidRPr="00320F2F">
        <w:rPr>
          <w:rFonts w:ascii="Times New Roman" w:eastAsia="Times New Roman" w:hAnsi="Times New Roman" w:cs="Times New Roman"/>
          <w:iCs/>
          <w:lang w:eastAsia="pt-BR"/>
        </w:rPr>
        <w:t xml:space="preserve">O Juiz, no Estado Social da sociedade de massas, deve assumir novas responsabilidades e aceitar a nova missão de interventor e criador das soluções reclamadas pelas novas demandas </w:t>
      </w:r>
      <w:r w:rsidRPr="00320F2F">
        <w:rPr>
          <w:rFonts w:ascii="Times New Roman" w:eastAsia="Times New Roman" w:hAnsi="Times New Roman" w:cs="Times New Roman"/>
          <w:bCs/>
          <w:lang w:eastAsia="pt-BR"/>
        </w:rPr>
        <w:t>sociais</w:t>
      </w:r>
      <w:r w:rsidRPr="00320F2F">
        <w:rPr>
          <w:rFonts w:ascii="Times New Roman" w:eastAsia="Times New Roman" w:hAnsi="Times New Roman" w:cs="Times New Roman"/>
          <w:iCs/>
          <w:lang w:eastAsia="pt-BR"/>
        </w:rPr>
        <w:t>, tornando-se corresponsável pela promoção de interesses finalizados por objetivos socioeconômicos</w:t>
      </w:r>
      <w:r w:rsidR="000619AA" w:rsidRPr="00320F2F">
        <w:rPr>
          <w:rFonts w:ascii="Times New Roman" w:eastAsia="Times New Roman" w:hAnsi="Times New Roman" w:cs="Times New Roman"/>
          <w:iCs/>
          <w:lang w:eastAsia="pt-BR"/>
        </w:rPr>
        <w:t xml:space="preserve"> (CUNHA JR., 2012, p. 352).</w:t>
      </w:r>
    </w:p>
    <w:p w:rsidR="00340817" w:rsidRPr="0018160E" w:rsidRDefault="00340817" w:rsidP="009556FD">
      <w:pPr>
        <w:tabs>
          <w:tab w:val="left" w:pos="851"/>
        </w:tabs>
        <w:spacing w:after="0" w:line="240" w:lineRule="auto"/>
        <w:ind w:firstLine="709"/>
        <w:jc w:val="both"/>
        <w:rPr>
          <w:rFonts w:ascii="Times New Roman" w:hAnsi="Times New Roman" w:cs="Times New Roman"/>
          <w:sz w:val="20"/>
          <w:szCs w:val="20"/>
        </w:rPr>
      </w:pPr>
    </w:p>
    <w:p w:rsidR="0024263D" w:rsidRPr="009556FD" w:rsidRDefault="00716E1D" w:rsidP="009556FD">
      <w:pPr>
        <w:tabs>
          <w:tab w:val="left" w:pos="851"/>
        </w:tabs>
        <w:spacing w:after="0" w:line="240" w:lineRule="auto"/>
        <w:ind w:firstLine="709"/>
        <w:jc w:val="both"/>
        <w:rPr>
          <w:rFonts w:ascii="Times New Roman" w:hAnsi="Times New Roman" w:cs="Times New Roman"/>
          <w:sz w:val="24"/>
          <w:szCs w:val="24"/>
        </w:rPr>
      </w:pPr>
      <w:r w:rsidRPr="009556FD">
        <w:rPr>
          <w:rFonts w:ascii="Times New Roman" w:hAnsi="Times New Roman" w:cs="Times New Roman"/>
          <w:sz w:val="24"/>
          <w:szCs w:val="24"/>
        </w:rPr>
        <w:t xml:space="preserve"> </w:t>
      </w:r>
      <w:r w:rsidR="0024263D" w:rsidRPr="009556FD">
        <w:rPr>
          <w:rFonts w:ascii="Times New Roman" w:hAnsi="Times New Roman" w:cs="Times New Roman"/>
          <w:sz w:val="24"/>
          <w:szCs w:val="24"/>
        </w:rPr>
        <w:t xml:space="preserve">Depreende-se, </w:t>
      </w:r>
      <w:r w:rsidR="004E3AE7">
        <w:rPr>
          <w:rFonts w:ascii="Times New Roman" w:hAnsi="Times New Roman" w:cs="Times New Roman"/>
          <w:sz w:val="24"/>
          <w:szCs w:val="24"/>
        </w:rPr>
        <w:t>destarte</w:t>
      </w:r>
      <w:r w:rsidR="0024263D" w:rsidRPr="009556FD">
        <w:rPr>
          <w:rFonts w:ascii="Times New Roman" w:hAnsi="Times New Roman" w:cs="Times New Roman"/>
          <w:sz w:val="24"/>
          <w:szCs w:val="24"/>
        </w:rPr>
        <w:t>,</w:t>
      </w:r>
      <w:r w:rsidR="00CC46D3" w:rsidRPr="009556FD">
        <w:rPr>
          <w:rFonts w:ascii="Times New Roman" w:hAnsi="Times New Roman" w:cs="Times New Roman"/>
          <w:sz w:val="24"/>
          <w:szCs w:val="24"/>
        </w:rPr>
        <w:t xml:space="preserve"> que o ativismo judicial</w:t>
      </w:r>
      <w:r w:rsidR="000619AA">
        <w:rPr>
          <w:rFonts w:ascii="Times New Roman" w:hAnsi="Times New Roman" w:cs="Times New Roman"/>
          <w:sz w:val="24"/>
          <w:szCs w:val="24"/>
        </w:rPr>
        <w:t>,</w:t>
      </w:r>
      <w:r w:rsidR="0024263D" w:rsidRPr="009556FD">
        <w:rPr>
          <w:rFonts w:ascii="Times New Roman" w:hAnsi="Times New Roman" w:cs="Times New Roman"/>
          <w:sz w:val="24"/>
          <w:szCs w:val="24"/>
        </w:rPr>
        <w:t xml:space="preserve"> </w:t>
      </w:r>
      <w:r w:rsidR="00CC46D3" w:rsidRPr="009556FD">
        <w:rPr>
          <w:rFonts w:ascii="Times New Roman" w:hAnsi="Times New Roman" w:cs="Times New Roman"/>
          <w:sz w:val="24"/>
          <w:szCs w:val="24"/>
        </w:rPr>
        <w:t xml:space="preserve">apesar de não haver convergência doutrinária quanto a sua conceituação, </w:t>
      </w:r>
      <w:r w:rsidR="00941E6D" w:rsidRPr="009556FD">
        <w:rPr>
          <w:rFonts w:ascii="Times New Roman" w:hAnsi="Times New Roman" w:cs="Times New Roman"/>
          <w:sz w:val="24"/>
          <w:szCs w:val="24"/>
        </w:rPr>
        <w:t>corresponde ao Poder Judiciário assumindo um poder com conotação política</w:t>
      </w:r>
      <w:r w:rsidR="003A2E0F" w:rsidRPr="009556FD">
        <w:rPr>
          <w:rFonts w:ascii="Times New Roman" w:hAnsi="Times New Roman" w:cs="Times New Roman"/>
          <w:sz w:val="24"/>
          <w:szCs w:val="24"/>
        </w:rPr>
        <w:t xml:space="preserve">, </w:t>
      </w:r>
      <w:r w:rsidR="000619AA">
        <w:rPr>
          <w:rFonts w:ascii="Times New Roman" w:hAnsi="Times New Roman" w:cs="Times New Roman"/>
          <w:sz w:val="24"/>
          <w:szCs w:val="24"/>
        </w:rPr>
        <w:t xml:space="preserve">com vistas a </w:t>
      </w:r>
      <w:r w:rsidR="003A2E0F" w:rsidRPr="009556FD">
        <w:rPr>
          <w:rFonts w:ascii="Times New Roman" w:hAnsi="Times New Roman" w:cs="Times New Roman"/>
          <w:sz w:val="24"/>
          <w:szCs w:val="24"/>
        </w:rPr>
        <w:t>sana</w:t>
      </w:r>
      <w:r w:rsidR="000619AA">
        <w:rPr>
          <w:rFonts w:ascii="Times New Roman" w:hAnsi="Times New Roman" w:cs="Times New Roman"/>
          <w:sz w:val="24"/>
          <w:szCs w:val="24"/>
        </w:rPr>
        <w:t>r a inércia dos demais P</w:t>
      </w:r>
      <w:r w:rsidR="003A2E0F" w:rsidRPr="009556FD">
        <w:rPr>
          <w:rFonts w:ascii="Times New Roman" w:hAnsi="Times New Roman" w:cs="Times New Roman"/>
          <w:sz w:val="24"/>
          <w:szCs w:val="24"/>
        </w:rPr>
        <w:t xml:space="preserve">oderes, objetivando à </w:t>
      </w:r>
      <w:r w:rsidR="00C86DF2" w:rsidRPr="009556FD">
        <w:rPr>
          <w:rFonts w:ascii="Times New Roman" w:hAnsi="Times New Roman" w:cs="Times New Roman"/>
          <w:sz w:val="24"/>
          <w:szCs w:val="24"/>
        </w:rPr>
        <w:t xml:space="preserve">efetivação de preceitos constitucionalmente </w:t>
      </w:r>
      <w:r w:rsidR="00574EF3" w:rsidRPr="009556FD">
        <w:rPr>
          <w:rFonts w:ascii="Times New Roman" w:hAnsi="Times New Roman" w:cs="Times New Roman"/>
          <w:sz w:val="24"/>
          <w:szCs w:val="24"/>
        </w:rPr>
        <w:t>dis</w:t>
      </w:r>
      <w:r w:rsidR="00C86DF2" w:rsidRPr="009556FD">
        <w:rPr>
          <w:rFonts w:ascii="Times New Roman" w:hAnsi="Times New Roman" w:cs="Times New Roman"/>
          <w:sz w:val="24"/>
          <w:szCs w:val="24"/>
        </w:rPr>
        <w:t>postos</w:t>
      </w:r>
      <w:r w:rsidR="00574EF3" w:rsidRPr="009556FD">
        <w:rPr>
          <w:rFonts w:ascii="Times New Roman" w:hAnsi="Times New Roman" w:cs="Times New Roman"/>
          <w:sz w:val="24"/>
          <w:szCs w:val="24"/>
        </w:rPr>
        <w:t xml:space="preserve"> e essenciais tanto para o indivíduo quanto para a sociedade</w:t>
      </w:r>
      <w:r w:rsidR="00C86DF2" w:rsidRPr="009556FD">
        <w:rPr>
          <w:rFonts w:ascii="Times New Roman" w:hAnsi="Times New Roman" w:cs="Times New Roman"/>
          <w:sz w:val="24"/>
          <w:szCs w:val="24"/>
        </w:rPr>
        <w:t>.</w:t>
      </w:r>
    </w:p>
    <w:p w:rsidR="00C75FFB" w:rsidRPr="0018160E" w:rsidRDefault="000619AA" w:rsidP="009556FD">
      <w:pPr>
        <w:tabs>
          <w:tab w:val="left" w:pos="851"/>
        </w:tabs>
        <w:spacing w:after="0" w:line="240" w:lineRule="auto"/>
        <w:ind w:firstLine="709"/>
        <w:jc w:val="both"/>
        <w:rPr>
          <w:rFonts w:ascii="Times New Roman" w:hAnsi="Times New Roman" w:cs="Times New Roman"/>
          <w:sz w:val="20"/>
          <w:szCs w:val="20"/>
        </w:rPr>
      </w:pPr>
      <w:r>
        <w:rPr>
          <w:rFonts w:ascii="Times New Roman" w:hAnsi="Times New Roman" w:cs="Times New Roman"/>
          <w:sz w:val="24"/>
          <w:szCs w:val="24"/>
        </w:rPr>
        <w:t>Nesta esteira</w:t>
      </w:r>
      <w:r w:rsidR="00C75FFB" w:rsidRPr="009556FD">
        <w:rPr>
          <w:rFonts w:ascii="Times New Roman" w:hAnsi="Times New Roman" w:cs="Times New Roman"/>
          <w:sz w:val="24"/>
          <w:szCs w:val="24"/>
        </w:rPr>
        <w:t>, Dworkin sintetiza:</w:t>
      </w:r>
      <w:r w:rsidR="00C75FFB" w:rsidRPr="0018160E">
        <w:rPr>
          <w:rFonts w:ascii="Times New Roman" w:hAnsi="Times New Roman" w:cs="Times New Roman"/>
          <w:sz w:val="20"/>
          <w:szCs w:val="20"/>
        </w:rPr>
        <w:t xml:space="preserve"> </w:t>
      </w:r>
    </w:p>
    <w:p w:rsidR="003A2E0F" w:rsidRPr="0018160E" w:rsidRDefault="003A2E0F" w:rsidP="00575257">
      <w:pPr>
        <w:tabs>
          <w:tab w:val="left" w:pos="851"/>
        </w:tabs>
        <w:spacing w:after="0" w:line="240" w:lineRule="auto"/>
        <w:ind w:firstLine="851"/>
        <w:jc w:val="both"/>
        <w:rPr>
          <w:rFonts w:ascii="Times New Roman" w:hAnsi="Times New Roman" w:cs="Times New Roman"/>
          <w:sz w:val="20"/>
          <w:szCs w:val="20"/>
        </w:rPr>
      </w:pPr>
    </w:p>
    <w:p w:rsidR="0024263D" w:rsidRPr="00320F2F" w:rsidRDefault="0024263D" w:rsidP="009556FD">
      <w:pPr>
        <w:tabs>
          <w:tab w:val="left" w:pos="851"/>
        </w:tabs>
        <w:spacing w:after="0" w:line="240" w:lineRule="auto"/>
        <w:ind w:left="2268"/>
        <w:jc w:val="both"/>
        <w:rPr>
          <w:rFonts w:ascii="Times New Roman" w:hAnsi="Times New Roman" w:cs="Times New Roman"/>
        </w:rPr>
      </w:pPr>
      <w:r w:rsidRPr="00320F2F">
        <w:rPr>
          <w:rFonts w:ascii="Times New Roman" w:hAnsi="Times New Roman" w:cs="Times New Roman"/>
        </w:rPr>
        <w:t>Não se trata de uma transferência de soberania para o juiz, mas</w:t>
      </w:r>
      <w:r w:rsidR="003A2E0F" w:rsidRPr="00320F2F">
        <w:rPr>
          <w:rFonts w:ascii="Times New Roman" w:hAnsi="Times New Roman" w:cs="Times New Roman"/>
        </w:rPr>
        <w:t>,</w:t>
      </w:r>
      <w:r w:rsidRPr="00320F2F">
        <w:rPr>
          <w:rFonts w:ascii="Times New Roman" w:hAnsi="Times New Roman" w:cs="Times New Roman"/>
        </w:rPr>
        <w:t xml:space="preserve"> sobretudo uma transformação da democracia. A grande popularidade dos juízes está diretamente </w:t>
      </w:r>
      <w:r w:rsidRPr="00320F2F">
        <w:rPr>
          <w:rFonts w:ascii="Times New Roman" w:hAnsi="Times New Roman" w:cs="Times New Roman"/>
        </w:rPr>
        <w:lastRenderedPageBreak/>
        <w:t>ligada ao fato de que foram confrontados com uma nova expectativa política, da qual se sagraram como heróis, e que encarnaram uma nova maneira de conceber a democracia</w:t>
      </w:r>
      <w:r w:rsidR="000619AA" w:rsidRPr="00320F2F">
        <w:rPr>
          <w:rFonts w:ascii="Times New Roman" w:hAnsi="Times New Roman" w:cs="Times New Roman"/>
        </w:rPr>
        <w:t xml:space="preserve"> (1999, p. 09)</w:t>
      </w:r>
      <w:r w:rsidRPr="00320F2F">
        <w:rPr>
          <w:rFonts w:ascii="Times New Roman" w:hAnsi="Times New Roman" w:cs="Times New Roman"/>
        </w:rPr>
        <w:t>.</w:t>
      </w:r>
    </w:p>
    <w:p w:rsidR="0024263D" w:rsidRPr="0018160E" w:rsidRDefault="0024263D" w:rsidP="00575257">
      <w:pPr>
        <w:tabs>
          <w:tab w:val="left" w:pos="851"/>
        </w:tabs>
        <w:spacing w:after="0" w:line="240" w:lineRule="auto"/>
        <w:ind w:firstLine="851"/>
        <w:jc w:val="both"/>
        <w:rPr>
          <w:rFonts w:ascii="Times New Roman" w:hAnsi="Times New Roman" w:cs="Times New Roman"/>
          <w:sz w:val="20"/>
          <w:szCs w:val="20"/>
        </w:rPr>
      </w:pPr>
    </w:p>
    <w:p w:rsidR="008F2A1D" w:rsidRPr="009556FD" w:rsidRDefault="008F2A1D" w:rsidP="008F2A1D">
      <w:pPr>
        <w:tabs>
          <w:tab w:val="left" w:pos="851"/>
        </w:tabs>
        <w:spacing w:after="0" w:line="240" w:lineRule="auto"/>
        <w:ind w:firstLine="851"/>
        <w:jc w:val="both"/>
        <w:rPr>
          <w:rFonts w:ascii="Times New Roman" w:hAnsi="Times New Roman" w:cs="Times New Roman"/>
          <w:sz w:val="24"/>
          <w:szCs w:val="24"/>
        </w:rPr>
      </w:pPr>
      <w:r w:rsidRPr="009556FD">
        <w:rPr>
          <w:rFonts w:ascii="Times New Roman" w:hAnsi="Times New Roman" w:cs="Times New Roman"/>
          <w:sz w:val="24"/>
          <w:szCs w:val="24"/>
        </w:rPr>
        <w:t>Os ind</w:t>
      </w:r>
      <w:r w:rsidR="004E3AE7">
        <w:rPr>
          <w:rFonts w:ascii="Times New Roman" w:hAnsi="Times New Roman" w:cs="Times New Roman"/>
          <w:sz w:val="24"/>
          <w:szCs w:val="24"/>
        </w:rPr>
        <w:t>ivíduos, em face da omissão da A</w:t>
      </w:r>
      <w:r w:rsidRPr="009556FD">
        <w:rPr>
          <w:rFonts w:ascii="Times New Roman" w:hAnsi="Times New Roman" w:cs="Times New Roman"/>
          <w:sz w:val="24"/>
          <w:szCs w:val="24"/>
        </w:rPr>
        <w:t>dministração</w:t>
      </w:r>
      <w:r w:rsidR="000619AA">
        <w:rPr>
          <w:rFonts w:ascii="Times New Roman" w:hAnsi="Times New Roman" w:cs="Times New Roman"/>
          <w:sz w:val="24"/>
          <w:szCs w:val="24"/>
        </w:rPr>
        <w:t>,</w:t>
      </w:r>
      <w:r w:rsidRPr="009556FD">
        <w:rPr>
          <w:rFonts w:ascii="Times New Roman" w:hAnsi="Times New Roman" w:cs="Times New Roman"/>
          <w:sz w:val="24"/>
          <w:szCs w:val="24"/>
        </w:rPr>
        <w:t xml:space="preserve"> ou</w:t>
      </w:r>
      <w:r w:rsidR="000619AA">
        <w:rPr>
          <w:rFonts w:ascii="Times New Roman" w:hAnsi="Times New Roman" w:cs="Times New Roman"/>
          <w:sz w:val="24"/>
          <w:szCs w:val="24"/>
        </w:rPr>
        <w:t xml:space="preserve"> até mesmo do L</w:t>
      </w:r>
      <w:r w:rsidRPr="009556FD">
        <w:rPr>
          <w:rFonts w:ascii="Times New Roman" w:hAnsi="Times New Roman" w:cs="Times New Roman"/>
          <w:sz w:val="24"/>
          <w:szCs w:val="24"/>
        </w:rPr>
        <w:t>egislativo, incapazes de socorrerem-se de outros</w:t>
      </w:r>
      <w:r w:rsidR="000619AA">
        <w:rPr>
          <w:rFonts w:ascii="Times New Roman" w:hAnsi="Times New Roman" w:cs="Times New Roman"/>
          <w:sz w:val="24"/>
          <w:szCs w:val="24"/>
        </w:rPr>
        <w:t xml:space="preserve"> meios, acabam por recorrer ao J</w:t>
      </w:r>
      <w:r w:rsidRPr="009556FD">
        <w:rPr>
          <w:rFonts w:ascii="Times New Roman" w:hAnsi="Times New Roman" w:cs="Times New Roman"/>
          <w:sz w:val="24"/>
          <w:szCs w:val="24"/>
        </w:rPr>
        <w:t>udiciário</w:t>
      </w:r>
      <w:r w:rsidR="000619AA">
        <w:rPr>
          <w:rFonts w:ascii="Times New Roman" w:hAnsi="Times New Roman" w:cs="Times New Roman"/>
          <w:sz w:val="24"/>
          <w:szCs w:val="24"/>
        </w:rPr>
        <w:t>;</w:t>
      </w:r>
      <w:r w:rsidRPr="009556FD">
        <w:rPr>
          <w:rFonts w:ascii="Times New Roman" w:hAnsi="Times New Roman" w:cs="Times New Roman"/>
          <w:sz w:val="24"/>
          <w:szCs w:val="24"/>
        </w:rPr>
        <w:t xml:space="preserve"> </w:t>
      </w:r>
      <w:r w:rsidR="000619AA">
        <w:rPr>
          <w:rFonts w:ascii="Times New Roman" w:hAnsi="Times New Roman" w:cs="Times New Roman"/>
          <w:sz w:val="24"/>
          <w:szCs w:val="24"/>
        </w:rPr>
        <w:t>e</w:t>
      </w:r>
      <w:r w:rsidRPr="009556FD">
        <w:rPr>
          <w:rFonts w:ascii="Times New Roman" w:hAnsi="Times New Roman" w:cs="Times New Roman"/>
          <w:sz w:val="24"/>
          <w:szCs w:val="24"/>
        </w:rPr>
        <w:t xml:space="preserve">ste, por sua vez, perante o caso concreto e utilizando-se de seus </w:t>
      </w:r>
      <w:r w:rsidR="005E415A">
        <w:rPr>
          <w:rFonts w:ascii="Times New Roman" w:hAnsi="Times New Roman" w:cs="Times New Roman"/>
          <w:sz w:val="24"/>
          <w:szCs w:val="24"/>
        </w:rPr>
        <w:t>preceitos</w:t>
      </w:r>
      <w:r w:rsidRPr="009556FD">
        <w:rPr>
          <w:rFonts w:ascii="Times New Roman" w:hAnsi="Times New Roman" w:cs="Times New Roman"/>
          <w:sz w:val="24"/>
          <w:szCs w:val="24"/>
        </w:rPr>
        <w:t xml:space="preserve">, sana a </w:t>
      </w:r>
      <w:r w:rsidR="000619AA">
        <w:rPr>
          <w:rFonts w:ascii="Times New Roman" w:hAnsi="Times New Roman" w:cs="Times New Roman"/>
          <w:sz w:val="24"/>
          <w:szCs w:val="24"/>
        </w:rPr>
        <w:t>inércia</w:t>
      </w:r>
      <w:r w:rsidRPr="009556FD">
        <w:rPr>
          <w:rFonts w:ascii="Times New Roman" w:hAnsi="Times New Roman" w:cs="Times New Roman"/>
          <w:sz w:val="24"/>
          <w:szCs w:val="24"/>
        </w:rPr>
        <w:t xml:space="preserve"> ou omissão do </w:t>
      </w:r>
      <w:r w:rsidR="000619AA">
        <w:rPr>
          <w:rFonts w:ascii="Times New Roman" w:hAnsi="Times New Roman" w:cs="Times New Roman"/>
          <w:sz w:val="24"/>
          <w:szCs w:val="24"/>
        </w:rPr>
        <w:t>L</w:t>
      </w:r>
      <w:r w:rsidRPr="009556FD">
        <w:rPr>
          <w:rFonts w:ascii="Times New Roman" w:hAnsi="Times New Roman" w:cs="Times New Roman"/>
          <w:sz w:val="24"/>
          <w:szCs w:val="24"/>
        </w:rPr>
        <w:t>egislativo e</w:t>
      </w:r>
      <w:r w:rsidR="000619AA">
        <w:rPr>
          <w:rFonts w:ascii="Times New Roman" w:hAnsi="Times New Roman" w:cs="Times New Roman"/>
          <w:sz w:val="24"/>
          <w:szCs w:val="24"/>
        </w:rPr>
        <w:t xml:space="preserve"> do</w:t>
      </w:r>
      <w:r w:rsidRPr="009556FD">
        <w:rPr>
          <w:rFonts w:ascii="Times New Roman" w:hAnsi="Times New Roman" w:cs="Times New Roman"/>
          <w:sz w:val="24"/>
          <w:szCs w:val="24"/>
        </w:rPr>
        <w:t xml:space="preserve"> </w:t>
      </w:r>
      <w:r w:rsidR="000619AA">
        <w:rPr>
          <w:rFonts w:ascii="Times New Roman" w:hAnsi="Times New Roman" w:cs="Times New Roman"/>
          <w:sz w:val="24"/>
          <w:szCs w:val="24"/>
        </w:rPr>
        <w:t>E</w:t>
      </w:r>
      <w:r w:rsidRPr="009556FD">
        <w:rPr>
          <w:rFonts w:ascii="Times New Roman" w:hAnsi="Times New Roman" w:cs="Times New Roman"/>
          <w:sz w:val="24"/>
          <w:szCs w:val="24"/>
        </w:rPr>
        <w:t xml:space="preserve">xecutivo. </w:t>
      </w:r>
    </w:p>
    <w:p w:rsidR="00442CAA" w:rsidRPr="009556FD" w:rsidRDefault="00442CAA" w:rsidP="00442CAA">
      <w:pPr>
        <w:tabs>
          <w:tab w:val="left" w:pos="851"/>
        </w:tabs>
        <w:spacing w:after="0" w:line="240" w:lineRule="auto"/>
        <w:ind w:firstLine="851"/>
        <w:jc w:val="both"/>
        <w:rPr>
          <w:rFonts w:ascii="Times New Roman" w:hAnsi="Times New Roman" w:cs="Times New Roman"/>
          <w:sz w:val="24"/>
          <w:szCs w:val="24"/>
        </w:rPr>
      </w:pPr>
      <w:r w:rsidRPr="009556FD">
        <w:rPr>
          <w:rFonts w:ascii="Times New Roman" w:hAnsi="Times New Roman" w:cs="Times New Roman"/>
          <w:sz w:val="24"/>
          <w:szCs w:val="24"/>
        </w:rPr>
        <w:t>É o que se depreende também das lições de Dallari:</w:t>
      </w:r>
    </w:p>
    <w:p w:rsidR="00442CAA" w:rsidRPr="0018160E" w:rsidRDefault="00442CAA" w:rsidP="00442CAA">
      <w:pPr>
        <w:tabs>
          <w:tab w:val="left" w:pos="851"/>
        </w:tabs>
        <w:spacing w:after="0" w:line="240" w:lineRule="auto"/>
        <w:ind w:firstLine="851"/>
        <w:jc w:val="both"/>
        <w:rPr>
          <w:rFonts w:ascii="Times New Roman" w:hAnsi="Times New Roman" w:cs="Times New Roman"/>
          <w:sz w:val="20"/>
          <w:szCs w:val="20"/>
        </w:rPr>
      </w:pPr>
    </w:p>
    <w:p w:rsidR="00442CAA" w:rsidRPr="00320F2F" w:rsidRDefault="00442CAA" w:rsidP="009556FD">
      <w:pPr>
        <w:tabs>
          <w:tab w:val="left" w:pos="851"/>
        </w:tabs>
        <w:spacing w:after="0" w:line="240" w:lineRule="auto"/>
        <w:ind w:left="2268"/>
        <w:jc w:val="both"/>
        <w:rPr>
          <w:rFonts w:ascii="Times New Roman" w:hAnsi="Times New Roman" w:cs="Times New Roman"/>
        </w:rPr>
      </w:pPr>
      <w:r w:rsidRPr="00320F2F">
        <w:rPr>
          <w:rFonts w:ascii="Times New Roman" w:hAnsi="Times New Roman" w:cs="Times New Roman"/>
        </w:rPr>
        <w:t>[...] Outro argumento importante contra o sistema é que ele jamais conseguiu assegurar a liberdade dos indivíduos ou o caráter democrático do Estado. A sociedade plena de injustiças criada pelo liberalismo, com acentuadas desigualdades e a efetiva garantia de liberdade apenas para um pequeno grupo de privilegiados, foi construída à sombra da separação dos poderes. Apesar desta, houve e tem havido executivos antidemocráticos e que transacionam de fato com o poder legislativo, sem quebra das normas constitucionais. Não raro, também o legislativo, dentro do sistema de separação dos poderes, não tem a mínima representatividade, não sendo, portanto, democrático. E seu comportamento, muita das vezes, tem revelado que a emissão de atos gerais obedece às determinações ou conveniências do executivo. Assim, pois, a separação dos poderes não assegurou a liberdade individual nem o caráter democrático do Estado</w:t>
      </w:r>
      <w:r w:rsidR="000619AA" w:rsidRPr="00320F2F">
        <w:rPr>
          <w:rFonts w:ascii="Times New Roman" w:hAnsi="Times New Roman" w:cs="Times New Roman"/>
        </w:rPr>
        <w:t xml:space="preserve"> (2007, p. 06)</w:t>
      </w:r>
      <w:r w:rsidRPr="00320F2F">
        <w:rPr>
          <w:rFonts w:ascii="Times New Roman" w:hAnsi="Times New Roman" w:cs="Times New Roman"/>
        </w:rPr>
        <w:t xml:space="preserve">. </w:t>
      </w:r>
    </w:p>
    <w:p w:rsidR="00442CAA" w:rsidRPr="0018160E" w:rsidRDefault="00442CAA" w:rsidP="00575257">
      <w:pPr>
        <w:tabs>
          <w:tab w:val="left" w:pos="851"/>
        </w:tabs>
        <w:spacing w:after="0" w:line="240" w:lineRule="auto"/>
        <w:ind w:firstLine="851"/>
        <w:jc w:val="both"/>
        <w:rPr>
          <w:rFonts w:ascii="Times New Roman" w:hAnsi="Times New Roman" w:cs="Times New Roman"/>
          <w:sz w:val="20"/>
          <w:szCs w:val="20"/>
        </w:rPr>
      </w:pPr>
    </w:p>
    <w:p w:rsidR="00716E1D" w:rsidRPr="009556FD" w:rsidRDefault="005E415A" w:rsidP="009556FD">
      <w:pPr>
        <w:tabs>
          <w:tab w:val="left" w:pos="851"/>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Outrossim</w:t>
      </w:r>
      <w:r w:rsidR="00C75FFB" w:rsidRPr="009556FD">
        <w:rPr>
          <w:rFonts w:ascii="Times New Roman" w:hAnsi="Times New Roman" w:cs="Times New Roman"/>
          <w:sz w:val="24"/>
          <w:szCs w:val="24"/>
        </w:rPr>
        <w:t>, e</w:t>
      </w:r>
      <w:r w:rsidR="005E5328" w:rsidRPr="009556FD">
        <w:rPr>
          <w:rFonts w:ascii="Times New Roman" w:hAnsi="Times New Roman" w:cs="Times New Roman"/>
          <w:sz w:val="24"/>
          <w:szCs w:val="24"/>
        </w:rPr>
        <w:t>m observância</w:t>
      </w:r>
      <w:r w:rsidR="00C75FFB" w:rsidRPr="009556FD">
        <w:rPr>
          <w:rFonts w:ascii="Times New Roman" w:hAnsi="Times New Roman" w:cs="Times New Roman"/>
          <w:sz w:val="24"/>
          <w:szCs w:val="24"/>
        </w:rPr>
        <w:t xml:space="preserve"> </w:t>
      </w:r>
      <w:r w:rsidR="000619AA">
        <w:rPr>
          <w:rFonts w:ascii="Times New Roman" w:hAnsi="Times New Roman" w:cs="Times New Roman"/>
          <w:sz w:val="24"/>
          <w:szCs w:val="24"/>
        </w:rPr>
        <w:t>à</w:t>
      </w:r>
      <w:r w:rsidR="005E5328" w:rsidRPr="009556FD">
        <w:rPr>
          <w:rFonts w:ascii="Times New Roman" w:hAnsi="Times New Roman" w:cs="Times New Roman"/>
          <w:sz w:val="24"/>
          <w:szCs w:val="24"/>
        </w:rPr>
        <w:t xml:space="preserve"> j</w:t>
      </w:r>
      <w:r w:rsidR="000619AA">
        <w:rPr>
          <w:rFonts w:ascii="Times New Roman" w:hAnsi="Times New Roman" w:cs="Times New Roman"/>
          <w:sz w:val="24"/>
          <w:szCs w:val="24"/>
        </w:rPr>
        <w:t>urisprudência, é notável que o J</w:t>
      </w:r>
      <w:r w:rsidR="005E5328" w:rsidRPr="009556FD">
        <w:rPr>
          <w:rFonts w:ascii="Times New Roman" w:hAnsi="Times New Roman" w:cs="Times New Roman"/>
          <w:sz w:val="24"/>
          <w:szCs w:val="24"/>
        </w:rPr>
        <w:t>udiciário somente</w:t>
      </w:r>
      <w:r w:rsidR="00704C17" w:rsidRPr="009556FD">
        <w:rPr>
          <w:rFonts w:ascii="Times New Roman" w:hAnsi="Times New Roman" w:cs="Times New Roman"/>
          <w:sz w:val="24"/>
          <w:szCs w:val="24"/>
        </w:rPr>
        <w:t xml:space="preserve"> exige</w:t>
      </w:r>
      <w:r w:rsidR="005E5328" w:rsidRPr="009556FD">
        <w:rPr>
          <w:rFonts w:ascii="Times New Roman" w:hAnsi="Times New Roman" w:cs="Times New Roman"/>
          <w:sz w:val="24"/>
          <w:szCs w:val="24"/>
        </w:rPr>
        <w:t xml:space="preserve"> o que</w:t>
      </w:r>
      <w:r w:rsidR="00704C17" w:rsidRPr="009556FD">
        <w:rPr>
          <w:rFonts w:ascii="Times New Roman" w:hAnsi="Times New Roman" w:cs="Times New Roman"/>
          <w:sz w:val="24"/>
          <w:szCs w:val="24"/>
        </w:rPr>
        <w:t xml:space="preserve"> já</w:t>
      </w:r>
      <w:r w:rsidR="00C75FFB" w:rsidRPr="009556FD">
        <w:rPr>
          <w:rFonts w:ascii="Times New Roman" w:hAnsi="Times New Roman" w:cs="Times New Roman"/>
          <w:sz w:val="24"/>
          <w:szCs w:val="24"/>
        </w:rPr>
        <w:t xml:space="preserve"> está previsto constitucionalmente</w:t>
      </w:r>
      <w:r w:rsidR="000619AA">
        <w:rPr>
          <w:rFonts w:ascii="Times New Roman" w:hAnsi="Times New Roman" w:cs="Times New Roman"/>
          <w:sz w:val="24"/>
          <w:szCs w:val="24"/>
        </w:rPr>
        <w:t>, cujo mandamento</w:t>
      </w:r>
      <w:r w:rsidR="00704C17" w:rsidRPr="009556FD">
        <w:rPr>
          <w:rFonts w:ascii="Times New Roman" w:hAnsi="Times New Roman" w:cs="Times New Roman"/>
          <w:sz w:val="24"/>
          <w:szCs w:val="24"/>
        </w:rPr>
        <w:t xml:space="preserve"> deveria ter sido observado e efetivado anteriormente</w:t>
      </w:r>
      <w:r w:rsidR="005E5328" w:rsidRPr="009556FD">
        <w:rPr>
          <w:rFonts w:ascii="Times New Roman" w:hAnsi="Times New Roman" w:cs="Times New Roman"/>
          <w:sz w:val="24"/>
          <w:szCs w:val="24"/>
        </w:rPr>
        <w:t>.</w:t>
      </w:r>
      <w:r w:rsidR="00C75FFB" w:rsidRPr="009556FD">
        <w:rPr>
          <w:rFonts w:ascii="Times New Roman" w:hAnsi="Times New Roman" w:cs="Times New Roman"/>
          <w:sz w:val="24"/>
          <w:szCs w:val="24"/>
        </w:rPr>
        <w:t xml:space="preserve"> Em outros termos, busca a efetivação dos direitos fundamentais já previstos</w:t>
      </w:r>
      <w:r w:rsidR="000619AA">
        <w:rPr>
          <w:rFonts w:ascii="Times New Roman" w:hAnsi="Times New Roman" w:cs="Times New Roman"/>
          <w:sz w:val="24"/>
          <w:szCs w:val="24"/>
        </w:rPr>
        <w:t xml:space="preserve"> no Texto Constitucional</w:t>
      </w:r>
      <w:r w:rsidR="00C75FFB" w:rsidRPr="009556FD">
        <w:rPr>
          <w:rFonts w:ascii="Times New Roman" w:hAnsi="Times New Roman" w:cs="Times New Roman"/>
          <w:sz w:val="24"/>
          <w:szCs w:val="24"/>
        </w:rPr>
        <w:t xml:space="preserve">, </w:t>
      </w:r>
      <w:r w:rsidR="000619AA">
        <w:rPr>
          <w:rFonts w:ascii="Times New Roman" w:hAnsi="Times New Roman" w:cs="Times New Roman"/>
          <w:sz w:val="24"/>
          <w:szCs w:val="24"/>
        </w:rPr>
        <w:t>com o objetivo de</w:t>
      </w:r>
      <w:r w:rsidR="00C75FFB" w:rsidRPr="009556FD">
        <w:rPr>
          <w:rFonts w:ascii="Times New Roman" w:hAnsi="Times New Roman" w:cs="Times New Roman"/>
          <w:sz w:val="24"/>
          <w:szCs w:val="24"/>
        </w:rPr>
        <w:t xml:space="preserve"> </w:t>
      </w:r>
      <w:r>
        <w:rPr>
          <w:rFonts w:ascii="Times New Roman" w:hAnsi="Times New Roman" w:cs="Times New Roman"/>
          <w:sz w:val="24"/>
          <w:szCs w:val="24"/>
        </w:rPr>
        <w:t>estreitar os laços com a</w:t>
      </w:r>
      <w:r w:rsidR="00C75FFB" w:rsidRPr="009556FD">
        <w:rPr>
          <w:rFonts w:ascii="Times New Roman" w:hAnsi="Times New Roman" w:cs="Times New Roman"/>
          <w:sz w:val="24"/>
          <w:szCs w:val="24"/>
        </w:rPr>
        <w:t xml:space="preserve"> democracia, como explanado nas lições supra de Dworkin, </w:t>
      </w:r>
      <w:r w:rsidR="000619AA">
        <w:rPr>
          <w:rFonts w:ascii="Times New Roman" w:hAnsi="Times New Roman" w:cs="Times New Roman"/>
          <w:sz w:val="24"/>
          <w:szCs w:val="24"/>
        </w:rPr>
        <w:t>ou seja, busca-se a</w:t>
      </w:r>
      <w:r w:rsidR="00C75FFB" w:rsidRPr="009556FD">
        <w:rPr>
          <w:rFonts w:ascii="Times New Roman" w:hAnsi="Times New Roman" w:cs="Times New Roman"/>
          <w:sz w:val="24"/>
          <w:szCs w:val="24"/>
        </w:rPr>
        <w:t xml:space="preserve"> concretização do ideal d</w:t>
      </w:r>
      <w:r w:rsidR="000619AA">
        <w:rPr>
          <w:rFonts w:ascii="Times New Roman" w:hAnsi="Times New Roman" w:cs="Times New Roman"/>
          <w:sz w:val="24"/>
          <w:szCs w:val="24"/>
        </w:rPr>
        <w:t>e</w:t>
      </w:r>
      <w:r w:rsidR="00C75FFB" w:rsidRPr="009556FD">
        <w:rPr>
          <w:rFonts w:ascii="Times New Roman" w:hAnsi="Times New Roman" w:cs="Times New Roman"/>
          <w:sz w:val="24"/>
          <w:szCs w:val="24"/>
        </w:rPr>
        <w:t xml:space="preserve"> Estado Democrático de Direito</w:t>
      </w:r>
      <w:r w:rsidR="00442CAA" w:rsidRPr="009556FD">
        <w:rPr>
          <w:rFonts w:ascii="Times New Roman" w:hAnsi="Times New Roman" w:cs="Times New Roman"/>
          <w:sz w:val="24"/>
          <w:szCs w:val="24"/>
        </w:rPr>
        <w:t>.</w:t>
      </w:r>
    </w:p>
    <w:p w:rsidR="00E33708" w:rsidRPr="009556FD" w:rsidRDefault="000619AA" w:rsidP="009556FD">
      <w:pPr>
        <w:tabs>
          <w:tab w:val="left" w:pos="851"/>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N</w:t>
      </w:r>
      <w:r w:rsidR="00E33708" w:rsidRPr="009556FD">
        <w:rPr>
          <w:rFonts w:ascii="Times New Roman" w:hAnsi="Times New Roman" w:cs="Times New Roman"/>
          <w:sz w:val="24"/>
          <w:szCs w:val="24"/>
        </w:rPr>
        <w:t>ota-se, em estudo jurisprudencial e normativo, que os direitos fundamentais já estão postos</w:t>
      </w:r>
      <w:r>
        <w:rPr>
          <w:rFonts w:ascii="Times New Roman" w:hAnsi="Times New Roman" w:cs="Times New Roman"/>
          <w:sz w:val="24"/>
          <w:szCs w:val="24"/>
        </w:rPr>
        <w:t>, e</w:t>
      </w:r>
      <w:r w:rsidR="00E33708" w:rsidRPr="009556FD">
        <w:rPr>
          <w:rFonts w:ascii="Times New Roman" w:hAnsi="Times New Roman" w:cs="Times New Roman"/>
          <w:sz w:val="24"/>
          <w:szCs w:val="24"/>
        </w:rPr>
        <w:t xml:space="preserve">m sua grande maioria, tanto constitucional quanto infraconstitucionalmente. O Poder Judiciário, ao decidir </w:t>
      </w:r>
      <w:r>
        <w:rPr>
          <w:rFonts w:ascii="Times New Roman" w:hAnsi="Times New Roman" w:cs="Times New Roman"/>
          <w:sz w:val="24"/>
          <w:szCs w:val="24"/>
        </w:rPr>
        <w:t xml:space="preserve">com base </w:t>
      </w:r>
      <w:r w:rsidR="00E33708" w:rsidRPr="009556FD">
        <w:rPr>
          <w:rFonts w:ascii="Times New Roman" w:hAnsi="Times New Roman" w:cs="Times New Roman"/>
          <w:sz w:val="24"/>
          <w:szCs w:val="24"/>
        </w:rPr>
        <w:t xml:space="preserve">no caso concreto, está impondo o que já deveria ter sido cumprido pelos demais </w:t>
      </w:r>
      <w:r>
        <w:rPr>
          <w:rFonts w:ascii="Times New Roman" w:hAnsi="Times New Roman" w:cs="Times New Roman"/>
          <w:sz w:val="24"/>
          <w:szCs w:val="24"/>
        </w:rPr>
        <w:t>P</w:t>
      </w:r>
      <w:r w:rsidR="00E33708" w:rsidRPr="009556FD">
        <w:rPr>
          <w:rFonts w:ascii="Times New Roman" w:hAnsi="Times New Roman" w:cs="Times New Roman"/>
          <w:sz w:val="24"/>
          <w:szCs w:val="24"/>
        </w:rPr>
        <w:t>oderes, seja por força de lei, seja</w:t>
      </w:r>
      <w:r>
        <w:rPr>
          <w:rFonts w:ascii="Times New Roman" w:hAnsi="Times New Roman" w:cs="Times New Roman"/>
          <w:sz w:val="24"/>
          <w:szCs w:val="24"/>
        </w:rPr>
        <w:t xml:space="preserve"> por força</w:t>
      </w:r>
      <w:r w:rsidR="00E33708" w:rsidRPr="009556FD">
        <w:rPr>
          <w:rFonts w:ascii="Times New Roman" w:hAnsi="Times New Roman" w:cs="Times New Roman"/>
          <w:sz w:val="24"/>
          <w:szCs w:val="24"/>
        </w:rPr>
        <w:t xml:space="preserve"> da Constituição. Este ativismo não age fora dos ditames legais. </w:t>
      </w:r>
      <w:r>
        <w:rPr>
          <w:rFonts w:ascii="Times New Roman" w:hAnsi="Times New Roman" w:cs="Times New Roman"/>
          <w:sz w:val="24"/>
          <w:szCs w:val="24"/>
        </w:rPr>
        <w:t>Não obstante,</w:t>
      </w:r>
      <w:r w:rsidR="00E33708" w:rsidRPr="009556FD">
        <w:rPr>
          <w:rFonts w:ascii="Times New Roman" w:hAnsi="Times New Roman" w:cs="Times New Roman"/>
          <w:sz w:val="24"/>
          <w:szCs w:val="24"/>
        </w:rPr>
        <w:t xml:space="preserve"> entende-se que, havendo ativismo desprovido destas limítrofes, incorrer</w:t>
      </w:r>
      <w:r>
        <w:rPr>
          <w:rFonts w:ascii="Times New Roman" w:hAnsi="Times New Roman" w:cs="Times New Roman"/>
          <w:sz w:val="24"/>
          <w:szCs w:val="24"/>
        </w:rPr>
        <w:t>-se-</w:t>
      </w:r>
      <w:r w:rsidR="00E33708" w:rsidRPr="009556FD">
        <w:rPr>
          <w:rFonts w:ascii="Times New Roman" w:hAnsi="Times New Roman" w:cs="Times New Roman"/>
          <w:sz w:val="24"/>
          <w:szCs w:val="24"/>
        </w:rPr>
        <w:t>á em afront</w:t>
      </w:r>
      <w:r>
        <w:rPr>
          <w:rFonts w:ascii="Times New Roman" w:hAnsi="Times New Roman" w:cs="Times New Roman"/>
          <w:sz w:val="24"/>
          <w:szCs w:val="24"/>
        </w:rPr>
        <w:t>a ao princípio da separação de P</w:t>
      </w:r>
      <w:r w:rsidR="00E33708" w:rsidRPr="009556FD">
        <w:rPr>
          <w:rFonts w:ascii="Times New Roman" w:hAnsi="Times New Roman" w:cs="Times New Roman"/>
          <w:sz w:val="24"/>
          <w:szCs w:val="24"/>
        </w:rPr>
        <w:t>oderes.</w:t>
      </w:r>
    </w:p>
    <w:p w:rsidR="009B4ED8" w:rsidRPr="009556FD" w:rsidRDefault="00B63861" w:rsidP="009556FD">
      <w:pPr>
        <w:tabs>
          <w:tab w:val="left" w:pos="851"/>
        </w:tabs>
        <w:spacing w:after="0" w:line="240" w:lineRule="auto"/>
        <w:ind w:firstLine="709"/>
        <w:jc w:val="both"/>
        <w:rPr>
          <w:rFonts w:ascii="Times New Roman" w:hAnsi="Times New Roman" w:cs="Times New Roman"/>
          <w:sz w:val="24"/>
          <w:szCs w:val="24"/>
        </w:rPr>
      </w:pPr>
      <w:r w:rsidRPr="009556FD">
        <w:rPr>
          <w:rFonts w:ascii="Times New Roman" w:hAnsi="Times New Roman" w:cs="Times New Roman"/>
          <w:sz w:val="24"/>
          <w:szCs w:val="24"/>
        </w:rPr>
        <w:t>Como exemplo</w:t>
      </w:r>
      <w:r w:rsidR="000619AA">
        <w:rPr>
          <w:rFonts w:ascii="Times New Roman" w:hAnsi="Times New Roman" w:cs="Times New Roman"/>
          <w:sz w:val="24"/>
          <w:szCs w:val="24"/>
        </w:rPr>
        <w:t xml:space="preserve"> mais rotineiros no J</w:t>
      </w:r>
      <w:r w:rsidR="004E0BF6" w:rsidRPr="009556FD">
        <w:rPr>
          <w:rFonts w:ascii="Times New Roman" w:hAnsi="Times New Roman" w:cs="Times New Roman"/>
          <w:sz w:val="24"/>
          <w:szCs w:val="24"/>
        </w:rPr>
        <w:t>udiciário, cita-se</w:t>
      </w:r>
      <w:r w:rsidR="009B4ED8" w:rsidRPr="009556FD">
        <w:rPr>
          <w:rFonts w:ascii="Times New Roman" w:hAnsi="Times New Roman" w:cs="Times New Roman"/>
          <w:sz w:val="24"/>
          <w:szCs w:val="24"/>
        </w:rPr>
        <w:t xml:space="preserve"> o</w:t>
      </w:r>
      <w:r w:rsidR="004E0BF6" w:rsidRPr="009556FD">
        <w:rPr>
          <w:rFonts w:ascii="Times New Roman" w:hAnsi="Times New Roman" w:cs="Times New Roman"/>
          <w:sz w:val="24"/>
          <w:szCs w:val="24"/>
        </w:rPr>
        <w:t xml:space="preserve"> </w:t>
      </w:r>
      <w:r w:rsidR="003E2E78" w:rsidRPr="009556FD">
        <w:rPr>
          <w:rFonts w:ascii="Times New Roman" w:hAnsi="Times New Roman" w:cs="Times New Roman"/>
          <w:sz w:val="24"/>
          <w:szCs w:val="24"/>
        </w:rPr>
        <w:t xml:space="preserve">fornecimento de medicamentos – </w:t>
      </w:r>
      <w:r w:rsidR="004E0BF6" w:rsidRPr="009556FD">
        <w:rPr>
          <w:rFonts w:ascii="Times New Roman" w:hAnsi="Times New Roman" w:cs="Times New Roman"/>
          <w:sz w:val="24"/>
          <w:szCs w:val="24"/>
        </w:rPr>
        <w:t>por ser o direit</w:t>
      </w:r>
      <w:r w:rsidR="00C91E0E">
        <w:rPr>
          <w:rFonts w:ascii="Times New Roman" w:hAnsi="Times New Roman" w:cs="Times New Roman"/>
          <w:sz w:val="24"/>
          <w:szCs w:val="24"/>
        </w:rPr>
        <w:t>o à saúde fundamental e, exigida</w:t>
      </w:r>
      <w:r w:rsidR="004E0BF6" w:rsidRPr="009556FD">
        <w:rPr>
          <w:rFonts w:ascii="Times New Roman" w:hAnsi="Times New Roman" w:cs="Times New Roman"/>
          <w:sz w:val="24"/>
          <w:szCs w:val="24"/>
        </w:rPr>
        <w:t xml:space="preserve"> constitucionalmente a garantia de seus parâmetros mínimos,</w:t>
      </w:r>
      <w:r w:rsidR="00C91E0E">
        <w:rPr>
          <w:rFonts w:ascii="Times New Roman" w:hAnsi="Times New Roman" w:cs="Times New Roman"/>
          <w:sz w:val="24"/>
          <w:szCs w:val="24"/>
        </w:rPr>
        <w:t xml:space="preserve"> de tal sorte que,</w:t>
      </w:r>
      <w:r w:rsidR="004E0BF6" w:rsidRPr="009556FD">
        <w:rPr>
          <w:rFonts w:ascii="Times New Roman" w:hAnsi="Times New Roman" w:cs="Times New Roman"/>
          <w:sz w:val="24"/>
          <w:szCs w:val="24"/>
        </w:rPr>
        <w:t xml:space="preserve"> </w:t>
      </w:r>
      <w:r w:rsidR="003E2E78" w:rsidRPr="009556FD">
        <w:rPr>
          <w:rFonts w:ascii="Times New Roman" w:hAnsi="Times New Roman" w:cs="Times New Roman"/>
          <w:sz w:val="24"/>
          <w:szCs w:val="24"/>
        </w:rPr>
        <w:t>em caso de negativa, o Poder Judiciário acaba por ordenar, a depender do caso concreto, o fornecimento gratuito</w:t>
      </w:r>
      <w:r w:rsidR="00A86691" w:rsidRPr="009556FD">
        <w:rPr>
          <w:rFonts w:ascii="Times New Roman" w:hAnsi="Times New Roman" w:cs="Times New Roman"/>
          <w:sz w:val="24"/>
          <w:szCs w:val="24"/>
        </w:rPr>
        <w:t xml:space="preserve"> de fármacos, já autorizado</w:t>
      </w:r>
      <w:r w:rsidR="00C91E0E">
        <w:rPr>
          <w:rFonts w:ascii="Times New Roman" w:hAnsi="Times New Roman" w:cs="Times New Roman"/>
          <w:sz w:val="24"/>
          <w:szCs w:val="24"/>
        </w:rPr>
        <w:t xml:space="preserve"> pelo Estado</w:t>
      </w:r>
      <w:r w:rsidR="00A86691" w:rsidRPr="009556FD">
        <w:rPr>
          <w:rFonts w:ascii="Times New Roman" w:hAnsi="Times New Roman" w:cs="Times New Roman"/>
          <w:sz w:val="24"/>
          <w:szCs w:val="24"/>
        </w:rPr>
        <w:t xml:space="preserve"> (</w:t>
      </w:r>
      <w:r w:rsidR="00C91E0E" w:rsidRPr="009556FD">
        <w:rPr>
          <w:rFonts w:ascii="Times New Roman" w:hAnsi="Times New Roman" w:cs="Times New Roman"/>
          <w:sz w:val="24"/>
          <w:szCs w:val="24"/>
        </w:rPr>
        <w:t>em sentido lato, abarcando municípios, estados, Distrito Federal e União</w:t>
      </w:r>
      <w:r w:rsidR="00C91E0E">
        <w:rPr>
          <w:rFonts w:ascii="Times New Roman" w:hAnsi="Times New Roman" w:cs="Times New Roman"/>
          <w:sz w:val="24"/>
          <w:szCs w:val="24"/>
        </w:rPr>
        <w:t xml:space="preserve">, </w:t>
      </w:r>
      <w:r w:rsidR="00A86691" w:rsidRPr="009556FD">
        <w:rPr>
          <w:rFonts w:ascii="Times New Roman" w:hAnsi="Times New Roman" w:cs="Times New Roman"/>
          <w:sz w:val="24"/>
          <w:szCs w:val="24"/>
        </w:rPr>
        <w:t>mesmo que com tênue discricionariedade) por lei infraconstitucional</w:t>
      </w:r>
      <w:r w:rsidR="007F6FD4" w:rsidRPr="009556FD">
        <w:rPr>
          <w:rStyle w:val="Refdenotaderodap"/>
          <w:rFonts w:ascii="Times New Roman" w:hAnsi="Times New Roman" w:cs="Times New Roman"/>
          <w:sz w:val="24"/>
          <w:szCs w:val="24"/>
        </w:rPr>
        <w:footnoteReference w:id="3"/>
      </w:r>
      <w:r w:rsidR="009B4ED8" w:rsidRPr="009556FD">
        <w:rPr>
          <w:rFonts w:ascii="Times New Roman" w:hAnsi="Times New Roman" w:cs="Times New Roman"/>
          <w:sz w:val="24"/>
          <w:szCs w:val="24"/>
        </w:rPr>
        <w:t xml:space="preserve">. </w:t>
      </w:r>
    </w:p>
    <w:p w:rsidR="00B95372" w:rsidRPr="009556FD" w:rsidRDefault="00B95372" w:rsidP="009556FD">
      <w:pPr>
        <w:tabs>
          <w:tab w:val="left" w:pos="851"/>
        </w:tabs>
        <w:spacing w:after="0" w:line="240" w:lineRule="auto"/>
        <w:ind w:firstLine="709"/>
        <w:jc w:val="both"/>
        <w:rPr>
          <w:rFonts w:ascii="Times New Roman" w:hAnsi="Times New Roman" w:cs="Times New Roman"/>
          <w:sz w:val="24"/>
          <w:szCs w:val="24"/>
        </w:rPr>
      </w:pPr>
      <w:r w:rsidRPr="009556FD">
        <w:rPr>
          <w:rFonts w:ascii="Times New Roman" w:hAnsi="Times New Roman" w:cs="Times New Roman"/>
          <w:sz w:val="24"/>
          <w:szCs w:val="24"/>
        </w:rPr>
        <w:t xml:space="preserve">Acrescenta-se, também, que a posição do Supremo Tribunal Federal (STF) é convergente com </w:t>
      </w:r>
      <w:r w:rsidR="00C91E0E">
        <w:rPr>
          <w:rFonts w:ascii="Times New Roman" w:hAnsi="Times New Roman" w:cs="Times New Roman"/>
          <w:sz w:val="24"/>
          <w:szCs w:val="24"/>
        </w:rPr>
        <w:t xml:space="preserve">o </w:t>
      </w:r>
      <w:r w:rsidRPr="009556FD">
        <w:rPr>
          <w:rFonts w:ascii="Times New Roman" w:hAnsi="Times New Roman" w:cs="Times New Roman"/>
          <w:sz w:val="24"/>
          <w:szCs w:val="24"/>
        </w:rPr>
        <w:t xml:space="preserve">que </w:t>
      </w:r>
      <w:r w:rsidR="00C91E0E">
        <w:rPr>
          <w:rFonts w:ascii="Times New Roman" w:hAnsi="Times New Roman" w:cs="Times New Roman"/>
          <w:sz w:val="24"/>
          <w:szCs w:val="24"/>
        </w:rPr>
        <w:t xml:space="preserve">por ora </w:t>
      </w:r>
      <w:r w:rsidRPr="009556FD">
        <w:rPr>
          <w:rFonts w:ascii="Times New Roman" w:hAnsi="Times New Roman" w:cs="Times New Roman"/>
          <w:sz w:val="24"/>
          <w:szCs w:val="24"/>
        </w:rPr>
        <w:t>se</w:t>
      </w:r>
      <w:r w:rsidR="00C91E0E">
        <w:rPr>
          <w:rFonts w:ascii="Times New Roman" w:hAnsi="Times New Roman" w:cs="Times New Roman"/>
          <w:sz w:val="24"/>
          <w:szCs w:val="24"/>
        </w:rPr>
        <w:t xml:space="preserve"> expõe. Exemplificativamente, </w:t>
      </w:r>
      <w:r w:rsidRPr="009556FD">
        <w:rPr>
          <w:rFonts w:ascii="Times New Roman" w:hAnsi="Times New Roman" w:cs="Times New Roman"/>
          <w:sz w:val="24"/>
          <w:szCs w:val="24"/>
        </w:rPr>
        <w:t>faz</w:t>
      </w:r>
      <w:r w:rsidR="005E415A">
        <w:rPr>
          <w:rFonts w:ascii="Times New Roman" w:hAnsi="Times New Roman" w:cs="Times New Roman"/>
          <w:sz w:val="24"/>
          <w:szCs w:val="24"/>
        </w:rPr>
        <w:t>-se</w:t>
      </w:r>
      <w:r w:rsidRPr="009556FD">
        <w:rPr>
          <w:rFonts w:ascii="Times New Roman" w:hAnsi="Times New Roman" w:cs="Times New Roman"/>
          <w:sz w:val="24"/>
          <w:szCs w:val="24"/>
        </w:rPr>
        <w:t xml:space="preserve"> clarividente na ADPF nº 45, cuja ementa transcreve</w:t>
      </w:r>
      <w:r w:rsidR="00C91E0E">
        <w:rPr>
          <w:rFonts w:ascii="Times New Roman" w:hAnsi="Times New Roman" w:cs="Times New Roman"/>
          <w:sz w:val="24"/>
          <w:szCs w:val="24"/>
        </w:rPr>
        <w:t>-se a seguir:</w:t>
      </w:r>
    </w:p>
    <w:p w:rsidR="009F7F6D" w:rsidRPr="0018160E" w:rsidRDefault="009F7F6D" w:rsidP="00575257">
      <w:pPr>
        <w:tabs>
          <w:tab w:val="left" w:pos="851"/>
        </w:tabs>
        <w:spacing w:after="0" w:line="240" w:lineRule="auto"/>
        <w:ind w:firstLine="851"/>
        <w:jc w:val="both"/>
        <w:rPr>
          <w:rFonts w:ascii="Times New Roman" w:hAnsi="Times New Roman" w:cs="Times New Roman"/>
          <w:sz w:val="20"/>
          <w:szCs w:val="20"/>
        </w:rPr>
      </w:pPr>
    </w:p>
    <w:p w:rsidR="00DE7956" w:rsidRPr="00320F2F" w:rsidRDefault="009F7F6D" w:rsidP="009556FD">
      <w:pPr>
        <w:pStyle w:val="NormalWeb"/>
        <w:spacing w:before="0" w:beforeAutospacing="0" w:after="0" w:afterAutospacing="0"/>
        <w:ind w:left="2268"/>
        <w:jc w:val="both"/>
        <w:rPr>
          <w:sz w:val="22"/>
          <w:szCs w:val="22"/>
        </w:rPr>
      </w:pPr>
      <w:r w:rsidRPr="00320F2F">
        <w:rPr>
          <w:sz w:val="22"/>
          <w:szCs w:val="22"/>
        </w:rPr>
        <w:t xml:space="preserve">EMENTA: ARGÜIÇÃO DE DESCUMPRIMENTO DE PRECEITO FUNDAMENTAL. A QUESTÃO DA LEGITIMIDADE CONSTITUCIONAL DO CONTROLE E DA INTERVENÇÃO DO PODER JUDICIÁRIO EM TEMA DE IMPLEMENTAÇÃO DE POLÍTICAS PÚBLICAS, QUANDO CONFIGURADA HIPÓTESE DE ABUSIVIDADE GOVERNAMENTAL. DIMENSÃO POLÍTICA DA JURISDIÇÃO CONSTITUCIONAL ATRIBUÍDA AO SUPREMO TRIBUNAL FEDERAL. INOPONIBILIDADE DO ARBÍTRIO ESTATAL À EFETIVAÇÃO DOS DIREITOS SOCIAIS, ECONÔMICOS E </w:t>
      </w:r>
      <w:r w:rsidRPr="00320F2F">
        <w:rPr>
          <w:sz w:val="22"/>
          <w:szCs w:val="22"/>
        </w:rPr>
        <w:lastRenderedPageBreak/>
        <w:t>CULTURAIS. CARÁTER RELATIVO DA LIBERDADE DE CONFORMAÇÃO DO LEGISLADOR. CONSIDERAÇÕES EM TORNO DA CLÁUSULA DA "RESERVA DO POSSÍVEL". NECESSIDADE DE PRESERVAÇÃO, EM FAVOR DOS INDIVÍDUOS, DA INTEGRIDADE E DA INTANGIBILIDADE DO NÚCLEO CONSUBSTANCIADOR DO "MÍNIMO EXISTENCIAL". VIABILIDADE INSTRUMENTAL DA ARGÜIÇÃO DE DESCUMPRIMENTO NO PROCESSO DE CONCRETIZAÇÃO DAS LIBERDADES POSITIVAS (DIREITOS CONSTITUCIONAIS DE SEGUNDA GERAÇÃO)</w:t>
      </w:r>
      <w:r w:rsidR="005E415A">
        <w:rPr>
          <w:sz w:val="22"/>
          <w:szCs w:val="22"/>
        </w:rPr>
        <w:t xml:space="preserve"> (BRASIL. Supremo Tribunal Federal. ADPF 45. Rel. Min. Celso de Mello. DJ: 29-04-2004).</w:t>
      </w:r>
    </w:p>
    <w:p w:rsidR="00C826CF" w:rsidRPr="0018160E" w:rsidRDefault="00C826CF" w:rsidP="00B95372">
      <w:pPr>
        <w:pStyle w:val="NormalWeb"/>
        <w:spacing w:before="0" w:beforeAutospacing="0" w:after="0" w:afterAutospacing="0"/>
        <w:ind w:left="1843"/>
        <w:jc w:val="both"/>
        <w:rPr>
          <w:sz w:val="20"/>
          <w:szCs w:val="20"/>
        </w:rPr>
      </w:pPr>
    </w:p>
    <w:p w:rsidR="00374624" w:rsidRPr="009556FD" w:rsidRDefault="009F7F6D" w:rsidP="009556FD">
      <w:pPr>
        <w:pStyle w:val="NormalWeb"/>
        <w:spacing w:before="0" w:beforeAutospacing="0" w:after="0" w:afterAutospacing="0"/>
        <w:ind w:firstLine="709"/>
        <w:jc w:val="both"/>
      </w:pPr>
      <w:r w:rsidRPr="009556FD">
        <w:t>A ADPF em análise incidiu sobre o artigo 59</w:t>
      </w:r>
      <w:r w:rsidR="00374624" w:rsidRPr="009556FD">
        <w:t xml:space="preserve"> (anteriormente artigo 55, §2º)</w:t>
      </w:r>
      <w:r w:rsidRPr="009556FD">
        <w:t xml:space="preserve"> da </w:t>
      </w:r>
      <w:r w:rsidR="00374624" w:rsidRPr="009556FD">
        <w:t>Lei de Diretrizes Orçamentárias do seguinte ano (Lei nº 10.707 de 2003)</w:t>
      </w:r>
      <w:r w:rsidRPr="009556FD">
        <w:t>. Fundamentou-se o autor na alegação de ter o veto presidencial afrontado a garantia de recursos financeiros mínimos</w:t>
      </w:r>
      <w:r w:rsidR="00CA2FF3">
        <w:t>, h</w:t>
      </w:r>
      <w:r w:rsidR="00352A55" w:rsidRPr="009556FD">
        <w:t>aja vista que estes seriam aplicados em políticas e serviços públicos de saúde.</w:t>
      </w:r>
      <w:r w:rsidR="00B95372" w:rsidRPr="009556FD">
        <w:t xml:space="preserve"> Em seu voto, o Ministro Relator Celso de Melo destaca:</w:t>
      </w:r>
    </w:p>
    <w:p w:rsidR="00B95372" w:rsidRPr="0018160E" w:rsidRDefault="00B95372" w:rsidP="00B95372">
      <w:pPr>
        <w:pStyle w:val="NormalWeb"/>
        <w:spacing w:before="0" w:beforeAutospacing="0" w:after="0" w:afterAutospacing="0"/>
        <w:ind w:firstLine="851"/>
        <w:jc w:val="both"/>
        <w:rPr>
          <w:sz w:val="20"/>
          <w:szCs w:val="20"/>
        </w:rPr>
      </w:pPr>
    </w:p>
    <w:p w:rsidR="00B95372" w:rsidRPr="00320F2F" w:rsidRDefault="00B95372" w:rsidP="009556FD">
      <w:pPr>
        <w:pStyle w:val="NormalWeb"/>
        <w:spacing w:before="0" w:beforeAutospacing="0" w:after="0" w:afterAutospacing="0"/>
        <w:ind w:left="2268"/>
        <w:jc w:val="both"/>
        <w:rPr>
          <w:sz w:val="22"/>
          <w:szCs w:val="22"/>
        </w:rPr>
      </w:pPr>
      <w:r w:rsidRPr="00320F2F">
        <w:rPr>
          <w:sz w:val="22"/>
          <w:szCs w:val="22"/>
        </w:rPr>
        <w:t>Não obstante</w:t>
      </w:r>
      <w:r w:rsidRPr="00320F2F">
        <w:rPr>
          <w:rStyle w:val="apple-converted-space"/>
          <w:sz w:val="22"/>
          <w:szCs w:val="22"/>
        </w:rPr>
        <w:t> </w:t>
      </w:r>
      <w:r w:rsidRPr="00320F2F">
        <w:rPr>
          <w:sz w:val="22"/>
          <w:szCs w:val="22"/>
        </w:rPr>
        <w:t>a formulação</w:t>
      </w:r>
      <w:r w:rsidRPr="00320F2F">
        <w:rPr>
          <w:rStyle w:val="apple-converted-space"/>
          <w:sz w:val="22"/>
          <w:szCs w:val="22"/>
        </w:rPr>
        <w:t> </w:t>
      </w:r>
      <w:r w:rsidR="00E5241C" w:rsidRPr="00320F2F">
        <w:rPr>
          <w:sz w:val="22"/>
          <w:szCs w:val="22"/>
        </w:rPr>
        <w:t xml:space="preserve">e </w:t>
      </w:r>
      <w:r w:rsidRPr="00320F2F">
        <w:rPr>
          <w:sz w:val="22"/>
          <w:szCs w:val="22"/>
        </w:rPr>
        <w:t>a execução de políticas públicas</w:t>
      </w:r>
      <w:r w:rsidRPr="00320F2F">
        <w:rPr>
          <w:rStyle w:val="apple-converted-space"/>
          <w:sz w:val="22"/>
          <w:szCs w:val="22"/>
        </w:rPr>
        <w:t> </w:t>
      </w:r>
      <w:r w:rsidRPr="00320F2F">
        <w:rPr>
          <w:sz w:val="22"/>
          <w:szCs w:val="22"/>
        </w:rPr>
        <w:t>dependam</w:t>
      </w:r>
      <w:r w:rsidRPr="00320F2F">
        <w:rPr>
          <w:rStyle w:val="apple-converted-space"/>
          <w:sz w:val="22"/>
          <w:szCs w:val="22"/>
        </w:rPr>
        <w:t> </w:t>
      </w:r>
      <w:r w:rsidRPr="00320F2F">
        <w:rPr>
          <w:sz w:val="22"/>
          <w:szCs w:val="22"/>
        </w:rPr>
        <w:t>de opções políticas</w:t>
      </w:r>
      <w:r w:rsidRPr="00320F2F">
        <w:rPr>
          <w:rStyle w:val="apple-converted-space"/>
          <w:sz w:val="22"/>
          <w:szCs w:val="22"/>
        </w:rPr>
        <w:t> </w:t>
      </w:r>
      <w:r w:rsidRPr="00320F2F">
        <w:rPr>
          <w:sz w:val="22"/>
          <w:szCs w:val="22"/>
        </w:rPr>
        <w:t>a cargo</w:t>
      </w:r>
      <w:r w:rsidRPr="00320F2F">
        <w:rPr>
          <w:rStyle w:val="apple-converted-space"/>
          <w:sz w:val="22"/>
          <w:szCs w:val="22"/>
        </w:rPr>
        <w:t> </w:t>
      </w:r>
      <w:r w:rsidRPr="00320F2F">
        <w:rPr>
          <w:sz w:val="22"/>
          <w:szCs w:val="22"/>
        </w:rPr>
        <w:t>daqueles que, por delegação popular, receberam investidura em mandato eletivo,</w:t>
      </w:r>
      <w:r w:rsidRPr="00320F2F">
        <w:rPr>
          <w:rStyle w:val="apple-converted-space"/>
          <w:sz w:val="22"/>
          <w:szCs w:val="22"/>
        </w:rPr>
        <w:t> </w:t>
      </w:r>
      <w:r w:rsidRPr="00320F2F">
        <w:rPr>
          <w:sz w:val="22"/>
          <w:szCs w:val="22"/>
        </w:rPr>
        <w:t>cumpre reconhecer que não se revela absoluta, nesse domínio, a liberdade de conformação do legislador,</w:t>
      </w:r>
      <w:r w:rsidRPr="00320F2F">
        <w:rPr>
          <w:rStyle w:val="apple-converted-space"/>
          <w:sz w:val="22"/>
          <w:szCs w:val="22"/>
        </w:rPr>
        <w:t> </w:t>
      </w:r>
      <w:r w:rsidRPr="00320F2F">
        <w:rPr>
          <w:sz w:val="22"/>
          <w:szCs w:val="22"/>
        </w:rPr>
        <w:t>nem</w:t>
      </w:r>
      <w:r w:rsidRPr="00320F2F">
        <w:rPr>
          <w:rStyle w:val="apple-converted-space"/>
          <w:sz w:val="22"/>
          <w:szCs w:val="22"/>
        </w:rPr>
        <w:t> </w:t>
      </w:r>
      <w:r w:rsidRPr="00320F2F">
        <w:rPr>
          <w:sz w:val="22"/>
          <w:szCs w:val="22"/>
        </w:rPr>
        <w:t>a de atuação do Poder Executivo.</w:t>
      </w:r>
      <w:r w:rsidR="00E5241C" w:rsidRPr="00320F2F">
        <w:rPr>
          <w:sz w:val="22"/>
          <w:szCs w:val="22"/>
        </w:rPr>
        <w:t xml:space="preserve"> </w:t>
      </w:r>
      <w:r w:rsidRPr="00320F2F">
        <w:rPr>
          <w:sz w:val="22"/>
          <w:szCs w:val="22"/>
        </w:rPr>
        <w:t>É que,</w:t>
      </w:r>
      <w:r w:rsidRPr="00320F2F">
        <w:rPr>
          <w:rStyle w:val="apple-converted-space"/>
          <w:sz w:val="22"/>
          <w:szCs w:val="22"/>
        </w:rPr>
        <w:t> </w:t>
      </w:r>
      <w:r w:rsidRPr="00320F2F">
        <w:rPr>
          <w:sz w:val="22"/>
          <w:szCs w:val="22"/>
        </w:rPr>
        <w:t>se</w:t>
      </w:r>
      <w:r w:rsidRPr="00320F2F">
        <w:rPr>
          <w:rStyle w:val="apple-converted-space"/>
          <w:sz w:val="22"/>
          <w:szCs w:val="22"/>
        </w:rPr>
        <w:t> </w:t>
      </w:r>
      <w:r w:rsidRPr="00320F2F">
        <w:rPr>
          <w:sz w:val="22"/>
          <w:szCs w:val="22"/>
        </w:rPr>
        <w:t>tais Poderes do Estado agirem de modo irrazoável</w:t>
      </w:r>
      <w:r w:rsidRPr="00320F2F">
        <w:rPr>
          <w:rStyle w:val="apple-converted-space"/>
          <w:sz w:val="22"/>
          <w:szCs w:val="22"/>
        </w:rPr>
        <w:t> </w:t>
      </w:r>
      <w:r w:rsidRPr="00320F2F">
        <w:rPr>
          <w:sz w:val="22"/>
          <w:szCs w:val="22"/>
        </w:rPr>
        <w:t>ou</w:t>
      </w:r>
      <w:r w:rsidRPr="00320F2F">
        <w:rPr>
          <w:rStyle w:val="apple-converted-space"/>
          <w:sz w:val="22"/>
          <w:szCs w:val="22"/>
        </w:rPr>
        <w:t> </w:t>
      </w:r>
      <w:r w:rsidRPr="00320F2F">
        <w:rPr>
          <w:sz w:val="22"/>
          <w:szCs w:val="22"/>
        </w:rPr>
        <w:t>procederem com a clara intenção de neutralizar, comprometendo-a, a eficácia dos direitos sociais, econômicos</w:t>
      </w:r>
      <w:r w:rsidRPr="00320F2F">
        <w:rPr>
          <w:rStyle w:val="apple-converted-space"/>
          <w:sz w:val="22"/>
          <w:szCs w:val="22"/>
        </w:rPr>
        <w:t> </w:t>
      </w:r>
      <w:r w:rsidRPr="00320F2F">
        <w:rPr>
          <w:sz w:val="22"/>
          <w:szCs w:val="22"/>
        </w:rPr>
        <w:t>e</w:t>
      </w:r>
      <w:r w:rsidRPr="00320F2F">
        <w:rPr>
          <w:rStyle w:val="apple-converted-space"/>
          <w:sz w:val="22"/>
          <w:szCs w:val="22"/>
        </w:rPr>
        <w:t> </w:t>
      </w:r>
      <w:r w:rsidRPr="00320F2F">
        <w:rPr>
          <w:sz w:val="22"/>
          <w:szCs w:val="22"/>
        </w:rPr>
        <w:t>culturais,</w:t>
      </w:r>
      <w:r w:rsidRPr="00320F2F">
        <w:rPr>
          <w:rStyle w:val="apple-converted-space"/>
          <w:sz w:val="22"/>
          <w:szCs w:val="22"/>
        </w:rPr>
        <w:t> </w:t>
      </w:r>
      <w:r w:rsidRPr="00320F2F">
        <w:rPr>
          <w:sz w:val="22"/>
          <w:szCs w:val="22"/>
        </w:rPr>
        <w:t>afetando, como decorrência causal de uma injustificável</w:t>
      </w:r>
      <w:r w:rsidRPr="00320F2F">
        <w:rPr>
          <w:rStyle w:val="apple-converted-space"/>
          <w:sz w:val="22"/>
          <w:szCs w:val="22"/>
        </w:rPr>
        <w:t> </w:t>
      </w:r>
      <w:r w:rsidRPr="00320F2F">
        <w:rPr>
          <w:sz w:val="22"/>
          <w:szCs w:val="22"/>
        </w:rPr>
        <w:t>inércia</w:t>
      </w:r>
      <w:r w:rsidRPr="00320F2F">
        <w:rPr>
          <w:rStyle w:val="apple-converted-space"/>
          <w:sz w:val="22"/>
          <w:szCs w:val="22"/>
        </w:rPr>
        <w:t> </w:t>
      </w:r>
      <w:r w:rsidRPr="00320F2F">
        <w:rPr>
          <w:sz w:val="22"/>
          <w:szCs w:val="22"/>
        </w:rPr>
        <w:t>estatal</w:t>
      </w:r>
      <w:r w:rsidRPr="00320F2F">
        <w:rPr>
          <w:rStyle w:val="apple-converted-space"/>
          <w:sz w:val="22"/>
          <w:szCs w:val="22"/>
        </w:rPr>
        <w:t> </w:t>
      </w:r>
      <w:r w:rsidRPr="00320F2F">
        <w:rPr>
          <w:sz w:val="22"/>
          <w:szCs w:val="22"/>
        </w:rPr>
        <w:t>ou</w:t>
      </w:r>
      <w:r w:rsidRPr="00320F2F">
        <w:rPr>
          <w:rStyle w:val="apple-converted-space"/>
          <w:sz w:val="22"/>
          <w:szCs w:val="22"/>
        </w:rPr>
        <w:t> </w:t>
      </w:r>
      <w:r w:rsidRPr="00320F2F">
        <w:rPr>
          <w:sz w:val="22"/>
          <w:szCs w:val="22"/>
        </w:rPr>
        <w:t>de um abusivo comportamento governamental, aquele</w:t>
      </w:r>
      <w:r w:rsidRPr="00320F2F">
        <w:rPr>
          <w:rStyle w:val="apple-converted-space"/>
          <w:sz w:val="22"/>
          <w:szCs w:val="22"/>
        </w:rPr>
        <w:t> </w:t>
      </w:r>
      <w:r w:rsidRPr="00320F2F">
        <w:rPr>
          <w:sz w:val="22"/>
          <w:szCs w:val="22"/>
        </w:rPr>
        <w:t>núcleo intangível</w:t>
      </w:r>
      <w:r w:rsidRPr="00320F2F">
        <w:rPr>
          <w:rStyle w:val="apple-converted-space"/>
          <w:sz w:val="22"/>
          <w:szCs w:val="22"/>
        </w:rPr>
        <w:t> </w:t>
      </w:r>
      <w:r w:rsidRPr="00320F2F">
        <w:rPr>
          <w:sz w:val="22"/>
          <w:szCs w:val="22"/>
        </w:rPr>
        <w:t>consubstanciador de um conjunto</w:t>
      </w:r>
      <w:r w:rsidRPr="00320F2F">
        <w:rPr>
          <w:rStyle w:val="apple-converted-space"/>
          <w:sz w:val="22"/>
          <w:szCs w:val="22"/>
        </w:rPr>
        <w:t> </w:t>
      </w:r>
      <w:r w:rsidRPr="00320F2F">
        <w:rPr>
          <w:sz w:val="22"/>
          <w:szCs w:val="22"/>
        </w:rPr>
        <w:t>irredutível</w:t>
      </w:r>
      <w:r w:rsidRPr="00320F2F">
        <w:rPr>
          <w:rStyle w:val="apple-converted-space"/>
          <w:sz w:val="22"/>
          <w:szCs w:val="22"/>
        </w:rPr>
        <w:t> </w:t>
      </w:r>
      <w:r w:rsidRPr="00320F2F">
        <w:rPr>
          <w:sz w:val="22"/>
          <w:szCs w:val="22"/>
        </w:rPr>
        <w:t>de condições mínimas</w:t>
      </w:r>
      <w:r w:rsidRPr="00320F2F">
        <w:rPr>
          <w:rStyle w:val="apple-converted-space"/>
          <w:sz w:val="22"/>
          <w:szCs w:val="22"/>
        </w:rPr>
        <w:t> </w:t>
      </w:r>
      <w:r w:rsidRPr="00320F2F">
        <w:rPr>
          <w:sz w:val="22"/>
          <w:szCs w:val="22"/>
        </w:rPr>
        <w:t>necessárias</w:t>
      </w:r>
      <w:r w:rsidRPr="00320F2F">
        <w:rPr>
          <w:rStyle w:val="apple-converted-space"/>
          <w:sz w:val="22"/>
          <w:szCs w:val="22"/>
        </w:rPr>
        <w:t> </w:t>
      </w:r>
      <w:r w:rsidRPr="00320F2F">
        <w:rPr>
          <w:sz w:val="22"/>
          <w:szCs w:val="22"/>
        </w:rPr>
        <w:t>a uma existência digna</w:t>
      </w:r>
      <w:r w:rsidRPr="00320F2F">
        <w:rPr>
          <w:rStyle w:val="apple-converted-space"/>
          <w:sz w:val="22"/>
          <w:szCs w:val="22"/>
        </w:rPr>
        <w:t> </w:t>
      </w:r>
      <w:r w:rsidRPr="00320F2F">
        <w:rPr>
          <w:sz w:val="22"/>
          <w:szCs w:val="22"/>
        </w:rPr>
        <w:t>e essenciais</w:t>
      </w:r>
      <w:r w:rsidRPr="00320F2F">
        <w:rPr>
          <w:rStyle w:val="apple-converted-space"/>
          <w:sz w:val="22"/>
          <w:szCs w:val="22"/>
        </w:rPr>
        <w:t> </w:t>
      </w:r>
      <w:r w:rsidRPr="00320F2F">
        <w:rPr>
          <w:sz w:val="22"/>
          <w:szCs w:val="22"/>
        </w:rPr>
        <w:t>à própria sobrevivência do indivíduo,</w:t>
      </w:r>
      <w:r w:rsidRPr="00320F2F">
        <w:rPr>
          <w:rStyle w:val="apple-converted-space"/>
          <w:sz w:val="22"/>
          <w:szCs w:val="22"/>
        </w:rPr>
        <w:t> </w:t>
      </w:r>
      <w:r w:rsidRPr="00320F2F">
        <w:rPr>
          <w:sz w:val="22"/>
          <w:szCs w:val="22"/>
        </w:rPr>
        <w:t>aí, então,</w:t>
      </w:r>
      <w:r w:rsidRPr="00320F2F">
        <w:rPr>
          <w:rStyle w:val="apple-converted-space"/>
          <w:sz w:val="22"/>
          <w:szCs w:val="22"/>
        </w:rPr>
        <w:t> </w:t>
      </w:r>
      <w:r w:rsidRPr="00320F2F">
        <w:rPr>
          <w:sz w:val="22"/>
          <w:szCs w:val="22"/>
        </w:rPr>
        <w:t>justificar-se-á, como</w:t>
      </w:r>
      <w:r w:rsidRPr="00320F2F">
        <w:rPr>
          <w:rStyle w:val="apple-converted-space"/>
          <w:sz w:val="22"/>
          <w:szCs w:val="22"/>
        </w:rPr>
        <w:t> </w:t>
      </w:r>
      <w:r w:rsidRPr="00320F2F">
        <w:rPr>
          <w:sz w:val="22"/>
          <w:szCs w:val="22"/>
        </w:rPr>
        <w:t>precedentemente</w:t>
      </w:r>
      <w:r w:rsidRPr="00320F2F">
        <w:rPr>
          <w:rStyle w:val="apple-converted-space"/>
          <w:sz w:val="22"/>
          <w:szCs w:val="22"/>
        </w:rPr>
        <w:t> </w:t>
      </w:r>
      <w:r w:rsidRPr="00320F2F">
        <w:rPr>
          <w:sz w:val="22"/>
          <w:szCs w:val="22"/>
        </w:rPr>
        <w:t>já enfatizado –</w:t>
      </w:r>
      <w:r w:rsidRPr="00320F2F">
        <w:rPr>
          <w:rStyle w:val="apple-converted-space"/>
          <w:sz w:val="22"/>
          <w:szCs w:val="22"/>
        </w:rPr>
        <w:t> </w:t>
      </w:r>
      <w:r w:rsidRPr="00320F2F">
        <w:rPr>
          <w:sz w:val="22"/>
          <w:szCs w:val="22"/>
        </w:rPr>
        <w:t>e até mesmo</w:t>
      </w:r>
      <w:r w:rsidRPr="00320F2F">
        <w:rPr>
          <w:rStyle w:val="apple-converted-space"/>
          <w:sz w:val="22"/>
          <w:szCs w:val="22"/>
        </w:rPr>
        <w:t> </w:t>
      </w:r>
      <w:r w:rsidRPr="00320F2F">
        <w:rPr>
          <w:sz w:val="22"/>
          <w:szCs w:val="22"/>
        </w:rPr>
        <w:t>por razões fundadas e</w:t>
      </w:r>
      <w:r w:rsidR="00E5241C" w:rsidRPr="00320F2F">
        <w:rPr>
          <w:sz w:val="22"/>
          <w:szCs w:val="22"/>
        </w:rPr>
        <w:t>m um imperativo ético-jurídico</w:t>
      </w:r>
      <w:r w:rsidRPr="00320F2F">
        <w:rPr>
          <w:sz w:val="22"/>
          <w:szCs w:val="22"/>
        </w:rPr>
        <w:t>, a</w:t>
      </w:r>
      <w:r w:rsidRPr="00320F2F">
        <w:rPr>
          <w:rStyle w:val="apple-converted-space"/>
          <w:sz w:val="22"/>
          <w:szCs w:val="22"/>
        </w:rPr>
        <w:t> </w:t>
      </w:r>
      <w:r w:rsidRPr="00320F2F">
        <w:rPr>
          <w:sz w:val="22"/>
          <w:szCs w:val="22"/>
        </w:rPr>
        <w:t>possibilidade</w:t>
      </w:r>
      <w:r w:rsidRPr="00320F2F">
        <w:rPr>
          <w:rStyle w:val="apple-converted-space"/>
          <w:sz w:val="22"/>
          <w:szCs w:val="22"/>
        </w:rPr>
        <w:t> </w:t>
      </w:r>
      <w:r w:rsidRPr="00320F2F">
        <w:rPr>
          <w:sz w:val="22"/>
          <w:szCs w:val="22"/>
        </w:rPr>
        <w:t>de intervenção do Poder Judiciário,</w:t>
      </w:r>
      <w:r w:rsidRPr="00320F2F">
        <w:rPr>
          <w:rStyle w:val="apple-converted-space"/>
          <w:sz w:val="22"/>
          <w:szCs w:val="22"/>
        </w:rPr>
        <w:t> </w:t>
      </w:r>
      <w:r w:rsidRPr="00320F2F">
        <w:rPr>
          <w:sz w:val="22"/>
          <w:szCs w:val="22"/>
        </w:rPr>
        <w:t>em ordem</w:t>
      </w:r>
      <w:r w:rsidRPr="00320F2F">
        <w:rPr>
          <w:rStyle w:val="apple-converted-space"/>
          <w:sz w:val="22"/>
          <w:szCs w:val="22"/>
        </w:rPr>
        <w:t> </w:t>
      </w:r>
      <w:r w:rsidRPr="00320F2F">
        <w:rPr>
          <w:sz w:val="22"/>
          <w:szCs w:val="22"/>
        </w:rPr>
        <w:t>a viabilizar,</w:t>
      </w:r>
      <w:r w:rsidRPr="00320F2F">
        <w:rPr>
          <w:rStyle w:val="apple-converted-space"/>
          <w:sz w:val="22"/>
          <w:szCs w:val="22"/>
        </w:rPr>
        <w:t> </w:t>
      </w:r>
      <w:r w:rsidRPr="00320F2F">
        <w:rPr>
          <w:sz w:val="22"/>
          <w:szCs w:val="22"/>
        </w:rPr>
        <w:t xml:space="preserve">a todos, o acesso aos bens cuja fruição lhes </w:t>
      </w:r>
      <w:r w:rsidRPr="005E415A">
        <w:rPr>
          <w:sz w:val="22"/>
          <w:szCs w:val="22"/>
        </w:rPr>
        <w:t>haja sido injustamente</w:t>
      </w:r>
      <w:r w:rsidRPr="005E415A">
        <w:rPr>
          <w:rStyle w:val="apple-converted-space"/>
          <w:sz w:val="22"/>
          <w:szCs w:val="22"/>
        </w:rPr>
        <w:t> </w:t>
      </w:r>
      <w:r w:rsidRPr="005E415A">
        <w:rPr>
          <w:sz w:val="22"/>
          <w:szCs w:val="22"/>
        </w:rPr>
        <w:t>recusada pelo Estado</w:t>
      </w:r>
      <w:r w:rsidR="005E415A">
        <w:rPr>
          <w:sz w:val="22"/>
          <w:szCs w:val="22"/>
        </w:rPr>
        <w:t xml:space="preserve"> (BRASIL. Supremo Tribunal Federal. ADPF 45. Rel. Min. Celso de Mello. DJ: 29-04-2004).</w:t>
      </w:r>
    </w:p>
    <w:p w:rsidR="005940E6" w:rsidRPr="0018160E" w:rsidRDefault="005940E6" w:rsidP="00C75FFB">
      <w:pPr>
        <w:tabs>
          <w:tab w:val="left" w:pos="851"/>
        </w:tabs>
        <w:spacing w:after="0" w:line="240" w:lineRule="auto"/>
        <w:ind w:firstLine="851"/>
        <w:jc w:val="both"/>
        <w:rPr>
          <w:rFonts w:ascii="Times New Roman" w:hAnsi="Times New Roman" w:cs="Times New Roman"/>
          <w:sz w:val="20"/>
          <w:szCs w:val="20"/>
        </w:rPr>
      </w:pPr>
    </w:p>
    <w:p w:rsidR="002476E5" w:rsidRPr="009556FD" w:rsidRDefault="002476E5" w:rsidP="009556FD">
      <w:pPr>
        <w:tabs>
          <w:tab w:val="left" w:pos="851"/>
        </w:tabs>
        <w:spacing w:after="0" w:line="240" w:lineRule="auto"/>
        <w:ind w:firstLine="709"/>
        <w:jc w:val="both"/>
        <w:rPr>
          <w:rFonts w:ascii="Times New Roman" w:hAnsi="Times New Roman" w:cs="Times New Roman"/>
          <w:sz w:val="24"/>
          <w:szCs w:val="24"/>
        </w:rPr>
      </w:pPr>
      <w:r w:rsidRPr="009556FD">
        <w:rPr>
          <w:rFonts w:ascii="Times New Roman" w:hAnsi="Times New Roman" w:cs="Times New Roman"/>
          <w:sz w:val="24"/>
          <w:szCs w:val="24"/>
        </w:rPr>
        <w:t>Nesse diapasão, em dependência d</w:t>
      </w:r>
      <w:r w:rsidR="00C91E0E">
        <w:rPr>
          <w:rFonts w:ascii="Times New Roman" w:hAnsi="Times New Roman" w:cs="Times New Roman"/>
          <w:sz w:val="24"/>
          <w:szCs w:val="24"/>
        </w:rPr>
        <w:t>a</w:t>
      </w:r>
      <w:r w:rsidRPr="009556FD">
        <w:rPr>
          <w:rFonts w:ascii="Times New Roman" w:hAnsi="Times New Roman" w:cs="Times New Roman"/>
          <w:sz w:val="24"/>
          <w:szCs w:val="24"/>
        </w:rPr>
        <w:t xml:space="preserve"> rígi</w:t>
      </w:r>
      <w:r w:rsidR="00C91E0E">
        <w:rPr>
          <w:rFonts w:ascii="Times New Roman" w:hAnsi="Times New Roman" w:cs="Times New Roman"/>
          <w:sz w:val="24"/>
          <w:szCs w:val="24"/>
        </w:rPr>
        <w:t>da delimitação da separação de P</w:t>
      </w:r>
      <w:r w:rsidRPr="009556FD">
        <w:rPr>
          <w:rFonts w:ascii="Times New Roman" w:hAnsi="Times New Roman" w:cs="Times New Roman"/>
          <w:sz w:val="24"/>
          <w:szCs w:val="24"/>
        </w:rPr>
        <w:t>oderes, os indivíduos não teriam a concretização de seus direitos fundamentais</w:t>
      </w:r>
      <w:r w:rsidR="00C91E0E">
        <w:rPr>
          <w:rFonts w:ascii="Times New Roman" w:hAnsi="Times New Roman" w:cs="Times New Roman"/>
          <w:sz w:val="24"/>
          <w:szCs w:val="24"/>
        </w:rPr>
        <w:t xml:space="preserve">, motivo pelo qual se justifica a função atípica do Poder Judiciário com o fito de minimizar as consequências negativas </w:t>
      </w:r>
      <w:r w:rsidR="00CA2FF3">
        <w:rPr>
          <w:rFonts w:ascii="Times New Roman" w:hAnsi="Times New Roman" w:cs="Times New Roman"/>
          <w:sz w:val="24"/>
          <w:szCs w:val="24"/>
        </w:rPr>
        <w:t xml:space="preserve">que a omissão e a inércia dos Poderes estatais possam vir a causar </w:t>
      </w:r>
      <w:r w:rsidR="00C91E0E">
        <w:rPr>
          <w:rFonts w:ascii="Times New Roman" w:hAnsi="Times New Roman" w:cs="Times New Roman"/>
          <w:sz w:val="24"/>
          <w:szCs w:val="24"/>
        </w:rPr>
        <w:t>ao jurisdicionado</w:t>
      </w:r>
      <w:r w:rsidRPr="009556FD">
        <w:rPr>
          <w:rFonts w:ascii="Times New Roman" w:hAnsi="Times New Roman" w:cs="Times New Roman"/>
          <w:sz w:val="24"/>
          <w:szCs w:val="24"/>
        </w:rPr>
        <w:t>.</w:t>
      </w:r>
      <w:r w:rsidR="002B3F5B" w:rsidRPr="009556FD">
        <w:rPr>
          <w:rFonts w:ascii="Times New Roman" w:hAnsi="Times New Roman" w:cs="Times New Roman"/>
          <w:sz w:val="24"/>
          <w:szCs w:val="24"/>
        </w:rPr>
        <w:t xml:space="preserve"> </w:t>
      </w:r>
    </w:p>
    <w:p w:rsidR="00575257" w:rsidRPr="009556FD" w:rsidRDefault="00D017AB" w:rsidP="009E4762">
      <w:pPr>
        <w:tabs>
          <w:tab w:val="left" w:pos="709"/>
        </w:tabs>
        <w:spacing w:after="0" w:line="240" w:lineRule="auto"/>
        <w:ind w:firstLine="709"/>
        <w:jc w:val="both"/>
        <w:rPr>
          <w:rFonts w:ascii="Times New Roman" w:hAnsi="Times New Roman" w:cs="Times New Roman"/>
          <w:sz w:val="24"/>
          <w:szCs w:val="24"/>
        </w:rPr>
      </w:pPr>
      <w:r w:rsidRPr="009556FD">
        <w:rPr>
          <w:rFonts w:ascii="Times New Roman" w:hAnsi="Times New Roman" w:cs="Times New Roman"/>
          <w:sz w:val="24"/>
          <w:szCs w:val="24"/>
        </w:rPr>
        <w:t>Ainda nestes termos, explana Cunha:</w:t>
      </w:r>
    </w:p>
    <w:p w:rsidR="00D017AB" w:rsidRPr="0018160E" w:rsidRDefault="00D017AB" w:rsidP="00575257">
      <w:pPr>
        <w:tabs>
          <w:tab w:val="left" w:pos="851"/>
        </w:tabs>
        <w:spacing w:after="0" w:line="240" w:lineRule="auto"/>
        <w:ind w:firstLine="851"/>
        <w:jc w:val="both"/>
        <w:rPr>
          <w:rFonts w:ascii="Times New Roman" w:hAnsi="Times New Roman" w:cs="Times New Roman"/>
          <w:sz w:val="20"/>
          <w:szCs w:val="20"/>
        </w:rPr>
      </w:pPr>
    </w:p>
    <w:p w:rsidR="00D017AB" w:rsidRDefault="00D017AB" w:rsidP="009556FD">
      <w:pPr>
        <w:tabs>
          <w:tab w:val="left" w:pos="851"/>
        </w:tabs>
        <w:spacing w:after="0" w:line="240" w:lineRule="auto"/>
        <w:ind w:left="2268"/>
        <w:jc w:val="both"/>
        <w:rPr>
          <w:rFonts w:ascii="Times New Roman" w:hAnsi="Times New Roman" w:cs="Times New Roman"/>
        </w:rPr>
      </w:pPr>
      <w:r w:rsidRPr="00320F2F">
        <w:rPr>
          <w:rFonts w:ascii="Times New Roman" w:hAnsi="Times New Roman" w:cs="Times New Roman"/>
        </w:rPr>
        <w:t xml:space="preserve">Tudo isso só torna evidente que não é coerente nem factível a manutenção de Poderes independentes e harmônicos dentro de uma estrutura rígida de funções. As funções estatais, como demonstrado, longe estão de ser exclusivas do Poder respectivo. A separação absoluta entre os Poderes não é só impossível – haja vista a unidade do Poder político e a tarefa comum a todos – mas também indesejada, de tal modo que distante de uma separação de Poderes, o que se tem, deveras, é uma verdadeira </w:t>
      </w:r>
      <w:r w:rsidRPr="00320F2F">
        <w:rPr>
          <w:rStyle w:val="nfase"/>
          <w:rFonts w:ascii="Times New Roman" w:hAnsi="Times New Roman" w:cs="Times New Roman"/>
        </w:rPr>
        <w:t>coordenação</w:t>
      </w:r>
      <w:r w:rsidRPr="00320F2F">
        <w:rPr>
          <w:rFonts w:ascii="Times New Roman" w:hAnsi="Times New Roman" w:cs="Times New Roman"/>
        </w:rPr>
        <w:t xml:space="preserve"> ou </w:t>
      </w:r>
      <w:r w:rsidRPr="00320F2F">
        <w:rPr>
          <w:rStyle w:val="nfase"/>
          <w:rFonts w:ascii="Times New Roman" w:hAnsi="Times New Roman" w:cs="Times New Roman"/>
        </w:rPr>
        <w:t>colaboração</w:t>
      </w:r>
      <w:r w:rsidRPr="00320F2F">
        <w:rPr>
          <w:rFonts w:ascii="Times New Roman" w:hAnsi="Times New Roman" w:cs="Times New Roman"/>
        </w:rPr>
        <w:t xml:space="preserve"> ou </w:t>
      </w:r>
      <w:r w:rsidRPr="00320F2F">
        <w:rPr>
          <w:rStyle w:val="nfase"/>
          <w:rFonts w:ascii="Times New Roman" w:hAnsi="Times New Roman" w:cs="Times New Roman"/>
        </w:rPr>
        <w:t>coparticipação</w:t>
      </w:r>
      <w:r w:rsidRPr="00320F2F">
        <w:rPr>
          <w:rFonts w:ascii="Times New Roman" w:hAnsi="Times New Roman" w:cs="Times New Roman"/>
        </w:rPr>
        <w:t xml:space="preserve"> entre os Poderes em certas tarefas, onde um Poder participa, de forma limitada e secundária, da função de outro, que a conserva sua, ensejando um funcionamento harmônico ou uma colaboração recíproca, embora independente, na tarefa comum, tendo como objetivo o equilíbrio político, a limitação do Poder e, em </w:t>
      </w:r>
      <w:r w:rsidR="00033920" w:rsidRPr="00320F2F">
        <w:rPr>
          <w:rFonts w:ascii="Times New Roman" w:hAnsi="Times New Roman" w:cs="Times New Roman"/>
        </w:rPr>
        <w:t>consequência</w:t>
      </w:r>
      <w:r w:rsidRPr="00320F2F">
        <w:rPr>
          <w:rFonts w:ascii="Times New Roman" w:hAnsi="Times New Roman" w:cs="Times New Roman"/>
        </w:rPr>
        <w:t xml:space="preserve">, a proteção da liberdade e a </w:t>
      </w:r>
      <w:r w:rsidR="00CA2FF3">
        <w:rPr>
          <w:rFonts w:ascii="Times New Roman" w:hAnsi="Times New Roman" w:cs="Times New Roman"/>
        </w:rPr>
        <w:t xml:space="preserve">melhor realização do bem comum (CUNHA, </w:t>
      </w:r>
      <w:r w:rsidR="00CA2FF3">
        <w:rPr>
          <w:rFonts w:ascii="Times New Roman" w:hAnsi="Times New Roman" w:cs="Times New Roman"/>
          <w:i/>
        </w:rPr>
        <w:t>on-line</w:t>
      </w:r>
      <w:r w:rsidR="00CA2FF3">
        <w:rPr>
          <w:rFonts w:ascii="Times New Roman" w:hAnsi="Times New Roman" w:cs="Times New Roman"/>
        </w:rPr>
        <w:t>).</w:t>
      </w:r>
    </w:p>
    <w:p w:rsidR="00CA2FF3" w:rsidRDefault="00CA2FF3" w:rsidP="00CA2FF3">
      <w:pPr>
        <w:tabs>
          <w:tab w:val="left" w:pos="851"/>
        </w:tabs>
        <w:spacing w:after="0" w:line="240" w:lineRule="auto"/>
        <w:jc w:val="both"/>
        <w:rPr>
          <w:rFonts w:ascii="Times New Roman" w:hAnsi="Times New Roman" w:cs="Times New Roman"/>
        </w:rPr>
      </w:pPr>
    </w:p>
    <w:p w:rsidR="00CA2FF3" w:rsidRDefault="00CA2FF3" w:rsidP="009E4762">
      <w:pPr>
        <w:tabs>
          <w:tab w:val="left" w:pos="709"/>
        </w:tabs>
        <w:spacing w:after="0" w:line="240" w:lineRule="auto"/>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Portanto, mais do que a </w:t>
      </w:r>
      <w:r w:rsidR="009E4762">
        <w:rPr>
          <w:rFonts w:ascii="Times New Roman" w:hAnsi="Times New Roman" w:cs="Times New Roman"/>
          <w:sz w:val="24"/>
          <w:szCs w:val="24"/>
        </w:rPr>
        <w:t>mera</w:t>
      </w:r>
      <w:r>
        <w:rPr>
          <w:rFonts w:ascii="Times New Roman" w:hAnsi="Times New Roman" w:cs="Times New Roman"/>
          <w:sz w:val="24"/>
          <w:szCs w:val="24"/>
        </w:rPr>
        <w:t xml:space="preserve"> e absoluta separação entre os Poderes da República, o que se deseja é a cooperação necessária entre eles, </w:t>
      </w:r>
      <w:r w:rsidR="009E4762">
        <w:rPr>
          <w:rFonts w:ascii="Times New Roman" w:hAnsi="Times New Roman" w:cs="Times New Roman"/>
          <w:sz w:val="24"/>
          <w:szCs w:val="24"/>
        </w:rPr>
        <w:t xml:space="preserve">desde que equilibrada e com limites, </w:t>
      </w:r>
      <w:r>
        <w:rPr>
          <w:rFonts w:ascii="Times New Roman" w:hAnsi="Times New Roman" w:cs="Times New Roman"/>
          <w:sz w:val="24"/>
          <w:szCs w:val="24"/>
        </w:rPr>
        <w:t xml:space="preserve">de modo a proporcionar uma melhor qualidade de vida e o efetivo acesso do povo às garantias constitucionais, bem assim assegurar a liberdade, o acesso à saúde, </w:t>
      </w:r>
      <w:r w:rsidR="009E4762">
        <w:rPr>
          <w:rFonts w:ascii="Times New Roman" w:hAnsi="Times New Roman" w:cs="Times New Roman"/>
          <w:sz w:val="24"/>
          <w:szCs w:val="24"/>
        </w:rPr>
        <w:t>à melhor qualidade de vida. Em outras palavras, o exercício atípico das funções por outro Poder, com especial destaque ao Judiciário, possibilita a realização do bem comum e assegura ao povo o cumprimento dos mandamentos constitucionais.</w:t>
      </w:r>
    </w:p>
    <w:p w:rsidR="007F5F76" w:rsidRDefault="007F5F76" w:rsidP="009E4762">
      <w:pPr>
        <w:tabs>
          <w:tab w:val="left" w:pos="709"/>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Não por outra razão, a Constituição de 1988, denominada Constituição Cidadã, assegurou, já em seu artigo 2º, que os Poderes da República são independentes e harmônicos entre si, o que implica dizer que o constituinte não quis um Estado em que cada um dos Poderes pudesse fazer aquilo que bem entendesse, sem a devida vigilância entre si, mas pretendeu garantir que, apesar de independentes, a convivência entre os Poderes deve ser harmônica, ou seja, </w:t>
      </w:r>
      <w:r w:rsidR="00F82B23">
        <w:rPr>
          <w:rFonts w:ascii="Times New Roman" w:hAnsi="Times New Roman" w:cs="Times New Roman"/>
          <w:sz w:val="24"/>
          <w:szCs w:val="24"/>
        </w:rPr>
        <w:t>não tão distantes que não possam atuar atipicamente dentro da esfera do outro, mas também não tão próximos que possam exacerbar o limite em que podem atuar atipicamente, consoante determinações legais e mandamentos estampados na Constituição.</w:t>
      </w:r>
    </w:p>
    <w:p w:rsidR="007F5F76" w:rsidRDefault="007F5F76" w:rsidP="009E4762">
      <w:pPr>
        <w:tabs>
          <w:tab w:val="left" w:pos="709"/>
        </w:tabs>
        <w:spacing w:after="0" w:line="240" w:lineRule="auto"/>
        <w:jc w:val="both"/>
        <w:rPr>
          <w:rFonts w:ascii="Times New Roman" w:hAnsi="Times New Roman" w:cs="Times New Roman"/>
          <w:sz w:val="24"/>
          <w:szCs w:val="24"/>
        </w:rPr>
      </w:pPr>
    </w:p>
    <w:p w:rsidR="00611796" w:rsidRDefault="00611796" w:rsidP="005F7B5A">
      <w:pPr>
        <w:tabs>
          <w:tab w:val="left" w:pos="851"/>
        </w:tabs>
        <w:spacing w:after="0" w:line="240" w:lineRule="auto"/>
        <w:jc w:val="both"/>
        <w:rPr>
          <w:rFonts w:ascii="Times New Roman" w:hAnsi="Times New Roman" w:cs="Times New Roman"/>
          <w:b/>
          <w:sz w:val="24"/>
          <w:szCs w:val="24"/>
        </w:rPr>
      </w:pPr>
    </w:p>
    <w:p w:rsidR="00D15109" w:rsidRDefault="00C91E0E" w:rsidP="005F7B5A">
      <w:pPr>
        <w:tabs>
          <w:tab w:val="left" w:pos="851"/>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CONSIDERAÇÕES FINAIS</w:t>
      </w:r>
    </w:p>
    <w:p w:rsidR="00C91E0E" w:rsidRDefault="00C91E0E" w:rsidP="005F7B5A">
      <w:pPr>
        <w:tabs>
          <w:tab w:val="left" w:pos="851"/>
        </w:tabs>
        <w:spacing w:after="0" w:line="240" w:lineRule="auto"/>
        <w:jc w:val="both"/>
        <w:rPr>
          <w:rFonts w:ascii="Times New Roman" w:hAnsi="Times New Roman" w:cs="Times New Roman"/>
          <w:b/>
          <w:sz w:val="24"/>
          <w:szCs w:val="24"/>
        </w:rPr>
      </w:pPr>
    </w:p>
    <w:p w:rsidR="00611796" w:rsidRDefault="009E4762" w:rsidP="009E4762">
      <w:pPr>
        <w:tabs>
          <w:tab w:val="left" w:pos="709"/>
        </w:tabs>
        <w:spacing w:after="0" w:line="240" w:lineRule="auto"/>
        <w:jc w:val="both"/>
        <w:rPr>
          <w:rFonts w:ascii="Times New Roman" w:hAnsi="Times New Roman" w:cs="Times New Roman"/>
          <w:sz w:val="24"/>
          <w:szCs w:val="24"/>
        </w:rPr>
      </w:pPr>
      <w:r>
        <w:rPr>
          <w:rFonts w:ascii="Times New Roman" w:hAnsi="Times New Roman" w:cs="Times New Roman"/>
          <w:b/>
          <w:sz w:val="24"/>
          <w:szCs w:val="24"/>
        </w:rPr>
        <w:tab/>
      </w:r>
      <w:r w:rsidR="00611796" w:rsidRPr="00611796">
        <w:rPr>
          <w:rFonts w:ascii="Times New Roman" w:hAnsi="Times New Roman" w:cs="Times New Roman"/>
          <w:sz w:val="24"/>
          <w:szCs w:val="24"/>
        </w:rPr>
        <w:t>Apresen</w:t>
      </w:r>
      <w:r w:rsidR="00611796">
        <w:rPr>
          <w:rFonts w:ascii="Times New Roman" w:hAnsi="Times New Roman" w:cs="Times New Roman"/>
          <w:sz w:val="24"/>
          <w:szCs w:val="24"/>
        </w:rPr>
        <w:t>taram-se, inicialmente, considerações em torno dos direitos fundamentais, fazendo-se uma breve retomada histórica para poder facilitar a compreensão do tema no presente trabalho, bem assim delinear o conceito proposto pela melhor doutrina acerca de tais direitos.</w:t>
      </w:r>
    </w:p>
    <w:p w:rsidR="00611796" w:rsidRDefault="00611796" w:rsidP="004D37BC">
      <w:pPr>
        <w:tabs>
          <w:tab w:val="left" w:pos="851"/>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b/>
        <w:t xml:space="preserve">Em seguida, discorreu-se sobre a separação de Poderes. Outrossim, fez-se um breve retorno a Aristóteles para poder descrever que hodiernamente indigitado princípio superou </w:t>
      </w:r>
      <w:r w:rsidRPr="009556FD">
        <w:rPr>
          <w:rFonts w:ascii="Times New Roman" w:hAnsi="Times New Roman" w:cs="Times New Roman"/>
          <w:sz w:val="24"/>
          <w:szCs w:val="24"/>
        </w:rPr>
        <w:t xml:space="preserve">a rigidez de sua origem e de sua conceituação e, </w:t>
      </w:r>
      <w:r>
        <w:rPr>
          <w:rFonts w:ascii="Times New Roman" w:hAnsi="Times New Roman" w:cs="Times New Roman"/>
          <w:sz w:val="24"/>
          <w:szCs w:val="24"/>
        </w:rPr>
        <w:t xml:space="preserve">acompanhando a inevitável </w:t>
      </w:r>
      <w:r w:rsidRPr="009556FD">
        <w:rPr>
          <w:rFonts w:ascii="Times New Roman" w:hAnsi="Times New Roman" w:cs="Times New Roman"/>
          <w:sz w:val="24"/>
          <w:szCs w:val="24"/>
        </w:rPr>
        <w:t xml:space="preserve">evolução da </w:t>
      </w:r>
      <w:r>
        <w:rPr>
          <w:rFonts w:ascii="Times New Roman" w:hAnsi="Times New Roman" w:cs="Times New Roman"/>
          <w:sz w:val="24"/>
          <w:szCs w:val="24"/>
        </w:rPr>
        <w:t>sociedade</w:t>
      </w:r>
      <w:r w:rsidRPr="009556FD">
        <w:rPr>
          <w:rFonts w:ascii="Times New Roman" w:hAnsi="Times New Roman" w:cs="Times New Roman"/>
          <w:sz w:val="24"/>
          <w:szCs w:val="24"/>
        </w:rPr>
        <w:t xml:space="preserve">, </w:t>
      </w:r>
      <w:r>
        <w:rPr>
          <w:rFonts w:ascii="Times New Roman" w:hAnsi="Times New Roman" w:cs="Times New Roman"/>
          <w:sz w:val="24"/>
          <w:szCs w:val="24"/>
        </w:rPr>
        <w:t xml:space="preserve">possibilitou </w:t>
      </w:r>
      <w:r w:rsidRPr="009556FD">
        <w:rPr>
          <w:rFonts w:ascii="Times New Roman" w:hAnsi="Times New Roman" w:cs="Times New Roman"/>
          <w:sz w:val="24"/>
          <w:szCs w:val="24"/>
        </w:rPr>
        <w:t>u</w:t>
      </w:r>
      <w:r>
        <w:rPr>
          <w:rFonts w:ascii="Times New Roman" w:hAnsi="Times New Roman" w:cs="Times New Roman"/>
          <w:sz w:val="24"/>
          <w:szCs w:val="24"/>
        </w:rPr>
        <w:t>ma branda flexibilização de sua aplicação</w:t>
      </w:r>
      <w:r w:rsidR="004D37BC">
        <w:rPr>
          <w:rFonts w:ascii="Times New Roman" w:hAnsi="Times New Roman" w:cs="Times New Roman"/>
          <w:sz w:val="24"/>
          <w:szCs w:val="24"/>
        </w:rPr>
        <w:t>, de modo a exigir uma nova visão em torno das relações entre os Poderes da República.</w:t>
      </w:r>
    </w:p>
    <w:p w:rsidR="004D37BC" w:rsidRDefault="004D37BC" w:rsidP="004D37BC">
      <w:pPr>
        <w:tabs>
          <w:tab w:val="left" w:pos="851"/>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 seguir, abriu-se espaço para apresentar a necessária e útil releitura dos postulados da separação de Poderes, porquanto não se pode mais falar em independência funcional sem harmonia e, sobretudo, sem a possibilidade de exercício atípico das funções atinentes a cada um dos Poderes que compõem a ordem democrática do País, consoante mandamento estampado no Texto Constitucional de 1988.</w:t>
      </w:r>
    </w:p>
    <w:p w:rsidR="00C91E0E" w:rsidRDefault="004D37BC" w:rsidP="004D37BC">
      <w:pPr>
        <w:tabs>
          <w:tab w:val="left" w:pos="851"/>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Por fim, após sucinta e objetiva exposição dos elementos relacionados ao tema ora em discussão, pode-se concluir que o</w:t>
      </w:r>
      <w:r w:rsidR="009E4762">
        <w:rPr>
          <w:rFonts w:ascii="Times New Roman" w:hAnsi="Times New Roman" w:cs="Times New Roman"/>
          <w:sz w:val="24"/>
          <w:szCs w:val="24"/>
        </w:rPr>
        <w:t xml:space="preserve"> ativismo judicial, conforme visto, é um mal necessário para a sociedade. Não fosse a inércia dos outros Poderes da República, no que se refere a assegurar que os direitos fundamentais da pessoa humana façam-se valer de maneira substancial, desnecessária seria a intervenção do Judiciário nas esferas que, a rigor, não lhe compete.</w:t>
      </w:r>
    </w:p>
    <w:p w:rsidR="009E4762" w:rsidRDefault="009E4762" w:rsidP="009E4762">
      <w:pPr>
        <w:tabs>
          <w:tab w:val="left" w:pos="709"/>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No entanto, a experiência cotidiana faz ver que o Poder Legislativo brasileiro é</w:t>
      </w:r>
      <w:r w:rsidR="00F51228">
        <w:rPr>
          <w:rFonts w:ascii="Times New Roman" w:hAnsi="Times New Roman" w:cs="Times New Roman"/>
          <w:sz w:val="24"/>
          <w:szCs w:val="24"/>
        </w:rPr>
        <w:t>,</w:t>
      </w:r>
      <w:r>
        <w:rPr>
          <w:rFonts w:ascii="Times New Roman" w:hAnsi="Times New Roman" w:cs="Times New Roman"/>
          <w:sz w:val="24"/>
          <w:szCs w:val="24"/>
        </w:rPr>
        <w:t xml:space="preserve"> em grande parte</w:t>
      </w:r>
      <w:r w:rsidR="00F51228">
        <w:rPr>
          <w:rFonts w:ascii="Times New Roman" w:hAnsi="Times New Roman" w:cs="Times New Roman"/>
          <w:sz w:val="24"/>
          <w:szCs w:val="24"/>
        </w:rPr>
        <w:t>,</w:t>
      </w:r>
      <w:r>
        <w:rPr>
          <w:rFonts w:ascii="Times New Roman" w:hAnsi="Times New Roman" w:cs="Times New Roman"/>
          <w:sz w:val="24"/>
          <w:szCs w:val="24"/>
        </w:rPr>
        <w:t xml:space="preserve"> omisso </w:t>
      </w:r>
      <w:r w:rsidR="00F51228">
        <w:rPr>
          <w:rFonts w:ascii="Times New Roman" w:hAnsi="Times New Roman" w:cs="Times New Roman"/>
          <w:sz w:val="24"/>
          <w:szCs w:val="24"/>
        </w:rPr>
        <w:t>na criação de leis que garantam os direitos do cidadão; do mesmo modo se apresenta o Poder Executivo, na criação de medidas administrativas que impulsionem o melhor atendimento público</w:t>
      </w:r>
      <w:r w:rsidR="004D37BC">
        <w:rPr>
          <w:rFonts w:ascii="Times New Roman" w:hAnsi="Times New Roman" w:cs="Times New Roman"/>
          <w:sz w:val="24"/>
          <w:szCs w:val="24"/>
        </w:rPr>
        <w:t xml:space="preserve"> às necessidades do cidadão, mesmo que somente com o fito de garantir o mínimo existencial</w:t>
      </w:r>
      <w:r w:rsidR="00F51228">
        <w:rPr>
          <w:rFonts w:ascii="Times New Roman" w:hAnsi="Times New Roman" w:cs="Times New Roman"/>
          <w:sz w:val="24"/>
          <w:szCs w:val="24"/>
        </w:rPr>
        <w:t>, sobretudo no que concerne ao acesso à saúde.</w:t>
      </w:r>
    </w:p>
    <w:p w:rsidR="00F51228" w:rsidRDefault="00F51228" w:rsidP="009E4762">
      <w:pPr>
        <w:tabs>
          <w:tab w:val="left" w:pos="709"/>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Assim, buscou-se demonstrar no presente trabalho que os direitos fundamentais são sustentadores da ordem democrática nacional, e também internacional, haja vista a sua relevância para a garantia de uma vida digna. De outro norte, o princípio da separação dos Poderes também possui suma relevância na organização do Estado, de sorte que à cada um dos três Poderes (Legislativo, Executivo e Judiciário), a Constituição destina as tarefas que lhes incumbem cumprir de forma independente, sem prejuízo da convivência harmônica entre si.</w:t>
      </w:r>
    </w:p>
    <w:p w:rsidR="00F51228" w:rsidRDefault="00F51228" w:rsidP="009E4762">
      <w:pPr>
        <w:tabs>
          <w:tab w:val="left" w:pos="709"/>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Significa que não se veda a atuação atípica de um Poder na esfera de outro Poder, desde que se faça inevitável tal atuação. </w:t>
      </w:r>
      <w:r w:rsidR="008B0A8E">
        <w:rPr>
          <w:rFonts w:ascii="Times New Roman" w:hAnsi="Times New Roman" w:cs="Times New Roman"/>
          <w:sz w:val="24"/>
          <w:szCs w:val="24"/>
        </w:rPr>
        <w:t>E quando surge um conflito de princípios entre algum dos direitos fundamentais (por exemplo, o direito à saúde) e a separação dos Poderes, parece ser mais lógica e justa a decisão que prestigie o acesso ao direito fundamental, capaz de garantir a sobrevivência da pessoa.</w:t>
      </w:r>
    </w:p>
    <w:p w:rsidR="004D37BC" w:rsidRDefault="004D37BC" w:rsidP="009E4762">
      <w:pPr>
        <w:tabs>
          <w:tab w:val="left" w:pos="709"/>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 dignidade da pessoa humana, por assim dizer, vale mais que a exigência engessada de observância da separação total e absoluta dos Poderes do Estado, daí dizer que deve prevalecer sobre os demais interesses e objetivos da República, cabendo ao juiz a decisão.</w:t>
      </w:r>
    </w:p>
    <w:p w:rsidR="008B0A8E" w:rsidRPr="009E4762" w:rsidRDefault="008B0A8E" w:rsidP="009E4762">
      <w:pPr>
        <w:tabs>
          <w:tab w:val="left" w:pos="709"/>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No entanto, a escolha de sobrepor os direitos fundamentais à separação dos Poderes, caso a caso, deve ser feita consubstanciada na regra da proporcionalidade e por meio da ponderação entre os princípios em conflito. Ademais, o limite à atuação atípica do Judiciário, à guisa de exemplo, encontra-se disposto na própria Constituição, sendo certo que o julgador não pode descurar de obedecer os ditames legais e também constitucionais a ele dirigidos.</w:t>
      </w:r>
    </w:p>
    <w:p w:rsidR="00E17F16" w:rsidRDefault="008B0A8E" w:rsidP="005E415A">
      <w:pPr>
        <w:tabs>
          <w:tab w:val="left" w:pos="851"/>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Com efeito, não age de maneira abusiva o Poder que invade a seara de outro Poder para garantir a dignidade da pessoa humana, especialmente o Judiciário, haja vista que quando assim se comporta, está dando cumprimento àquilo que antes já deveria ter sido observado, porque previsto na Constituição, valendo a ressalva de que extrapolará os seus poderes quando agir em dissonância com o Texto Constitucional, ferindo de morte a separação de Poderes.</w:t>
      </w:r>
      <w:r w:rsidR="00E17F16">
        <w:rPr>
          <w:rFonts w:ascii="Times New Roman" w:hAnsi="Times New Roman" w:cs="Times New Roman"/>
          <w:sz w:val="24"/>
          <w:szCs w:val="24"/>
        </w:rPr>
        <w:t xml:space="preserve"> </w:t>
      </w:r>
    </w:p>
    <w:p w:rsidR="00CA2FF3" w:rsidRPr="009556FD" w:rsidRDefault="00E17F16" w:rsidP="00CA2FF3">
      <w:pPr>
        <w:tabs>
          <w:tab w:val="left" w:pos="851"/>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Deste modo,</w:t>
      </w:r>
      <w:r w:rsidR="008B0A8E">
        <w:rPr>
          <w:rFonts w:ascii="Times New Roman" w:hAnsi="Times New Roman" w:cs="Times New Roman"/>
          <w:sz w:val="24"/>
          <w:szCs w:val="24"/>
        </w:rPr>
        <w:t xml:space="preserve"> o ativismo judicial, desde que equilibrado e proporcional, é um mal necessário que mitiga as mazelas sociais derivadas do descaso, da omissão e da inércia dos outros Poderes da República, </w:t>
      </w:r>
      <w:r>
        <w:rPr>
          <w:rFonts w:ascii="Times New Roman" w:hAnsi="Times New Roman" w:cs="Times New Roman"/>
          <w:sz w:val="24"/>
          <w:szCs w:val="24"/>
        </w:rPr>
        <w:t>imprimindo ao Judiciário o condão de “casa do povo”, porque é nele que vai desembocar a tragédia humana. É preciso, pois, uma releitura do princípio da separação de Poderes, porque a obediência quieta e engessada a tal princípio, não causa senão injustiça.</w:t>
      </w:r>
    </w:p>
    <w:p w:rsidR="004D37BC" w:rsidRDefault="004D37BC" w:rsidP="007364B1">
      <w:pPr>
        <w:tabs>
          <w:tab w:val="left" w:pos="851"/>
        </w:tabs>
        <w:spacing w:after="0" w:line="240" w:lineRule="auto"/>
        <w:jc w:val="both"/>
        <w:rPr>
          <w:rFonts w:ascii="Times New Roman" w:hAnsi="Times New Roman" w:cs="Times New Roman"/>
          <w:b/>
          <w:sz w:val="24"/>
          <w:szCs w:val="24"/>
        </w:rPr>
      </w:pPr>
    </w:p>
    <w:p w:rsidR="004D37BC" w:rsidRDefault="004D37BC" w:rsidP="007364B1">
      <w:pPr>
        <w:tabs>
          <w:tab w:val="left" w:pos="851"/>
        </w:tabs>
        <w:spacing w:after="0" w:line="240" w:lineRule="auto"/>
        <w:jc w:val="both"/>
        <w:rPr>
          <w:rFonts w:ascii="Times New Roman" w:hAnsi="Times New Roman" w:cs="Times New Roman"/>
          <w:b/>
          <w:sz w:val="24"/>
          <w:szCs w:val="24"/>
        </w:rPr>
      </w:pPr>
    </w:p>
    <w:p w:rsidR="004D37BC" w:rsidRDefault="004D37BC" w:rsidP="007364B1">
      <w:pPr>
        <w:tabs>
          <w:tab w:val="left" w:pos="851"/>
        </w:tabs>
        <w:spacing w:after="0" w:line="240" w:lineRule="auto"/>
        <w:jc w:val="both"/>
        <w:rPr>
          <w:rFonts w:ascii="Times New Roman" w:hAnsi="Times New Roman" w:cs="Times New Roman"/>
          <w:b/>
          <w:sz w:val="24"/>
          <w:szCs w:val="24"/>
        </w:rPr>
      </w:pPr>
    </w:p>
    <w:p w:rsidR="00D15109" w:rsidRPr="00C91E0E" w:rsidRDefault="00C91E0E" w:rsidP="007364B1">
      <w:pPr>
        <w:tabs>
          <w:tab w:val="left" w:pos="851"/>
        </w:tabs>
        <w:spacing w:after="0" w:line="240" w:lineRule="auto"/>
        <w:jc w:val="both"/>
        <w:rPr>
          <w:rFonts w:ascii="Times New Roman" w:hAnsi="Times New Roman" w:cs="Times New Roman"/>
          <w:b/>
          <w:sz w:val="24"/>
          <w:szCs w:val="24"/>
        </w:rPr>
      </w:pPr>
      <w:r w:rsidRPr="00C91E0E">
        <w:rPr>
          <w:rFonts w:ascii="Times New Roman" w:hAnsi="Times New Roman" w:cs="Times New Roman"/>
          <w:b/>
          <w:sz w:val="24"/>
          <w:szCs w:val="24"/>
        </w:rPr>
        <w:t>REFERÊNCIAS</w:t>
      </w:r>
    </w:p>
    <w:p w:rsidR="007364B1" w:rsidRDefault="007364B1" w:rsidP="007364B1">
      <w:pPr>
        <w:pStyle w:val="NormalWeb"/>
        <w:spacing w:before="0" w:beforeAutospacing="0" w:after="0" w:afterAutospacing="0"/>
      </w:pPr>
    </w:p>
    <w:p w:rsidR="007364B1" w:rsidRDefault="007364B1" w:rsidP="007364B1">
      <w:pPr>
        <w:pStyle w:val="NormalWeb"/>
        <w:spacing w:before="0" w:beforeAutospacing="0" w:after="0" w:afterAutospacing="0"/>
      </w:pPr>
      <w:r>
        <w:t>BONAVIDES</w:t>
      </w:r>
      <w:r w:rsidRPr="00C91E0E">
        <w:t xml:space="preserve">, Paulo. </w:t>
      </w:r>
      <w:r w:rsidRPr="007364B1">
        <w:rPr>
          <w:b/>
        </w:rPr>
        <w:t>Curso de Direito Constitucional</w:t>
      </w:r>
      <w:r w:rsidRPr="00C91E0E">
        <w:t>. 29</w:t>
      </w:r>
      <w:r>
        <w:t>.</w:t>
      </w:r>
      <w:r w:rsidRPr="00C91E0E">
        <w:t xml:space="preserve"> </w:t>
      </w:r>
      <w:r>
        <w:t>e</w:t>
      </w:r>
      <w:r w:rsidRPr="00C91E0E">
        <w:t>d. São Paulo</w:t>
      </w:r>
      <w:r>
        <w:t xml:space="preserve">: </w:t>
      </w:r>
      <w:r w:rsidRPr="00C91E0E">
        <w:t xml:space="preserve">Malheiros Editores., 2014. </w:t>
      </w:r>
    </w:p>
    <w:p w:rsidR="00320F2F" w:rsidRDefault="00320F2F" w:rsidP="007364B1">
      <w:pPr>
        <w:pStyle w:val="NormalWeb"/>
        <w:spacing w:before="0" w:beforeAutospacing="0" w:after="0" w:afterAutospacing="0"/>
      </w:pPr>
    </w:p>
    <w:p w:rsidR="005E415A" w:rsidRPr="005E415A" w:rsidRDefault="00C91E0E" w:rsidP="005E415A">
      <w:pPr>
        <w:autoSpaceDE w:val="0"/>
        <w:autoSpaceDN w:val="0"/>
        <w:adjustRightInd w:val="0"/>
        <w:rPr>
          <w:rFonts w:ascii="Times New Roman" w:eastAsia="Calibri" w:hAnsi="Times New Roman" w:cs="Times New Roman"/>
          <w:sz w:val="24"/>
          <w:szCs w:val="24"/>
        </w:rPr>
      </w:pPr>
      <w:r w:rsidRPr="005E415A">
        <w:rPr>
          <w:rFonts w:ascii="Times New Roman" w:hAnsi="Times New Roman" w:cs="Times New Roman"/>
          <w:sz w:val="24"/>
          <w:szCs w:val="24"/>
        </w:rPr>
        <w:t xml:space="preserve">BRASIL. </w:t>
      </w:r>
      <w:r w:rsidR="005E415A" w:rsidRPr="005E415A">
        <w:rPr>
          <w:rFonts w:ascii="Times New Roman" w:eastAsia="Calibri" w:hAnsi="Times New Roman" w:cs="Times New Roman"/>
          <w:sz w:val="24"/>
          <w:szCs w:val="24"/>
        </w:rPr>
        <w:t xml:space="preserve">Constituição (1988). </w:t>
      </w:r>
      <w:r w:rsidR="005E415A" w:rsidRPr="005E415A">
        <w:rPr>
          <w:rFonts w:ascii="Times New Roman" w:eastAsia="Calibri" w:hAnsi="Times New Roman" w:cs="Times New Roman"/>
          <w:b/>
          <w:sz w:val="24"/>
          <w:szCs w:val="24"/>
        </w:rPr>
        <w:t>Constituição da República Federativa do Brasil</w:t>
      </w:r>
      <w:r w:rsidR="005E415A" w:rsidRPr="005E415A">
        <w:rPr>
          <w:rFonts w:ascii="Times New Roman" w:eastAsia="Calibri" w:hAnsi="Times New Roman" w:cs="Times New Roman"/>
          <w:sz w:val="24"/>
          <w:szCs w:val="24"/>
        </w:rPr>
        <w:t>:</w:t>
      </w:r>
      <w:r w:rsidR="005E415A" w:rsidRPr="005E415A">
        <w:rPr>
          <w:rFonts w:ascii="Times New Roman" w:eastAsia="Calibri" w:hAnsi="Times New Roman" w:cs="Times New Roman"/>
          <w:i/>
          <w:sz w:val="24"/>
          <w:szCs w:val="24"/>
        </w:rPr>
        <w:t xml:space="preserve"> </w:t>
      </w:r>
      <w:r w:rsidR="005E415A" w:rsidRPr="005E415A">
        <w:rPr>
          <w:rFonts w:ascii="Times New Roman" w:eastAsia="Calibri" w:hAnsi="Times New Roman" w:cs="Times New Roman"/>
          <w:sz w:val="24"/>
          <w:szCs w:val="24"/>
        </w:rPr>
        <w:t xml:space="preserve">promulgada em 05 de outubro de 1988. Disponível em: &lt;http://www.planalto.gov.br/ccivil_03/constituicao/constituicao.htm &gt;. Acesso em </w:t>
      </w:r>
      <w:r w:rsidR="005E415A" w:rsidRPr="005E415A">
        <w:rPr>
          <w:rFonts w:ascii="Times New Roman" w:hAnsi="Times New Roman" w:cs="Times New Roman"/>
          <w:sz w:val="24"/>
          <w:szCs w:val="24"/>
        </w:rPr>
        <w:t>19 ago.</w:t>
      </w:r>
      <w:r w:rsidR="005E415A" w:rsidRPr="005E415A">
        <w:rPr>
          <w:rFonts w:ascii="Times New Roman" w:eastAsia="Calibri" w:hAnsi="Times New Roman" w:cs="Times New Roman"/>
          <w:sz w:val="24"/>
          <w:szCs w:val="24"/>
        </w:rPr>
        <w:t xml:space="preserve"> 201</w:t>
      </w:r>
      <w:r w:rsidR="005E415A" w:rsidRPr="005E415A">
        <w:rPr>
          <w:rFonts w:ascii="Times New Roman" w:hAnsi="Times New Roman" w:cs="Times New Roman"/>
          <w:sz w:val="24"/>
          <w:szCs w:val="24"/>
        </w:rPr>
        <w:t>5</w:t>
      </w:r>
      <w:r w:rsidR="005E415A" w:rsidRPr="005E415A">
        <w:rPr>
          <w:rFonts w:ascii="Times New Roman" w:eastAsia="Calibri" w:hAnsi="Times New Roman" w:cs="Times New Roman"/>
          <w:sz w:val="24"/>
          <w:szCs w:val="24"/>
        </w:rPr>
        <w:t>.</w:t>
      </w:r>
    </w:p>
    <w:p w:rsidR="005940E6" w:rsidRPr="00C91E0E" w:rsidRDefault="005E415A" w:rsidP="007364B1">
      <w:pPr>
        <w:pStyle w:val="NormalWeb"/>
        <w:spacing w:before="0" w:beforeAutospacing="0" w:after="0" w:afterAutospacing="0"/>
      </w:pPr>
      <w:r>
        <w:t>_____</w:t>
      </w:r>
      <w:r w:rsidRPr="00320F2F">
        <w:rPr>
          <w:rFonts w:eastAsia="Calibri"/>
        </w:rPr>
        <w:t>.</w:t>
      </w:r>
      <w:r>
        <w:rPr>
          <w:rFonts w:eastAsia="Calibri"/>
        </w:rPr>
        <w:t xml:space="preserve"> </w:t>
      </w:r>
      <w:r w:rsidR="00320F2F">
        <w:t xml:space="preserve">Supremo Tribunal Federal. </w:t>
      </w:r>
      <w:r w:rsidR="005940E6" w:rsidRPr="00320F2F">
        <w:rPr>
          <w:b/>
        </w:rPr>
        <w:t xml:space="preserve">ADPF </w:t>
      </w:r>
      <w:r w:rsidR="00C91E0E" w:rsidRPr="00320F2F">
        <w:rPr>
          <w:b/>
        </w:rPr>
        <w:t xml:space="preserve">n. </w:t>
      </w:r>
      <w:r w:rsidR="005940E6" w:rsidRPr="00320F2F">
        <w:rPr>
          <w:b/>
        </w:rPr>
        <w:t>45</w:t>
      </w:r>
      <w:r w:rsidR="00C91E0E">
        <w:t>.</w:t>
      </w:r>
      <w:r w:rsidR="005940E6" w:rsidRPr="00C91E0E">
        <w:t xml:space="preserve"> </w:t>
      </w:r>
      <w:r w:rsidR="00320F2F">
        <w:t xml:space="preserve">Rel. </w:t>
      </w:r>
      <w:r w:rsidR="005940E6" w:rsidRPr="00C91E0E">
        <w:t>Min</w:t>
      </w:r>
      <w:r w:rsidR="00320F2F">
        <w:t>.</w:t>
      </w:r>
      <w:r w:rsidR="005940E6" w:rsidRPr="00C91E0E">
        <w:t xml:space="preserve"> C</w:t>
      </w:r>
      <w:r w:rsidR="00320F2F">
        <w:t>elso de Mello.</w:t>
      </w:r>
      <w:r w:rsidR="005940E6" w:rsidRPr="00C91E0E">
        <w:t xml:space="preserve"> DJ</w:t>
      </w:r>
      <w:r w:rsidR="00320F2F">
        <w:t>:</w:t>
      </w:r>
      <w:r w:rsidR="005940E6" w:rsidRPr="00C91E0E">
        <w:t xml:space="preserve"> </w:t>
      </w:r>
      <w:r>
        <w:t>29</w:t>
      </w:r>
      <w:r w:rsidR="00320F2F">
        <w:t>-</w:t>
      </w:r>
      <w:r>
        <w:t>04</w:t>
      </w:r>
      <w:r w:rsidR="00320F2F">
        <w:t>-</w:t>
      </w:r>
      <w:r w:rsidR="005940E6" w:rsidRPr="00C91E0E">
        <w:t>2004</w:t>
      </w:r>
      <w:r w:rsidR="00C91E0E">
        <w:t>. Disponível em: &lt;</w:t>
      </w:r>
      <w:hyperlink r:id="rId9" w:history="1">
        <w:r w:rsidR="004608BC" w:rsidRPr="00C91E0E">
          <w:rPr>
            <w:rStyle w:val="Hyperlink"/>
            <w:color w:val="auto"/>
            <w:u w:val="none"/>
          </w:rPr>
          <w:t>http://www.stf.jus.br/arquivo/informativo/documento/informativo345.htm</w:t>
        </w:r>
      </w:hyperlink>
      <w:r w:rsidR="00C91E0E">
        <w:t>&gt;. Acesso em: 22 ago. 2015.</w:t>
      </w:r>
    </w:p>
    <w:p w:rsidR="007364B1" w:rsidRDefault="007364B1" w:rsidP="007364B1">
      <w:pPr>
        <w:pStyle w:val="Textodenotaderodap"/>
        <w:rPr>
          <w:rFonts w:ascii="Times New Roman" w:hAnsi="Times New Roman" w:cs="Times New Roman"/>
          <w:sz w:val="24"/>
          <w:szCs w:val="24"/>
        </w:rPr>
      </w:pPr>
    </w:p>
    <w:p w:rsidR="005E415A" w:rsidRPr="00C91E0E" w:rsidRDefault="005E415A" w:rsidP="005E415A">
      <w:pPr>
        <w:pStyle w:val="Textodenotaderodap"/>
        <w:rPr>
          <w:rFonts w:ascii="Times New Roman" w:hAnsi="Times New Roman" w:cs="Times New Roman"/>
          <w:sz w:val="24"/>
          <w:szCs w:val="24"/>
        </w:rPr>
      </w:pPr>
      <w:r>
        <w:rPr>
          <w:rFonts w:ascii="Times New Roman" w:hAnsi="Times New Roman" w:cs="Times New Roman"/>
          <w:sz w:val="24"/>
          <w:szCs w:val="24"/>
        </w:rPr>
        <w:t>_____. Tribunal de Justiça do</w:t>
      </w:r>
      <w:r w:rsidRPr="00C91E0E">
        <w:rPr>
          <w:rFonts w:ascii="Times New Roman" w:hAnsi="Times New Roman" w:cs="Times New Roman"/>
          <w:sz w:val="24"/>
          <w:szCs w:val="24"/>
        </w:rPr>
        <w:t xml:space="preserve"> </w:t>
      </w:r>
      <w:r>
        <w:rPr>
          <w:rFonts w:ascii="Times New Roman" w:hAnsi="Times New Roman" w:cs="Times New Roman"/>
          <w:sz w:val="24"/>
          <w:szCs w:val="24"/>
        </w:rPr>
        <w:t xml:space="preserve">Distrito Federal. </w:t>
      </w:r>
      <w:r w:rsidRPr="0074093C">
        <w:rPr>
          <w:rFonts w:ascii="Times New Roman" w:hAnsi="Times New Roman" w:cs="Times New Roman"/>
          <w:b/>
          <w:sz w:val="24"/>
          <w:szCs w:val="24"/>
        </w:rPr>
        <w:t>APO n. 20130110510130 TJ/DF</w:t>
      </w:r>
      <w:r>
        <w:rPr>
          <w:rFonts w:ascii="Times New Roman" w:hAnsi="Times New Roman" w:cs="Times New Roman"/>
          <w:sz w:val="24"/>
          <w:szCs w:val="24"/>
        </w:rPr>
        <w:t>.</w:t>
      </w:r>
      <w:r w:rsidRPr="00C91E0E">
        <w:rPr>
          <w:rFonts w:ascii="Times New Roman" w:hAnsi="Times New Roman" w:cs="Times New Roman"/>
          <w:sz w:val="24"/>
          <w:szCs w:val="24"/>
        </w:rPr>
        <w:t xml:space="preserve"> 5ª Turma Cível</w:t>
      </w:r>
      <w:r>
        <w:rPr>
          <w:rFonts w:ascii="Times New Roman" w:hAnsi="Times New Roman" w:cs="Times New Roman"/>
          <w:sz w:val="24"/>
          <w:szCs w:val="24"/>
        </w:rPr>
        <w:t>.</w:t>
      </w:r>
      <w:r w:rsidRPr="00C91E0E">
        <w:rPr>
          <w:rFonts w:ascii="Times New Roman" w:hAnsi="Times New Roman" w:cs="Times New Roman"/>
          <w:sz w:val="24"/>
          <w:szCs w:val="24"/>
        </w:rPr>
        <w:t xml:space="preserve"> Rel</w:t>
      </w:r>
      <w:r>
        <w:rPr>
          <w:rFonts w:ascii="Times New Roman" w:hAnsi="Times New Roman" w:cs="Times New Roman"/>
          <w:sz w:val="24"/>
          <w:szCs w:val="24"/>
        </w:rPr>
        <w:t>. Des.</w:t>
      </w:r>
      <w:r w:rsidRPr="00C91E0E">
        <w:rPr>
          <w:rFonts w:ascii="Times New Roman" w:hAnsi="Times New Roman" w:cs="Times New Roman"/>
          <w:sz w:val="24"/>
          <w:szCs w:val="24"/>
        </w:rPr>
        <w:t xml:space="preserve"> C</w:t>
      </w:r>
      <w:r>
        <w:rPr>
          <w:rFonts w:ascii="Times New Roman" w:hAnsi="Times New Roman" w:cs="Times New Roman"/>
          <w:sz w:val="24"/>
          <w:szCs w:val="24"/>
        </w:rPr>
        <w:t xml:space="preserve">arlos Rodrigues. </w:t>
      </w:r>
      <w:r w:rsidRPr="00C91E0E">
        <w:rPr>
          <w:rFonts w:ascii="Times New Roman" w:hAnsi="Times New Roman" w:cs="Times New Roman"/>
          <w:sz w:val="24"/>
          <w:szCs w:val="24"/>
        </w:rPr>
        <w:t>DJ: 22</w:t>
      </w:r>
      <w:r>
        <w:rPr>
          <w:rFonts w:ascii="Times New Roman" w:hAnsi="Times New Roman" w:cs="Times New Roman"/>
          <w:sz w:val="24"/>
          <w:szCs w:val="24"/>
        </w:rPr>
        <w:t>-</w:t>
      </w:r>
      <w:r w:rsidRPr="00C91E0E">
        <w:rPr>
          <w:rFonts w:ascii="Times New Roman" w:hAnsi="Times New Roman" w:cs="Times New Roman"/>
          <w:sz w:val="24"/>
          <w:szCs w:val="24"/>
        </w:rPr>
        <w:t>04</w:t>
      </w:r>
      <w:r>
        <w:rPr>
          <w:rFonts w:ascii="Times New Roman" w:hAnsi="Times New Roman" w:cs="Times New Roman"/>
          <w:sz w:val="24"/>
          <w:szCs w:val="24"/>
        </w:rPr>
        <w:t>-</w:t>
      </w:r>
      <w:r w:rsidRPr="00C91E0E">
        <w:rPr>
          <w:rFonts w:ascii="Times New Roman" w:hAnsi="Times New Roman" w:cs="Times New Roman"/>
          <w:sz w:val="24"/>
          <w:szCs w:val="24"/>
        </w:rPr>
        <w:t>2015.</w:t>
      </w:r>
      <w:r>
        <w:rPr>
          <w:rFonts w:ascii="Times New Roman" w:hAnsi="Times New Roman" w:cs="Times New Roman"/>
          <w:sz w:val="24"/>
          <w:szCs w:val="24"/>
        </w:rPr>
        <w:t xml:space="preserve"> Disponível em: &lt;</w:t>
      </w:r>
    </w:p>
    <w:p w:rsidR="005E415A" w:rsidRDefault="00142498" w:rsidP="005E415A">
      <w:pPr>
        <w:pStyle w:val="Textodenotaderodap"/>
        <w:rPr>
          <w:rFonts w:ascii="Times New Roman" w:hAnsi="Times New Roman" w:cs="Times New Roman"/>
          <w:sz w:val="24"/>
          <w:szCs w:val="24"/>
        </w:rPr>
      </w:pPr>
      <w:hyperlink r:id="rId10" w:history="1">
        <w:r w:rsidR="005E415A" w:rsidRPr="00C91E0E">
          <w:rPr>
            <w:rStyle w:val="Hyperlink"/>
            <w:rFonts w:ascii="Times New Roman" w:hAnsi="Times New Roman" w:cs="Times New Roman"/>
            <w:color w:val="auto"/>
            <w:sz w:val="24"/>
            <w:szCs w:val="24"/>
            <w:u w:val="none"/>
          </w:rPr>
          <w:t>http://tj-df.jusbrasil.com.br/jurisprudencia/188874887/apelacao-reexame-necessario-apo-20130110510130</w:t>
        </w:r>
      </w:hyperlink>
      <w:r w:rsidR="005E415A">
        <w:rPr>
          <w:rFonts w:ascii="Times New Roman" w:hAnsi="Times New Roman" w:cs="Times New Roman"/>
          <w:sz w:val="24"/>
          <w:szCs w:val="24"/>
        </w:rPr>
        <w:t>&gt;. Acesso em: 27 ago. 2015.</w:t>
      </w:r>
    </w:p>
    <w:p w:rsidR="005E415A" w:rsidRDefault="005E415A" w:rsidP="007364B1">
      <w:pPr>
        <w:pStyle w:val="Textodenotaderodap"/>
        <w:rPr>
          <w:rFonts w:ascii="Times New Roman" w:hAnsi="Times New Roman" w:cs="Times New Roman"/>
          <w:sz w:val="24"/>
          <w:szCs w:val="24"/>
        </w:rPr>
      </w:pPr>
    </w:p>
    <w:p w:rsidR="004608BC" w:rsidRPr="00C91E0E" w:rsidRDefault="00C91E0E" w:rsidP="007364B1">
      <w:pPr>
        <w:pStyle w:val="Textodenotaderodap"/>
        <w:rPr>
          <w:rFonts w:ascii="Times New Roman" w:hAnsi="Times New Roman" w:cs="Times New Roman"/>
          <w:sz w:val="24"/>
          <w:szCs w:val="24"/>
        </w:rPr>
      </w:pPr>
      <w:r>
        <w:rPr>
          <w:rFonts w:ascii="Times New Roman" w:hAnsi="Times New Roman" w:cs="Times New Roman"/>
          <w:sz w:val="24"/>
          <w:szCs w:val="24"/>
        </w:rPr>
        <w:t xml:space="preserve">_____. </w:t>
      </w:r>
      <w:r w:rsidR="00320F2F">
        <w:rPr>
          <w:rFonts w:ascii="Times New Roman" w:hAnsi="Times New Roman" w:cs="Times New Roman"/>
          <w:sz w:val="24"/>
          <w:szCs w:val="24"/>
        </w:rPr>
        <w:t>Tribunal de Justiça do</w:t>
      </w:r>
      <w:r w:rsidR="0074093C">
        <w:rPr>
          <w:rFonts w:ascii="Times New Roman" w:hAnsi="Times New Roman" w:cs="Times New Roman"/>
          <w:sz w:val="24"/>
          <w:szCs w:val="24"/>
        </w:rPr>
        <w:t xml:space="preserve"> Estado do</w:t>
      </w:r>
      <w:r w:rsidR="00320F2F">
        <w:rPr>
          <w:rFonts w:ascii="Times New Roman" w:hAnsi="Times New Roman" w:cs="Times New Roman"/>
          <w:sz w:val="24"/>
          <w:szCs w:val="24"/>
        </w:rPr>
        <w:t xml:space="preserve"> Maranhão. </w:t>
      </w:r>
      <w:r w:rsidR="004608BC" w:rsidRPr="00320F2F">
        <w:rPr>
          <w:rFonts w:ascii="Times New Roman" w:hAnsi="Times New Roman" w:cs="Times New Roman"/>
          <w:b/>
          <w:sz w:val="24"/>
          <w:szCs w:val="24"/>
        </w:rPr>
        <w:t>AI n</w:t>
      </w:r>
      <w:r w:rsidR="0074093C">
        <w:rPr>
          <w:rFonts w:ascii="Times New Roman" w:hAnsi="Times New Roman" w:cs="Times New Roman"/>
          <w:b/>
          <w:sz w:val="24"/>
          <w:szCs w:val="24"/>
        </w:rPr>
        <w:t>.</w:t>
      </w:r>
      <w:r w:rsidR="004608BC" w:rsidRPr="00320F2F">
        <w:rPr>
          <w:rFonts w:ascii="Times New Roman" w:hAnsi="Times New Roman" w:cs="Times New Roman"/>
          <w:b/>
          <w:sz w:val="24"/>
          <w:szCs w:val="24"/>
        </w:rPr>
        <w:t xml:space="preserve"> 0540182014 TJ/MA</w:t>
      </w:r>
      <w:r>
        <w:rPr>
          <w:rFonts w:ascii="Times New Roman" w:hAnsi="Times New Roman" w:cs="Times New Roman"/>
          <w:sz w:val="24"/>
          <w:szCs w:val="24"/>
        </w:rPr>
        <w:t xml:space="preserve">. </w:t>
      </w:r>
      <w:r w:rsidR="0074093C">
        <w:rPr>
          <w:rFonts w:ascii="Times New Roman" w:hAnsi="Times New Roman" w:cs="Times New Roman"/>
          <w:sz w:val="24"/>
          <w:szCs w:val="24"/>
        </w:rPr>
        <w:t xml:space="preserve">4ª Câmara Cível. </w:t>
      </w:r>
      <w:r w:rsidR="004608BC" w:rsidRPr="00C91E0E">
        <w:rPr>
          <w:rFonts w:ascii="Times New Roman" w:hAnsi="Times New Roman" w:cs="Times New Roman"/>
          <w:sz w:val="24"/>
          <w:szCs w:val="24"/>
        </w:rPr>
        <w:t>Rel</w:t>
      </w:r>
      <w:r w:rsidR="00320F2F">
        <w:rPr>
          <w:rFonts w:ascii="Times New Roman" w:hAnsi="Times New Roman" w:cs="Times New Roman"/>
          <w:sz w:val="24"/>
          <w:szCs w:val="24"/>
        </w:rPr>
        <w:t>. Des.</w:t>
      </w:r>
      <w:r w:rsidR="004608BC" w:rsidRPr="00C91E0E">
        <w:rPr>
          <w:rFonts w:ascii="Times New Roman" w:hAnsi="Times New Roman" w:cs="Times New Roman"/>
          <w:sz w:val="24"/>
          <w:szCs w:val="24"/>
        </w:rPr>
        <w:t xml:space="preserve"> P</w:t>
      </w:r>
      <w:r w:rsidR="00320F2F">
        <w:rPr>
          <w:rFonts w:ascii="Times New Roman" w:hAnsi="Times New Roman" w:cs="Times New Roman"/>
          <w:sz w:val="24"/>
          <w:szCs w:val="24"/>
        </w:rPr>
        <w:t>aulo Sérgio Velten Pereira</w:t>
      </w:r>
      <w:r w:rsidR="0074093C">
        <w:rPr>
          <w:rFonts w:ascii="Times New Roman" w:hAnsi="Times New Roman" w:cs="Times New Roman"/>
          <w:sz w:val="24"/>
          <w:szCs w:val="24"/>
        </w:rPr>
        <w:t>.</w:t>
      </w:r>
      <w:r w:rsidR="004608BC" w:rsidRPr="00C91E0E">
        <w:rPr>
          <w:rFonts w:ascii="Times New Roman" w:hAnsi="Times New Roman" w:cs="Times New Roman"/>
          <w:sz w:val="24"/>
          <w:szCs w:val="24"/>
        </w:rPr>
        <w:t xml:space="preserve"> D</w:t>
      </w:r>
      <w:r w:rsidR="0074093C">
        <w:rPr>
          <w:rFonts w:ascii="Times New Roman" w:hAnsi="Times New Roman" w:cs="Times New Roman"/>
          <w:sz w:val="24"/>
          <w:szCs w:val="24"/>
        </w:rPr>
        <w:t>J</w:t>
      </w:r>
      <w:r w:rsidR="004608BC" w:rsidRPr="00C91E0E">
        <w:rPr>
          <w:rFonts w:ascii="Times New Roman" w:hAnsi="Times New Roman" w:cs="Times New Roman"/>
          <w:sz w:val="24"/>
          <w:szCs w:val="24"/>
        </w:rPr>
        <w:t>: 28</w:t>
      </w:r>
      <w:r w:rsidR="0074093C">
        <w:rPr>
          <w:rFonts w:ascii="Times New Roman" w:hAnsi="Times New Roman" w:cs="Times New Roman"/>
          <w:sz w:val="24"/>
          <w:szCs w:val="24"/>
        </w:rPr>
        <w:t>-</w:t>
      </w:r>
      <w:r w:rsidR="004608BC" w:rsidRPr="00C91E0E">
        <w:rPr>
          <w:rFonts w:ascii="Times New Roman" w:hAnsi="Times New Roman" w:cs="Times New Roman"/>
          <w:sz w:val="24"/>
          <w:szCs w:val="24"/>
        </w:rPr>
        <w:t>04</w:t>
      </w:r>
      <w:r w:rsidR="0074093C">
        <w:rPr>
          <w:rFonts w:ascii="Times New Roman" w:hAnsi="Times New Roman" w:cs="Times New Roman"/>
          <w:sz w:val="24"/>
          <w:szCs w:val="24"/>
        </w:rPr>
        <w:t>-</w:t>
      </w:r>
      <w:r w:rsidR="004608BC" w:rsidRPr="00C91E0E">
        <w:rPr>
          <w:rFonts w:ascii="Times New Roman" w:hAnsi="Times New Roman" w:cs="Times New Roman"/>
          <w:sz w:val="24"/>
          <w:szCs w:val="24"/>
        </w:rPr>
        <w:t>2015</w:t>
      </w:r>
      <w:r w:rsidR="0074093C">
        <w:rPr>
          <w:rFonts w:ascii="Times New Roman" w:hAnsi="Times New Roman" w:cs="Times New Roman"/>
          <w:sz w:val="24"/>
          <w:szCs w:val="24"/>
        </w:rPr>
        <w:t>.</w:t>
      </w:r>
      <w:r>
        <w:rPr>
          <w:rFonts w:ascii="Times New Roman" w:hAnsi="Times New Roman" w:cs="Times New Roman"/>
          <w:sz w:val="24"/>
          <w:szCs w:val="24"/>
        </w:rPr>
        <w:t xml:space="preserve"> Disponível em: &lt;</w:t>
      </w:r>
    </w:p>
    <w:p w:rsidR="004608BC" w:rsidRDefault="00142498" w:rsidP="007364B1">
      <w:pPr>
        <w:pStyle w:val="Textodenotaderodap"/>
        <w:rPr>
          <w:rFonts w:ascii="Times New Roman" w:hAnsi="Times New Roman" w:cs="Times New Roman"/>
          <w:sz w:val="24"/>
          <w:szCs w:val="24"/>
        </w:rPr>
      </w:pPr>
      <w:hyperlink r:id="rId11" w:history="1">
        <w:r w:rsidR="004608BC" w:rsidRPr="00C91E0E">
          <w:rPr>
            <w:rStyle w:val="Hyperlink"/>
            <w:rFonts w:ascii="Times New Roman" w:hAnsi="Times New Roman" w:cs="Times New Roman"/>
            <w:color w:val="auto"/>
            <w:sz w:val="24"/>
            <w:szCs w:val="24"/>
            <w:u w:val="none"/>
          </w:rPr>
          <w:t>http://tj-ma.jusbrasil.com.br/jurisprudencia/186827140/agravo-de-instrumento-ai-540182014-ma-0009964-7620148100000/inteiro-teor-186827157</w:t>
        </w:r>
      </w:hyperlink>
      <w:r w:rsidR="00C91E0E">
        <w:rPr>
          <w:rFonts w:ascii="Times New Roman" w:hAnsi="Times New Roman" w:cs="Times New Roman"/>
          <w:sz w:val="24"/>
          <w:szCs w:val="24"/>
        </w:rPr>
        <w:t>&gt;.</w:t>
      </w:r>
      <w:r w:rsidR="0074093C">
        <w:rPr>
          <w:rFonts w:ascii="Times New Roman" w:hAnsi="Times New Roman" w:cs="Times New Roman"/>
          <w:sz w:val="24"/>
          <w:szCs w:val="24"/>
        </w:rPr>
        <w:t xml:space="preserve"> Acesso em: 27 ago. 2015.</w:t>
      </w:r>
    </w:p>
    <w:p w:rsidR="0074093C" w:rsidRPr="00C91E0E" w:rsidRDefault="0074093C" w:rsidP="007364B1">
      <w:pPr>
        <w:pStyle w:val="Textodenotaderodap"/>
        <w:rPr>
          <w:rFonts w:ascii="Times New Roman" w:hAnsi="Times New Roman" w:cs="Times New Roman"/>
          <w:sz w:val="24"/>
          <w:szCs w:val="24"/>
        </w:rPr>
      </w:pPr>
    </w:p>
    <w:p w:rsidR="00320F2F" w:rsidRPr="00C91E0E" w:rsidRDefault="00320F2F" w:rsidP="00320F2F">
      <w:pPr>
        <w:pStyle w:val="NormalWeb"/>
        <w:spacing w:before="0" w:beforeAutospacing="0" w:after="0" w:afterAutospacing="0"/>
      </w:pPr>
      <w:r>
        <w:t>CANOTILHO, Joaquim José Gomes</w:t>
      </w:r>
      <w:r w:rsidRPr="00C91E0E">
        <w:t xml:space="preserve">. </w:t>
      </w:r>
      <w:r w:rsidRPr="007364B1">
        <w:rPr>
          <w:b/>
        </w:rPr>
        <w:t>Direito Consti</w:t>
      </w:r>
      <w:r>
        <w:rPr>
          <w:b/>
        </w:rPr>
        <w:t>tucional e Teoria da Constituiçã</w:t>
      </w:r>
      <w:r w:rsidRPr="007364B1">
        <w:rPr>
          <w:b/>
        </w:rPr>
        <w:t>o</w:t>
      </w:r>
      <w:r w:rsidRPr="00C91E0E">
        <w:t>.</w:t>
      </w:r>
      <w:r>
        <w:t xml:space="preserve"> 7. e</w:t>
      </w:r>
      <w:r w:rsidRPr="00C91E0E">
        <w:t>d. Coimbra</w:t>
      </w:r>
      <w:r>
        <w:t xml:space="preserve">: </w:t>
      </w:r>
      <w:r w:rsidRPr="00C91E0E">
        <w:t>Almedina</w:t>
      </w:r>
      <w:r>
        <w:t>,</w:t>
      </w:r>
      <w:r w:rsidRPr="00C91E0E">
        <w:t xml:space="preserve"> 2014</w:t>
      </w:r>
      <w:r>
        <w:t>.</w:t>
      </w:r>
    </w:p>
    <w:p w:rsidR="00320F2F" w:rsidRDefault="00320F2F" w:rsidP="007364B1">
      <w:pPr>
        <w:pStyle w:val="Textodenotaderodap"/>
        <w:rPr>
          <w:rFonts w:ascii="Times New Roman" w:hAnsi="Times New Roman" w:cs="Times New Roman"/>
          <w:sz w:val="24"/>
          <w:szCs w:val="24"/>
        </w:rPr>
      </w:pPr>
    </w:p>
    <w:p w:rsidR="007364B1" w:rsidRPr="007364B1" w:rsidRDefault="007364B1" w:rsidP="007364B1">
      <w:pPr>
        <w:pStyle w:val="Textodenotaderodap"/>
        <w:rPr>
          <w:rFonts w:ascii="Times New Roman" w:hAnsi="Times New Roman" w:cs="Times New Roman"/>
          <w:sz w:val="24"/>
          <w:szCs w:val="24"/>
        </w:rPr>
      </w:pPr>
      <w:r>
        <w:rPr>
          <w:rFonts w:ascii="Times New Roman" w:hAnsi="Times New Roman" w:cs="Times New Roman"/>
          <w:sz w:val="24"/>
          <w:szCs w:val="24"/>
        </w:rPr>
        <w:t xml:space="preserve">CUNHA JR., </w:t>
      </w:r>
      <w:r w:rsidRPr="00C91E0E">
        <w:rPr>
          <w:rFonts w:ascii="Times New Roman" w:hAnsi="Times New Roman" w:cs="Times New Roman"/>
          <w:sz w:val="24"/>
          <w:szCs w:val="24"/>
        </w:rPr>
        <w:t>Dirley da</w:t>
      </w:r>
      <w:r>
        <w:rPr>
          <w:rFonts w:ascii="Times New Roman" w:hAnsi="Times New Roman" w:cs="Times New Roman"/>
          <w:sz w:val="24"/>
          <w:szCs w:val="24"/>
        </w:rPr>
        <w:t>.</w:t>
      </w:r>
      <w:r w:rsidRPr="00C91E0E">
        <w:rPr>
          <w:rFonts w:ascii="Times New Roman" w:hAnsi="Times New Roman" w:cs="Times New Roman"/>
          <w:sz w:val="24"/>
          <w:szCs w:val="24"/>
        </w:rPr>
        <w:t xml:space="preserve"> </w:t>
      </w:r>
      <w:r w:rsidRPr="007364B1">
        <w:rPr>
          <w:rFonts w:ascii="Times New Roman" w:hAnsi="Times New Roman" w:cs="Times New Roman"/>
          <w:b/>
          <w:sz w:val="24"/>
          <w:szCs w:val="24"/>
        </w:rPr>
        <w:t>Ativismo judicial e a concretização dos direitos fundamentais</w:t>
      </w:r>
      <w:r>
        <w:rPr>
          <w:rFonts w:ascii="Times New Roman" w:hAnsi="Times New Roman" w:cs="Times New Roman"/>
          <w:sz w:val="24"/>
          <w:szCs w:val="24"/>
        </w:rPr>
        <w:t>. Disponível em: &lt;</w:t>
      </w:r>
    </w:p>
    <w:p w:rsidR="007364B1" w:rsidRDefault="00142498" w:rsidP="007364B1">
      <w:pPr>
        <w:pStyle w:val="Textodenotaderodap"/>
        <w:rPr>
          <w:rFonts w:ascii="Times New Roman" w:hAnsi="Times New Roman" w:cs="Times New Roman"/>
          <w:sz w:val="24"/>
          <w:szCs w:val="24"/>
        </w:rPr>
      </w:pPr>
      <w:hyperlink r:id="rId12" w:history="1">
        <w:r w:rsidR="007364B1" w:rsidRPr="00C91E0E">
          <w:rPr>
            <w:rStyle w:val="Hyperlink"/>
            <w:rFonts w:ascii="Times New Roman" w:hAnsi="Times New Roman" w:cs="Times New Roman"/>
            <w:color w:val="auto"/>
            <w:sz w:val="24"/>
            <w:szCs w:val="24"/>
            <w:u w:val="none"/>
          </w:rPr>
          <w:t>http://brasiljuridico.com.br/artigos/ativismo-judicial-e-concretizacao-dos-direitos-fundamentais.-por-dirley-da-cunha-junior</w:t>
        </w:r>
      </w:hyperlink>
      <w:r w:rsidR="007364B1">
        <w:rPr>
          <w:rFonts w:ascii="Times New Roman" w:hAnsi="Times New Roman" w:cs="Times New Roman"/>
          <w:sz w:val="24"/>
          <w:szCs w:val="24"/>
        </w:rPr>
        <w:t>&gt;</w:t>
      </w:r>
      <w:r w:rsidR="007364B1" w:rsidRPr="00C91E0E">
        <w:rPr>
          <w:rFonts w:ascii="Times New Roman" w:hAnsi="Times New Roman" w:cs="Times New Roman"/>
          <w:sz w:val="24"/>
          <w:szCs w:val="24"/>
        </w:rPr>
        <w:t>.</w:t>
      </w:r>
      <w:r w:rsidR="007364B1">
        <w:rPr>
          <w:rFonts w:ascii="Times New Roman" w:hAnsi="Times New Roman" w:cs="Times New Roman"/>
          <w:sz w:val="24"/>
          <w:szCs w:val="24"/>
        </w:rPr>
        <w:t xml:space="preserve"> Acesso em: 24 ago. 2015.</w:t>
      </w:r>
    </w:p>
    <w:p w:rsidR="007364B1" w:rsidRDefault="007364B1" w:rsidP="007364B1">
      <w:pPr>
        <w:pStyle w:val="Textodenotaderodap"/>
        <w:rPr>
          <w:rFonts w:ascii="Times New Roman" w:hAnsi="Times New Roman" w:cs="Times New Roman"/>
          <w:sz w:val="24"/>
          <w:szCs w:val="24"/>
        </w:rPr>
      </w:pPr>
    </w:p>
    <w:p w:rsidR="007364B1" w:rsidRPr="00C91E0E" w:rsidRDefault="007364B1" w:rsidP="007364B1">
      <w:pPr>
        <w:pStyle w:val="NormalWeb"/>
        <w:spacing w:before="0" w:beforeAutospacing="0" w:after="0" w:afterAutospacing="0"/>
      </w:pPr>
      <w:r>
        <w:t>_____</w:t>
      </w:r>
      <w:r w:rsidRPr="00C91E0E">
        <w:t xml:space="preserve">. </w:t>
      </w:r>
      <w:r w:rsidRPr="007364B1">
        <w:rPr>
          <w:b/>
        </w:rPr>
        <w:t>Curso de Direito Constitucional</w:t>
      </w:r>
      <w:r w:rsidRPr="00C91E0E">
        <w:t xml:space="preserve">. </w:t>
      </w:r>
      <w:r>
        <w:t xml:space="preserve">6. ed. Salvador: Juspodium, </w:t>
      </w:r>
      <w:r w:rsidRPr="00C91E0E">
        <w:t>2012.</w:t>
      </w:r>
    </w:p>
    <w:p w:rsidR="007364B1" w:rsidRDefault="007364B1" w:rsidP="007364B1">
      <w:pPr>
        <w:pStyle w:val="Textodenotaderodap"/>
        <w:rPr>
          <w:rFonts w:ascii="Times New Roman" w:hAnsi="Times New Roman" w:cs="Times New Roman"/>
          <w:sz w:val="24"/>
          <w:szCs w:val="24"/>
        </w:rPr>
      </w:pPr>
    </w:p>
    <w:p w:rsidR="007364B1" w:rsidRPr="00C91E0E" w:rsidRDefault="007364B1" w:rsidP="007364B1">
      <w:pPr>
        <w:pStyle w:val="Textodenotaderodap"/>
        <w:rPr>
          <w:rFonts w:ascii="Times New Roman" w:hAnsi="Times New Roman" w:cs="Times New Roman"/>
          <w:sz w:val="24"/>
          <w:szCs w:val="24"/>
        </w:rPr>
      </w:pPr>
      <w:r w:rsidRPr="00C91E0E">
        <w:rPr>
          <w:rFonts w:ascii="Times New Roman" w:hAnsi="Times New Roman" w:cs="Times New Roman"/>
          <w:sz w:val="24"/>
          <w:szCs w:val="24"/>
        </w:rPr>
        <w:t xml:space="preserve">DWORKIN, Ronald. </w:t>
      </w:r>
      <w:r w:rsidRPr="007364B1">
        <w:rPr>
          <w:rFonts w:ascii="Times New Roman" w:hAnsi="Times New Roman" w:cs="Times New Roman"/>
          <w:b/>
          <w:sz w:val="24"/>
          <w:szCs w:val="24"/>
        </w:rPr>
        <w:t>O Império do Direito</w:t>
      </w:r>
      <w:r w:rsidRPr="00C91E0E">
        <w:rPr>
          <w:rFonts w:ascii="Times New Roman" w:hAnsi="Times New Roman" w:cs="Times New Roman"/>
          <w:sz w:val="24"/>
          <w:szCs w:val="24"/>
        </w:rPr>
        <w:t>. 1</w:t>
      </w:r>
      <w:r>
        <w:rPr>
          <w:rFonts w:ascii="Times New Roman" w:hAnsi="Times New Roman" w:cs="Times New Roman"/>
          <w:sz w:val="24"/>
          <w:szCs w:val="24"/>
        </w:rPr>
        <w:t>.</w:t>
      </w:r>
      <w:r w:rsidRPr="00C91E0E">
        <w:rPr>
          <w:rFonts w:ascii="Times New Roman" w:hAnsi="Times New Roman" w:cs="Times New Roman"/>
          <w:sz w:val="24"/>
          <w:szCs w:val="24"/>
        </w:rPr>
        <w:t xml:space="preserve"> ed. São Paulo: Martins Fontes, 1999. </w:t>
      </w:r>
    </w:p>
    <w:p w:rsidR="007364B1" w:rsidRDefault="007364B1" w:rsidP="007364B1">
      <w:pPr>
        <w:pStyle w:val="NormalWeb"/>
        <w:spacing w:before="0" w:beforeAutospacing="0" w:after="0" w:afterAutospacing="0"/>
      </w:pPr>
    </w:p>
    <w:p w:rsidR="004608BC" w:rsidRPr="00C91E0E" w:rsidRDefault="00C91E0E" w:rsidP="007364B1">
      <w:pPr>
        <w:pStyle w:val="NormalWeb"/>
        <w:spacing w:before="0" w:beforeAutospacing="0" w:after="0" w:afterAutospacing="0"/>
      </w:pPr>
      <w:r>
        <w:t>LENZA, Pedro</w:t>
      </w:r>
      <w:r w:rsidR="004608BC" w:rsidRPr="00C91E0E">
        <w:t xml:space="preserve">. </w:t>
      </w:r>
      <w:r w:rsidR="004608BC" w:rsidRPr="00C91E0E">
        <w:rPr>
          <w:b/>
        </w:rPr>
        <w:t>Direito Constitucional Esquematizado</w:t>
      </w:r>
      <w:r>
        <w:t>. 14.</w:t>
      </w:r>
      <w:r w:rsidR="004608BC" w:rsidRPr="00C91E0E">
        <w:t xml:space="preserve"> </w:t>
      </w:r>
      <w:r>
        <w:t>e</w:t>
      </w:r>
      <w:r w:rsidR="004608BC" w:rsidRPr="00C91E0E">
        <w:t>d. São Paulo</w:t>
      </w:r>
      <w:r w:rsidR="007364B1">
        <w:t xml:space="preserve">: </w:t>
      </w:r>
      <w:r w:rsidR="007364B1" w:rsidRPr="00C91E0E">
        <w:t>Saraiva,</w:t>
      </w:r>
      <w:r w:rsidR="004608BC" w:rsidRPr="00C91E0E">
        <w:t xml:space="preserve"> 2010.</w:t>
      </w:r>
    </w:p>
    <w:p w:rsidR="007364B1" w:rsidRDefault="007364B1" w:rsidP="007364B1">
      <w:pPr>
        <w:pStyle w:val="NormalWeb"/>
        <w:spacing w:before="0" w:beforeAutospacing="0" w:after="0" w:afterAutospacing="0"/>
      </w:pPr>
    </w:p>
    <w:p w:rsidR="00320F2F" w:rsidRPr="00C91E0E" w:rsidRDefault="00320F2F" w:rsidP="00320F2F">
      <w:pPr>
        <w:pStyle w:val="NormalWeb"/>
        <w:spacing w:before="0" w:beforeAutospacing="0" w:after="0" w:afterAutospacing="0"/>
      </w:pPr>
      <w:r w:rsidRPr="00C91E0E">
        <w:t>M</w:t>
      </w:r>
      <w:r>
        <w:t xml:space="preserve">ORAES, </w:t>
      </w:r>
      <w:r w:rsidRPr="00C91E0E">
        <w:t xml:space="preserve">Alexandre de. </w:t>
      </w:r>
      <w:r w:rsidRPr="007364B1">
        <w:rPr>
          <w:b/>
        </w:rPr>
        <w:t>Direito Constitucional</w:t>
      </w:r>
      <w:r w:rsidRPr="00C91E0E">
        <w:t>. 22</w:t>
      </w:r>
      <w:r>
        <w:t>.</w:t>
      </w:r>
      <w:r w:rsidRPr="00C91E0E">
        <w:t xml:space="preserve"> ed. São Paulo</w:t>
      </w:r>
      <w:r>
        <w:t xml:space="preserve">: Atlas, </w:t>
      </w:r>
      <w:r w:rsidRPr="00C91E0E">
        <w:t>2007.</w:t>
      </w:r>
    </w:p>
    <w:p w:rsidR="00320F2F" w:rsidRDefault="00320F2F" w:rsidP="007364B1">
      <w:pPr>
        <w:pStyle w:val="NormalWeb"/>
        <w:spacing w:before="0" w:beforeAutospacing="0" w:after="0" w:afterAutospacing="0"/>
      </w:pPr>
    </w:p>
    <w:p w:rsidR="00320F2F" w:rsidRPr="00C91E0E" w:rsidRDefault="00320F2F" w:rsidP="00320F2F">
      <w:pPr>
        <w:pStyle w:val="NormalWeb"/>
        <w:spacing w:before="0" w:beforeAutospacing="0" w:after="0" w:afterAutospacing="0"/>
      </w:pPr>
      <w:r>
        <w:lastRenderedPageBreak/>
        <w:t xml:space="preserve">PINTO, Zanata. </w:t>
      </w:r>
      <w:r>
        <w:rPr>
          <w:b/>
        </w:rPr>
        <w:t xml:space="preserve">Ativismo judicial: uma análise crítica da judicialização da política como instrumento democrático de concretização dos direitos </w:t>
      </w:r>
      <w:r w:rsidRPr="007364B1">
        <w:rPr>
          <w:b/>
        </w:rPr>
        <w:t>fundamentais</w:t>
      </w:r>
      <w:r>
        <w:t xml:space="preserve">. </w:t>
      </w:r>
      <w:r w:rsidRPr="007364B1">
        <w:t>Disponível</w:t>
      </w:r>
      <w:r>
        <w:t xml:space="preserve"> em: &lt;</w:t>
      </w:r>
      <w:hyperlink r:id="rId13" w:history="1">
        <w:r w:rsidRPr="00C91E0E">
          <w:rPr>
            <w:rStyle w:val="Hyperlink"/>
            <w:color w:val="auto"/>
            <w:u w:val="none"/>
          </w:rPr>
          <w:t>http://www.publicadireito.com.br/artigos/?cod=a0833c8a1817526a</w:t>
        </w:r>
      </w:hyperlink>
      <w:r>
        <w:t>&gt;. Acesso em: 24 ago. 2015.</w:t>
      </w:r>
      <w:r w:rsidRPr="00C91E0E">
        <w:t xml:space="preserve"> </w:t>
      </w:r>
    </w:p>
    <w:p w:rsidR="00320F2F" w:rsidRDefault="00320F2F" w:rsidP="007364B1">
      <w:pPr>
        <w:pStyle w:val="NormalWeb"/>
        <w:spacing w:before="0" w:beforeAutospacing="0" w:after="0" w:afterAutospacing="0"/>
      </w:pPr>
    </w:p>
    <w:p w:rsidR="007364B1" w:rsidRDefault="004608BC" w:rsidP="007364B1">
      <w:pPr>
        <w:pStyle w:val="NormalWeb"/>
        <w:spacing w:before="0" w:beforeAutospacing="0" w:after="0" w:afterAutospacing="0"/>
      </w:pPr>
      <w:r w:rsidRPr="00C91E0E">
        <w:t>S</w:t>
      </w:r>
      <w:r w:rsidR="007364B1">
        <w:t xml:space="preserve">ILVA, </w:t>
      </w:r>
      <w:r w:rsidR="007364B1" w:rsidRPr="00C91E0E">
        <w:t>José Afonso da</w:t>
      </w:r>
      <w:r w:rsidRPr="00C91E0E">
        <w:t xml:space="preserve">. </w:t>
      </w:r>
      <w:r w:rsidRPr="007364B1">
        <w:rPr>
          <w:b/>
        </w:rPr>
        <w:t>Curso de Direito Contitucional Positivo</w:t>
      </w:r>
      <w:r w:rsidRPr="00C91E0E">
        <w:t>. 32</w:t>
      </w:r>
      <w:r w:rsidR="007364B1">
        <w:t>.</w:t>
      </w:r>
      <w:r w:rsidRPr="00C91E0E">
        <w:t xml:space="preserve"> </w:t>
      </w:r>
      <w:r w:rsidR="007364B1">
        <w:t>e</w:t>
      </w:r>
      <w:r w:rsidRPr="00C91E0E">
        <w:t xml:space="preserve">d. </w:t>
      </w:r>
      <w:r w:rsidR="007364B1">
        <w:t xml:space="preserve">São Paulo: </w:t>
      </w:r>
      <w:r w:rsidRPr="00C91E0E">
        <w:t>Malheiros Editores</w:t>
      </w:r>
      <w:r w:rsidR="007364B1">
        <w:t>,</w:t>
      </w:r>
      <w:r w:rsidRPr="00C91E0E">
        <w:t xml:space="preserve"> 2009.</w:t>
      </w:r>
    </w:p>
    <w:sectPr w:rsidR="007364B1" w:rsidSect="00611796">
      <w:pgSz w:w="11906" w:h="16838"/>
      <w:pgMar w:top="851" w:right="1134" w:bottom="851" w:left="1134" w:header="851"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498" w:rsidRDefault="00142498" w:rsidP="00771AB0">
      <w:pPr>
        <w:spacing w:after="0" w:line="240" w:lineRule="auto"/>
      </w:pPr>
      <w:r>
        <w:separator/>
      </w:r>
    </w:p>
  </w:endnote>
  <w:endnote w:type="continuationSeparator" w:id="0">
    <w:p w:rsidR="00142498" w:rsidRDefault="00142498" w:rsidP="00771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498" w:rsidRDefault="00142498" w:rsidP="00771AB0">
      <w:pPr>
        <w:spacing w:after="0" w:line="240" w:lineRule="auto"/>
      </w:pPr>
      <w:r>
        <w:separator/>
      </w:r>
    </w:p>
  </w:footnote>
  <w:footnote w:type="continuationSeparator" w:id="0">
    <w:p w:rsidR="00142498" w:rsidRDefault="00142498" w:rsidP="00771AB0">
      <w:pPr>
        <w:spacing w:after="0" w:line="240" w:lineRule="auto"/>
      </w:pPr>
      <w:r>
        <w:continuationSeparator/>
      </w:r>
    </w:p>
  </w:footnote>
  <w:footnote w:id="1">
    <w:p w:rsidR="00CF3090" w:rsidRPr="00CF3090" w:rsidRDefault="00CF3090" w:rsidP="00CF3090">
      <w:pPr>
        <w:pStyle w:val="Textodenotaderodap"/>
        <w:jc w:val="both"/>
        <w:rPr>
          <w:rFonts w:ascii="Times New Roman" w:hAnsi="Times New Roman" w:cs="Times New Roman"/>
        </w:rPr>
      </w:pPr>
      <w:r w:rsidRPr="00CF3090">
        <w:rPr>
          <w:rStyle w:val="Refdenotaderodap"/>
          <w:rFonts w:ascii="Times New Roman" w:hAnsi="Times New Roman" w:cs="Times New Roman"/>
        </w:rPr>
        <w:footnoteRef/>
      </w:r>
      <w:r w:rsidRPr="00CF3090">
        <w:rPr>
          <w:rFonts w:ascii="Times New Roman" w:hAnsi="Times New Roman" w:cs="Times New Roman"/>
        </w:rPr>
        <w:t xml:space="preserve"> Graduada em Direito pela Universidade Estadual de Ponta Grossa. Pós-Graduanda em Direito do Estado pelo PROJURIS/FIO.</w:t>
      </w:r>
    </w:p>
  </w:footnote>
  <w:footnote w:id="2">
    <w:p w:rsidR="00CF3090" w:rsidRPr="00320F2F" w:rsidRDefault="00CF3090" w:rsidP="00CF3090">
      <w:pPr>
        <w:pStyle w:val="Textodenotaderodap"/>
        <w:jc w:val="both"/>
        <w:rPr>
          <w:rFonts w:ascii="Times New Roman" w:eastAsia="Calibri" w:hAnsi="Times New Roman" w:cs="Times New Roman"/>
        </w:rPr>
      </w:pPr>
      <w:r w:rsidRPr="00320F2F">
        <w:rPr>
          <w:rStyle w:val="Refdenotaderodap"/>
          <w:rFonts w:ascii="Times New Roman" w:eastAsia="Calibri" w:hAnsi="Times New Roman" w:cs="Times New Roman"/>
        </w:rPr>
        <w:footnoteRef/>
      </w:r>
      <w:r w:rsidRPr="00320F2F">
        <w:rPr>
          <w:rFonts w:ascii="Times New Roman" w:eastAsia="Calibri" w:hAnsi="Times New Roman" w:cs="Times New Roman"/>
        </w:rPr>
        <w:t xml:space="preserve"> Bacharel em Direito pelas Faculdades Integradas de Ourinhos (FIO). Pós-graduando em Direito do Estado pelo PROJURIS/FIO. Professor.</w:t>
      </w:r>
    </w:p>
  </w:footnote>
  <w:footnote w:id="3">
    <w:p w:rsidR="007F6FD4" w:rsidRPr="0018160E" w:rsidRDefault="007F6FD4" w:rsidP="00CF597C">
      <w:pPr>
        <w:pStyle w:val="Textodenotaderodap"/>
        <w:jc w:val="both"/>
        <w:rPr>
          <w:rFonts w:ascii="Times New Roman" w:hAnsi="Times New Roman" w:cs="Times New Roman"/>
        </w:rPr>
      </w:pPr>
      <w:r w:rsidRPr="0018160E">
        <w:rPr>
          <w:rStyle w:val="Refdenotaderodap"/>
          <w:rFonts w:ascii="Times New Roman" w:hAnsi="Times New Roman" w:cs="Times New Roman"/>
        </w:rPr>
        <w:footnoteRef/>
      </w:r>
      <w:r w:rsidRPr="0018160E">
        <w:rPr>
          <w:rFonts w:ascii="Times New Roman" w:hAnsi="Times New Roman" w:cs="Times New Roman"/>
        </w:rPr>
        <w:t xml:space="preserve"> Neste sentido: AI nº 0540182014 TJ/MA Relator: PAULO SÉRGIO VELTEN PEREIRA, Data de Julgamento: 28/04/2015, QUARTA CÂMARA CÍVEL, data de Publicação: 07/05/2015; APO nº 20130110510130 TJ/DF , Relator: CARLOS RODRIGUES, Data de Julgamento: 22/04/2015, 5ª Turma Cível, data de publicação: Publicado </w:t>
      </w:r>
      <w:r w:rsidR="009B4ED8" w:rsidRPr="0018160E">
        <w:rPr>
          <w:rFonts w:ascii="Times New Roman" w:hAnsi="Times New Roman" w:cs="Times New Roman"/>
        </w:rPr>
        <w:t>no DJE : 15/05/2015 . Pág.: 152.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C350A"/>
    <w:multiLevelType w:val="hybridMultilevel"/>
    <w:tmpl w:val="ECC6F92C"/>
    <w:lvl w:ilvl="0" w:tplc="9A369D08">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
    <w:nsid w:val="63EE63CB"/>
    <w:multiLevelType w:val="hybridMultilevel"/>
    <w:tmpl w:val="A67461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84F6618"/>
    <w:multiLevelType w:val="hybridMultilevel"/>
    <w:tmpl w:val="9FB8F5DA"/>
    <w:lvl w:ilvl="0" w:tplc="815E7C08">
      <w:start w:val="1"/>
      <w:numFmt w:val="lowerLetter"/>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nsid w:val="7D54538A"/>
    <w:multiLevelType w:val="hybridMultilevel"/>
    <w:tmpl w:val="362E124A"/>
    <w:lvl w:ilvl="0" w:tplc="04160001">
      <w:start w:val="1"/>
      <w:numFmt w:val="bullet"/>
      <w:lvlText w:val=""/>
      <w:lvlJc w:val="left"/>
      <w:pPr>
        <w:ind w:left="1635" w:hanging="360"/>
      </w:pPr>
      <w:rPr>
        <w:rFonts w:ascii="Symbol" w:hAnsi="Symbol" w:hint="default"/>
      </w:rPr>
    </w:lvl>
    <w:lvl w:ilvl="1" w:tplc="04160003" w:tentative="1">
      <w:start w:val="1"/>
      <w:numFmt w:val="bullet"/>
      <w:lvlText w:val="o"/>
      <w:lvlJc w:val="left"/>
      <w:pPr>
        <w:ind w:left="2355" w:hanging="360"/>
      </w:pPr>
      <w:rPr>
        <w:rFonts w:ascii="Courier New" w:hAnsi="Courier New" w:cs="Courier New" w:hint="default"/>
      </w:rPr>
    </w:lvl>
    <w:lvl w:ilvl="2" w:tplc="04160005" w:tentative="1">
      <w:start w:val="1"/>
      <w:numFmt w:val="bullet"/>
      <w:lvlText w:val=""/>
      <w:lvlJc w:val="left"/>
      <w:pPr>
        <w:ind w:left="3075" w:hanging="360"/>
      </w:pPr>
      <w:rPr>
        <w:rFonts w:ascii="Wingdings" w:hAnsi="Wingdings" w:hint="default"/>
      </w:rPr>
    </w:lvl>
    <w:lvl w:ilvl="3" w:tplc="04160001" w:tentative="1">
      <w:start w:val="1"/>
      <w:numFmt w:val="bullet"/>
      <w:lvlText w:val=""/>
      <w:lvlJc w:val="left"/>
      <w:pPr>
        <w:ind w:left="3795" w:hanging="360"/>
      </w:pPr>
      <w:rPr>
        <w:rFonts w:ascii="Symbol" w:hAnsi="Symbol" w:hint="default"/>
      </w:rPr>
    </w:lvl>
    <w:lvl w:ilvl="4" w:tplc="04160003" w:tentative="1">
      <w:start w:val="1"/>
      <w:numFmt w:val="bullet"/>
      <w:lvlText w:val="o"/>
      <w:lvlJc w:val="left"/>
      <w:pPr>
        <w:ind w:left="4515" w:hanging="360"/>
      </w:pPr>
      <w:rPr>
        <w:rFonts w:ascii="Courier New" w:hAnsi="Courier New" w:cs="Courier New" w:hint="default"/>
      </w:rPr>
    </w:lvl>
    <w:lvl w:ilvl="5" w:tplc="04160005" w:tentative="1">
      <w:start w:val="1"/>
      <w:numFmt w:val="bullet"/>
      <w:lvlText w:val=""/>
      <w:lvlJc w:val="left"/>
      <w:pPr>
        <w:ind w:left="5235" w:hanging="360"/>
      </w:pPr>
      <w:rPr>
        <w:rFonts w:ascii="Wingdings" w:hAnsi="Wingdings" w:hint="default"/>
      </w:rPr>
    </w:lvl>
    <w:lvl w:ilvl="6" w:tplc="04160001" w:tentative="1">
      <w:start w:val="1"/>
      <w:numFmt w:val="bullet"/>
      <w:lvlText w:val=""/>
      <w:lvlJc w:val="left"/>
      <w:pPr>
        <w:ind w:left="5955" w:hanging="360"/>
      </w:pPr>
      <w:rPr>
        <w:rFonts w:ascii="Symbol" w:hAnsi="Symbol" w:hint="default"/>
      </w:rPr>
    </w:lvl>
    <w:lvl w:ilvl="7" w:tplc="04160003" w:tentative="1">
      <w:start w:val="1"/>
      <w:numFmt w:val="bullet"/>
      <w:lvlText w:val="o"/>
      <w:lvlJc w:val="left"/>
      <w:pPr>
        <w:ind w:left="6675" w:hanging="360"/>
      </w:pPr>
      <w:rPr>
        <w:rFonts w:ascii="Courier New" w:hAnsi="Courier New" w:cs="Courier New" w:hint="default"/>
      </w:rPr>
    </w:lvl>
    <w:lvl w:ilvl="8" w:tplc="04160005" w:tentative="1">
      <w:start w:val="1"/>
      <w:numFmt w:val="bullet"/>
      <w:lvlText w:val=""/>
      <w:lvlJc w:val="left"/>
      <w:pPr>
        <w:ind w:left="7395"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767"/>
    <w:rsid w:val="000148B6"/>
    <w:rsid w:val="00015B03"/>
    <w:rsid w:val="00033920"/>
    <w:rsid w:val="000368D5"/>
    <w:rsid w:val="000534E4"/>
    <w:rsid w:val="000619AA"/>
    <w:rsid w:val="000927DF"/>
    <w:rsid w:val="000A5A49"/>
    <w:rsid w:val="000D56ED"/>
    <w:rsid w:val="000E3614"/>
    <w:rsid w:val="00102C08"/>
    <w:rsid w:val="001310F5"/>
    <w:rsid w:val="00142498"/>
    <w:rsid w:val="00150BB1"/>
    <w:rsid w:val="00176E1E"/>
    <w:rsid w:val="0018160E"/>
    <w:rsid w:val="00183B21"/>
    <w:rsid w:val="00192366"/>
    <w:rsid w:val="0019663D"/>
    <w:rsid w:val="001A18A8"/>
    <w:rsid w:val="001A4A21"/>
    <w:rsid w:val="001D1C18"/>
    <w:rsid w:val="001F272B"/>
    <w:rsid w:val="001F421D"/>
    <w:rsid w:val="002061D2"/>
    <w:rsid w:val="0021632F"/>
    <w:rsid w:val="00225C05"/>
    <w:rsid w:val="00230F1C"/>
    <w:rsid w:val="0024263D"/>
    <w:rsid w:val="002476E5"/>
    <w:rsid w:val="002726CC"/>
    <w:rsid w:val="002B17AD"/>
    <w:rsid w:val="002B3F5B"/>
    <w:rsid w:val="002B795A"/>
    <w:rsid w:val="002C4909"/>
    <w:rsid w:val="002C5E18"/>
    <w:rsid w:val="002D786C"/>
    <w:rsid w:val="003157DB"/>
    <w:rsid w:val="00316D50"/>
    <w:rsid w:val="00320F2F"/>
    <w:rsid w:val="00340817"/>
    <w:rsid w:val="00344DB9"/>
    <w:rsid w:val="00346246"/>
    <w:rsid w:val="00352A55"/>
    <w:rsid w:val="00357537"/>
    <w:rsid w:val="00374624"/>
    <w:rsid w:val="003901DB"/>
    <w:rsid w:val="003A2E0F"/>
    <w:rsid w:val="003B4525"/>
    <w:rsid w:val="003B493B"/>
    <w:rsid w:val="003C6CC8"/>
    <w:rsid w:val="003D071C"/>
    <w:rsid w:val="003D5A09"/>
    <w:rsid w:val="003D66F6"/>
    <w:rsid w:val="003E1CB9"/>
    <w:rsid w:val="003E2E78"/>
    <w:rsid w:val="004346B7"/>
    <w:rsid w:val="00442CAA"/>
    <w:rsid w:val="00450C23"/>
    <w:rsid w:val="0045774A"/>
    <w:rsid w:val="004608BC"/>
    <w:rsid w:val="0046487F"/>
    <w:rsid w:val="00465F4D"/>
    <w:rsid w:val="00482BDF"/>
    <w:rsid w:val="004D37BC"/>
    <w:rsid w:val="004E0BF6"/>
    <w:rsid w:val="004E3AE7"/>
    <w:rsid w:val="004E722D"/>
    <w:rsid w:val="004F0427"/>
    <w:rsid w:val="004F209B"/>
    <w:rsid w:val="004F409C"/>
    <w:rsid w:val="005134B6"/>
    <w:rsid w:val="00516BA6"/>
    <w:rsid w:val="00524699"/>
    <w:rsid w:val="0053342C"/>
    <w:rsid w:val="00541CF6"/>
    <w:rsid w:val="00542366"/>
    <w:rsid w:val="00557D44"/>
    <w:rsid w:val="00560FCD"/>
    <w:rsid w:val="00563B41"/>
    <w:rsid w:val="00567130"/>
    <w:rsid w:val="00574EF3"/>
    <w:rsid w:val="00575257"/>
    <w:rsid w:val="00575B84"/>
    <w:rsid w:val="00583A9E"/>
    <w:rsid w:val="00586909"/>
    <w:rsid w:val="005940E6"/>
    <w:rsid w:val="00597760"/>
    <w:rsid w:val="005D70A2"/>
    <w:rsid w:val="005E0C26"/>
    <w:rsid w:val="005E415A"/>
    <w:rsid w:val="005E5328"/>
    <w:rsid w:val="005F7B5A"/>
    <w:rsid w:val="006000B2"/>
    <w:rsid w:val="00611796"/>
    <w:rsid w:val="006255DC"/>
    <w:rsid w:val="00662C6A"/>
    <w:rsid w:val="006631D8"/>
    <w:rsid w:val="00673EA8"/>
    <w:rsid w:val="00693C35"/>
    <w:rsid w:val="00695BB4"/>
    <w:rsid w:val="006A712F"/>
    <w:rsid w:val="006C76BA"/>
    <w:rsid w:val="006D0C52"/>
    <w:rsid w:val="006D775E"/>
    <w:rsid w:val="006E5A6D"/>
    <w:rsid w:val="00703755"/>
    <w:rsid w:val="00703D90"/>
    <w:rsid w:val="00704C17"/>
    <w:rsid w:val="007067C5"/>
    <w:rsid w:val="00710BF9"/>
    <w:rsid w:val="007159D8"/>
    <w:rsid w:val="00716E1D"/>
    <w:rsid w:val="00724C02"/>
    <w:rsid w:val="00727F8D"/>
    <w:rsid w:val="00733086"/>
    <w:rsid w:val="00736111"/>
    <w:rsid w:val="007364B1"/>
    <w:rsid w:val="0074093C"/>
    <w:rsid w:val="0074579E"/>
    <w:rsid w:val="00745B87"/>
    <w:rsid w:val="00757ED0"/>
    <w:rsid w:val="0076337E"/>
    <w:rsid w:val="00771AB0"/>
    <w:rsid w:val="007978D2"/>
    <w:rsid w:val="007A3370"/>
    <w:rsid w:val="007C2508"/>
    <w:rsid w:val="007E6372"/>
    <w:rsid w:val="007F5F76"/>
    <w:rsid w:val="007F6E57"/>
    <w:rsid w:val="007F6FD4"/>
    <w:rsid w:val="00817DAA"/>
    <w:rsid w:val="008335E9"/>
    <w:rsid w:val="00833951"/>
    <w:rsid w:val="008363D0"/>
    <w:rsid w:val="00837402"/>
    <w:rsid w:val="00847D01"/>
    <w:rsid w:val="00877199"/>
    <w:rsid w:val="008908AD"/>
    <w:rsid w:val="00892203"/>
    <w:rsid w:val="008B0A8E"/>
    <w:rsid w:val="008D5CA5"/>
    <w:rsid w:val="008E33CD"/>
    <w:rsid w:val="008F2A1D"/>
    <w:rsid w:val="008F4937"/>
    <w:rsid w:val="00927291"/>
    <w:rsid w:val="009359C5"/>
    <w:rsid w:val="00937787"/>
    <w:rsid w:val="00941E6D"/>
    <w:rsid w:val="00943837"/>
    <w:rsid w:val="009556FD"/>
    <w:rsid w:val="0096325C"/>
    <w:rsid w:val="00971628"/>
    <w:rsid w:val="00991156"/>
    <w:rsid w:val="00996329"/>
    <w:rsid w:val="009B2A93"/>
    <w:rsid w:val="009B3BD1"/>
    <w:rsid w:val="009B4ED8"/>
    <w:rsid w:val="009D03B6"/>
    <w:rsid w:val="009D2B41"/>
    <w:rsid w:val="009E4762"/>
    <w:rsid w:val="009F231A"/>
    <w:rsid w:val="009F7F6D"/>
    <w:rsid w:val="00A019D4"/>
    <w:rsid w:val="00A10E8E"/>
    <w:rsid w:val="00A36AAA"/>
    <w:rsid w:val="00A8325F"/>
    <w:rsid w:val="00A86691"/>
    <w:rsid w:val="00A91E58"/>
    <w:rsid w:val="00A97FF4"/>
    <w:rsid w:val="00AA0D82"/>
    <w:rsid w:val="00AD734F"/>
    <w:rsid w:val="00AF1B6D"/>
    <w:rsid w:val="00B330AF"/>
    <w:rsid w:val="00B407B1"/>
    <w:rsid w:val="00B43666"/>
    <w:rsid w:val="00B470DD"/>
    <w:rsid w:val="00B538E3"/>
    <w:rsid w:val="00B63861"/>
    <w:rsid w:val="00B6420D"/>
    <w:rsid w:val="00B6588E"/>
    <w:rsid w:val="00B744CA"/>
    <w:rsid w:val="00B81767"/>
    <w:rsid w:val="00B95372"/>
    <w:rsid w:val="00BB0A25"/>
    <w:rsid w:val="00BB46F1"/>
    <w:rsid w:val="00BC08A9"/>
    <w:rsid w:val="00BF26BE"/>
    <w:rsid w:val="00C1074C"/>
    <w:rsid w:val="00C21BAD"/>
    <w:rsid w:val="00C36F08"/>
    <w:rsid w:val="00C51842"/>
    <w:rsid w:val="00C74EA7"/>
    <w:rsid w:val="00C750E6"/>
    <w:rsid w:val="00C75FFB"/>
    <w:rsid w:val="00C826CF"/>
    <w:rsid w:val="00C86DF2"/>
    <w:rsid w:val="00C91E0E"/>
    <w:rsid w:val="00CA2FF3"/>
    <w:rsid w:val="00CA3010"/>
    <w:rsid w:val="00CA3B7C"/>
    <w:rsid w:val="00CA5B55"/>
    <w:rsid w:val="00CC0C41"/>
    <w:rsid w:val="00CC46D3"/>
    <w:rsid w:val="00CE2FD2"/>
    <w:rsid w:val="00CF3090"/>
    <w:rsid w:val="00CF597C"/>
    <w:rsid w:val="00D017AB"/>
    <w:rsid w:val="00D136EF"/>
    <w:rsid w:val="00D15109"/>
    <w:rsid w:val="00D81A26"/>
    <w:rsid w:val="00D909FF"/>
    <w:rsid w:val="00D919B5"/>
    <w:rsid w:val="00DB605D"/>
    <w:rsid w:val="00DD7F75"/>
    <w:rsid w:val="00DE59EF"/>
    <w:rsid w:val="00DE7956"/>
    <w:rsid w:val="00DF30C8"/>
    <w:rsid w:val="00DF5B32"/>
    <w:rsid w:val="00E17F16"/>
    <w:rsid w:val="00E33708"/>
    <w:rsid w:val="00E50E75"/>
    <w:rsid w:val="00E5241C"/>
    <w:rsid w:val="00E554F7"/>
    <w:rsid w:val="00E648D3"/>
    <w:rsid w:val="00E736D9"/>
    <w:rsid w:val="00E916C3"/>
    <w:rsid w:val="00E91A92"/>
    <w:rsid w:val="00E9273F"/>
    <w:rsid w:val="00E9309A"/>
    <w:rsid w:val="00F14BBA"/>
    <w:rsid w:val="00F20363"/>
    <w:rsid w:val="00F51228"/>
    <w:rsid w:val="00F518A8"/>
    <w:rsid w:val="00F82B23"/>
    <w:rsid w:val="00FA00A9"/>
    <w:rsid w:val="00FC74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3157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81767"/>
    <w:pPr>
      <w:ind w:left="720"/>
      <w:contextualSpacing/>
    </w:pPr>
  </w:style>
  <w:style w:type="paragraph" w:styleId="NormalWeb">
    <w:name w:val="Normal (Web)"/>
    <w:basedOn w:val="Normal"/>
    <w:uiPriority w:val="99"/>
    <w:unhideWhenUsed/>
    <w:rsid w:val="00771AB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nhideWhenUsed/>
    <w:rsid w:val="00771AB0"/>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771AB0"/>
    <w:rPr>
      <w:sz w:val="20"/>
      <w:szCs w:val="20"/>
    </w:rPr>
  </w:style>
  <w:style w:type="character" w:styleId="Refdenotaderodap">
    <w:name w:val="footnote reference"/>
    <w:basedOn w:val="Fontepargpadro"/>
    <w:semiHidden/>
    <w:unhideWhenUsed/>
    <w:rsid w:val="00771AB0"/>
    <w:rPr>
      <w:vertAlign w:val="superscript"/>
    </w:rPr>
  </w:style>
  <w:style w:type="character" w:styleId="Hyperlink">
    <w:name w:val="Hyperlink"/>
    <w:basedOn w:val="Fontepargpadro"/>
    <w:uiPriority w:val="99"/>
    <w:unhideWhenUsed/>
    <w:rsid w:val="009F231A"/>
    <w:rPr>
      <w:color w:val="0000FF"/>
      <w:u w:val="single"/>
    </w:rPr>
  </w:style>
  <w:style w:type="character" w:styleId="nfase">
    <w:name w:val="Emphasis"/>
    <w:basedOn w:val="Fontepargpadro"/>
    <w:uiPriority w:val="20"/>
    <w:qFormat/>
    <w:rsid w:val="00695BB4"/>
    <w:rPr>
      <w:i/>
      <w:iCs/>
    </w:rPr>
  </w:style>
  <w:style w:type="character" w:customStyle="1" w:styleId="hps">
    <w:name w:val="hps"/>
    <w:basedOn w:val="Fontepargpadro"/>
    <w:rsid w:val="00192366"/>
  </w:style>
  <w:style w:type="character" w:customStyle="1" w:styleId="apple-converted-space">
    <w:name w:val="apple-converted-space"/>
    <w:basedOn w:val="Fontepargpadro"/>
    <w:rsid w:val="00710BF9"/>
  </w:style>
  <w:style w:type="character" w:styleId="Forte">
    <w:name w:val="Strong"/>
    <w:basedOn w:val="Fontepargpadro"/>
    <w:uiPriority w:val="22"/>
    <w:qFormat/>
    <w:rsid w:val="00710BF9"/>
    <w:rPr>
      <w:b/>
      <w:bCs/>
    </w:rPr>
  </w:style>
  <w:style w:type="character" w:customStyle="1" w:styleId="Ttulo1Char">
    <w:name w:val="Título 1 Char"/>
    <w:basedOn w:val="Fontepargpadro"/>
    <w:link w:val="Ttulo1"/>
    <w:uiPriority w:val="9"/>
    <w:rsid w:val="003157DB"/>
    <w:rPr>
      <w:rFonts w:ascii="Times New Roman" w:eastAsia="Times New Roman" w:hAnsi="Times New Roman" w:cs="Times New Roman"/>
      <w:b/>
      <w:bCs/>
      <w:kern w:val="36"/>
      <w:sz w:val="48"/>
      <w:szCs w:val="48"/>
      <w:lang w:eastAsia="pt-BR"/>
    </w:rPr>
  </w:style>
  <w:style w:type="paragraph" w:styleId="Cabealho">
    <w:name w:val="header"/>
    <w:basedOn w:val="Normal"/>
    <w:link w:val="CabealhoChar"/>
    <w:uiPriority w:val="99"/>
    <w:semiHidden/>
    <w:unhideWhenUsed/>
    <w:rsid w:val="00611796"/>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611796"/>
  </w:style>
  <w:style w:type="paragraph" w:styleId="Rodap">
    <w:name w:val="footer"/>
    <w:basedOn w:val="Normal"/>
    <w:link w:val="RodapChar"/>
    <w:uiPriority w:val="99"/>
    <w:semiHidden/>
    <w:unhideWhenUsed/>
    <w:rsid w:val="00611796"/>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6117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3157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81767"/>
    <w:pPr>
      <w:ind w:left="720"/>
      <w:contextualSpacing/>
    </w:pPr>
  </w:style>
  <w:style w:type="paragraph" w:styleId="NormalWeb">
    <w:name w:val="Normal (Web)"/>
    <w:basedOn w:val="Normal"/>
    <w:uiPriority w:val="99"/>
    <w:unhideWhenUsed/>
    <w:rsid w:val="00771AB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nhideWhenUsed/>
    <w:rsid w:val="00771AB0"/>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771AB0"/>
    <w:rPr>
      <w:sz w:val="20"/>
      <w:szCs w:val="20"/>
    </w:rPr>
  </w:style>
  <w:style w:type="character" w:styleId="Refdenotaderodap">
    <w:name w:val="footnote reference"/>
    <w:basedOn w:val="Fontepargpadro"/>
    <w:semiHidden/>
    <w:unhideWhenUsed/>
    <w:rsid w:val="00771AB0"/>
    <w:rPr>
      <w:vertAlign w:val="superscript"/>
    </w:rPr>
  </w:style>
  <w:style w:type="character" w:styleId="Hyperlink">
    <w:name w:val="Hyperlink"/>
    <w:basedOn w:val="Fontepargpadro"/>
    <w:uiPriority w:val="99"/>
    <w:unhideWhenUsed/>
    <w:rsid w:val="009F231A"/>
    <w:rPr>
      <w:color w:val="0000FF"/>
      <w:u w:val="single"/>
    </w:rPr>
  </w:style>
  <w:style w:type="character" w:styleId="nfase">
    <w:name w:val="Emphasis"/>
    <w:basedOn w:val="Fontepargpadro"/>
    <w:uiPriority w:val="20"/>
    <w:qFormat/>
    <w:rsid w:val="00695BB4"/>
    <w:rPr>
      <w:i/>
      <w:iCs/>
    </w:rPr>
  </w:style>
  <w:style w:type="character" w:customStyle="1" w:styleId="hps">
    <w:name w:val="hps"/>
    <w:basedOn w:val="Fontepargpadro"/>
    <w:rsid w:val="00192366"/>
  </w:style>
  <w:style w:type="character" w:customStyle="1" w:styleId="apple-converted-space">
    <w:name w:val="apple-converted-space"/>
    <w:basedOn w:val="Fontepargpadro"/>
    <w:rsid w:val="00710BF9"/>
  </w:style>
  <w:style w:type="character" w:styleId="Forte">
    <w:name w:val="Strong"/>
    <w:basedOn w:val="Fontepargpadro"/>
    <w:uiPriority w:val="22"/>
    <w:qFormat/>
    <w:rsid w:val="00710BF9"/>
    <w:rPr>
      <w:b/>
      <w:bCs/>
    </w:rPr>
  </w:style>
  <w:style w:type="character" w:customStyle="1" w:styleId="Ttulo1Char">
    <w:name w:val="Título 1 Char"/>
    <w:basedOn w:val="Fontepargpadro"/>
    <w:link w:val="Ttulo1"/>
    <w:uiPriority w:val="9"/>
    <w:rsid w:val="003157DB"/>
    <w:rPr>
      <w:rFonts w:ascii="Times New Roman" w:eastAsia="Times New Roman" w:hAnsi="Times New Roman" w:cs="Times New Roman"/>
      <w:b/>
      <w:bCs/>
      <w:kern w:val="36"/>
      <w:sz w:val="48"/>
      <w:szCs w:val="48"/>
      <w:lang w:eastAsia="pt-BR"/>
    </w:rPr>
  </w:style>
  <w:style w:type="paragraph" w:styleId="Cabealho">
    <w:name w:val="header"/>
    <w:basedOn w:val="Normal"/>
    <w:link w:val="CabealhoChar"/>
    <w:uiPriority w:val="99"/>
    <w:semiHidden/>
    <w:unhideWhenUsed/>
    <w:rsid w:val="00611796"/>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611796"/>
  </w:style>
  <w:style w:type="paragraph" w:styleId="Rodap">
    <w:name w:val="footer"/>
    <w:basedOn w:val="Normal"/>
    <w:link w:val="RodapChar"/>
    <w:uiPriority w:val="99"/>
    <w:semiHidden/>
    <w:unhideWhenUsed/>
    <w:rsid w:val="00611796"/>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611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98675">
      <w:bodyDiv w:val="1"/>
      <w:marLeft w:val="0"/>
      <w:marRight w:val="0"/>
      <w:marTop w:val="0"/>
      <w:marBottom w:val="0"/>
      <w:divBdr>
        <w:top w:val="none" w:sz="0" w:space="0" w:color="auto"/>
        <w:left w:val="none" w:sz="0" w:space="0" w:color="auto"/>
        <w:bottom w:val="none" w:sz="0" w:space="0" w:color="auto"/>
        <w:right w:val="none" w:sz="0" w:space="0" w:color="auto"/>
      </w:divBdr>
      <w:divsChild>
        <w:div w:id="1427773474">
          <w:marLeft w:val="0"/>
          <w:marRight w:val="0"/>
          <w:marTop w:val="0"/>
          <w:marBottom w:val="0"/>
          <w:divBdr>
            <w:top w:val="none" w:sz="0" w:space="0" w:color="auto"/>
            <w:left w:val="none" w:sz="0" w:space="0" w:color="auto"/>
            <w:bottom w:val="none" w:sz="0" w:space="0" w:color="auto"/>
            <w:right w:val="none" w:sz="0" w:space="0" w:color="auto"/>
          </w:divBdr>
          <w:divsChild>
            <w:div w:id="834036041">
              <w:marLeft w:val="0"/>
              <w:marRight w:val="0"/>
              <w:marTop w:val="0"/>
              <w:marBottom w:val="0"/>
              <w:divBdr>
                <w:top w:val="none" w:sz="0" w:space="0" w:color="auto"/>
                <w:left w:val="none" w:sz="0" w:space="0" w:color="auto"/>
                <w:bottom w:val="none" w:sz="0" w:space="0" w:color="auto"/>
                <w:right w:val="none" w:sz="0" w:space="0" w:color="auto"/>
              </w:divBdr>
            </w:div>
          </w:divsChild>
        </w:div>
        <w:div w:id="1503741659">
          <w:marLeft w:val="0"/>
          <w:marRight w:val="0"/>
          <w:marTop w:val="0"/>
          <w:marBottom w:val="0"/>
          <w:divBdr>
            <w:top w:val="none" w:sz="0" w:space="0" w:color="auto"/>
            <w:left w:val="none" w:sz="0" w:space="0" w:color="auto"/>
            <w:bottom w:val="none" w:sz="0" w:space="0" w:color="auto"/>
            <w:right w:val="none" w:sz="0" w:space="0" w:color="auto"/>
          </w:divBdr>
        </w:div>
        <w:div w:id="1245257760">
          <w:marLeft w:val="0"/>
          <w:marRight w:val="0"/>
          <w:marTop w:val="0"/>
          <w:marBottom w:val="0"/>
          <w:divBdr>
            <w:top w:val="single" w:sz="6" w:space="4" w:color="C0C0C0"/>
            <w:left w:val="none" w:sz="0" w:space="0" w:color="auto"/>
            <w:bottom w:val="none" w:sz="0" w:space="0" w:color="auto"/>
            <w:right w:val="none" w:sz="0" w:space="0" w:color="auto"/>
          </w:divBdr>
        </w:div>
      </w:divsChild>
    </w:div>
    <w:div w:id="99424052">
      <w:bodyDiv w:val="1"/>
      <w:marLeft w:val="0"/>
      <w:marRight w:val="0"/>
      <w:marTop w:val="0"/>
      <w:marBottom w:val="0"/>
      <w:divBdr>
        <w:top w:val="none" w:sz="0" w:space="0" w:color="auto"/>
        <w:left w:val="none" w:sz="0" w:space="0" w:color="auto"/>
        <w:bottom w:val="none" w:sz="0" w:space="0" w:color="auto"/>
        <w:right w:val="none" w:sz="0" w:space="0" w:color="auto"/>
      </w:divBdr>
    </w:div>
    <w:div w:id="672680466">
      <w:bodyDiv w:val="1"/>
      <w:marLeft w:val="0"/>
      <w:marRight w:val="0"/>
      <w:marTop w:val="0"/>
      <w:marBottom w:val="0"/>
      <w:divBdr>
        <w:top w:val="none" w:sz="0" w:space="0" w:color="auto"/>
        <w:left w:val="none" w:sz="0" w:space="0" w:color="auto"/>
        <w:bottom w:val="none" w:sz="0" w:space="0" w:color="auto"/>
        <w:right w:val="none" w:sz="0" w:space="0" w:color="auto"/>
      </w:divBdr>
    </w:div>
    <w:div w:id="711350271">
      <w:bodyDiv w:val="1"/>
      <w:marLeft w:val="0"/>
      <w:marRight w:val="0"/>
      <w:marTop w:val="0"/>
      <w:marBottom w:val="0"/>
      <w:divBdr>
        <w:top w:val="none" w:sz="0" w:space="0" w:color="auto"/>
        <w:left w:val="none" w:sz="0" w:space="0" w:color="auto"/>
        <w:bottom w:val="none" w:sz="0" w:space="0" w:color="auto"/>
        <w:right w:val="none" w:sz="0" w:space="0" w:color="auto"/>
      </w:divBdr>
    </w:div>
    <w:div w:id="762072657">
      <w:bodyDiv w:val="1"/>
      <w:marLeft w:val="0"/>
      <w:marRight w:val="0"/>
      <w:marTop w:val="0"/>
      <w:marBottom w:val="0"/>
      <w:divBdr>
        <w:top w:val="none" w:sz="0" w:space="0" w:color="auto"/>
        <w:left w:val="none" w:sz="0" w:space="0" w:color="auto"/>
        <w:bottom w:val="none" w:sz="0" w:space="0" w:color="auto"/>
        <w:right w:val="none" w:sz="0" w:space="0" w:color="auto"/>
      </w:divBdr>
    </w:div>
    <w:div w:id="830413281">
      <w:bodyDiv w:val="1"/>
      <w:marLeft w:val="0"/>
      <w:marRight w:val="0"/>
      <w:marTop w:val="0"/>
      <w:marBottom w:val="0"/>
      <w:divBdr>
        <w:top w:val="none" w:sz="0" w:space="0" w:color="auto"/>
        <w:left w:val="none" w:sz="0" w:space="0" w:color="auto"/>
        <w:bottom w:val="none" w:sz="0" w:space="0" w:color="auto"/>
        <w:right w:val="none" w:sz="0" w:space="0" w:color="auto"/>
      </w:divBdr>
    </w:div>
    <w:div w:id="1203982856">
      <w:bodyDiv w:val="1"/>
      <w:marLeft w:val="0"/>
      <w:marRight w:val="0"/>
      <w:marTop w:val="0"/>
      <w:marBottom w:val="0"/>
      <w:divBdr>
        <w:top w:val="none" w:sz="0" w:space="0" w:color="auto"/>
        <w:left w:val="none" w:sz="0" w:space="0" w:color="auto"/>
        <w:bottom w:val="none" w:sz="0" w:space="0" w:color="auto"/>
        <w:right w:val="none" w:sz="0" w:space="0" w:color="auto"/>
      </w:divBdr>
      <w:divsChild>
        <w:div w:id="2034727603">
          <w:marLeft w:val="0"/>
          <w:marRight w:val="0"/>
          <w:marTop w:val="0"/>
          <w:marBottom w:val="0"/>
          <w:divBdr>
            <w:top w:val="none" w:sz="0" w:space="0" w:color="auto"/>
            <w:left w:val="none" w:sz="0" w:space="0" w:color="auto"/>
            <w:bottom w:val="none" w:sz="0" w:space="0" w:color="auto"/>
            <w:right w:val="none" w:sz="0" w:space="0" w:color="auto"/>
          </w:divBdr>
        </w:div>
        <w:div w:id="1478719045">
          <w:marLeft w:val="0"/>
          <w:marRight w:val="0"/>
          <w:marTop w:val="0"/>
          <w:marBottom w:val="0"/>
          <w:divBdr>
            <w:top w:val="none" w:sz="0" w:space="0" w:color="auto"/>
            <w:left w:val="none" w:sz="0" w:space="0" w:color="auto"/>
            <w:bottom w:val="none" w:sz="0" w:space="0" w:color="auto"/>
            <w:right w:val="none" w:sz="0" w:space="0" w:color="auto"/>
          </w:divBdr>
        </w:div>
        <w:div w:id="1547252729">
          <w:marLeft w:val="0"/>
          <w:marRight w:val="0"/>
          <w:marTop w:val="0"/>
          <w:marBottom w:val="0"/>
          <w:divBdr>
            <w:top w:val="none" w:sz="0" w:space="0" w:color="auto"/>
            <w:left w:val="none" w:sz="0" w:space="0" w:color="auto"/>
            <w:bottom w:val="none" w:sz="0" w:space="0" w:color="auto"/>
            <w:right w:val="none" w:sz="0" w:space="0" w:color="auto"/>
          </w:divBdr>
        </w:div>
        <w:div w:id="1978338220">
          <w:marLeft w:val="0"/>
          <w:marRight w:val="0"/>
          <w:marTop w:val="0"/>
          <w:marBottom w:val="0"/>
          <w:divBdr>
            <w:top w:val="none" w:sz="0" w:space="0" w:color="auto"/>
            <w:left w:val="none" w:sz="0" w:space="0" w:color="auto"/>
            <w:bottom w:val="none" w:sz="0" w:space="0" w:color="auto"/>
            <w:right w:val="none" w:sz="0" w:space="0" w:color="auto"/>
          </w:divBdr>
        </w:div>
        <w:div w:id="1563712569">
          <w:marLeft w:val="0"/>
          <w:marRight w:val="0"/>
          <w:marTop w:val="0"/>
          <w:marBottom w:val="0"/>
          <w:divBdr>
            <w:top w:val="none" w:sz="0" w:space="0" w:color="auto"/>
            <w:left w:val="none" w:sz="0" w:space="0" w:color="auto"/>
            <w:bottom w:val="none" w:sz="0" w:space="0" w:color="auto"/>
            <w:right w:val="none" w:sz="0" w:space="0" w:color="auto"/>
          </w:divBdr>
        </w:div>
        <w:div w:id="362053631">
          <w:marLeft w:val="0"/>
          <w:marRight w:val="0"/>
          <w:marTop w:val="0"/>
          <w:marBottom w:val="0"/>
          <w:divBdr>
            <w:top w:val="none" w:sz="0" w:space="0" w:color="auto"/>
            <w:left w:val="none" w:sz="0" w:space="0" w:color="auto"/>
            <w:bottom w:val="none" w:sz="0" w:space="0" w:color="auto"/>
            <w:right w:val="none" w:sz="0" w:space="0" w:color="auto"/>
          </w:divBdr>
        </w:div>
        <w:div w:id="190850019">
          <w:marLeft w:val="0"/>
          <w:marRight w:val="0"/>
          <w:marTop w:val="0"/>
          <w:marBottom w:val="0"/>
          <w:divBdr>
            <w:top w:val="none" w:sz="0" w:space="0" w:color="auto"/>
            <w:left w:val="none" w:sz="0" w:space="0" w:color="auto"/>
            <w:bottom w:val="none" w:sz="0" w:space="0" w:color="auto"/>
            <w:right w:val="none" w:sz="0" w:space="0" w:color="auto"/>
          </w:divBdr>
        </w:div>
        <w:div w:id="1470434350">
          <w:marLeft w:val="0"/>
          <w:marRight w:val="0"/>
          <w:marTop w:val="0"/>
          <w:marBottom w:val="0"/>
          <w:divBdr>
            <w:top w:val="none" w:sz="0" w:space="0" w:color="auto"/>
            <w:left w:val="none" w:sz="0" w:space="0" w:color="auto"/>
            <w:bottom w:val="none" w:sz="0" w:space="0" w:color="auto"/>
            <w:right w:val="none" w:sz="0" w:space="0" w:color="auto"/>
          </w:divBdr>
        </w:div>
        <w:div w:id="1157916227">
          <w:marLeft w:val="0"/>
          <w:marRight w:val="0"/>
          <w:marTop w:val="0"/>
          <w:marBottom w:val="0"/>
          <w:divBdr>
            <w:top w:val="none" w:sz="0" w:space="0" w:color="auto"/>
            <w:left w:val="none" w:sz="0" w:space="0" w:color="auto"/>
            <w:bottom w:val="none" w:sz="0" w:space="0" w:color="auto"/>
            <w:right w:val="none" w:sz="0" w:space="0" w:color="auto"/>
          </w:divBdr>
        </w:div>
        <w:div w:id="1013262063">
          <w:marLeft w:val="0"/>
          <w:marRight w:val="0"/>
          <w:marTop w:val="0"/>
          <w:marBottom w:val="0"/>
          <w:divBdr>
            <w:top w:val="none" w:sz="0" w:space="0" w:color="auto"/>
            <w:left w:val="none" w:sz="0" w:space="0" w:color="auto"/>
            <w:bottom w:val="none" w:sz="0" w:space="0" w:color="auto"/>
            <w:right w:val="none" w:sz="0" w:space="0" w:color="auto"/>
          </w:divBdr>
        </w:div>
        <w:div w:id="1135222281">
          <w:marLeft w:val="0"/>
          <w:marRight w:val="0"/>
          <w:marTop w:val="0"/>
          <w:marBottom w:val="0"/>
          <w:divBdr>
            <w:top w:val="none" w:sz="0" w:space="0" w:color="auto"/>
            <w:left w:val="none" w:sz="0" w:space="0" w:color="auto"/>
            <w:bottom w:val="none" w:sz="0" w:space="0" w:color="auto"/>
            <w:right w:val="none" w:sz="0" w:space="0" w:color="auto"/>
          </w:divBdr>
        </w:div>
        <w:div w:id="1601445445">
          <w:marLeft w:val="0"/>
          <w:marRight w:val="0"/>
          <w:marTop w:val="0"/>
          <w:marBottom w:val="0"/>
          <w:divBdr>
            <w:top w:val="none" w:sz="0" w:space="0" w:color="auto"/>
            <w:left w:val="none" w:sz="0" w:space="0" w:color="auto"/>
            <w:bottom w:val="none" w:sz="0" w:space="0" w:color="auto"/>
            <w:right w:val="none" w:sz="0" w:space="0" w:color="auto"/>
          </w:divBdr>
        </w:div>
        <w:div w:id="1592081952">
          <w:marLeft w:val="0"/>
          <w:marRight w:val="0"/>
          <w:marTop w:val="0"/>
          <w:marBottom w:val="0"/>
          <w:divBdr>
            <w:top w:val="none" w:sz="0" w:space="0" w:color="auto"/>
            <w:left w:val="none" w:sz="0" w:space="0" w:color="auto"/>
            <w:bottom w:val="none" w:sz="0" w:space="0" w:color="auto"/>
            <w:right w:val="none" w:sz="0" w:space="0" w:color="auto"/>
          </w:divBdr>
        </w:div>
        <w:div w:id="1605531008">
          <w:marLeft w:val="0"/>
          <w:marRight w:val="0"/>
          <w:marTop w:val="0"/>
          <w:marBottom w:val="0"/>
          <w:divBdr>
            <w:top w:val="none" w:sz="0" w:space="0" w:color="auto"/>
            <w:left w:val="none" w:sz="0" w:space="0" w:color="auto"/>
            <w:bottom w:val="none" w:sz="0" w:space="0" w:color="auto"/>
            <w:right w:val="none" w:sz="0" w:space="0" w:color="auto"/>
          </w:divBdr>
        </w:div>
        <w:div w:id="1601644258">
          <w:marLeft w:val="0"/>
          <w:marRight w:val="0"/>
          <w:marTop w:val="0"/>
          <w:marBottom w:val="0"/>
          <w:divBdr>
            <w:top w:val="none" w:sz="0" w:space="0" w:color="auto"/>
            <w:left w:val="none" w:sz="0" w:space="0" w:color="auto"/>
            <w:bottom w:val="none" w:sz="0" w:space="0" w:color="auto"/>
            <w:right w:val="none" w:sz="0" w:space="0" w:color="auto"/>
          </w:divBdr>
        </w:div>
        <w:div w:id="831993435">
          <w:marLeft w:val="0"/>
          <w:marRight w:val="0"/>
          <w:marTop w:val="0"/>
          <w:marBottom w:val="0"/>
          <w:divBdr>
            <w:top w:val="none" w:sz="0" w:space="0" w:color="auto"/>
            <w:left w:val="none" w:sz="0" w:space="0" w:color="auto"/>
            <w:bottom w:val="none" w:sz="0" w:space="0" w:color="auto"/>
            <w:right w:val="none" w:sz="0" w:space="0" w:color="auto"/>
          </w:divBdr>
        </w:div>
        <w:div w:id="1344012687">
          <w:marLeft w:val="0"/>
          <w:marRight w:val="0"/>
          <w:marTop w:val="0"/>
          <w:marBottom w:val="0"/>
          <w:divBdr>
            <w:top w:val="none" w:sz="0" w:space="0" w:color="auto"/>
            <w:left w:val="none" w:sz="0" w:space="0" w:color="auto"/>
            <w:bottom w:val="none" w:sz="0" w:space="0" w:color="auto"/>
            <w:right w:val="none" w:sz="0" w:space="0" w:color="auto"/>
          </w:divBdr>
        </w:div>
        <w:div w:id="1460688981">
          <w:marLeft w:val="0"/>
          <w:marRight w:val="0"/>
          <w:marTop w:val="0"/>
          <w:marBottom w:val="0"/>
          <w:divBdr>
            <w:top w:val="none" w:sz="0" w:space="0" w:color="auto"/>
            <w:left w:val="none" w:sz="0" w:space="0" w:color="auto"/>
            <w:bottom w:val="none" w:sz="0" w:space="0" w:color="auto"/>
            <w:right w:val="none" w:sz="0" w:space="0" w:color="auto"/>
          </w:divBdr>
        </w:div>
        <w:div w:id="1484735986">
          <w:marLeft w:val="0"/>
          <w:marRight w:val="0"/>
          <w:marTop w:val="0"/>
          <w:marBottom w:val="0"/>
          <w:divBdr>
            <w:top w:val="none" w:sz="0" w:space="0" w:color="auto"/>
            <w:left w:val="none" w:sz="0" w:space="0" w:color="auto"/>
            <w:bottom w:val="none" w:sz="0" w:space="0" w:color="auto"/>
            <w:right w:val="none" w:sz="0" w:space="0" w:color="auto"/>
          </w:divBdr>
        </w:div>
        <w:div w:id="2091658662">
          <w:marLeft w:val="0"/>
          <w:marRight w:val="0"/>
          <w:marTop w:val="0"/>
          <w:marBottom w:val="0"/>
          <w:divBdr>
            <w:top w:val="none" w:sz="0" w:space="0" w:color="auto"/>
            <w:left w:val="none" w:sz="0" w:space="0" w:color="auto"/>
            <w:bottom w:val="none" w:sz="0" w:space="0" w:color="auto"/>
            <w:right w:val="none" w:sz="0" w:space="0" w:color="auto"/>
          </w:divBdr>
        </w:div>
        <w:div w:id="1135678526">
          <w:marLeft w:val="0"/>
          <w:marRight w:val="0"/>
          <w:marTop w:val="0"/>
          <w:marBottom w:val="0"/>
          <w:divBdr>
            <w:top w:val="none" w:sz="0" w:space="0" w:color="auto"/>
            <w:left w:val="none" w:sz="0" w:space="0" w:color="auto"/>
            <w:bottom w:val="none" w:sz="0" w:space="0" w:color="auto"/>
            <w:right w:val="none" w:sz="0" w:space="0" w:color="auto"/>
          </w:divBdr>
        </w:div>
        <w:div w:id="346176486">
          <w:marLeft w:val="0"/>
          <w:marRight w:val="0"/>
          <w:marTop w:val="0"/>
          <w:marBottom w:val="0"/>
          <w:divBdr>
            <w:top w:val="none" w:sz="0" w:space="0" w:color="auto"/>
            <w:left w:val="none" w:sz="0" w:space="0" w:color="auto"/>
            <w:bottom w:val="none" w:sz="0" w:space="0" w:color="auto"/>
            <w:right w:val="none" w:sz="0" w:space="0" w:color="auto"/>
          </w:divBdr>
        </w:div>
        <w:div w:id="306319137">
          <w:marLeft w:val="0"/>
          <w:marRight w:val="0"/>
          <w:marTop w:val="0"/>
          <w:marBottom w:val="0"/>
          <w:divBdr>
            <w:top w:val="none" w:sz="0" w:space="0" w:color="auto"/>
            <w:left w:val="none" w:sz="0" w:space="0" w:color="auto"/>
            <w:bottom w:val="none" w:sz="0" w:space="0" w:color="auto"/>
            <w:right w:val="none" w:sz="0" w:space="0" w:color="auto"/>
          </w:divBdr>
        </w:div>
        <w:div w:id="2096784803">
          <w:marLeft w:val="0"/>
          <w:marRight w:val="0"/>
          <w:marTop w:val="0"/>
          <w:marBottom w:val="0"/>
          <w:divBdr>
            <w:top w:val="none" w:sz="0" w:space="0" w:color="auto"/>
            <w:left w:val="none" w:sz="0" w:space="0" w:color="auto"/>
            <w:bottom w:val="none" w:sz="0" w:space="0" w:color="auto"/>
            <w:right w:val="none" w:sz="0" w:space="0" w:color="auto"/>
          </w:divBdr>
        </w:div>
        <w:div w:id="841314312">
          <w:marLeft w:val="0"/>
          <w:marRight w:val="0"/>
          <w:marTop w:val="0"/>
          <w:marBottom w:val="0"/>
          <w:divBdr>
            <w:top w:val="none" w:sz="0" w:space="0" w:color="auto"/>
            <w:left w:val="none" w:sz="0" w:space="0" w:color="auto"/>
            <w:bottom w:val="none" w:sz="0" w:space="0" w:color="auto"/>
            <w:right w:val="none" w:sz="0" w:space="0" w:color="auto"/>
          </w:divBdr>
        </w:div>
        <w:div w:id="405492469">
          <w:marLeft w:val="0"/>
          <w:marRight w:val="0"/>
          <w:marTop w:val="0"/>
          <w:marBottom w:val="0"/>
          <w:divBdr>
            <w:top w:val="none" w:sz="0" w:space="0" w:color="auto"/>
            <w:left w:val="none" w:sz="0" w:space="0" w:color="auto"/>
            <w:bottom w:val="none" w:sz="0" w:space="0" w:color="auto"/>
            <w:right w:val="none" w:sz="0" w:space="0" w:color="auto"/>
          </w:divBdr>
        </w:div>
        <w:div w:id="658533485">
          <w:marLeft w:val="0"/>
          <w:marRight w:val="0"/>
          <w:marTop w:val="0"/>
          <w:marBottom w:val="0"/>
          <w:divBdr>
            <w:top w:val="none" w:sz="0" w:space="0" w:color="auto"/>
            <w:left w:val="none" w:sz="0" w:space="0" w:color="auto"/>
            <w:bottom w:val="none" w:sz="0" w:space="0" w:color="auto"/>
            <w:right w:val="none" w:sz="0" w:space="0" w:color="auto"/>
          </w:divBdr>
        </w:div>
        <w:div w:id="816462254">
          <w:marLeft w:val="0"/>
          <w:marRight w:val="0"/>
          <w:marTop w:val="0"/>
          <w:marBottom w:val="0"/>
          <w:divBdr>
            <w:top w:val="none" w:sz="0" w:space="0" w:color="auto"/>
            <w:left w:val="none" w:sz="0" w:space="0" w:color="auto"/>
            <w:bottom w:val="none" w:sz="0" w:space="0" w:color="auto"/>
            <w:right w:val="none" w:sz="0" w:space="0" w:color="auto"/>
          </w:divBdr>
        </w:div>
        <w:div w:id="1367028432">
          <w:marLeft w:val="0"/>
          <w:marRight w:val="0"/>
          <w:marTop w:val="0"/>
          <w:marBottom w:val="0"/>
          <w:divBdr>
            <w:top w:val="none" w:sz="0" w:space="0" w:color="auto"/>
            <w:left w:val="none" w:sz="0" w:space="0" w:color="auto"/>
            <w:bottom w:val="none" w:sz="0" w:space="0" w:color="auto"/>
            <w:right w:val="none" w:sz="0" w:space="0" w:color="auto"/>
          </w:divBdr>
        </w:div>
        <w:div w:id="1738435440">
          <w:marLeft w:val="0"/>
          <w:marRight w:val="0"/>
          <w:marTop w:val="0"/>
          <w:marBottom w:val="0"/>
          <w:divBdr>
            <w:top w:val="none" w:sz="0" w:space="0" w:color="auto"/>
            <w:left w:val="none" w:sz="0" w:space="0" w:color="auto"/>
            <w:bottom w:val="none" w:sz="0" w:space="0" w:color="auto"/>
            <w:right w:val="none" w:sz="0" w:space="0" w:color="auto"/>
          </w:divBdr>
        </w:div>
        <w:div w:id="1078555435">
          <w:marLeft w:val="0"/>
          <w:marRight w:val="0"/>
          <w:marTop w:val="0"/>
          <w:marBottom w:val="0"/>
          <w:divBdr>
            <w:top w:val="none" w:sz="0" w:space="0" w:color="auto"/>
            <w:left w:val="none" w:sz="0" w:space="0" w:color="auto"/>
            <w:bottom w:val="none" w:sz="0" w:space="0" w:color="auto"/>
            <w:right w:val="none" w:sz="0" w:space="0" w:color="auto"/>
          </w:divBdr>
        </w:div>
        <w:div w:id="1649551029">
          <w:marLeft w:val="0"/>
          <w:marRight w:val="0"/>
          <w:marTop w:val="0"/>
          <w:marBottom w:val="0"/>
          <w:divBdr>
            <w:top w:val="none" w:sz="0" w:space="0" w:color="auto"/>
            <w:left w:val="none" w:sz="0" w:space="0" w:color="auto"/>
            <w:bottom w:val="none" w:sz="0" w:space="0" w:color="auto"/>
            <w:right w:val="none" w:sz="0" w:space="0" w:color="auto"/>
          </w:divBdr>
        </w:div>
        <w:div w:id="1949191007">
          <w:marLeft w:val="0"/>
          <w:marRight w:val="0"/>
          <w:marTop w:val="0"/>
          <w:marBottom w:val="0"/>
          <w:divBdr>
            <w:top w:val="none" w:sz="0" w:space="0" w:color="auto"/>
            <w:left w:val="none" w:sz="0" w:space="0" w:color="auto"/>
            <w:bottom w:val="none" w:sz="0" w:space="0" w:color="auto"/>
            <w:right w:val="none" w:sz="0" w:space="0" w:color="auto"/>
          </w:divBdr>
        </w:div>
        <w:div w:id="192615184">
          <w:marLeft w:val="0"/>
          <w:marRight w:val="0"/>
          <w:marTop w:val="0"/>
          <w:marBottom w:val="0"/>
          <w:divBdr>
            <w:top w:val="none" w:sz="0" w:space="0" w:color="auto"/>
            <w:left w:val="none" w:sz="0" w:space="0" w:color="auto"/>
            <w:bottom w:val="none" w:sz="0" w:space="0" w:color="auto"/>
            <w:right w:val="none" w:sz="0" w:space="0" w:color="auto"/>
          </w:divBdr>
        </w:div>
        <w:div w:id="1772696838">
          <w:marLeft w:val="0"/>
          <w:marRight w:val="0"/>
          <w:marTop w:val="0"/>
          <w:marBottom w:val="0"/>
          <w:divBdr>
            <w:top w:val="none" w:sz="0" w:space="0" w:color="auto"/>
            <w:left w:val="none" w:sz="0" w:space="0" w:color="auto"/>
            <w:bottom w:val="none" w:sz="0" w:space="0" w:color="auto"/>
            <w:right w:val="none" w:sz="0" w:space="0" w:color="auto"/>
          </w:divBdr>
        </w:div>
      </w:divsChild>
    </w:div>
    <w:div w:id="1821076846">
      <w:bodyDiv w:val="1"/>
      <w:marLeft w:val="0"/>
      <w:marRight w:val="0"/>
      <w:marTop w:val="0"/>
      <w:marBottom w:val="0"/>
      <w:divBdr>
        <w:top w:val="none" w:sz="0" w:space="0" w:color="auto"/>
        <w:left w:val="none" w:sz="0" w:space="0" w:color="auto"/>
        <w:bottom w:val="none" w:sz="0" w:space="0" w:color="auto"/>
        <w:right w:val="none" w:sz="0" w:space="0" w:color="auto"/>
      </w:divBdr>
    </w:div>
    <w:div w:id="1912815527">
      <w:bodyDiv w:val="1"/>
      <w:marLeft w:val="0"/>
      <w:marRight w:val="0"/>
      <w:marTop w:val="0"/>
      <w:marBottom w:val="0"/>
      <w:divBdr>
        <w:top w:val="none" w:sz="0" w:space="0" w:color="auto"/>
        <w:left w:val="none" w:sz="0" w:space="0" w:color="auto"/>
        <w:bottom w:val="none" w:sz="0" w:space="0" w:color="auto"/>
        <w:right w:val="none" w:sz="0" w:space="0" w:color="auto"/>
      </w:divBdr>
      <w:divsChild>
        <w:div w:id="892544299">
          <w:marLeft w:val="0"/>
          <w:marRight w:val="0"/>
          <w:marTop w:val="0"/>
          <w:marBottom w:val="0"/>
          <w:divBdr>
            <w:top w:val="none" w:sz="0" w:space="0" w:color="auto"/>
            <w:left w:val="none" w:sz="0" w:space="0" w:color="auto"/>
            <w:bottom w:val="none" w:sz="0" w:space="0" w:color="auto"/>
            <w:right w:val="none" w:sz="0" w:space="0" w:color="auto"/>
          </w:divBdr>
          <w:divsChild>
            <w:div w:id="2033992060">
              <w:marLeft w:val="0"/>
              <w:marRight w:val="0"/>
              <w:marTop w:val="0"/>
              <w:marBottom w:val="0"/>
              <w:divBdr>
                <w:top w:val="none" w:sz="0" w:space="0" w:color="auto"/>
                <w:left w:val="none" w:sz="0" w:space="0" w:color="auto"/>
                <w:bottom w:val="none" w:sz="0" w:space="0" w:color="auto"/>
                <w:right w:val="none" w:sz="0" w:space="0" w:color="auto"/>
              </w:divBdr>
            </w:div>
            <w:div w:id="1297108075">
              <w:marLeft w:val="0"/>
              <w:marRight w:val="0"/>
              <w:marTop w:val="0"/>
              <w:marBottom w:val="0"/>
              <w:divBdr>
                <w:top w:val="none" w:sz="0" w:space="0" w:color="auto"/>
                <w:left w:val="none" w:sz="0" w:space="0" w:color="auto"/>
                <w:bottom w:val="none" w:sz="0" w:space="0" w:color="auto"/>
                <w:right w:val="none" w:sz="0" w:space="0" w:color="auto"/>
              </w:divBdr>
            </w:div>
            <w:div w:id="108202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8834">
      <w:bodyDiv w:val="1"/>
      <w:marLeft w:val="0"/>
      <w:marRight w:val="0"/>
      <w:marTop w:val="0"/>
      <w:marBottom w:val="0"/>
      <w:divBdr>
        <w:top w:val="none" w:sz="0" w:space="0" w:color="auto"/>
        <w:left w:val="none" w:sz="0" w:space="0" w:color="auto"/>
        <w:bottom w:val="none" w:sz="0" w:space="0" w:color="auto"/>
        <w:right w:val="none" w:sz="0" w:space="0" w:color="auto"/>
      </w:divBdr>
      <w:divsChild>
        <w:div w:id="1329554249">
          <w:marLeft w:val="0"/>
          <w:marRight w:val="0"/>
          <w:marTop w:val="0"/>
          <w:marBottom w:val="0"/>
          <w:divBdr>
            <w:top w:val="none" w:sz="0" w:space="0" w:color="auto"/>
            <w:left w:val="none" w:sz="0" w:space="0" w:color="auto"/>
            <w:bottom w:val="none" w:sz="0" w:space="0" w:color="auto"/>
            <w:right w:val="none" w:sz="0" w:space="0" w:color="auto"/>
          </w:divBdr>
          <w:divsChild>
            <w:div w:id="383866946">
              <w:marLeft w:val="0"/>
              <w:marRight w:val="0"/>
              <w:marTop w:val="0"/>
              <w:marBottom w:val="0"/>
              <w:divBdr>
                <w:top w:val="none" w:sz="0" w:space="0" w:color="auto"/>
                <w:left w:val="none" w:sz="0" w:space="0" w:color="auto"/>
                <w:bottom w:val="none" w:sz="0" w:space="0" w:color="auto"/>
                <w:right w:val="none" w:sz="0" w:space="0" w:color="auto"/>
              </w:divBdr>
            </w:div>
            <w:div w:id="1948999970">
              <w:marLeft w:val="0"/>
              <w:marRight w:val="0"/>
              <w:marTop w:val="0"/>
              <w:marBottom w:val="0"/>
              <w:divBdr>
                <w:top w:val="none" w:sz="0" w:space="0" w:color="auto"/>
                <w:left w:val="none" w:sz="0" w:space="0" w:color="auto"/>
                <w:bottom w:val="none" w:sz="0" w:space="0" w:color="auto"/>
                <w:right w:val="none" w:sz="0" w:space="0" w:color="auto"/>
              </w:divBdr>
            </w:div>
            <w:div w:id="1315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ublicadireito.com.br/artigos/?cod=a0833c8a1817526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rasiljuridico.com.br/artigos/ativismo-judicial-e-concretizacao-dos-direitos-fundamentais.-por-dirley-da-cunha-juni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j-ma.jusbrasil.com.br/jurisprudencia/186827140/agravo-de-instrumento-ai-540182014-ma-0009964-7620148100000/inteiro-teor-186827157"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tj-df.jusbrasil.com.br/jurisprudencia/188874887/apelacao-reexame-necessario-apo-20130110510130" TargetMode="External"/><Relationship Id="rId4" Type="http://schemas.microsoft.com/office/2007/relationships/stylesWithEffects" Target="stylesWithEffects.xml"/><Relationship Id="rId9" Type="http://schemas.openxmlformats.org/officeDocument/2006/relationships/hyperlink" Target="http://www.stf.jus.br/arquivo/informativo/documento/informativo345.htm"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E8AEC-E506-43B7-A631-0F1FF5EFD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4193</Words>
  <Characters>22646</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Carol</dc:creator>
  <cp:lastModifiedBy>Toninho</cp:lastModifiedBy>
  <cp:revision>2</cp:revision>
  <dcterms:created xsi:type="dcterms:W3CDTF">2015-09-05T21:51:00Z</dcterms:created>
  <dcterms:modified xsi:type="dcterms:W3CDTF">2015-09-05T21:51:00Z</dcterms:modified>
</cp:coreProperties>
</file>