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AB" w:rsidRDefault="007940A1" w:rsidP="00DE366B">
      <w:pPr>
        <w:spacing w:after="0"/>
        <w:jc w:val="center"/>
        <w:rPr>
          <w:rFonts w:ascii="Times New Roman" w:hAnsi="Times New Roman" w:cs="Times New Roman"/>
          <w:b/>
          <w:sz w:val="24"/>
          <w:szCs w:val="24"/>
        </w:rPr>
      </w:pPr>
      <w:r w:rsidRPr="007940A1">
        <w:rPr>
          <w:rFonts w:ascii="Times New Roman" w:hAnsi="Times New Roman" w:cs="Times New Roman"/>
          <w:b/>
          <w:sz w:val="24"/>
          <w:szCs w:val="24"/>
        </w:rPr>
        <w:t>A TUTELA ANTECIPADA NO NOVO CÓDIGO DE PROCESSO CIVIL</w:t>
      </w:r>
    </w:p>
    <w:p w:rsidR="00DE366B" w:rsidRPr="007940A1" w:rsidRDefault="00DE366B" w:rsidP="00DE366B">
      <w:pPr>
        <w:spacing w:after="0"/>
        <w:jc w:val="center"/>
        <w:rPr>
          <w:rFonts w:ascii="Times New Roman" w:hAnsi="Times New Roman" w:cs="Times New Roman"/>
          <w:b/>
          <w:sz w:val="24"/>
          <w:szCs w:val="24"/>
        </w:rPr>
      </w:pPr>
    </w:p>
    <w:p w:rsidR="00A96875" w:rsidRPr="00E51C2F" w:rsidRDefault="007940A1" w:rsidP="00DE366B">
      <w:pPr>
        <w:spacing w:after="0"/>
        <w:jc w:val="right"/>
        <w:rPr>
          <w:rFonts w:ascii="Times New Roman" w:hAnsi="Times New Roman" w:cs="Times New Roman"/>
          <w:i/>
          <w:sz w:val="24"/>
          <w:szCs w:val="24"/>
        </w:rPr>
      </w:pPr>
      <w:r w:rsidRPr="00E51C2F">
        <w:rPr>
          <w:rFonts w:ascii="Times New Roman" w:hAnsi="Times New Roman" w:cs="Times New Roman"/>
          <w:i/>
          <w:sz w:val="24"/>
          <w:szCs w:val="24"/>
        </w:rPr>
        <w:t>CAMPOS, Melissa Paião</w:t>
      </w:r>
      <w:r w:rsidR="00773D52">
        <w:rPr>
          <w:rFonts w:ascii="Times New Roman" w:hAnsi="Times New Roman" w:cs="Times New Roman"/>
          <w:i/>
          <w:sz w:val="24"/>
          <w:szCs w:val="24"/>
        </w:rPr>
        <w:t xml:space="preserve"> de</w:t>
      </w:r>
      <w:proofErr w:type="gramStart"/>
      <w:r w:rsidR="006434DB" w:rsidRPr="00B34CD3">
        <w:rPr>
          <w:rStyle w:val="Refdenotaderodap"/>
          <w:rFonts w:ascii="Times New Roman" w:hAnsi="Times New Roman" w:cs="Times New Roman"/>
          <w:i/>
          <w:sz w:val="20"/>
          <w:szCs w:val="20"/>
        </w:rPr>
        <w:footnoteReference w:id="1"/>
      </w:r>
      <w:proofErr w:type="gramEnd"/>
    </w:p>
    <w:p w:rsidR="00A96875" w:rsidRPr="007940A1" w:rsidRDefault="00A96875" w:rsidP="00DE366B">
      <w:pPr>
        <w:spacing w:after="0"/>
        <w:jc w:val="both"/>
        <w:rPr>
          <w:rFonts w:ascii="Times New Roman" w:hAnsi="Times New Roman" w:cs="Times New Roman"/>
          <w:sz w:val="24"/>
          <w:szCs w:val="24"/>
        </w:rPr>
      </w:pPr>
    </w:p>
    <w:p w:rsidR="006D2598" w:rsidRDefault="00E51C2F" w:rsidP="007A6337">
      <w:pPr>
        <w:spacing w:after="0" w:line="240" w:lineRule="auto"/>
        <w:jc w:val="both"/>
        <w:rPr>
          <w:rFonts w:ascii="Times New Roman" w:hAnsi="Times New Roman" w:cs="Times New Roman"/>
          <w:sz w:val="20"/>
          <w:szCs w:val="20"/>
        </w:rPr>
      </w:pPr>
      <w:r w:rsidRPr="00DE366B">
        <w:rPr>
          <w:rFonts w:ascii="Times New Roman" w:hAnsi="Times New Roman" w:cs="Times New Roman"/>
          <w:b/>
          <w:sz w:val="20"/>
          <w:szCs w:val="20"/>
        </w:rPr>
        <w:t>Resumo:</w:t>
      </w:r>
      <w:r w:rsidR="003566B3">
        <w:rPr>
          <w:rFonts w:ascii="Times New Roman" w:hAnsi="Times New Roman" w:cs="Times New Roman"/>
          <w:b/>
          <w:sz w:val="20"/>
          <w:szCs w:val="20"/>
        </w:rPr>
        <w:t xml:space="preserve"> </w:t>
      </w:r>
      <w:r w:rsidR="003566B3">
        <w:rPr>
          <w:rFonts w:ascii="Times New Roman" w:hAnsi="Times New Roman" w:cs="Times New Roman"/>
          <w:sz w:val="20"/>
          <w:szCs w:val="20"/>
        </w:rPr>
        <w:t>O procedimento é a formalidade presente em todo processo</w:t>
      </w:r>
      <w:r w:rsidR="00476239">
        <w:rPr>
          <w:rFonts w:ascii="Times New Roman" w:hAnsi="Times New Roman" w:cs="Times New Roman"/>
          <w:sz w:val="20"/>
          <w:szCs w:val="20"/>
        </w:rPr>
        <w:t xml:space="preserve">. </w:t>
      </w:r>
      <w:r w:rsidR="006D2598">
        <w:rPr>
          <w:rFonts w:ascii="Times New Roman" w:hAnsi="Times New Roman" w:cs="Times New Roman"/>
          <w:sz w:val="20"/>
          <w:szCs w:val="20"/>
        </w:rPr>
        <w:t>Sendo assim,</w:t>
      </w:r>
      <w:r w:rsidR="00476239">
        <w:rPr>
          <w:rFonts w:ascii="Times New Roman" w:hAnsi="Times New Roman" w:cs="Times New Roman"/>
          <w:sz w:val="20"/>
          <w:szCs w:val="20"/>
        </w:rPr>
        <w:t xml:space="preserve"> o</w:t>
      </w:r>
      <w:r w:rsidR="003566B3">
        <w:rPr>
          <w:rFonts w:ascii="Times New Roman" w:hAnsi="Times New Roman" w:cs="Times New Roman"/>
          <w:sz w:val="20"/>
          <w:szCs w:val="20"/>
        </w:rPr>
        <w:t>s ritos procedimentais devem ser observados a fim de que haja uma efetiva e eficaz prestação jurisdicional. O Poder Judiciário é inerte, contudo, qu</w:t>
      </w:r>
      <w:r w:rsidR="006D2598">
        <w:rPr>
          <w:rFonts w:ascii="Times New Roman" w:hAnsi="Times New Roman" w:cs="Times New Roman"/>
          <w:sz w:val="20"/>
          <w:szCs w:val="20"/>
        </w:rPr>
        <w:t>ando provocado, deve assegurar à</w:t>
      </w:r>
      <w:r w:rsidR="003566B3">
        <w:rPr>
          <w:rFonts w:ascii="Times New Roman" w:hAnsi="Times New Roman" w:cs="Times New Roman"/>
          <w:sz w:val="20"/>
          <w:szCs w:val="20"/>
        </w:rPr>
        <w:t xml:space="preserve"> parte autora uma análise justa e célere de sua pretensão e</w:t>
      </w:r>
      <w:r w:rsidR="00476239">
        <w:rPr>
          <w:rFonts w:ascii="Times New Roman" w:hAnsi="Times New Roman" w:cs="Times New Roman"/>
          <w:sz w:val="20"/>
          <w:szCs w:val="20"/>
        </w:rPr>
        <w:t>,</w:t>
      </w:r>
      <w:r w:rsidR="003566B3">
        <w:rPr>
          <w:rFonts w:ascii="Times New Roman" w:hAnsi="Times New Roman" w:cs="Times New Roman"/>
          <w:sz w:val="20"/>
          <w:szCs w:val="20"/>
        </w:rPr>
        <w:t xml:space="preserve"> e</w:t>
      </w:r>
      <w:r w:rsidR="006D2598">
        <w:rPr>
          <w:rFonts w:ascii="Times New Roman" w:hAnsi="Times New Roman" w:cs="Times New Roman"/>
          <w:sz w:val="20"/>
          <w:szCs w:val="20"/>
        </w:rPr>
        <w:t>m contrapartida, deve garantir à</w:t>
      </w:r>
      <w:r w:rsidR="003566B3">
        <w:rPr>
          <w:rFonts w:ascii="Times New Roman" w:hAnsi="Times New Roman" w:cs="Times New Roman"/>
          <w:sz w:val="20"/>
          <w:szCs w:val="20"/>
        </w:rPr>
        <w:t xml:space="preserve"> parte contrária seu direito </w:t>
      </w:r>
      <w:r w:rsidR="001829F1">
        <w:rPr>
          <w:rFonts w:ascii="Times New Roman" w:hAnsi="Times New Roman" w:cs="Times New Roman"/>
          <w:sz w:val="20"/>
          <w:szCs w:val="20"/>
        </w:rPr>
        <w:t>ao contraditório e à</w:t>
      </w:r>
      <w:r w:rsidR="003566B3">
        <w:rPr>
          <w:rFonts w:ascii="Times New Roman" w:hAnsi="Times New Roman" w:cs="Times New Roman"/>
          <w:sz w:val="20"/>
          <w:szCs w:val="20"/>
        </w:rPr>
        <w:t xml:space="preserve"> ampla defesa. </w:t>
      </w:r>
      <w:r w:rsidR="00476239">
        <w:rPr>
          <w:rFonts w:ascii="Times New Roman" w:hAnsi="Times New Roman" w:cs="Times New Roman"/>
          <w:sz w:val="20"/>
          <w:szCs w:val="20"/>
        </w:rPr>
        <w:t>Com a prolação da sentença, o Estado efetiva sua prestação jurisdicional</w:t>
      </w:r>
      <w:r w:rsidR="006D2598">
        <w:rPr>
          <w:rFonts w:ascii="Times New Roman" w:hAnsi="Times New Roman" w:cs="Times New Roman"/>
          <w:sz w:val="20"/>
          <w:szCs w:val="20"/>
        </w:rPr>
        <w:t>. Porém, o</w:t>
      </w:r>
      <w:r w:rsidR="003566B3">
        <w:rPr>
          <w:rFonts w:ascii="Times New Roman" w:hAnsi="Times New Roman" w:cs="Times New Roman"/>
          <w:sz w:val="20"/>
          <w:szCs w:val="20"/>
        </w:rPr>
        <w:t xml:space="preserve"> ins</w:t>
      </w:r>
      <w:r w:rsidR="006D2598">
        <w:rPr>
          <w:rFonts w:ascii="Times New Roman" w:hAnsi="Times New Roman" w:cs="Times New Roman"/>
          <w:sz w:val="20"/>
          <w:szCs w:val="20"/>
        </w:rPr>
        <w:t>tituto da antecipação de tutela é uma forma bastante utilizada pelo Judiciário para garantir à parte, ainda que provisoriamente, aquilo que somente lhe seria assegurado ao final do processo. É um meio de se efetivar o direito quando existir a verossimilhança da alegação e o fundado receio de dano irreparável ou de difícil reparação. O escopo deste trabalho é analisar esse instituto sob o prisma do Novo Código de Processo Civil.</w:t>
      </w:r>
    </w:p>
    <w:p w:rsidR="006D2598" w:rsidRDefault="006D2598" w:rsidP="007A6337">
      <w:pPr>
        <w:spacing w:after="0" w:line="240" w:lineRule="auto"/>
        <w:jc w:val="both"/>
        <w:rPr>
          <w:rFonts w:ascii="Times New Roman" w:hAnsi="Times New Roman" w:cs="Times New Roman"/>
          <w:sz w:val="20"/>
          <w:szCs w:val="20"/>
        </w:rPr>
      </w:pPr>
    </w:p>
    <w:p w:rsidR="00A96875" w:rsidRPr="00DE366B" w:rsidRDefault="00A96875" w:rsidP="007A6337">
      <w:pPr>
        <w:spacing w:after="0" w:line="240" w:lineRule="auto"/>
        <w:jc w:val="both"/>
        <w:rPr>
          <w:rFonts w:ascii="Times New Roman" w:hAnsi="Times New Roman" w:cs="Times New Roman"/>
          <w:b/>
          <w:sz w:val="20"/>
          <w:szCs w:val="20"/>
        </w:rPr>
      </w:pPr>
      <w:r w:rsidRPr="00DE366B">
        <w:rPr>
          <w:rFonts w:ascii="Times New Roman" w:hAnsi="Times New Roman" w:cs="Times New Roman"/>
          <w:b/>
          <w:sz w:val="20"/>
          <w:szCs w:val="20"/>
        </w:rPr>
        <w:t>Palavras Chave:</w:t>
      </w:r>
      <w:r w:rsidR="003566B3">
        <w:rPr>
          <w:rFonts w:ascii="Times New Roman" w:hAnsi="Times New Roman" w:cs="Times New Roman"/>
          <w:b/>
          <w:sz w:val="20"/>
          <w:szCs w:val="20"/>
        </w:rPr>
        <w:t xml:space="preserve"> </w:t>
      </w:r>
      <w:r w:rsidR="003566B3" w:rsidRPr="003566B3">
        <w:rPr>
          <w:rFonts w:ascii="Times New Roman" w:hAnsi="Times New Roman" w:cs="Times New Roman"/>
          <w:sz w:val="20"/>
          <w:szCs w:val="20"/>
        </w:rPr>
        <w:t>tutela antecipada</w:t>
      </w:r>
      <w:r w:rsidR="003566B3">
        <w:rPr>
          <w:rFonts w:ascii="Times New Roman" w:hAnsi="Times New Roman" w:cs="Times New Roman"/>
          <w:sz w:val="20"/>
          <w:szCs w:val="20"/>
        </w:rPr>
        <w:t xml:space="preserve">; </w:t>
      </w:r>
      <w:r w:rsidR="00476239">
        <w:rPr>
          <w:rFonts w:ascii="Times New Roman" w:hAnsi="Times New Roman" w:cs="Times New Roman"/>
          <w:sz w:val="20"/>
          <w:szCs w:val="20"/>
        </w:rPr>
        <w:t>tutela provisória de urgência; tutela provisória de evidência.</w:t>
      </w:r>
    </w:p>
    <w:p w:rsidR="00DE366B" w:rsidRPr="00DE366B" w:rsidRDefault="00DE366B" w:rsidP="007A6337">
      <w:pPr>
        <w:spacing w:after="0" w:line="240" w:lineRule="auto"/>
        <w:jc w:val="both"/>
        <w:rPr>
          <w:rFonts w:ascii="Times New Roman" w:hAnsi="Times New Roman" w:cs="Times New Roman"/>
          <w:b/>
          <w:sz w:val="20"/>
          <w:szCs w:val="20"/>
        </w:rPr>
      </w:pPr>
    </w:p>
    <w:p w:rsidR="00DE366B" w:rsidRPr="00926EAF" w:rsidRDefault="00E51C2F" w:rsidP="007A6337">
      <w:pPr>
        <w:spacing w:after="0" w:line="240" w:lineRule="auto"/>
        <w:jc w:val="both"/>
        <w:rPr>
          <w:rFonts w:ascii="Times New Roman" w:hAnsi="Times New Roman" w:cs="Times New Roman"/>
          <w:b/>
          <w:sz w:val="20"/>
          <w:szCs w:val="20"/>
          <w:lang w:val="en-US"/>
        </w:rPr>
      </w:pPr>
      <w:r w:rsidRPr="00926EAF">
        <w:rPr>
          <w:rFonts w:ascii="Times New Roman" w:hAnsi="Times New Roman" w:cs="Times New Roman"/>
          <w:b/>
          <w:sz w:val="20"/>
          <w:szCs w:val="20"/>
          <w:lang w:val="en-US"/>
        </w:rPr>
        <w:t>Abstract:</w:t>
      </w:r>
      <w:r w:rsidR="00926EAF" w:rsidRPr="00926EAF">
        <w:rPr>
          <w:rFonts w:ascii="Times New Roman" w:hAnsi="Times New Roman" w:cs="Times New Roman"/>
          <w:b/>
          <w:sz w:val="20"/>
          <w:szCs w:val="20"/>
          <w:lang w:val="en-US"/>
        </w:rPr>
        <w:t xml:space="preserve"> </w:t>
      </w:r>
      <w:r w:rsidR="00926EAF" w:rsidRPr="00926EAF">
        <w:rPr>
          <w:rFonts w:ascii="Times New Roman" w:hAnsi="Times New Roman" w:cs="Times New Roman"/>
          <w:sz w:val="20"/>
          <w:szCs w:val="20"/>
          <w:lang w:val="en-US"/>
        </w:rPr>
        <w:t xml:space="preserve">The procedure is the formality throughout every process. Thus, the procedural rites must be observed so that there is effective and efficient adjudication. The Judiciary is inert. However, when provoked, must ensure the plaintiff a fair and expeditious examination of its claim and, in return, must ensure the opposing party its right to the contradictory and full defense. With the pronouncing of the judgment, the State actualizes its own adjudication. However, the Preliminary Injunction Standard is </w:t>
      </w:r>
      <w:proofErr w:type="gramStart"/>
      <w:r w:rsidR="00926EAF" w:rsidRPr="00926EAF">
        <w:rPr>
          <w:rFonts w:ascii="Times New Roman" w:hAnsi="Times New Roman" w:cs="Times New Roman"/>
          <w:sz w:val="20"/>
          <w:szCs w:val="20"/>
          <w:lang w:val="en-US"/>
        </w:rPr>
        <w:t>a widely used way to the judiciary ensure</w:t>
      </w:r>
      <w:proofErr w:type="gramEnd"/>
      <w:r w:rsidR="00926EAF" w:rsidRPr="00926EAF">
        <w:rPr>
          <w:rFonts w:ascii="Times New Roman" w:hAnsi="Times New Roman" w:cs="Times New Roman"/>
          <w:sz w:val="20"/>
          <w:szCs w:val="20"/>
          <w:lang w:val="en-US"/>
        </w:rPr>
        <w:t xml:space="preserve"> the party, even provisionally, what only would be provided at the end of the process. It is a mean to accomplish the right when there is a likelihood of the claim and the well-founded fear of irreparable damage or difficult to repair. The scope o</w:t>
      </w:r>
      <w:r w:rsidR="00F10848">
        <w:rPr>
          <w:rFonts w:ascii="Times New Roman" w:hAnsi="Times New Roman" w:cs="Times New Roman"/>
          <w:sz w:val="20"/>
          <w:szCs w:val="20"/>
          <w:lang w:val="en-US"/>
        </w:rPr>
        <w:t>f this study is to analyze the s</w:t>
      </w:r>
      <w:r w:rsidR="00926EAF" w:rsidRPr="00926EAF">
        <w:rPr>
          <w:rFonts w:ascii="Times New Roman" w:hAnsi="Times New Roman" w:cs="Times New Roman"/>
          <w:sz w:val="20"/>
          <w:szCs w:val="20"/>
          <w:lang w:val="en-US"/>
        </w:rPr>
        <w:t>tandard through the prism of the new Civil Procedure Code.</w:t>
      </w:r>
    </w:p>
    <w:p w:rsidR="00E51C2F" w:rsidRPr="00926EAF" w:rsidRDefault="00E51C2F" w:rsidP="007A6337">
      <w:pPr>
        <w:spacing w:after="0" w:line="240" w:lineRule="auto"/>
        <w:jc w:val="both"/>
        <w:rPr>
          <w:rFonts w:ascii="Times New Roman" w:hAnsi="Times New Roman" w:cs="Times New Roman"/>
          <w:b/>
          <w:sz w:val="20"/>
          <w:szCs w:val="20"/>
          <w:lang w:val="en-US"/>
        </w:rPr>
      </w:pP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r w:rsidRPr="00926EAF">
        <w:rPr>
          <w:rFonts w:ascii="Times New Roman" w:hAnsi="Times New Roman" w:cs="Times New Roman"/>
          <w:b/>
          <w:sz w:val="20"/>
          <w:szCs w:val="20"/>
          <w:lang w:val="en-US"/>
        </w:rPr>
        <w:tab/>
      </w:r>
    </w:p>
    <w:p w:rsidR="00E51C2F" w:rsidRPr="00926EAF" w:rsidRDefault="00E51C2F" w:rsidP="007A6337">
      <w:pPr>
        <w:spacing w:after="0" w:line="240" w:lineRule="auto"/>
        <w:jc w:val="both"/>
        <w:rPr>
          <w:rFonts w:ascii="Times New Roman" w:hAnsi="Times New Roman" w:cs="Times New Roman"/>
          <w:b/>
          <w:sz w:val="20"/>
          <w:szCs w:val="20"/>
          <w:lang w:val="en-US"/>
        </w:rPr>
      </w:pPr>
      <w:r w:rsidRPr="00926EAF">
        <w:rPr>
          <w:rFonts w:ascii="Times New Roman" w:hAnsi="Times New Roman" w:cs="Times New Roman"/>
          <w:b/>
          <w:sz w:val="20"/>
          <w:szCs w:val="20"/>
          <w:lang w:val="en-US"/>
        </w:rPr>
        <w:t>Keywords:</w:t>
      </w:r>
      <w:r w:rsidR="00926EAF" w:rsidRPr="00926EAF">
        <w:rPr>
          <w:rFonts w:ascii="Times New Roman" w:hAnsi="Times New Roman" w:cs="Times New Roman"/>
          <w:b/>
          <w:sz w:val="20"/>
          <w:szCs w:val="20"/>
          <w:lang w:val="en-US"/>
        </w:rPr>
        <w:t xml:space="preserve"> </w:t>
      </w:r>
      <w:r w:rsidR="00926EAF" w:rsidRPr="00926EAF">
        <w:rPr>
          <w:rFonts w:ascii="Times New Roman" w:hAnsi="Times New Roman" w:cs="Times New Roman"/>
          <w:sz w:val="20"/>
          <w:szCs w:val="20"/>
          <w:lang w:val="en-US"/>
        </w:rPr>
        <w:t>injunctive relief; emergency temporary guardianship; evidence of guardianship.</w:t>
      </w:r>
    </w:p>
    <w:p w:rsidR="00F5638B" w:rsidRPr="00926EAF" w:rsidRDefault="00F5638B" w:rsidP="00DE366B">
      <w:pPr>
        <w:spacing w:after="0"/>
        <w:jc w:val="both"/>
        <w:rPr>
          <w:rFonts w:ascii="Times New Roman" w:hAnsi="Times New Roman" w:cs="Times New Roman"/>
          <w:sz w:val="24"/>
          <w:szCs w:val="24"/>
          <w:lang w:val="en-US"/>
        </w:rPr>
      </w:pPr>
    </w:p>
    <w:p w:rsidR="00F5638B" w:rsidRPr="008F27A5" w:rsidRDefault="00F5638B" w:rsidP="007A6337">
      <w:pPr>
        <w:spacing w:after="0"/>
        <w:jc w:val="both"/>
        <w:rPr>
          <w:rFonts w:ascii="Times New Roman" w:hAnsi="Times New Roman" w:cs="Times New Roman"/>
          <w:sz w:val="24"/>
          <w:szCs w:val="24"/>
        </w:rPr>
      </w:pPr>
      <w:r w:rsidRPr="005517B6">
        <w:rPr>
          <w:rFonts w:ascii="Times New Roman" w:hAnsi="Times New Roman" w:cs="Times New Roman"/>
          <w:b/>
          <w:sz w:val="24"/>
          <w:szCs w:val="24"/>
        </w:rPr>
        <w:t>Sumário:</w:t>
      </w:r>
      <w:r w:rsidRPr="005517B6">
        <w:rPr>
          <w:rFonts w:ascii="Times New Roman" w:hAnsi="Times New Roman" w:cs="Times New Roman"/>
          <w:sz w:val="24"/>
          <w:szCs w:val="24"/>
        </w:rPr>
        <w:t xml:space="preserve"> Introdução. 1. </w:t>
      </w:r>
      <w:r w:rsidR="005517B6" w:rsidRPr="005517B6">
        <w:rPr>
          <w:rFonts w:ascii="Times New Roman" w:hAnsi="Times New Roman" w:cs="Times New Roman"/>
          <w:sz w:val="24"/>
          <w:szCs w:val="24"/>
        </w:rPr>
        <w:t>Antecipação da tutela</w:t>
      </w:r>
      <w:r w:rsidR="001A6F93">
        <w:rPr>
          <w:rFonts w:ascii="Times New Roman" w:hAnsi="Times New Roman" w:cs="Times New Roman"/>
          <w:sz w:val="24"/>
          <w:szCs w:val="24"/>
        </w:rPr>
        <w:t>.</w:t>
      </w:r>
      <w:r w:rsidRPr="005517B6">
        <w:rPr>
          <w:rFonts w:ascii="Times New Roman" w:hAnsi="Times New Roman" w:cs="Times New Roman"/>
          <w:sz w:val="24"/>
          <w:szCs w:val="24"/>
        </w:rPr>
        <w:t xml:space="preserve"> 2.</w:t>
      </w:r>
      <w:r w:rsidR="005517B6" w:rsidRPr="005517B6">
        <w:rPr>
          <w:rFonts w:ascii="Times New Roman" w:hAnsi="Times New Roman" w:cs="Times New Roman"/>
          <w:sz w:val="24"/>
          <w:szCs w:val="24"/>
        </w:rPr>
        <w:t xml:space="preserve"> Requisitos para a antecipação da tutela. </w:t>
      </w:r>
      <w:r w:rsidR="00A91694">
        <w:rPr>
          <w:rFonts w:ascii="Times New Roman" w:hAnsi="Times New Roman" w:cs="Times New Roman"/>
          <w:sz w:val="24"/>
          <w:szCs w:val="24"/>
        </w:rPr>
        <w:t>3</w:t>
      </w:r>
      <w:r w:rsidRPr="005517B6">
        <w:rPr>
          <w:rFonts w:ascii="Times New Roman" w:hAnsi="Times New Roman" w:cs="Times New Roman"/>
          <w:sz w:val="24"/>
          <w:szCs w:val="24"/>
        </w:rPr>
        <w:t xml:space="preserve">. </w:t>
      </w:r>
      <w:r w:rsidR="005517B6" w:rsidRPr="005517B6">
        <w:rPr>
          <w:rFonts w:ascii="Times New Roman" w:hAnsi="Times New Roman" w:cs="Times New Roman"/>
          <w:sz w:val="24"/>
          <w:szCs w:val="24"/>
        </w:rPr>
        <w:t>A tutela no novo Código de Processo Civil</w:t>
      </w:r>
      <w:r w:rsidR="00A91694">
        <w:rPr>
          <w:rFonts w:ascii="Times New Roman" w:hAnsi="Times New Roman" w:cs="Times New Roman"/>
          <w:sz w:val="24"/>
          <w:szCs w:val="24"/>
        </w:rPr>
        <w:t>. 4</w:t>
      </w:r>
      <w:r w:rsidR="005517B6" w:rsidRPr="005517B6">
        <w:rPr>
          <w:rFonts w:ascii="Times New Roman" w:hAnsi="Times New Roman" w:cs="Times New Roman"/>
          <w:sz w:val="24"/>
          <w:szCs w:val="24"/>
        </w:rPr>
        <w:t>.</w:t>
      </w:r>
      <w:r w:rsidRPr="005517B6">
        <w:rPr>
          <w:rFonts w:ascii="Times New Roman" w:hAnsi="Times New Roman" w:cs="Times New Roman"/>
          <w:sz w:val="24"/>
          <w:szCs w:val="24"/>
        </w:rPr>
        <w:t xml:space="preserve"> </w:t>
      </w:r>
      <w:r w:rsidR="00DE366B">
        <w:rPr>
          <w:rFonts w:ascii="Times New Roman" w:hAnsi="Times New Roman" w:cs="Times New Roman"/>
          <w:sz w:val="24"/>
          <w:szCs w:val="24"/>
        </w:rPr>
        <w:t>Tutela provisória de u</w:t>
      </w:r>
      <w:r w:rsidR="00A91694">
        <w:rPr>
          <w:rFonts w:ascii="Times New Roman" w:hAnsi="Times New Roman" w:cs="Times New Roman"/>
          <w:sz w:val="24"/>
          <w:szCs w:val="24"/>
        </w:rPr>
        <w:t>rgência. 5</w:t>
      </w:r>
      <w:r w:rsidR="005517B6" w:rsidRPr="005517B6">
        <w:rPr>
          <w:rFonts w:ascii="Times New Roman" w:hAnsi="Times New Roman" w:cs="Times New Roman"/>
          <w:sz w:val="24"/>
          <w:szCs w:val="24"/>
        </w:rPr>
        <w:t xml:space="preserve">. Tutela </w:t>
      </w:r>
      <w:r w:rsidR="00DE366B">
        <w:rPr>
          <w:rFonts w:ascii="Times New Roman" w:hAnsi="Times New Roman" w:cs="Times New Roman"/>
          <w:sz w:val="24"/>
          <w:szCs w:val="24"/>
        </w:rPr>
        <w:t xml:space="preserve">provisória </w:t>
      </w:r>
      <w:r w:rsidR="005517B6" w:rsidRPr="005517B6">
        <w:rPr>
          <w:rFonts w:ascii="Times New Roman" w:hAnsi="Times New Roman" w:cs="Times New Roman"/>
          <w:sz w:val="24"/>
          <w:szCs w:val="24"/>
        </w:rPr>
        <w:t>d</w:t>
      </w:r>
      <w:r w:rsidR="00DE366B">
        <w:rPr>
          <w:rFonts w:ascii="Times New Roman" w:hAnsi="Times New Roman" w:cs="Times New Roman"/>
          <w:sz w:val="24"/>
          <w:szCs w:val="24"/>
        </w:rPr>
        <w:t>e e</w:t>
      </w:r>
      <w:r w:rsidR="005517B6" w:rsidRPr="005517B6">
        <w:rPr>
          <w:rFonts w:ascii="Times New Roman" w:hAnsi="Times New Roman" w:cs="Times New Roman"/>
          <w:sz w:val="24"/>
          <w:szCs w:val="24"/>
        </w:rPr>
        <w:t>vidência</w:t>
      </w:r>
      <w:r w:rsidR="00A91694">
        <w:rPr>
          <w:rFonts w:ascii="Times New Roman" w:hAnsi="Times New Roman" w:cs="Times New Roman"/>
          <w:sz w:val="24"/>
          <w:szCs w:val="24"/>
        </w:rPr>
        <w:t>. 6</w:t>
      </w:r>
      <w:bookmarkStart w:id="0" w:name="_GoBack"/>
      <w:bookmarkEnd w:id="0"/>
      <w:r w:rsidRPr="005517B6">
        <w:rPr>
          <w:rFonts w:ascii="Times New Roman" w:hAnsi="Times New Roman" w:cs="Times New Roman"/>
          <w:sz w:val="24"/>
          <w:szCs w:val="24"/>
        </w:rPr>
        <w:t>. Considerações finais. Referências bibliográficas.</w:t>
      </w:r>
    </w:p>
    <w:p w:rsidR="00F5638B" w:rsidRPr="008F27A5" w:rsidRDefault="00F5638B" w:rsidP="007A6337">
      <w:pPr>
        <w:spacing w:after="0"/>
        <w:jc w:val="both"/>
        <w:rPr>
          <w:rFonts w:ascii="Times New Roman" w:hAnsi="Times New Roman" w:cs="Times New Roman"/>
          <w:sz w:val="24"/>
          <w:szCs w:val="24"/>
        </w:rPr>
      </w:pPr>
    </w:p>
    <w:p w:rsidR="00050067" w:rsidRPr="001A6F93" w:rsidRDefault="00050067" w:rsidP="001A6F93">
      <w:pPr>
        <w:spacing w:after="0"/>
        <w:jc w:val="both"/>
        <w:rPr>
          <w:rFonts w:ascii="Times New Roman" w:hAnsi="Times New Roman" w:cs="Times New Roman"/>
          <w:b/>
          <w:sz w:val="24"/>
          <w:szCs w:val="24"/>
        </w:rPr>
      </w:pPr>
      <w:r w:rsidRPr="001A6F93">
        <w:rPr>
          <w:rFonts w:ascii="Times New Roman" w:hAnsi="Times New Roman" w:cs="Times New Roman"/>
          <w:b/>
          <w:sz w:val="24"/>
          <w:szCs w:val="24"/>
        </w:rPr>
        <w:t>Introdução</w:t>
      </w:r>
    </w:p>
    <w:p w:rsidR="0062500E" w:rsidRPr="001A6F93" w:rsidRDefault="0062500E" w:rsidP="001A6F93">
      <w:pPr>
        <w:spacing w:after="0"/>
        <w:jc w:val="both"/>
        <w:rPr>
          <w:rFonts w:ascii="Times New Roman" w:hAnsi="Times New Roman" w:cs="Times New Roman"/>
          <w:b/>
          <w:sz w:val="24"/>
          <w:szCs w:val="24"/>
        </w:rPr>
      </w:pP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O princípio da inafastabilidade do controle judiciário, consagrado no artigo 5º, inciso XXXV, da Constituição Federal, representa o direito à proteção efetiva e eficaz do Poder Judiciário, o qual pode ser concedido tanto por meio de uma sentença judicial transitada em julgado, quanto por meio de uma decisão judicial qualquer.</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Esse dispositivo é claro ao estabelecer que “a lei não excluirá da apreciação do Poder </w:t>
      </w:r>
      <w:proofErr w:type="gramStart"/>
      <w:r w:rsidRPr="001A6F93">
        <w:rPr>
          <w:rFonts w:ascii="Times New Roman" w:hAnsi="Times New Roman" w:cs="Times New Roman"/>
          <w:sz w:val="24"/>
          <w:szCs w:val="24"/>
        </w:rPr>
        <w:t>Judiciário lesão</w:t>
      </w:r>
      <w:proofErr w:type="gramEnd"/>
      <w:r w:rsidRPr="001A6F93">
        <w:rPr>
          <w:rFonts w:ascii="Times New Roman" w:hAnsi="Times New Roman" w:cs="Times New Roman"/>
          <w:sz w:val="24"/>
          <w:szCs w:val="24"/>
        </w:rPr>
        <w:t xml:space="preserve"> ou ameaça a direito”. Isso significa que o controle jurisdicional pode ser </w:t>
      </w:r>
      <w:r w:rsidR="004843D7" w:rsidRPr="001A6F93">
        <w:rPr>
          <w:rFonts w:ascii="Times New Roman" w:hAnsi="Times New Roman" w:cs="Times New Roman"/>
          <w:sz w:val="24"/>
          <w:szCs w:val="24"/>
        </w:rPr>
        <w:t>realizado a qualquer tempo, depois de</w:t>
      </w:r>
      <w:r w:rsidRPr="001A6F93">
        <w:rPr>
          <w:rFonts w:ascii="Times New Roman" w:hAnsi="Times New Roman" w:cs="Times New Roman"/>
          <w:sz w:val="24"/>
          <w:szCs w:val="24"/>
        </w:rPr>
        <w:t xml:space="preserve"> provocado.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Diante da inércia do Poder Judiciário, este está condicionado ao impulso da parte. Contudo, uma vez provocado, deverá atuar no sentido de proteger os direitos das partes diante de qualquer lesão ou mera ameaça de lesão.</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Uma decisão judicial que antecipa os efeitos da tutela, efetivando os direitos que somente seriam concedidos ao final do processo, representa nitidamente esse princípio constitucional. Para que haja plenitude na aplicação do referido princípio, é </w:t>
      </w:r>
      <w:proofErr w:type="gramStart"/>
      <w:r w:rsidRPr="001A6F93">
        <w:rPr>
          <w:rFonts w:ascii="Times New Roman" w:hAnsi="Times New Roman" w:cs="Times New Roman"/>
          <w:sz w:val="24"/>
          <w:szCs w:val="24"/>
        </w:rPr>
        <w:t>necessário que a tutela prestada seja oportuna, adequada, efetiva e eficaz</w:t>
      </w:r>
      <w:r w:rsidR="001740F5">
        <w:rPr>
          <w:rStyle w:val="Refdenotaderodap"/>
          <w:rFonts w:ascii="Times New Roman" w:hAnsi="Times New Roman" w:cs="Times New Roman"/>
          <w:sz w:val="24"/>
          <w:szCs w:val="24"/>
        </w:rPr>
        <w:footnoteReference w:id="2"/>
      </w:r>
      <w:proofErr w:type="gramEnd"/>
      <w:r w:rsidRPr="001A6F93">
        <w:rPr>
          <w:rFonts w:ascii="Times New Roman" w:hAnsi="Times New Roman" w:cs="Times New Roman"/>
          <w:sz w:val="24"/>
          <w:szCs w:val="24"/>
        </w:rPr>
        <w:t xml:space="preserve">.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lastRenderedPageBreak/>
        <w:t xml:space="preserve">Em não o sendo, não há que se falar em princípio da inafastabilidade do controle judiciário. Uma tutela inoportuna, inadequada ou ineficaz não produz efeitos satisfatórios dentro do processo, de modo que pode interferir e, pior, </w:t>
      </w:r>
      <w:proofErr w:type="gramStart"/>
      <w:r w:rsidRPr="001A6F93">
        <w:rPr>
          <w:rFonts w:ascii="Times New Roman" w:hAnsi="Times New Roman" w:cs="Times New Roman"/>
          <w:sz w:val="24"/>
          <w:szCs w:val="24"/>
        </w:rPr>
        <w:t>prejudicar,</w:t>
      </w:r>
      <w:proofErr w:type="gramEnd"/>
      <w:r w:rsidRPr="001A6F93">
        <w:rPr>
          <w:rFonts w:ascii="Times New Roman" w:hAnsi="Times New Roman" w:cs="Times New Roman"/>
          <w:sz w:val="24"/>
          <w:szCs w:val="24"/>
        </w:rPr>
        <w:t xml:space="preserve"> a razoável duração do processo.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Este princípio, também consagrado no artigo 5º da Constituição Federal, mais especificamente em seu inciso LXXVIII, preceitua que “a todos, no âmbito judicial e administrativo, são assegurados a razoável duração do processo e os meios que garantam a celeridade de sua tramitação”.</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função da antecipação da tutela é a de adiantar aquilo que somente seria concedido com a prolação da sentença. É reconhecer o direito, já no i</w:t>
      </w:r>
      <w:r w:rsidR="00764C73" w:rsidRPr="001A6F93">
        <w:rPr>
          <w:rFonts w:ascii="Times New Roman" w:hAnsi="Times New Roman" w:cs="Times New Roman"/>
          <w:sz w:val="24"/>
          <w:szCs w:val="24"/>
        </w:rPr>
        <w:t>nício do processo,</w:t>
      </w:r>
      <w:r w:rsidRPr="001A6F93">
        <w:rPr>
          <w:rFonts w:ascii="Times New Roman" w:hAnsi="Times New Roman" w:cs="Times New Roman"/>
          <w:sz w:val="24"/>
          <w:szCs w:val="24"/>
        </w:rPr>
        <w:t xml:space="preserve"> concedendo-</w:t>
      </w:r>
      <w:r w:rsidR="00764C73" w:rsidRPr="001A6F93">
        <w:rPr>
          <w:rFonts w:ascii="Times New Roman" w:hAnsi="Times New Roman" w:cs="Times New Roman"/>
          <w:sz w:val="24"/>
          <w:szCs w:val="24"/>
        </w:rPr>
        <w:t>se todos os desdobramentos desse</w:t>
      </w:r>
      <w:r w:rsidRPr="001A6F93">
        <w:rPr>
          <w:rFonts w:ascii="Times New Roman" w:hAnsi="Times New Roman" w:cs="Times New Roman"/>
          <w:sz w:val="24"/>
          <w:szCs w:val="24"/>
        </w:rPr>
        <w:t xml:space="preserve"> </w:t>
      </w:r>
      <w:r w:rsidR="00764C73" w:rsidRPr="001A6F93">
        <w:rPr>
          <w:rFonts w:ascii="Times New Roman" w:hAnsi="Times New Roman" w:cs="Times New Roman"/>
          <w:sz w:val="24"/>
          <w:szCs w:val="24"/>
        </w:rPr>
        <w:t>reconhecimento</w:t>
      </w:r>
      <w:r w:rsidRPr="001A6F93">
        <w:rPr>
          <w:rFonts w:ascii="Times New Roman" w:hAnsi="Times New Roman" w:cs="Times New Roman"/>
          <w:sz w:val="24"/>
          <w:szCs w:val="24"/>
        </w:rPr>
        <w:t xml:space="preserve">.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Se</w:t>
      </w:r>
      <w:r w:rsidR="00764C73" w:rsidRPr="001A6F93">
        <w:rPr>
          <w:rFonts w:ascii="Times New Roman" w:hAnsi="Times New Roman" w:cs="Times New Roman"/>
          <w:sz w:val="24"/>
          <w:szCs w:val="24"/>
        </w:rPr>
        <w:t>, contudo,</w:t>
      </w:r>
      <w:r w:rsidRPr="001A6F93">
        <w:rPr>
          <w:rFonts w:ascii="Times New Roman" w:hAnsi="Times New Roman" w:cs="Times New Roman"/>
          <w:sz w:val="24"/>
          <w:szCs w:val="24"/>
        </w:rPr>
        <w:t xml:space="preserve"> a parte não possuía </w:t>
      </w:r>
      <w:proofErr w:type="gramStart"/>
      <w:r w:rsidRPr="001A6F93">
        <w:rPr>
          <w:rFonts w:ascii="Times New Roman" w:hAnsi="Times New Roman" w:cs="Times New Roman"/>
          <w:sz w:val="24"/>
          <w:szCs w:val="24"/>
        </w:rPr>
        <w:t>determinado</w:t>
      </w:r>
      <w:proofErr w:type="gramEnd"/>
      <w:r w:rsidRPr="001A6F93">
        <w:rPr>
          <w:rFonts w:ascii="Times New Roman" w:hAnsi="Times New Roman" w:cs="Times New Roman"/>
          <w:sz w:val="24"/>
          <w:szCs w:val="24"/>
        </w:rPr>
        <w:t xml:space="preserve"> direito e a tutela é concedida, essa decisão errônea tumultuará o processo até que ele volte a seu tramite normal, o que interfere na razoável duração do processo.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Tais princípios estão interligados, de modo que a antecipação da tutela deve atender a ambos. Deverá ser </w:t>
      </w:r>
      <w:proofErr w:type="gramStart"/>
      <w:r w:rsidRPr="001A6F93">
        <w:rPr>
          <w:rFonts w:ascii="Times New Roman" w:hAnsi="Times New Roman" w:cs="Times New Roman"/>
          <w:sz w:val="24"/>
          <w:szCs w:val="24"/>
        </w:rPr>
        <w:t>efetiva o bastante</w:t>
      </w:r>
      <w:proofErr w:type="gramEnd"/>
      <w:r w:rsidRPr="001A6F93">
        <w:rPr>
          <w:rFonts w:ascii="Times New Roman" w:hAnsi="Times New Roman" w:cs="Times New Roman"/>
          <w:sz w:val="24"/>
          <w:szCs w:val="24"/>
        </w:rPr>
        <w:t xml:space="preserve"> para garantir o princípio da inafastabilidade do controle judicial e eficaz o bastante para garantir a razoável duração do processo.</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Em 1994, com a Lei nº 8.952, foi inserida no Código de Processo Civil, não sem receio, a possibilidade de antecipação dos efeitos da tutela. </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Nesse contexto, de acordo com Luiz Rodrigues </w:t>
      </w:r>
      <w:proofErr w:type="spellStart"/>
      <w:r w:rsidRPr="001A6F93">
        <w:rPr>
          <w:rFonts w:ascii="Times New Roman" w:hAnsi="Times New Roman" w:cs="Times New Roman"/>
          <w:sz w:val="24"/>
          <w:szCs w:val="24"/>
        </w:rPr>
        <w:t>Wambier</w:t>
      </w:r>
      <w:proofErr w:type="spellEnd"/>
      <w:r w:rsidRPr="001A6F93">
        <w:rPr>
          <w:rFonts w:ascii="Times New Roman" w:hAnsi="Times New Roman" w:cs="Times New Roman"/>
          <w:sz w:val="24"/>
          <w:szCs w:val="24"/>
        </w:rPr>
        <w:t xml:space="preserve"> e Eduardo </w:t>
      </w:r>
      <w:proofErr w:type="spellStart"/>
      <w:r w:rsidRPr="001A6F93">
        <w:rPr>
          <w:rFonts w:ascii="Times New Roman" w:hAnsi="Times New Roman" w:cs="Times New Roman"/>
          <w:sz w:val="24"/>
          <w:szCs w:val="24"/>
        </w:rPr>
        <w:t>Talamini</w:t>
      </w:r>
      <w:proofErr w:type="spellEnd"/>
      <w:r w:rsidRPr="001A6F93">
        <w:rPr>
          <w:rFonts w:ascii="Times New Roman" w:hAnsi="Times New Roman" w:cs="Times New Roman"/>
          <w:sz w:val="24"/>
          <w:szCs w:val="24"/>
        </w:rPr>
        <w:t>, “reputou-se ser maior o risco de injustiças derivadas de uma resposta jurisdicional intempestiva do que o risco de injustiças advindo da incorreta antecipação de tutela” (p. 398).</w:t>
      </w:r>
    </w:p>
    <w:p w:rsidR="0062500E" w:rsidRPr="001A6F93" w:rsidRDefault="0062500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 fim de diminuir o risco das injustiças decorrentes da incorreta antecipação da tutela é que foram estabelecidos alguns requisitos, os quais devem ser observados </w:t>
      </w:r>
      <w:r w:rsidR="00764C73" w:rsidRPr="001A6F93">
        <w:rPr>
          <w:rFonts w:ascii="Times New Roman" w:hAnsi="Times New Roman" w:cs="Times New Roman"/>
          <w:sz w:val="24"/>
          <w:szCs w:val="24"/>
        </w:rPr>
        <w:t xml:space="preserve">quando do deferimento da tutela. </w:t>
      </w:r>
      <w:r w:rsidRPr="001A6F93">
        <w:rPr>
          <w:rFonts w:ascii="Times New Roman" w:hAnsi="Times New Roman" w:cs="Times New Roman"/>
          <w:sz w:val="24"/>
          <w:szCs w:val="24"/>
        </w:rPr>
        <w:t>Tais requisitos encontram-se no artigo 273 do Código de Processo Civil</w:t>
      </w:r>
      <w:r w:rsidR="00764C73" w:rsidRPr="001A6F93">
        <w:rPr>
          <w:rFonts w:ascii="Times New Roman" w:hAnsi="Times New Roman" w:cs="Times New Roman"/>
          <w:sz w:val="24"/>
          <w:szCs w:val="24"/>
        </w:rPr>
        <w:t xml:space="preserve"> de 1973</w:t>
      </w:r>
      <w:r w:rsidR="00353AEB" w:rsidRPr="001A6F93">
        <w:rPr>
          <w:rFonts w:ascii="Times New Roman" w:hAnsi="Times New Roman" w:cs="Times New Roman"/>
          <w:sz w:val="24"/>
          <w:szCs w:val="24"/>
        </w:rPr>
        <w:t xml:space="preserve"> (CPC/1973)</w:t>
      </w:r>
      <w:r w:rsidR="00764C73" w:rsidRPr="001A6F93">
        <w:rPr>
          <w:rFonts w:ascii="Times New Roman" w:hAnsi="Times New Roman" w:cs="Times New Roman"/>
          <w:sz w:val="24"/>
          <w:szCs w:val="24"/>
        </w:rPr>
        <w:t>.</w:t>
      </w:r>
    </w:p>
    <w:p w:rsidR="00764C73" w:rsidRPr="001A6F93" w:rsidRDefault="00764C73"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O estudo deste trabalho </w:t>
      </w:r>
      <w:r w:rsidR="00353AEB" w:rsidRPr="001A6F93">
        <w:rPr>
          <w:rFonts w:ascii="Times New Roman" w:hAnsi="Times New Roman" w:cs="Times New Roman"/>
          <w:sz w:val="24"/>
          <w:szCs w:val="24"/>
        </w:rPr>
        <w:t xml:space="preserve">abrangerá os aspectos mais relevantes da tutela </w:t>
      </w:r>
      <w:r w:rsidR="00497EEF" w:rsidRPr="001A6F93">
        <w:rPr>
          <w:rFonts w:ascii="Times New Roman" w:hAnsi="Times New Roman" w:cs="Times New Roman"/>
          <w:sz w:val="24"/>
          <w:szCs w:val="24"/>
        </w:rPr>
        <w:t xml:space="preserve">antecipada </w:t>
      </w:r>
      <w:r w:rsidR="00353AEB" w:rsidRPr="001A6F93">
        <w:rPr>
          <w:rFonts w:ascii="Times New Roman" w:hAnsi="Times New Roman" w:cs="Times New Roman"/>
          <w:sz w:val="24"/>
          <w:szCs w:val="24"/>
        </w:rPr>
        <w:t>co</w:t>
      </w:r>
      <w:r w:rsidR="00F00849" w:rsidRPr="001A6F93">
        <w:rPr>
          <w:rFonts w:ascii="Times New Roman" w:hAnsi="Times New Roman" w:cs="Times New Roman"/>
          <w:sz w:val="24"/>
          <w:szCs w:val="24"/>
        </w:rPr>
        <w:t>nstantes do CPC/1973, bem como os aspectos da</w:t>
      </w:r>
      <w:r w:rsidR="00353AEB" w:rsidRPr="001A6F93">
        <w:rPr>
          <w:rFonts w:ascii="Times New Roman" w:hAnsi="Times New Roman" w:cs="Times New Roman"/>
          <w:sz w:val="24"/>
          <w:szCs w:val="24"/>
        </w:rPr>
        <w:t xml:space="preserve"> chamada </w:t>
      </w:r>
      <w:r w:rsidR="00497EEF" w:rsidRPr="001A6F93">
        <w:rPr>
          <w:rFonts w:ascii="Times New Roman" w:hAnsi="Times New Roman" w:cs="Times New Roman"/>
          <w:sz w:val="24"/>
          <w:szCs w:val="24"/>
        </w:rPr>
        <w:t>“</w:t>
      </w:r>
      <w:r w:rsidR="00353AEB" w:rsidRPr="001A6F93">
        <w:rPr>
          <w:rFonts w:ascii="Times New Roman" w:hAnsi="Times New Roman" w:cs="Times New Roman"/>
          <w:sz w:val="24"/>
          <w:szCs w:val="24"/>
        </w:rPr>
        <w:t xml:space="preserve">tutela </w:t>
      </w:r>
      <w:r w:rsidR="00F00849" w:rsidRPr="001A6F93">
        <w:rPr>
          <w:rFonts w:ascii="Times New Roman" w:hAnsi="Times New Roman" w:cs="Times New Roman"/>
          <w:sz w:val="24"/>
          <w:szCs w:val="24"/>
        </w:rPr>
        <w:t>provisória</w:t>
      </w:r>
      <w:r w:rsidR="00497EEF" w:rsidRPr="001A6F93">
        <w:rPr>
          <w:rFonts w:ascii="Times New Roman" w:hAnsi="Times New Roman" w:cs="Times New Roman"/>
          <w:sz w:val="24"/>
          <w:szCs w:val="24"/>
        </w:rPr>
        <w:t>”</w:t>
      </w:r>
      <w:r w:rsidR="00F00849" w:rsidRPr="001A6F93">
        <w:rPr>
          <w:rFonts w:ascii="Times New Roman" w:hAnsi="Times New Roman" w:cs="Times New Roman"/>
          <w:sz w:val="24"/>
          <w:szCs w:val="24"/>
        </w:rPr>
        <w:t>, constantes do Novo Cód</w:t>
      </w:r>
      <w:r w:rsidR="00353AEB" w:rsidRPr="001A6F93">
        <w:rPr>
          <w:rFonts w:ascii="Times New Roman" w:hAnsi="Times New Roman" w:cs="Times New Roman"/>
          <w:sz w:val="24"/>
          <w:szCs w:val="24"/>
        </w:rPr>
        <w:t>igo de Processo Civil (Novo CPC)</w:t>
      </w:r>
      <w:r w:rsidR="00B37C4C" w:rsidRPr="001A6F93">
        <w:rPr>
          <w:rFonts w:ascii="Times New Roman" w:hAnsi="Times New Roman" w:cs="Times New Roman"/>
          <w:sz w:val="24"/>
          <w:szCs w:val="24"/>
        </w:rPr>
        <w:t>, elencando as principais diferenças e semelhanças entre os institutos.</w:t>
      </w:r>
    </w:p>
    <w:p w:rsidR="00DE366B" w:rsidRPr="001A6F93" w:rsidRDefault="00DE366B" w:rsidP="001A6F93">
      <w:pPr>
        <w:spacing w:after="0"/>
        <w:jc w:val="both"/>
        <w:rPr>
          <w:rFonts w:ascii="Times New Roman" w:hAnsi="Times New Roman" w:cs="Times New Roman"/>
          <w:b/>
          <w:sz w:val="24"/>
          <w:szCs w:val="24"/>
        </w:rPr>
      </w:pPr>
    </w:p>
    <w:p w:rsidR="00050067" w:rsidRPr="001A6F93" w:rsidRDefault="007473E8" w:rsidP="001A6F93">
      <w:pPr>
        <w:spacing w:after="0"/>
        <w:jc w:val="both"/>
        <w:rPr>
          <w:rFonts w:ascii="Times New Roman" w:hAnsi="Times New Roman" w:cs="Times New Roman"/>
          <w:b/>
          <w:sz w:val="24"/>
          <w:szCs w:val="24"/>
        </w:rPr>
      </w:pPr>
      <w:r w:rsidRPr="001A6F93">
        <w:rPr>
          <w:rFonts w:ascii="Times New Roman" w:hAnsi="Times New Roman" w:cs="Times New Roman"/>
          <w:b/>
          <w:sz w:val="24"/>
          <w:szCs w:val="24"/>
        </w:rPr>
        <w:t>1</w:t>
      </w:r>
      <w:r w:rsidR="00050067" w:rsidRPr="001A6F93">
        <w:rPr>
          <w:rFonts w:ascii="Times New Roman" w:hAnsi="Times New Roman" w:cs="Times New Roman"/>
          <w:b/>
          <w:sz w:val="24"/>
          <w:szCs w:val="24"/>
        </w:rPr>
        <w:t>.</w:t>
      </w:r>
      <w:r w:rsidRPr="001A6F93">
        <w:rPr>
          <w:rFonts w:ascii="Times New Roman" w:hAnsi="Times New Roman" w:cs="Times New Roman"/>
          <w:b/>
          <w:sz w:val="24"/>
          <w:szCs w:val="24"/>
        </w:rPr>
        <w:t xml:space="preserve"> </w:t>
      </w:r>
      <w:r w:rsidR="00050067" w:rsidRPr="001A6F93">
        <w:rPr>
          <w:rFonts w:ascii="Times New Roman" w:hAnsi="Times New Roman" w:cs="Times New Roman"/>
          <w:b/>
          <w:sz w:val="24"/>
          <w:szCs w:val="24"/>
        </w:rPr>
        <w:t>Antecipação da tutela</w:t>
      </w:r>
    </w:p>
    <w:p w:rsidR="001A6F93" w:rsidRPr="001A6F93" w:rsidRDefault="001A6F93" w:rsidP="001A6F93">
      <w:pPr>
        <w:spacing w:after="0"/>
        <w:jc w:val="both"/>
        <w:rPr>
          <w:rFonts w:ascii="Times New Roman" w:hAnsi="Times New Roman" w:cs="Times New Roman"/>
          <w:b/>
          <w:sz w:val="24"/>
          <w:szCs w:val="24"/>
        </w:rPr>
      </w:pPr>
    </w:p>
    <w:p w:rsidR="000A7DCE" w:rsidRDefault="0028398D" w:rsidP="001A6F93">
      <w:pPr>
        <w:spacing w:after="0"/>
        <w:ind w:firstLine="709"/>
        <w:jc w:val="both"/>
        <w:rPr>
          <w:rFonts w:ascii="Times New Roman" w:hAnsi="Times New Roman" w:cs="Times New Roman"/>
          <w:sz w:val="24"/>
          <w:szCs w:val="24"/>
        </w:rPr>
      </w:pPr>
      <w:r>
        <w:rPr>
          <w:rFonts w:ascii="Times New Roman" w:hAnsi="Times New Roman" w:cs="Times New Roman"/>
          <w:sz w:val="24"/>
          <w:szCs w:val="24"/>
        </w:rPr>
        <w:t>Tutela antecipada, n</w:t>
      </w:r>
      <w:r w:rsidR="001A6F93">
        <w:rPr>
          <w:rFonts w:ascii="Times New Roman" w:hAnsi="Times New Roman" w:cs="Times New Roman"/>
          <w:sz w:val="24"/>
          <w:szCs w:val="24"/>
        </w:rPr>
        <w:t xml:space="preserve">as </w:t>
      </w:r>
      <w:r>
        <w:rPr>
          <w:rFonts w:ascii="Times New Roman" w:hAnsi="Times New Roman" w:cs="Times New Roman"/>
          <w:sz w:val="24"/>
          <w:szCs w:val="24"/>
        </w:rPr>
        <w:t xml:space="preserve">singelas </w:t>
      </w:r>
      <w:r w:rsidR="001A6F93">
        <w:rPr>
          <w:rFonts w:ascii="Times New Roman" w:hAnsi="Times New Roman" w:cs="Times New Roman"/>
          <w:sz w:val="24"/>
          <w:szCs w:val="24"/>
        </w:rPr>
        <w:t xml:space="preserve">palavras de </w:t>
      </w:r>
      <w:proofErr w:type="spellStart"/>
      <w:r w:rsidR="001A6F93">
        <w:rPr>
          <w:rFonts w:ascii="Times New Roman" w:hAnsi="Times New Roman" w:cs="Times New Roman"/>
          <w:sz w:val="24"/>
          <w:szCs w:val="24"/>
        </w:rPr>
        <w:t>Elpídio</w:t>
      </w:r>
      <w:proofErr w:type="spellEnd"/>
      <w:r w:rsidR="001A6F93">
        <w:rPr>
          <w:rFonts w:ascii="Times New Roman" w:hAnsi="Times New Roman" w:cs="Times New Roman"/>
          <w:sz w:val="24"/>
          <w:szCs w:val="24"/>
        </w:rPr>
        <w:t xml:space="preserve"> Donizete</w:t>
      </w:r>
      <w:r w:rsidR="001A6F93">
        <w:rPr>
          <w:rStyle w:val="Refdenotaderodap"/>
          <w:rFonts w:ascii="Times New Roman" w:hAnsi="Times New Roman" w:cs="Times New Roman"/>
          <w:sz w:val="24"/>
          <w:szCs w:val="24"/>
        </w:rPr>
        <w:footnoteReference w:id="3"/>
      </w:r>
      <w:r>
        <w:rPr>
          <w:rFonts w:ascii="Times New Roman" w:hAnsi="Times New Roman" w:cs="Times New Roman"/>
          <w:sz w:val="24"/>
          <w:szCs w:val="24"/>
        </w:rPr>
        <w:t>, é o “adiantamento</w:t>
      </w:r>
      <w:r w:rsidR="000A7DCE">
        <w:rPr>
          <w:rFonts w:ascii="Times New Roman" w:hAnsi="Times New Roman" w:cs="Times New Roman"/>
          <w:sz w:val="24"/>
          <w:szCs w:val="24"/>
        </w:rPr>
        <w:t xml:space="preserve"> dos efeitos da decisão final, a ser proferida em processo de conhecimento, com a finalidade de evitar dano do direito subjetivo da parte”.</w:t>
      </w:r>
    </w:p>
    <w:p w:rsidR="001A6F93" w:rsidRDefault="00130CD8" w:rsidP="001A6F93">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o Código de Processo Civil de 1973, a antecipação da tutela somente poderá ser concedida mediante requerimento da parte, conforme o artigo 273, </w:t>
      </w:r>
      <w:r w:rsidRPr="00130CD8">
        <w:rPr>
          <w:rFonts w:ascii="Times New Roman" w:hAnsi="Times New Roman" w:cs="Times New Roman"/>
          <w:i/>
          <w:sz w:val="24"/>
          <w:szCs w:val="24"/>
        </w:rPr>
        <w:t>caput</w:t>
      </w:r>
      <w:r>
        <w:rPr>
          <w:rFonts w:ascii="Times New Roman" w:hAnsi="Times New Roman" w:cs="Times New Roman"/>
          <w:sz w:val="24"/>
          <w:szCs w:val="24"/>
        </w:rPr>
        <w:t>. Importante ressaltar que não há</w:t>
      </w:r>
      <w:r w:rsidR="0070634C">
        <w:rPr>
          <w:rFonts w:ascii="Times New Roman" w:hAnsi="Times New Roman" w:cs="Times New Roman"/>
          <w:sz w:val="24"/>
          <w:szCs w:val="24"/>
        </w:rPr>
        <w:t xml:space="preserve"> qualquer</w:t>
      </w:r>
      <w:r>
        <w:rPr>
          <w:rFonts w:ascii="Times New Roman" w:hAnsi="Times New Roman" w:cs="Times New Roman"/>
          <w:sz w:val="24"/>
          <w:szCs w:val="24"/>
        </w:rPr>
        <w:t xml:space="preserve"> especificação quanto à parte, o que si</w:t>
      </w:r>
      <w:r w:rsidR="0057649F">
        <w:rPr>
          <w:rFonts w:ascii="Times New Roman" w:hAnsi="Times New Roman" w:cs="Times New Roman"/>
          <w:sz w:val="24"/>
          <w:szCs w:val="24"/>
        </w:rPr>
        <w:t>gnifica que tanto o autor</w:t>
      </w:r>
      <w:r w:rsidR="0021306C">
        <w:rPr>
          <w:rFonts w:ascii="Times New Roman" w:hAnsi="Times New Roman" w:cs="Times New Roman"/>
          <w:sz w:val="24"/>
          <w:szCs w:val="24"/>
        </w:rPr>
        <w:t>,</w:t>
      </w:r>
      <w:r>
        <w:rPr>
          <w:rFonts w:ascii="Times New Roman" w:hAnsi="Times New Roman" w:cs="Times New Roman"/>
          <w:sz w:val="24"/>
          <w:szCs w:val="24"/>
        </w:rPr>
        <w:t xml:space="preserve"> quanto </w:t>
      </w:r>
      <w:r w:rsidR="0057649F">
        <w:rPr>
          <w:rFonts w:ascii="Times New Roman" w:hAnsi="Times New Roman" w:cs="Times New Roman"/>
          <w:sz w:val="24"/>
          <w:szCs w:val="24"/>
        </w:rPr>
        <w:t>o réu</w:t>
      </w:r>
      <w:r>
        <w:rPr>
          <w:rFonts w:ascii="Times New Roman" w:hAnsi="Times New Roman" w:cs="Times New Roman"/>
          <w:sz w:val="24"/>
          <w:szCs w:val="24"/>
        </w:rPr>
        <w:t xml:space="preserve"> podem pleitear, em qualquer fase do processo, a antecipação dos efeitos da tutela. </w:t>
      </w:r>
    </w:p>
    <w:p w:rsidR="002D30E7" w:rsidRDefault="002D30E7" w:rsidP="001A6F93">
      <w:pPr>
        <w:spacing w:after="0"/>
        <w:ind w:firstLine="709"/>
        <w:jc w:val="both"/>
        <w:rPr>
          <w:rFonts w:ascii="Times New Roman" w:hAnsi="Times New Roman" w:cs="Times New Roman"/>
          <w:sz w:val="24"/>
          <w:szCs w:val="24"/>
        </w:rPr>
      </w:pPr>
      <w:r>
        <w:rPr>
          <w:rFonts w:ascii="Times New Roman" w:hAnsi="Times New Roman" w:cs="Times New Roman"/>
          <w:sz w:val="24"/>
          <w:szCs w:val="24"/>
        </w:rPr>
        <w:t>A finalidade de tal antecipação, como já pontuado, decorre em razão de o juiz se convencer de que</w:t>
      </w:r>
      <w:r w:rsidR="0070634C">
        <w:rPr>
          <w:rFonts w:ascii="Times New Roman" w:hAnsi="Times New Roman" w:cs="Times New Roman"/>
          <w:sz w:val="24"/>
          <w:szCs w:val="24"/>
        </w:rPr>
        <w:t xml:space="preserve"> a demora do processo, sendo est</w:t>
      </w:r>
      <w:r>
        <w:rPr>
          <w:rFonts w:ascii="Times New Roman" w:hAnsi="Times New Roman" w:cs="Times New Roman"/>
          <w:sz w:val="24"/>
          <w:szCs w:val="24"/>
        </w:rPr>
        <w:t>a demora razoável ou não, trará prejuízos para a parte.</w:t>
      </w:r>
    </w:p>
    <w:p w:rsidR="0070634C" w:rsidRDefault="002D30E7" w:rsidP="001A6F93">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Pode se tratar de prejuízos à saúde, quando </w:t>
      </w:r>
      <w:r w:rsidR="001740F5">
        <w:rPr>
          <w:rFonts w:ascii="Times New Roman" w:hAnsi="Times New Roman" w:cs="Times New Roman"/>
          <w:sz w:val="24"/>
          <w:szCs w:val="24"/>
        </w:rPr>
        <w:t>um idoso</w:t>
      </w:r>
      <w:r>
        <w:rPr>
          <w:rFonts w:ascii="Times New Roman" w:hAnsi="Times New Roman" w:cs="Times New Roman"/>
          <w:sz w:val="24"/>
          <w:szCs w:val="24"/>
        </w:rPr>
        <w:t xml:space="preserve"> pleiteia a concessão de medicamentos</w:t>
      </w:r>
      <w:r w:rsidR="001740F5">
        <w:rPr>
          <w:rFonts w:ascii="Times New Roman" w:hAnsi="Times New Roman" w:cs="Times New Roman"/>
          <w:sz w:val="24"/>
          <w:szCs w:val="24"/>
        </w:rPr>
        <w:t xml:space="preserve"> </w:t>
      </w:r>
      <w:proofErr w:type="gramStart"/>
      <w:r w:rsidR="001740F5">
        <w:rPr>
          <w:rFonts w:ascii="Times New Roman" w:hAnsi="Times New Roman" w:cs="Times New Roman"/>
          <w:sz w:val="24"/>
          <w:szCs w:val="24"/>
        </w:rPr>
        <w:t>às expensas</w:t>
      </w:r>
      <w:r w:rsidR="0070634C">
        <w:rPr>
          <w:rFonts w:ascii="Times New Roman" w:hAnsi="Times New Roman" w:cs="Times New Roman"/>
          <w:sz w:val="24"/>
          <w:szCs w:val="24"/>
        </w:rPr>
        <w:t xml:space="preserve"> </w:t>
      </w:r>
      <w:r w:rsidR="00093F92">
        <w:rPr>
          <w:rFonts w:ascii="Times New Roman" w:hAnsi="Times New Roman" w:cs="Times New Roman"/>
          <w:sz w:val="24"/>
          <w:szCs w:val="24"/>
        </w:rPr>
        <w:t>do</w:t>
      </w:r>
      <w:proofErr w:type="gramEnd"/>
      <w:r w:rsidR="00093F92">
        <w:rPr>
          <w:rFonts w:ascii="Times New Roman" w:hAnsi="Times New Roman" w:cs="Times New Roman"/>
          <w:sz w:val="24"/>
          <w:szCs w:val="24"/>
        </w:rPr>
        <w:t xml:space="preserve"> Estado; prejuízos à vida e à dignidade da pessoa humana, quando </w:t>
      </w:r>
      <w:r w:rsidR="001740F5">
        <w:rPr>
          <w:rFonts w:ascii="Times New Roman" w:hAnsi="Times New Roman" w:cs="Times New Roman"/>
          <w:sz w:val="24"/>
          <w:szCs w:val="24"/>
        </w:rPr>
        <w:t xml:space="preserve">uma criança </w:t>
      </w:r>
      <w:r w:rsidR="00093F92">
        <w:rPr>
          <w:rFonts w:ascii="Times New Roman" w:hAnsi="Times New Roman" w:cs="Times New Roman"/>
          <w:sz w:val="24"/>
          <w:szCs w:val="24"/>
        </w:rPr>
        <w:t>pugna pelo deferimento de alimentos provisórios</w:t>
      </w:r>
      <w:r w:rsidR="001740F5">
        <w:rPr>
          <w:rFonts w:ascii="Times New Roman" w:hAnsi="Times New Roman" w:cs="Times New Roman"/>
          <w:sz w:val="24"/>
          <w:szCs w:val="24"/>
        </w:rPr>
        <w:t xml:space="preserve"> em face do pai</w:t>
      </w:r>
      <w:r w:rsidR="00093F92">
        <w:rPr>
          <w:rFonts w:ascii="Times New Roman" w:hAnsi="Times New Roman" w:cs="Times New Roman"/>
          <w:sz w:val="24"/>
          <w:szCs w:val="24"/>
        </w:rPr>
        <w:t xml:space="preserve">; prejuízos à educação, quando </w:t>
      </w:r>
      <w:r w:rsidR="001740F5">
        <w:rPr>
          <w:rFonts w:ascii="Times New Roman" w:hAnsi="Times New Roman" w:cs="Times New Roman"/>
          <w:sz w:val="24"/>
          <w:szCs w:val="24"/>
        </w:rPr>
        <w:t xml:space="preserve">uma </w:t>
      </w:r>
      <w:r w:rsidR="001740F5">
        <w:rPr>
          <w:rFonts w:ascii="Times New Roman" w:hAnsi="Times New Roman" w:cs="Times New Roman"/>
          <w:sz w:val="24"/>
          <w:szCs w:val="24"/>
        </w:rPr>
        <w:lastRenderedPageBreak/>
        <w:t xml:space="preserve">pessoa </w:t>
      </w:r>
      <w:r w:rsidR="0070634C">
        <w:rPr>
          <w:rFonts w:ascii="Times New Roman" w:hAnsi="Times New Roman" w:cs="Times New Roman"/>
          <w:sz w:val="24"/>
          <w:szCs w:val="24"/>
        </w:rPr>
        <w:t xml:space="preserve">requer </w:t>
      </w:r>
      <w:r w:rsidR="00093F92">
        <w:rPr>
          <w:rFonts w:ascii="Times New Roman" w:hAnsi="Times New Roman" w:cs="Times New Roman"/>
          <w:sz w:val="24"/>
          <w:szCs w:val="24"/>
        </w:rPr>
        <w:t>o deferimento da</w:t>
      </w:r>
      <w:r w:rsidR="0070634C">
        <w:rPr>
          <w:rFonts w:ascii="Times New Roman" w:hAnsi="Times New Roman" w:cs="Times New Roman"/>
          <w:sz w:val="24"/>
          <w:szCs w:val="24"/>
        </w:rPr>
        <w:t xml:space="preserve"> realização de</w:t>
      </w:r>
      <w:r w:rsidR="00093F92">
        <w:rPr>
          <w:rFonts w:ascii="Times New Roman" w:hAnsi="Times New Roman" w:cs="Times New Roman"/>
          <w:sz w:val="24"/>
          <w:szCs w:val="24"/>
        </w:rPr>
        <w:t xml:space="preserve"> matrícula em determinado estabelecimento de ensino. Enfim, são prejuízos graves que, se não fore</w:t>
      </w:r>
      <w:r w:rsidR="0070634C">
        <w:rPr>
          <w:rFonts w:ascii="Times New Roman" w:hAnsi="Times New Roman" w:cs="Times New Roman"/>
          <w:sz w:val="24"/>
          <w:szCs w:val="24"/>
        </w:rPr>
        <w:t>m concedidos de imediato, podem trazer</w:t>
      </w:r>
      <w:r w:rsidR="00093F92">
        <w:rPr>
          <w:rFonts w:ascii="Times New Roman" w:hAnsi="Times New Roman" w:cs="Times New Roman"/>
          <w:sz w:val="24"/>
          <w:szCs w:val="24"/>
        </w:rPr>
        <w:t xml:space="preserve"> sé</w:t>
      </w:r>
      <w:r w:rsidR="0070634C">
        <w:rPr>
          <w:rFonts w:ascii="Times New Roman" w:hAnsi="Times New Roman" w:cs="Times New Roman"/>
          <w:sz w:val="24"/>
          <w:szCs w:val="24"/>
        </w:rPr>
        <w:t xml:space="preserve">rios desdobramentos indesejados, como o agravamento de uma doença, </w:t>
      </w:r>
      <w:r w:rsidR="00F3253A">
        <w:rPr>
          <w:rFonts w:ascii="Times New Roman" w:hAnsi="Times New Roman" w:cs="Times New Roman"/>
          <w:sz w:val="24"/>
          <w:szCs w:val="24"/>
        </w:rPr>
        <w:t>o desa</w:t>
      </w:r>
      <w:r w:rsidR="001740F5">
        <w:rPr>
          <w:rFonts w:ascii="Times New Roman" w:hAnsi="Times New Roman" w:cs="Times New Roman"/>
          <w:sz w:val="24"/>
          <w:szCs w:val="24"/>
        </w:rPr>
        <w:t>mparo econômico ou a perda do ano letivo.</w:t>
      </w:r>
    </w:p>
    <w:p w:rsidR="001740F5" w:rsidRDefault="00CF7338" w:rsidP="001A6F93">
      <w:pPr>
        <w:spacing w:after="0"/>
        <w:ind w:firstLine="709"/>
        <w:jc w:val="both"/>
        <w:rPr>
          <w:rFonts w:ascii="Times New Roman" w:hAnsi="Times New Roman" w:cs="Times New Roman"/>
          <w:sz w:val="24"/>
          <w:szCs w:val="24"/>
        </w:rPr>
      </w:pPr>
      <w:r>
        <w:rPr>
          <w:rFonts w:ascii="Times New Roman" w:hAnsi="Times New Roman" w:cs="Times New Roman"/>
          <w:sz w:val="24"/>
          <w:szCs w:val="24"/>
        </w:rPr>
        <w:t>Trata-se</w:t>
      </w:r>
      <w:r w:rsidR="001740F5">
        <w:rPr>
          <w:rFonts w:ascii="Times New Roman" w:hAnsi="Times New Roman" w:cs="Times New Roman"/>
          <w:sz w:val="24"/>
          <w:szCs w:val="24"/>
        </w:rPr>
        <w:t xml:space="preserve"> de situações muitas vezes irreversíveis. Se não forem analisadas e concedidas de imediato, tais tutelas perderiam sua razão de ser, pois é na urgência que reside sua maior peculiaridade. </w:t>
      </w:r>
    </w:p>
    <w:p w:rsidR="00DE366B" w:rsidRPr="001A6F93" w:rsidRDefault="00DE366B" w:rsidP="001A6F93">
      <w:pPr>
        <w:spacing w:after="0"/>
        <w:jc w:val="both"/>
        <w:rPr>
          <w:rFonts w:ascii="Times New Roman" w:hAnsi="Times New Roman" w:cs="Times New Roman"/>
          <w:b/>
          <w:sz w:val="24"/>
          <w:szCs w:val="24"/>
        </w:rPr>
      </w:pPr>
    </w:p>
    <w:p w:rsidR="00CC63F1" w:rsidRDefault="00CC63F1" w:rsidP="001A6F93">
      <w:pPr>
        <w:spacing w:after="0"/>
        <w:jc w:val="both"/>
        <w:rPr>
          <w:rFonts w:ascii="Times New Roman" w:hAnsi="Times New Roman" w:cs="Times New Roman"/>
          <w:b/>
          <w:sz w:val="24"/>
          <w:szCs w:val="24"/>
        </w:rPr>
      </w:pPr>
      <w:r w:rsidRPr="001A6F93">
        <w:rPr>
          <w:rFonts w:ascii="Times New Roman" w:hAnsi="Times New Roman" w:cs="Times New Roman"/>
          <w:b/>
          <w:sz w:val="24"/>
          <w:szCs w:val="24"/>
        </w:rPr>
        <w:t>2</w:t>
      </w:r>
      <w:r w:rsidR="00BE31FD" w:rsidRPr="001A6F93">
        <w:rPr>
          <w:rFonts w:ascii="Times New Roman" w:hAnsi="Times New Roman" w:cs="Times New Roman"/>
          <w:b/>
          <w:sz w:val="24"/>
          <w:szCs w:val="24"/>
        </w:rPr>
        <w:t>.</w:t>
      </w:r>
      <w:r w:rsidRPr="001A6F93">
        <w:rPr>
          <w:rFonts w:ascii="Times New Roman" w:hAnsi="Times New Roman" w:cs="Times New Roman"/>
          <w:b/>
          <w:sz w:val="24"/>
          <w:szCs w:val="24"/>
        </w:rPr>
        <w:t xml:space="preserve"> </w:t>
      </w:r>
      <w:r w:rsidR="00BE31FD" w:rsidRPr="001A6F93">
        <w:rPr>
          <w:rFonts w:ascii="Times New Roman" w:hAnsi="Times New Roman" w:cs="Times New Roman"/>
          <w:b/>
          <w:sz w:val="24"/>
          <w:szCs w:val="24"/>
        </w:rPr>
        <w:t>Requisitos para a antecipação da tutela</w:t>
      </w:r>
    </w:p>
    <w:p w:rsidR="00096B49" w:rsidRDefault="00096B49" w:rsidP="001A6F93">
      <w:pPr>
        <w:spacing w:after="0"/>
        <w:jc w:val="both"/>
        <w:rPr>
          <w:rFonts w:ascii="Times New Roman" w:hAnsi="Times New Roman" w:cs="Times New Roman"/>
          <w:b/>
          <w:sz w:val="24"/>
          <w:szCs w:val="24"/>
        </w:rPr>
      </w:pPr>
    </w:p>
    <w:p w:rsidR="00096B49" w:rsidRDefault="00096B49"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Para que seja concedida a antecipação da tutela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necessário que sejam preenchidos os requisitos elencados no artigo 273 do Código de Processo Civil, a saber:</w:t>
      </w:r>
    </w:p>
    <w:p w:rsidR="00096B49" w:rsidRDefault="00096B49" w:rsidP="00096B49">
      <w:pPr>
        <w:spacing w:after="0"/>
        <w:ind w:firstLine="709"/>
        <w:jc w:val="both"/>
        <w:rPr>
          <w:rFonts w:ascii="Times New Roman" w:hAnsi="Times New Roman" w:cs="Times New Roman"/>
          <w:sz w:val="24"/>
          <w:szCs w:val="24"/>
        </w:rPr>
      </w:pPr>
    </w:p>
    <w:p w:rsidR="00096B49" w:rsidRPr="00096B49" w:rsidRDefault="00096B49" w:rsidP="00096B49">
      <w:pPr>
        <w:spacing w:after="0" w:line="240" w:lineRule="auto"/>
        <w:ind w:left="2829"/>
        <w:jc w:val="both"/>
        <w:rPr>
          <w:rFonts w:ascii="Times New Roman" w:hAnsi="Times New Roman" w:cs="Times New Roman"/>
          <w:sz w:val="20"/>
          <w:szCs w:val="20"/>
        </w:rPr>
      </w:pPr>
      <w:r w:rsidRPr="00096B49">
        <w:rPr>
          <w:rFonts w:ascii="Times New Roman" w:hAnsi="Times New Roman" w:cs="Times New Roman"/>
          <w:sz w:val="20"/>
          <w:szCs w:val="20"/>
        </w:rPr>
        <w:t xml:space="preserve">Art. 273. O juiz poderá, a requerimento da parte, antecipar, total ou parcialmente, </w:t>
      </w:r>
      <w:proofErr w:type="gramStart"/>
      <w:r w:rsidRPr="00096B49">
        <w:rPr>
          <w:rFonts w:ascii="Times New Roman" w:hAnsi="Times New Roman" w:cs="Times New Roman"/>
          <w:sz w:val="20"/>
          <w:szCs w:val="20"/>
        </w:rPr>
        <w:t>os efeitos da tutela pretendida no pedido inicial, desde que, existindo prova inequívoca, se convença</w:t>
      </w:r>
      <w:proofErr w:type="gramEnd"/>
      <w:r w:rsidRPr="00096B49">
        <w:rPr>
          <w:rFonts w:ascii="Times New Roman" w:hAnsi="Times New Roman" w:cs="Times New Roman"/>
          <w:sz w:val="20"/>
          <w:szCs w:val="20"/>
        </w:rPr>
        <w:t xml:space="preserve"> da verossimilhança da alegação e:</w:t>
      </w:r>
    </w:p>
    <w:p w:rsidR="00096B49" w:rsidRPr="00096B49" w:rsidRDefault="00096B49" w:rsidP="00096B49">
      <w:pPr>
        <w:spacing w:after="0" w:line="240" w:lineRule="auto"/>
        <w:ind w:left="2829"/>
        <w:jc w:val="both"/>
        <w:rPr>
          <w:rFonts w:ascii="Times New Roman" w:hAnsi="Times New Roman" w:cs="Times New Roman"/>
          <w:sz w:val="20"/>
          <w:szCs w:val="20"/>
        </w:rPr>
      </w:pPr>
      <w:r w:rsidRPr="00096B49">
        <w:rPr>
          <w:rFonts w:ascii="Times New Roman" w:hAnsi="Times New Roman" w:cs="Times New Roman"/>
          <w:sz w:val="20"/>
          <w:szCs w:val="20"/>
        </w:rPr>
        <w:t xml:space="preserve">I - haja fundado receio de dano irreparável ou de difícil reparação; </w:t>
      </w:r>
      <w:proofErr w:type="gramStart"/>
      <w:r w:rsidRPr="00096B49">
        <w:rPr>
          <w:rFonts w:ascii="Times New Roman" w:hAnsi="Times New Roman" w:cs="Times New Roman"/>
          <w:sz w:val="20"/>
          <w:szCs w:val="20"/>
        </w:rPr>
        <w:t>ou</w:t>
      </w:r>
      <w:proofErr w:type="gramEnd"/>
      <w:r w:rsidRPr="00096B49">
        <w:rPr>
          <w:rFonts w:ascii="Times New Roman" w:hAnsi="Times New Roman" w:cs="Times New Roman"/>
          <w:sz w:val="20"/>
          <w:szCs w:val="20"/>
        </w:rPr>
        <w:t xml:space="preserve"> </w:t>
      </w:r>
    </w:p>
    <w:p w:rsidR="00096B49" w:rsidRDefault="00096B49" w:rsidP="00096B49">
      <w:pPr>
        <w:spacing w:after="0" w:line="240" w:lineRule="auto"/>
        <w:ind w:left="2829"/>
        <w:jc w:val="both"/>
        <w:rPr>
          <w:rFonts w:ascii="Times New Roman" w:hAnsi="Times New Roman" w:cs="Times New Roman"/>
          <w:sz w:val="20"/>
          <w:szCs w:val="20"/>
        </w:rPr>
      </w:pPr>
      <w:r w:rsidRPr="00096B49">
        <w:rPr>
          <w:rFonts w:ascii="Times New Roman" w:hAnsi="Times New Roman" w:cs="Times New Roman"/>
          <w:sz w:val="20"/>
          <w:szCs w:val="20"/>
        </w:rPr>
        <w:t xml:space="preserve">II - fique caracterizado o abuso de direito de defesa ou o manifesto propósito protelatório do réu. </w:t>
      </w:r>
    </w:p>
    <w:p w:rsidR="00096B49" w:rsidRDefault="00096B49" w:rsidP="00096B49">
      <w:pPr>
        <w:spacing w:after="0"/>
        <w:ind w:firstLine="709"/>
        <w:jc w:val="both"/>
        <w:rPr>
          <w:rFonts w:ascii="Times New Roman" w:hAnsi="Times New Roman" w:cs="Times New Roman"/>
          <w:sz w:val="24"/>
          <w:szCs w:val="24"/>
        </w:rPr>
      </w:pPr>
    </w:p>
    <w:p w:rsidR="00D67BD2" w:rsidRDefault="00D67BD2"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Portanto, desde que haja requerimento da parte, e desde que sejam preenchidos os requisitos acima expostos, a tutela poderá ser concedida em sede de decisão antecipada.</w:t>
      </w:r>
    </w:p>
    <w:p w:rsidR="00F36F31" w:rsidRDefault="00F36F31"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“É bom frisar. São apenas dois os requisitos para a concessão da tutela antecipada: prova inequívoca que conduza à verossimilhança (este é indispensável) e fundado receio de dano irreparável ou de difícil reparação (inciso I), ou prova inequívoca de abuso de direito de defesa ou manifesto propósito protelatório do réu (inciso II)” (DONIZETTI, 2012, p. 412).</w:t>
      </w:r>
    </w:p>
    <w:p w:rsidR="00D67BD2" w:rsidRDefault="00D67BD2"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 primeiro requisito é a existência de </w:t>
      </w:r>
      <w:r w:rsidR="00A20C13">
        <w:rPr>
          <w:rFonts w:ascii="Times New Roman" w:hAnsi="Times New Roman" w:cs="Times New Roman"/>
          <w:sz w:val="24"/>
          <w:szCs w:val="24"/>
        </w:rPr>
        <w:t>“</w:t>
      </w:r>
      <w:r>
        <w:rPr>
          <w:rFonts w:ascii="Times New Roman" w:hAnsi="Times New Roman" w:cs="Times New Roman"/>
          <w:sz w:val="24"/>
          <w:szCs w:val="24"/>
        </w:rPr>
        <w:t>prova inequívoca</w:t>
      </w:r>
      <w:r w:rsidR="00A20C13">
        <w:rPr>
          <w:rFonts w:ascii="Times New Roman" w:hAnsi="Times New Roman" w:cs="Times New Roman"/>
          <w:sz w:val="24"/>
          <w:szCs w:val="24"/>
        </w:rPr>
        <w:t>”</w:t>
      </w:r>
      <w:r>
        <w:rPr>
          <w:rFonts w:ascii="Times New Roman" w:hAnsi="Times New Roman" w:cs="Times New Roman"/>
          <w:sz w:val="24"/>
          <w:szCs w:val="24"/>
        </w:rPr>
        <w:t>.</w:t>
      </w:r>
      <w:r w:rsidR="002C0B29">
        <w:rPr>
          <w:rFonts w:ascii="Times New Roman" w:hAnsi="Times New Roman" w:cs="Times New Roman"/>
          <w:sz w:val="24"/>
          <w:szCs w:val="24"/>
        </w:rPr>
        <w:t xml:space="preserve"> A existência de uma prova evidente, manifesta, é imprescindível para a concessão da tutela antecipada. Isso porque o juiz necessita de algo palpável para analisar o proces</w:t>
      </w:r>
      <w:r w:rsidR="00302DFC">
        <w:rPr>
          <w:rFonts w:ascii="Times New Roman" w:hAnsi="Times New Roman" w:cs="Times New Roman"/>
          <w:sz w:val="24"/>
          <w:szCs w:val="24"/>
        </w:rPr>
        <w:t>so no estado em que se encontra</w:t>
      </w:r>
      <w:r w:rsidR="002C0B29">
        <w:rPr>
          <w:rFonts w:ascii="Times New Roman" w:hAnsi="Times New Roman" w:cs="Times New Roman"/>
          <w:sz w:val="24"/>
          <w:szCs w:val="24"/>
        </w:rPr>
        <w:t>, antes do momento da prolação da sentença.</w:t>
      </w:r>
    </w:p>
    <w:p w:rsidR="002C0B29" w:rsidRDefault="002C0B29"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Somente com base em uma prova explícita do direito invocado é que poderá chegar a uma decisão concessiva da tutela.</w:t>
      </w:r>
      <w:r w:rsidR="00302DFC">
        <w:rPr>
          <w:rFonts w:ascii="Times New Roman" w:hAnsi="Times New Roman" w:cs="Times New Roman"/>
          <w:sz w:val="24"/>
          <w:szCs w:val="24"/>
        </w:rPr>
        <w:t xml:space="preserve"> Isso é o que se denomina “verossimilhança da alegação”. A parte precisa provar que aquilo que alega na petição guarda estreita relação com o direito invocado.</w:t>
      </w:r>
      <w:r w:rsidR="007D3A2F">
        <w:rPr>
          <w:rFonts w:ascii="Times New Roman" w:hAnsi="Times New Roman" w:cs="Times New Roman"/>
          <w:sz w:val="24"/>
          <w:szCs w:val="24"/>
        </w:rPr>
        <w:t xml:space="preserve"> Constitui o tradicional </w:t>
      </w:r>
      <w:r w:rsidR="007D3A2F" w:rsidRPr="007D3A2F">
        <w:rPr>
          <w:rFonts w:ascii="Times New Roman" w:hAnsi="Times New Roman" w:cs="Times New Roman"/>
          <w:i/>
          <w:sz w:val="24"/>
          <w:szCs w:val="24"/>
        </w:rPr>
        <w:t>fumus boni iuris</w:t>
      </w:r>
      <w:r w:rsidR="007D3A2F">
        <w:rPr>
          <w:rFonts w:ascii="Times New Roman" w:hAnsi="Times New Roman" w:cs="Times New Roman"/>
          <w:sz w:val="24"/>
          <w:szCs w:val="24"/>
        </w:rPr>
        <w:t xml:space="preserve"> (em tradução literal: fumaça do bom direito). </w:t>
      </w:r>
    </w:p>
    <w:p w:rsidR="007D3A2F" w:rsidRPr="007D3A2F" w:rsidRDefault="007D3A2F"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Diante do velho ditado que diz que “onde há fumaça, há fogo”, o </w:t>
      </w:r>
      <w:r w:rsidRPr="007D3A2F">
        <w:rPr>
          <w:rFonts w:ascii="Times New Roman" w:hAnsi="Times New Roman" w:cs="Times New Roman"/>
          <w:i/>
          <w:sz w:val="24"/>
          <w:szCs w:val="24"/>
        </w:rPr>
        <w:t>fumus boni iuris</w:t>
      </w:r>
      <w:r>
        <w:rPr>
          <w:rFonts w:ascii="Times New Roman" w:hAnsi="Times New Roman" w:cs="Times New Roman"/>
          <w:sz w:val="24"/>
          <w:szCs w:val="24"/>
        </w:rPr>
        <w:t xml:space="preserve"> simplificadamente quer significar que “onde há resquícios do direito, há o direito”. A parte que junta aos autos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prova inequívoca mostra ao magistrado a grande probabilidade de ter, de fato, o direito que pleiteia.</w:t>
      </w:r>
    </w:p>
    <w:p w:rsidR="002C0B29" w:rsidRDefault="002C0B29"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 segundo requisito é o </w:t>
      </w:r>
      <w:r w:rsidR="00A20C13">
        <w:rPr>
          <w:rFonts w:ascii="Times New Roman" w:hAnsi="Times New Roman" w:cs="Times New Roman"/>
          <w:sz w:val="24"/>
          <w:szCs w:val="24"/>
        </w:rPr>
        <w:t>“</w:t>
      </w:r>
      <w:r>
        <w:rPr>
          <w:rFonts w:ascii="Times New Roman" w:hAnsi="Times New Roman" w:cs="Times New Roman"/>
          <w:sz w:val="24"/>
          <w:szCs w:val="24"/>
        </w:rPr>
        <w:t>fundado receio de dano irreparável ou de difícil reparação</w:t>
      </w:r>
      <w:r w:rsidR="00A20C13">
        <w:rPr>
          <w:rFonts w:ascii="Times New Roman" w:hAnsi="Times New Roman" w:cs="Times New Roman"/>
          <w:sz w:val="24"/>
          <w:szCs w:val="24"/>
        </w:rPr>
        <w:t>”</w:t>
      </w:r>
      <w:r>
        <w:rPr>
          <w:rFonts w:ascii="Times New Roman" w:hAnsi="Times New Roman" w:cs="Times New Roman"/>
          <w:sz w:val="24"/>
          <w:szCs w:val="24"/>
        </w:rPr>
        <w:t>.</w:t>
      </w:r>
      <w:r w:rsidR="00A20C13">
        <w:rPr>
          <w:rFonts w:ascii="Times New Roman" w:hAnsi="Times New Roman" w:cs="Times New Roman"/>
          <w:sz w:val="24"/>
          <w:szCs w:val="24"/>
        </w:rPr>
        <w:t xml:space="preserve"> </w:t>
      </w:r>
      <w:r w:rsidR="00390FA5">
        <w:rPr>
          <w:rFonts w:ascii="Times New Roman" w:hAnsi="Times New Roman" w:cs="Times New Roman"/>
          <w:sz w:val="24"/>
          <w:szCs w:val="24"/>
        </w:rPr>
        <w:t xml:space="preserve">Tal pressuposto constitui o tradicional </w:t>
      </w:r>
      <w:r w:rsidR="00390FA5" w:rsidRPr="00390FA5">
        <w:rPr>
          <w:rFonts w:ascii="Times New Roman" w:hAnsi="Times New Roman" w:cs="Times New Roman"/>
          <w:i/>
          <w:sz w:val="24"/>
          <w:szCs w:val="24"/>
        </w:rPr>
        <w:t>periculum in mora</w:t>
      </w:r>
      <w:r w:rsidR="00390FA5">
        <w:rPr>
          <w:rFonts w:ascii="Times New Roman" w:hAnsi="Times New Roman" w:cs="Times New Roman"/>
          <w:sz w:val="24"/>
          <w:szCs w:val="24"/>
        </w:rPr>
        <w:t xml:space="preserve">, que significa, basicamente, o perigo da demora. </w:t>
      </w:r>
    </w:p>
    <w:p w:rsidR="00F651F0" w:rsidRDefault="00750ED8"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Quem pugna determinado direito em sede de antecipação de tutela deve demonstrar que a demora na concessão causará graves danos, sejam </w:t>
      </w:r>
      <w:r w:rsidR="00F651F0">
        <w:rPr>
          <w:rFonts w:ascii="Times New Roman" w:hAnsi="Times New Roman" w:cs="Times New Roman"/>
          <w:sz w:val="24"/>
          <w:szCs w:val="24"/>
        </w:rPr>
        <w:t xml:space="preserve">eles </w:t>
      </w:r>
      <w:r>
        <w:rPr>
          <w:rFonts w:ascii="Times New Roman" w:hAnsi="Times New Roman" w:cs="Times New Roman"/>
          <w:sz w:val="24"/>
          <w:szCs w:val="24"/>
        </w:rPr>
        <w:t>irreparáveis, sejam de difícil reparação.</w:t>
      </w:r>
      <w:r w:rsidR="00F651F0">
        <w:rPr>
          <w:rFonts w:ascii="Times New Roman" w:hAnsi="Times New Roman" w:cs="Times New Roman"/>
          <w:sz w:val="24"/>
          <w:szCs w:val="24"/>
        </w:rPr>
        <w:t xml:space="preserve"> O importante é que o juiz se convença de que a parte não pode aguardar o desfecho da demanda, </w:t>
      </w:r>
      <w:proofErr w:type="gramStart"/>
      <w:r w:rsidR="00F651F0">
        <w:rPr>
          <w:rFonts w:ascii="Times New Roman" w:hAnsi="Times New Roman" w:cs="Times New Roman"/>
          <w:sz w:val="24"/>
          <w:szCs w:val="24"/>
        </w:rPr>
        <w:t>sob pena</w:t>
      </w:r>
      <w:proofErr w:type="gramEnd"/>
      <w:r w:rsidR="00F651F0">
        <w:rPr>
          <w:rFonts w:ascii="Times New Roman" w:hAnsi="Times New Roman" w:cs="Times New Roman"/>
          <w:sz w:val="24"/>
          <w:szCs w:val="24"/>
        </w:rPr>
        <w:t xml:space="preserve"> de algo muito grave lhe ocorrer.</w:t>
      </w:r>
    </w:p>
    <w:p w:rsidR="00A04A40" w:rsidRDefault="00B4004D"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Ainda, a antecipação de tutela poderá ser concedida quando houver</w:t>
      </w:r>
      <w:r w:rsidR="00A04A40">
        <w:rPr>
          <w:rFonts w:ascii="Times New Roman" w:hAnsi="Times New Roman" w:cs="Times New Roman"/>
          <w:sz w:val="24"/>
          <w:szCs w:val="24"/>
        </w:rPr>
        <w:t xml:space="preserve"> “abuso do direito de defesa ou manifesto propósito protelatório do réu”</w:t>
      </w:r>
      <w:r>
        <w:rPr>
          <w:rFonts w:ascii="Times New Roman" w:hAnsi="Times New Roman" w:cs="Times New Roman"/>
          <w:sz w:val="24"/>
          <w:szCs w:val="24"/>
        </w:rPr>
        <w:t>. Nessas situações, a parte pretende apenas tumultuar o prosseguimento normal do feito, de forma a causar atraso na prestação jurisdicional.</w:t>
      </w:r>
    </w:p>
    <w:p w:rsidR="00B4004D" w:rsidRDefault="00B4004D" w:rsidP="00096B49">
      <w:pPr>
        <w:spacing w:after="0"/>
        <w:ind w:firstLine="709"/>
        <w:jc w:val="both"/>
        <w:rPr>
          <w:rFonts w:ascii="Times New Roman" w:hAnsi="Times New Roman" w:cs="Times New Roman"/>
          <w:sz w:val="24"/>
          <w:szCs w:val="24"/>
        </w:rPr>
      </w:pPr>
      <w:r>
        <w:rPr>
          <w:rFonts w:ascii="Times New Roman" w:hAnsi="Times New Roman" w:cs="Times New Roman"/>
          <w:sz w:val="24"/>
          <w:szCs w:val="24"/>
        </w:rPr>
        <w:t>Sendo assim, ainda que não haja perigo de a demora causar danos à parte, se houver abuso do direito ou manifesto propósito protelatório da parte contrário, o juiz poderá conceder a antecipação de tutela.</w:t>
      </w:r>
    </w:p>
    <w:p w:rsidR="00F36F31" w:rsidRPr="00096B49" w:rsidRDefault="00F36F31" w:rsidP="00096B49">
      <w:pPr>
        <w:spacing w:after="0"/>
        <w:ind w:firstLine="709"/>
        <w:jc w:val="both"/>
        <w:rPr>
          <w:rFonts w:ascii="Times New Roman" w:hAnsi="Times New Roman" w:cs="Times New Roman"/>
          <w:sz w:val="24"/>
          <w:szCs w:val="24"/>
        </w:rPr>
      </w:pPr>
    </w:p>
    <w:p w:rsidR="00BE31FD" w:rsidRPr="001A6F93" w:rsidRDefault="00B96A8A" w:rsidP="001A6F93">
      <w:pPr>
        <w:spacing w:after="0"/>
        <w:jc w:val="both"/>
        <w:rPr>
          <w:rFonts w:ascii="Times New Roman" w:hAnsi="Times New Roman" w:cs="Times New Roman"/>
          <w:b/>
          <w:sz w:val="24"/>
          <w:szCs w:val="24"/>
        </w:rPr>
      </w:pPr>
      <w:r>
        <w:rPr>
          <w:rFonts w:ascii="Times New Roman" w:hAnsi="Times New Roman" w:cs="Times New Roman"/>
          <w:b/>
          <w:sz w:val="24"/>
          <w:szCs w:val="24"/>
        </w:rPr>
        <w:t>3</w:t>
      </w:r>
      <w:r w:rsidR="00BE31FD" w:rsidRPr="001A6F93">
        <w:rPr>
          <w:rFonts w:ascii="Times New Roman" w:hAnsi="Times New Roman" w:cs="Times New Roman"/>
          <w:b/>
          <w:sz w:val="24"/>
          <w:szCs w:val="24"/>
        </w:rPr>
        <w:t>. A tutela no novo Código de Processo Civil</w:t>
      </w:r>
    </w:p>
    <w:p w:rsidR="00DE366B" w:rsidRPr="001A6F93" w:rsidRDefault="00DE366B" w:rsidP="001A6F93">
      <w:pPr>
        <w:spacing w:after="0"/>
        <w:jc w:val="both"/>
        <w:rPr>
          <w:rFonts w:ascii="Times New Roman" w:hAnsi="Times New Roman" w:cs="Times New Roman"/>
          <w:b/>
          <w:sz w:val="24"/>
          <w:szCs w:val="24"/>
        </w:rPr>
      </w:pPr>
    </w:p>
    <w:p w:rsidR="00DE366B" w:rsidRPr="001A6F93" w:rsidRDefault="007B50C3"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Anterior ao estu</w:t>
      </w:r>
      <w:r w:rsidR="00B97C1B" w:rsidRPr="001A6F93">
        <w:rPr>
          <w:rFonts w:ascii="Times New Roman" w:hAnsi="Times New Roman" w:cs="Times New Roman"/>
          <w:sz w:val="24"/>
          <w:szCs w:val="24"/>
        </w:rPr>
        <w:t>do da tutela provisória</w:t>
      </w:r>
      <w:r w:rsidR="00A32100" w:rsidRPr="001A6F93">
        <w:rPr>
          <w:rFonts w:ascii="Times New Roman" w:hAnsi="Times New Roman" w:cs="Times New Roman"/>
          <w:sz w:val="24"/>
          <w:szCs w:val="24"/>
        </w:rPr>
        <w:t xml:space="preserve"> deve</w:t>
      </w:r>
      <w:r w:rsidR="001F3321" w:rsidRPr="001A6F93">
        <w:rPr>
          <w:rFonts w:ascii="Times New Roman" w:hAnsi="Times New Roman" w:cs="Times New Roman"/>
          <w:sz w:val="24"/>
          <w:szCs w:val="24"/>
        </w:rPr>
        <w:t xml:space="preserve"> ser o</w:t>
      </w:r>
      <w:r w:rsidRPr="001A6F93">
        <w:rPr>
          <w:rFonts w:ascii="Times New Roman" w:hAnsi="Times New Roman" w:cs="Times New Roman"/>
          <w:sz w:val="24"/>
          <w:szCs w:val="24"/>
        </w:rPr>
        <w:t xml:space="preserve"> da tutela d</w:t>
      </w:r>
      <w:r w:rsidR="00A32100" w:rsidRPr="001A6F93">
        <w:rPr>
          <w:rFonts w:ascii="Times New Roman" w:hAnsi="Times New Roman" w:cs="Times New Roman"/>
          <w:sz w:val="24"/>
          <w:szCs w:val="24"/>
        </w:rPr>
        <w:t xml:space="preserve">efinitiva, a fim de compreender, por completo, o que a primeira significa. </w:t>
      </w:r>
    </w:p>
    <w:p w:rsidR="00B97C1B" w:rsidRPr="001A6F93" w:rsidRDefault="00B97C1B"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tutela definitiva, obtida por meio de cognição exauriente, é aquela que garante o devido processo legal, o contraditório e a ampla defesa. Isso significa que há um debate aprofundado acerca do objeto da decisão, culminando em uma tutela definitiva que produz resultados imutáveis</w:t>
      </w:r>
      <w:r w:rsidR="001F3321" w:rsidRPr="001A6F93">
        <w:rPr>
          <w:rFonts w:ascii="Times New Roman" w:hAnsi="Times New Roman" w:cs="Times New Roman"/>
          <w:sz w:val="24"/>
          <w:szCs w:val="24"/>
        </w:rPr>
        <w:t>, o que se denomina “coisa julgada”</w:t>
      </w:r>
      <w:r w:rsidR="00ED7D3A" w:rsidRPr="001A6F93">
        <w:rPr>
          <w:rFonts w:ascii="Times New Roman" w:hAnsi="Times New Roman" w:cs="Times New Roman"/>
          <w:sz w:val="24"/>
          <w:szCs w:val="24"/>
        </w:rPr>
        <w:t xml:space="preserve">. Essa tutela garante a segurança jurídica do ordenamento. </w:t>
      </w:r>
    </w:p>
    <w:p w:rsidR="001F3321" w:rsidRPr="001A6F93" w:rsidRDefault="001F3321"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Importante salientar, ainda, que a tutela definitiva pode ser satisfativa ou cautelar.</w:t>
      </w:r>
      <w:r w:rsidR="00AF3C7A" w:rsidRPr="001A6F93">
        <w:rPr>
          <w:rFonts w:ascii="Times New Roman" w:hAnsi="Times New Roman" w:cs="Times New Roman"/>
          <w:sz w:val="24"/>
          <w:szCs w:val="24"/>
        </w:rPr>
        <w:t xml:space="preserve"> </w:t>
      </w:r>
    </w:p>
    <w:p w:rsidR="00AF3C7A" w:rsidRPr="001A6F93" w:rsidRDefault="00AF3C7A"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Quanto à primeira, também chamada de cognitiva ou executiva, tem por objetivo declarar e/ou efetivar o direito material pleiteado.</w:t>
      </w:r>
      <w:r w:rsidR="00F501FF" w:rsidRPr="001A6F93">
        <w:rPr>
          <w:rFonts w:ascii="Times New Roman" w:hAnsi="Times New Roman" w:cs="Times New Roman"/>
          <w:sz w:val="24"/>
          <w:szCs w:val="24"/>
        </w:rPr>
        <w:t xml:space="preserve"> No tocante à segunda, também conhecida por tutela não-satisfativa, visa conservar o direito. </w:t>
      </w:r>
      <w:r w:rsidRPr="001A6F93">
        <w:rPr>
          <w:rFonts w:ascii="Times New Roman" w:hAnsi="Times New Roman" w:cs="Times New Roman"/>
          <w:sz w:val="24"/>
          <w:szCs w:val="24"/>
        </w:rPr>
        <w:t xml:space="preserve"> </w:t>
      </w:r>
    </w:p>
    <w:p w:rsidR="00F501FF" w:rsidRPr="001A6F93" w:rsidRDefault="00F501FF"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Isso porque a tutela satisfativa pode demorar muito tempo para ser concedida. </w:t>
      </w:r>
      <w:r w:rsidR="0064730E" w:rsidRPr="001A6F93">
        <w:rPr>
          <w:rFonts w:ascii="Times New Roman" w:hAnsi="Times New Roman" w:cs="Times New Roman"/>
          <w:sz w:val="24"/>
          <w:szCs w:val="24"/>
        </w:rPr>
        <w:t>Embora haja o princípio</w:t>
      </w:r>
      <w:r w:rsidRPr="001A6F93">
        <w:rPr>
          <w:rFonts w:ascii="Times New Roman" w:hAnsi="Times New Roman" w:cs="Times New Roman"/>
          <w:sz w:val="24"/>
          <w:szCs w:val="24"/>
        </w:rPr>
        <w:t xml:space="preserve"> constitucional </w:t>
      </w:r>
      <w:r w:rsidR="00A07495" w:rsidRPr="001A6F93">
        <w:rPr>
          <w:rFonts w:ascii="Times New Roman" w:hAnsi="Times New Roman" w:cs="Times New Roman"/>
          <w:sz w:val="24"/>
          <w:szCs w:val="24"/>
        </w:rPr>
        <w:t>da</w:t>
      </w:r>
      <w:r w:rsidRPr="001A6F93">
        <w:rPr>
          <w:rFonts w:ascii="Times New Roman" w:hAnsi="Times New Roman" w:cs="Times New Roman"/>
          <w:sz w:val="24"/>
          <w:szCs w:val="24"/>
        </w:rPr>
        <w:t xml:space="preserve"> razoável duração do processo, sabe-se que esse princípio nem sempre é observado. </w:t>
      </w:r>
      <w:r w:rsidR="0064730E" w:rsidRPr="001A6F93">
        <w:rPr>
          <w:rFonts w:ascii="Times New Roman" w:hAnsi="Times New Roman" w:cs="Times New Roman"/>
          <w:sz w:val="24"/>
          <w:szCs w:val="24"/>
        </w:rPr>
        <w:t>Dessa forma, a tutela cautelar, ou não-satisfativa, possui cunho meramente assecuratório, ou seja, não visa à satisfação de um direito, mas tão somente visa assegurar a sua futura satisfação, neutralizando os efeitos maléficos que a demora poderá causar.</w:t>
      </w:r>
    </w:p>
    <w:p w:rsidR="00A07495" w:rsidRPr="001A6F93" w:rsidRDefault="00A0749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Passando-se ao estudo da tutela provisória, a qual consta do novo Código de Processo Civil, esta confere a p</w:t>
      </w:r>
      <w:r w:rsidR="00E37131" w:rsidRPr="001A6F93">
        <w:rPr>
          <w:rFonts w:ascii="Times New Roman" w:hAnsi="Times New Roman" w:cs="Times New Roman"/>
          <w:sz w:val="24"/>
          <w:szCs w:val="24"/>
        </w:rPr>
        <w:t>ronta satisfação ou asseguração. “A decisão que concede tutela provisória é baseada em cognição sumária e dá eficácia imediata à tutela definitiva pretendida (satisfativa ou cautelar). Por ser provisória, será substituída por uma tutela definitiva que a confirme, revogue ou modifique” (DIDIER JÚNIOR, OLIVEIRA e BRAGA, 2015, p. 568).</w:t>
      </w:r>
    </w:p>
    <w:p w:rsidR="001F3321" w:rsidRPr="001A6F93" w:rsidRDefault="009E748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São três as características essenciais da tutela provisória, quais </w:t>
      </w:r>
      <w:r w:rsidR="008A0D9C" w:rsidRPr="001A6F93">
        <w:rPr>
          <w:rFonts w:ascii="Times New Roman" w:hAnsi="Times New Roman" w:cs="Times New Roman"/>
          <w:sz w:val="24"/>
          <w:szCs w:val="24"/>
        </w:rPr>
        <w:t>sejam</w:t>
      </w:r>
      <w:r w:rsidRPr="001A6F93">
        <w:rPr>
          <w:rFonts w:ascii="Times New Roman" w:hAnsi="Times New Roman" w:cs="Times New Roman"/>
          <w:sz w:val="24"/>
          <w:szCs w:val="24"/>
        </w:rPr>
        <w:t xml:space="preserve"> a </w:t>
      </w:r>
      <w:proofErr w:type="spellStart"/>
      <w:r w:rsidRPr="001A6F93">
        <w:rPr>
          <w:rFonts w:ascii="Times New Roman" w:hAnsi="Times New Roman" w:cs="Times New Roman"/>
          <w:sz w:val="24"/>
          <w:szCs w:val="24"/>
        </w:rPr>
        <w:t>sumariedade</w:t>
      </w:r>
      <w:proofErr w:type="spellEnd"/>
      <w:r w:rsidRPr="001A6F93">
        <w:rPr>
          <w:rFonts w:ascii="Times New Roman" w:hAnsi="Times New Roman" w:cs="Times New Roman"/>
          <w:sz w:val="24"/>
          <w:szCs w:val="24"/>
        </w:rPr>
        <w:t xml:space="preserve"> da cognição, a precariedade e a inaptidão a tornar-se indiscutível pela coisa julgada.</w:t>
      </w:r>
    </w:p>
    <w:p w:rsidR="008A0D9C" w:rsidRPr="001A6F93" w:rsidRDefault="008A0D9C"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primeira característica se refere ao fato de que o juiz concederá ou não a tutela provisória a partir da análise superficial do objeto da ação, ou seja, fundamentar-se-á em um juízo de probabilidade, e não de certeza.</w:t>
      </w:r>
    </w:p>
    <w:p w:rsidR="008B422A" w:rsidRPr="001A6F93" w:rsidRDefault="008B422A"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segunda característica</w:t>
      </w:r>
      <w:r w:rsidR="005E7EA6" w:rsidRPr="001A6F93">
        <w:rPr>
          <w:rFonts w:ascii="Times New Roman" w:hAnsi="Times New Roman" w:cs="Times New Roman"/>
          <w:sz w:val="24"/>
          <w:szCs w:val="24"/>
        </w:rPr>
        <w:t>, a precariedade,</w:t>
      </w:r>
      <w:r w:rsidRPr="001A6F93">
        <w:rPr>
          <w:rFonts w:ascii="Times New Roman" w:hAnsi="Times New Roman" w:cs="Times New Roman"/>
          <w:sz w:val="24"/>
          <w:szCs w:val="24"/>
        </w:rPr>
        <w:t xml:space="preserve"> se baseia na ideia de que a tutela provisória conservará su</w:t>
      </w:r>
      <w:r w:rsidR="00097CDC" w:rsidRPr="001A6F93">
        <w:rPr>
          <w:rFonts w:ascii="Times New Roman" w:hAnsi="Times New Roman" w:cs="Times New Roman"/>
          <w:sz w:val="24"/>
          <w:szCs w:val="24"/>
        </w:rPr>
        <w:t>a eficácia ao longo do processo, podendo, no entanto, ser revogada ou modificada a qualquer tempo.</w:t>
      </w:r>
      <w:r w:rsidR="0038417A" w:rsidRPr="001A6F93">
        <w:rPr>
          <w:rFonts w:ascii="Times New Roman" w:hAnsi="Times New Roman" w:cs="Times New Roman"/>
          <w:sz w:val="24"/>
          <w:szCs w:val="24"/>
        </w:rPr>
        <w:t xml:space="preserve"> Contudo, essa revogação ou modificação somente poderá ocorrer se houver uma alteração de fato ou de direito.</w:t>
      </w:r>
    </w:p>
    <w:p w:rsidR="005E7EA6" w:rsidRPr="001A6F93" w:rsidRDefault="005E7EA6"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Por fim, a terceira característica </w:t>
      </w:r>
      <w:r w:rsidR="00135392" w:rsidRPr="001A6F93">
        <w:rPr>
          <w:rFonts w:ascii="Times New Roman" w:hAnsi="Times New Roman" w:cs="Times New Roman"/>
          <w:sz w:val="24"/>
          <w:szCs w:val="24"/>
        </w:rPr>
        <w:t>decorre das duas anteriores. Isso significa que a tutela provisória, por fundar-se em cognição sumária e precária, não é apta para se tornar indiscutível quando da coisa julgada.</w:t>
      </w:r>
      <w:r w:rsidR="00F86445" w:rsidRPr="001A6F93">
        <w:rPr>
          <w:rFonts w:ascii="Times New Roman" w:hAnsi="Times New Roman" w:cs="Times New Roman"/>
          <w:sz w:val="24"/>
          <w:szCs w:val="24"/>
        </w:rPr>
        <w:t xml:space="preserve"> </w:t>
      </w:r>
    </w:p>
    <w:p w:rsidR="00F86445" w:rsidRPr="001A6F93" w:rsidRDefault="0034596A"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Somente uma tutela definitiva pode ser concedida provisoriamente. Sendo assim, a tutela provisória também pode ser satisfativa ou não-satisfativa. No primeiro caso, ela antecipa os efeitos da tutela definitiva satisfativa,</w:t>
      </w:r>
      <w:r w:rsidR="00F92967" w:rsidRPr="001A6F93">
        <w:rPr>
          <w:rFonts w:ascii="Times New Roman" w:hAnsi="Times New Roman" w:cs="Times New Roman"/>
          <w:sz w:val="24"/>
          <w:szCs w:val="24"/>
        </w:rPr>
        <w:t xml:space="preserve"> de modo a conferir efi</w:t>
      </w:r>
      <w:r w:rsidR="00D15A32" w:rsidRPr="001A6F93">
        <w:rPr>
          <w:rFonts w:ascii="Times New Roman" w:hAnsi="Times New Roman" w:cs="Times New Roman"/>
          <w:sz w:val="24"/>
          <w:szCs w:val="24"/>
        </w:rPr>
        <w:t xml:space="preserve">cácia imediata ao direito. Por </w:t>
      </w:r>
      <w:r w:rsidR="00F92967" w:rsidRPr="001A6F93">
        <w:rPr>
          <w:rFonts w:ascii="Times New Roman" w:hAnsi="Times New Roman" w:cs="Times New Roman"/>
          <w:sz w:val="24"/>
          <w:szCs w:val="24"/>
        </w:rPr>
        <w:t>sua vez,</w:t>
      </w:r>
      <w:r w:rsidRPr="001A6F93">
        <w:rPr>
          <w:rFonts w:ascii="Times New Roman" w:hAnsi="Times New Roman" w:cs="Times New Roman"/>
          <w:sz w:val="24"/>
          <w:szCs w:val="24"/>
        </w:rPr>
        <w:t xml:space="preserve"> no segundo</w:t>
      </w:r>
      <w:r w:rsidR="00F92967" w:rsidRPr="001A6F93">
        <w:rPr>
          <w:rFonts w:ascii="Times New Roman" w:hAnsi="Times New Roman" w:cs="Times New Roman"/>
          <w:sz w:val="24"/>
          <w:szCs w:val="24"/>
        </w:rPr>
        <w:t>,</w:t>
      </w:r>
      <w:r w:rsidRPr="001A6F93">
        <w:rPr>
          <w:rFonts w:ascii="Times New Roman" w:hAnsi="Times New Roman" w:cs="Times New Roman"/>
          <w:sz w:val="24"/>
          <w:szCs w:val="24"/>
        </w:rPr>
        <w:t xml:space="preserve"> antecipa os efeito</w:t>
      </w:r>
      <w:r w:rsidR="00F92967" w:rsidRPr="001A6F93">
        <w:rPr>
          <w:rFonts w:ascii="Times New Roman" w:hAnsi="Times New Roman" w:cs="Times New Roman"/>
          <w:sz w:val="24"/>
          <w:szCs w:val="24"/>
        </w:rPr>
        <w:t>s da tutela definitiva cautelar, promovendo a eficácia imediata ao dire</w:t>
      </w:r>
      <w:r w:rsidR="00D15A32" w:rsidRPr="001A6F93">
        <w:rPr>
          <w:rFonts w:ascii="Times New Roman" w:hAnsi="Times New Roman" w:cs="Times New Roman"/>
          <w:sz w:val="24"/>
          <w:szCs w:val="24"/>
        </w:rPr>
        <w:t xml:space="preserve">ito de cautela, de asseguração. “A tutela provisória cautelar tem, assim, dupla função: é provisória por </w:t>
      </w:r>
      <w:r w:rsidR="00D15A32" w:rsidRPr="001A6F93">
        <w:rPr>
          <w:rFonts w:ascii="Times New Roman" w:hAnsi="Times New Roman" w:cs="Times New Roman"/>
          <w:sz w:val="24"/>
          <w:szCs w:val="24"/>
        </w:rPr>
        <w:lastRenderedPageBreak/>
        <w:t xml:space="preserve">dar eficácia imediata </w:t>
      </w:r>
      <w:r w:rsidR="00674CA6" w:rsidRPr="001A6F93">
        <w:rPr>
          <w:rFonts w:ascii="Times New Roman" w:hAnsi="Times New Roman" w:cs="Times New Roman"/>
          <w:sz w:val="24"/>
          <w:szCs w:val="24"/>
        </w:rPr>
        <w:t>à tutela definitiva não-satisfativa; e é cautelar por assegurar a futura eficácia da tutela definitiva satisfativa, na medida em que resguarda o direito a ser satisfeito, acautelando-o” (DIDIER JÚNIOR, OLIVEIRA e BRAGA, 2015, p. 569).</w:t>
      </w:r>
    </w:p>
    <w:p w:rsidR="00A32100" w:rsidRPr="001A6F93" w:rsidRDefault="00BD6A64"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O novo Código de Processo Civil</w:t>
      </w:r>
      <w:r w:rsidR="00337872" w:rsidRPr="001A6F93">
        <w:rPr>
          <w:rFonts w:ascii="Times New Roman" w:hAnsi="Times New Roman" w:cs="Times New Roman"/>
          <w:sz w:val="24"/>
          <w:szCs w:val="24"/>
        </w:rPr>
        <w:t xml:space="preserve"> (N</w:t>
      </w:r>
      <w:r w:rsidR="00235280" w:rsidRPr="001A6F93">
        <w:rPr>
          <w:rFonts w:ascii="Times New Roman" w:hAnsi="Times New Roman" w:cs="Times New Roman"/>
          <w:sz w:val="24"/>
          <w:szCs w:val="24"/>
        </w:rPr>
        <w:t xml:space="preserve">ovo </w:t>
      </w:r>
      <w:r w:rsidR="00337872" w:rsidRPr="001A6F93">
        <w:rPr>
          <w:rFonts w:ascii="Times New Roman" w:hAnsi="Times New Roman" w:cs="Times New Roman"/>
          <w:sz w:val="24"/>
          <w:szCs w:val="24"/>
        </w:rPr>
        <w:t>CPC)</w:t>
      </w:r>
      <w:r w:rsidRPr="001A6F93">
        <w:rPr>
          <w:rFonts w:ascii="Times New Roman" w:hAnsi="Times New Roman" w:cs="Times New Roman"/>
          <w:sz w:val="24"/>
          <w:szCs w:val="24"/>
        </w:rPr>
        <w:t xml:space="preserve"> traz, em seu Livro V – Da Tutela Provisória, a tutela provisória de urgência e de evidência (artigo 294, </w:t>
      </w:r>
      <w:r w:rsidRPr="001A6F93">
        <w:rPr>
          <w:rFonts w:ascii="Times New Roman" w:hAnsi="Times New Roman" w:cs="Times New Roman"/>
          <w:i/>
          <w:sz w:val="24"/>
          <w:szCs w:val="24"/>
        </w:rPr>
        <w:t>caput</w:t>
      </w:r>
      <w:r w:rsidRPr="001A6F93">
        <w:rPr>
          <w:rFonts w:ascii="Times New Roman" w:hAnsi="Times New Roman" w:cs="Times New Roman"/>
          <w:sz w:val="24"/>
          <w:szCs w:val="24"/>
        </w:rPr>
        <w:t>)</w:t>
      </w:r>
      <w:r w:rsidR="00C91BCA" w:rsidRPr="001A6F93">
        <w:rPr>
          <w:rFonts w:ascii="Times New Roman" w:hAnsi="Times New Roman" w:cs="Times New Roman"/>
          <w:sz w:val="24"/>
          <w:szCs w:val="24"/>
        </w:rPr>
        <w:t>, sendo que ambas serão concedidas mediante cognição sumária em juízo de mera probabilidade.</w:t>
      </w:r>
      <w:r w:rsidRPr="001A6F93">
        <w:rPr>
          <w:rFonts w:ascii="Times New Roman" w:hAnsi="Times New Roman" w:cs="Times New Roman"/>
          <w:sz w:val="24"/>
          <w:szCs w:val="24"/>
        </w:rPr>
        <w:t xml:space="preserve"> </w:t>
      </w:r>
    </w:p>
    <w:p w:rsidR="00DE366B" w:rsidRPr="001A6F93" w:rsidRDefault="00DE366B" w:rsidP="001A6F93">
      <w:pPr>
        <w:spacing w:after="0"/>
        <w:jc w:val="both"/>
        <w:rPr>
          <w:rFonts w:ascii="Times New Roman" w:hAnsi="Times New Roman" w:cs="Times New Roman"/>
          <w:sz w:val="24"/>
          <w:szCs w:val="24"/>
        </w:rPr>
      </w:pPr>
    </w:p>
    <w:p w:rsidR="00D73136" w:rsidRPr="001A6F93" w:rsidRDefault="00D73136" w:rsidP="001A6F93">
      <w:pPr>
        <w:spacing w:after="0"/>
        <w:jc w:val="both"/>
        <w:rPr>
          <w:rFonts w:ascii="Times New Roman" w:hAnsi="Times New Roman" w:cs="Times New Roman"/>
          <w:b/>
          <w:sz w:val="24"/>
          <w:szCs w:val="24"/>
        </w:rPr>
      </w:pPr>
      <w:r w:rsidRPr="001A6F93">
        <w:rPr>
          <w:rFonts w:ascii="Times New Roman" w:hAnsi="Times New Roman" w:cs="Times New Roman"/>
          <w:b/>
          <w:sz w:val="24"/>
          <w:szCs w:val="24"/>
        </w:rPr>
        <w:t>4</w:t>
      </w:r>
      <w:r w:rsidR="00BE31FD" w:rsidRPr="001A6F93">
        <w:rPr>
          <w:rFonts w:ascii="Times New Roman" w:hAnsi="Times New Roman" w:cs="Times New Roman"/>
          <w:b/>
          <w:sz w:val="24"/>
          <w:szCs w:val="24"/>
        </w:rPr>
        <w:t>.</w:t>
      </w:r>
      <w:r w:rsidRPr="001A6F93">
        <w:rPr>
          <w:rFonts w:ascii="Times New Roman" w:hAnsi="Times New Roman" w:cs="Times New Roman"/>
          <w:b/>
          <w:sz w:val="24"/>
          <w:szCs w:val="24"/>
        </w:rPr>
        <w:t xml:space="preserve"> </w:t>
      </w:r>
      <w:r w:rsidR="00BE31FD" w:rsidRPr="001A6F93">
        <w:rPr>
          <w:rFonts w:ascii="Times New Roman" w:hAnsi="Times New Roman" w:cs="Times New Roman"/>
          <w:b/>
          <w:sz w:val="24"/>
          <w:szCs w:val="24"/>
        </w:rPr>
        <w:t>Tutela provisória de urgência</w:t>
      </w:r>
    </w:p>
    <w:p w:rsidR="00BD6A64" w:rsidRPr="001A6F93" w:rsidRDefault="00BD6A64" w:rsidP="001A6F93">
      <w:pPr>
        <w:spacing w:after="0"/>
        <w:jc w:val="both"/>
        <w:rPr>
          <w:rFonts w:ascii="Times New Roman" w:hAnsi="Times New Roman" w:cs="Times New Roman"/>
          <w:b/>
          <w:sz w:val="24"/>
          <w:szCs w:val="24"/>
        </w:rPr>
      </w:pPr>
    </w:p>
    <w:p w:rsidR="00BD6A64" w:rsidRPr="001A6F93" w:rsidRDefault="00062B38"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tutela provisória de urgência pode ser cautela</w:t>
      </w:r>
      <w:r w:rsidR="00235280" w:rsidRPr="001A6F93">
        <w:rPr>
          <w:rFonts w:ascii="Times New Roman" w:hAnsi="Times New Roman" w:cs="Times New Roman"/>
          <w:sz w:val="24"/>
          <w:szCs w:val="24"/>
        </w:rPr>
        <w:t>r ou satisfativa, desde que presentes</w:t>
      </w:r>
      <w:r w:rsidR="00337872" w:rsidRPr="001A6F93">
        <w:rPr>
          <w:rFonts w:ascii="Times New Roman" w:hAnsi="Times New Roman" w:cs="Times New Roman"/>
          <w:sz w:val="24"/>
          <w:szCs w:val="24"/>
        </w:rPr>
        <w:t xml:space="preserve">, de acordo com o </w:t>
      </w:r>
      <w:r w:rsidR="00337872" w:rsidRPr="001A6F93">
        <w:rPr>
          <w:rFonts w:ascii="Times New Roman" w:hAnsi="Times New Roman" w:cs="Times New Roman"/>
          <w:i/>
          <w:sz w:val="24"/>
          <w:szCs w:val="24"/>
        </w:rPr>
        <w:t>caput</w:t>
      </w:r>
      <w:r w:rsidR="00337872" w:rsidRPr="001A6F93">
        <w:rPr>
          <w:rFonts w:ascii="Times New Roman" w:hAnsi="Times New Roman" w:cs="Times New Roman"/>
          <w:sz w:val="24"/>
          <w:szCs w:val="24"/>
        </w:rPr>
        <w:t xml:space="preserve"> do artigo 300 do N</w:t>
      </w:r>
      <w:r w:rsidR="00235280" w:rsidRPr="001A6F93">
        <w:rPr>
          <w:rFonts w:ascii="Times New Roman" w:hAnsi="Times New Roman" w:cs="Times New Roman"/>
          <w:sz w:val="24"/>
          <w:szCs w:val="24"/>
        </w:rPr>
        <w:t xml:space="preserve">ovo </w:t>
      </w:r>
      <w:r w:rsidR="00337872" w:rsidRPr="001A6F93">
        <w:rPr>
          <w:rFonts w:ascii="Times New Roman" w:hAnsi="Times New Roman" w:cs="Times New Roman"/>
          <w:sz w:val="24"/>
          <w:szCs w:val="24"/>
        </w:rPr>
        <w:t>C</w:t>
      </w:r>
      <w:r w:rsidR="00773D52" w:rsidRPr="001A6F93">
        <w:rPr>
          <w:rFonts w:ascii="Times New Roman" w:hAnsi="Times New Roman" w:cs="Times New Roman"/>
          <w:sz w:val="24"/>
          <w:szCs w:val="24"/>
        </w:rPr>
        <w:t>ódigo de Processo Civil (Novo CPC),</w:t>
      </w:r>
      <w:r w:rsidRPr="001A6F93">
        <w:rPr>
          <w:rFonts w:ascii="Times New Roman" w:hAnsi="Times New Roman" w:cs="Times New Roman"/>
          <w:sz w:val="24"/>
          <w:szCs w:val="24"/>
        </w:rPr>
        <w:t xml:space="preserve"> a demonstração da probabilidade do direito (conhecida como </w:t>
      </w:r>
      <w:r w:rsidRPr="001A6F93">
        <w:rPr>
          <w:rFonts w:ascii="Times New Roman" w:hAnsi="Times New Roman" w:cs="Times New Roman"/>
          <w:i/>
          <w:sz w:val="24"/>
          <w:szCs w:val="24"/>
        </w:rPr>
        <w:t>fumus boni iuris</w:t>
      </w:r>
      <w:r w:rsidRPr="001A6F93">
        <w:rPr>
          <w:rFonts w:ascii="Times New Roman" w:hAnsi="Times New Roman" w:cs="Times New Roman"/>
          <w:sz w:val="24"/>
          <w:szCs w:val="24"/>
        </w:rPr>
        <w:t>)</w:t>
      </w:r>
      <w:r w:rsidR="00337872" w:rsidRPr="001A6F93">
        <w:rPr>
          <w:rFonts w:ascii="Times New Roman" w:hAnsi="Times New Roman" w:cs="Times New Roman"/>
          <w:sz w:val="24"/>
          <w:szCs w:val="24"/>
        </w:rPr>
        <w:t xml:space="preserve">, e a demonstração do perigo de dano ou o risco ao resultado útil do processo (conhecido como </w:t>
      </w:r>
      <w:r w:rsidR="00337872" w:rsidRPr="001A6F93">
        <w:rPr>
          <w:rFonts w:ascii="Times New Roman" w:hAnsi="Times New Roman" w:cs="Times New Roman"/>
          <w:i/>
          <w:sz w:val="24"/>
          <w:szCs w:val="24"/>
        </w:rPr>
        <w:t>periculum in mora</w:t>
      </w:r>
      <w:r w:rsidR="00337872" w:rsidRPr="001A6F93">
        <w:rPr>
          <w:rFonts w:ascii="Times New Roman" w:hAnsi="Times New Roman" w:cs="Times New Roman"/>
          <w:sz w:val="24"/>
          <w:szCs w:val="24"/>
        </w:rPr>
        <w:t>).</w:t>
      </w:r>
    </w:p>
    <w:p w:rsidR="00235280" w:rsidRPr="001A6F93" w:rsidRDefault="00235280"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Importante ressaltar que </w:t>
      </w:r>
      <w:r w:rsidR="00773D52" w:rsidRPr="001A6F93">
        <w:rPr>
          <w:rFonts w:ascii="Times New Roman" w:hAnsi="Times New Roman" w:cs="Times New Roman"/>
          <w:sz w:val="24"/>
          <w:szCs w:val="24"/>
        </w:rPr>
        <w:t>n</w:t>
      </w:r>
      <w:r w:rsidRPr="001A6F93">
        <w:rPr>
          <w:rFonts w:ascii="Times New Roman" w:hAnsi="Times New Roman" w:cs="Times New Roman"/>
          <w:sz w:val="24"/>
          <w:szCs w:val="24"/>
        </w:rPr>
        <w:t xml:space="preserve">o </w:t>
      </w:r>
      <w:r w:rsidR="00773D52" w:rsidRPr="001A6F93">
        <w:rPr>
          <w:rFonts w:ascii="Times New Roman" w:hAnsi="Times New Roman" w:cs="Times New Roman"/>
          <w:sz w:val="24"/>
          <w:szCs w:val="24"/>
        </w:rPr>
        <w:t>Novo CPC</w:t>
      </w:r>
      <w:r w:rsidR="00C87BBD" w:rsidRPr="001A6F93">
        <w:rPr>
          <w:rFonts w:ascii="Times New Roman" w:hAnsi="Times New Roman" w:cs="Times New Roman"/>
          <w:sz w:val="24"/>
          <w:szCs w:val="24"/>
        </w:rPr>
        <w:t>, a “probabilidade do direito”</w:t>
      </w:r>
      <w:r w:rsidR="00773D52" w:rsidRPr="001A6F93">
        <w:rPr>
          <w:rFonts w:ascii="Times New Roman" w:hAnsi="Times New Roman" w:cs="Times New Roman"/>
          <w:sz w:val="24"/>
          <w:szCs w:val="24"/>
        </w:rPr>
        <w:t xml:space="preserve"> </w:t>
      </w:r>
      <w:r w:rsidR="00C87BBD" w:rsidRPr="001A6F93">
        <w:rPr>
          <w:rFonts w:ascii="Times New Roman" w:hAnsi="Times New Roman" w:cs="Times New Roman"/>
          <w:sz w:val="24"/>
          <w:szCs w:val="24"/>
        </w:rPr>
        <w:t>(</w:t>
      </w:r>
      <w:r w:rsidRPr="001A6F93">
        <w:rPr>
          <w:rFonts w:ascii="Times New Roman" w:hAnsi="Times New Roman" w:cs="Times New Roman"/>
          <w:i/>
          <w:sz w:val="24"/>
          <w:szCs w:val="24"/>
        </w:rPr>
        <w:t>fumus boni iuris</w:t>
      </w:r>
      <w:r w:rsidR="00C87BBD" w:rsidRPr="001A6F93">
        <w:rPr>
          <w:rFonts w:ascii="Times New Roman" w:hAnsi="Times New Roman" w:cs="Times New Roman"/>
          <w:i/>
          <w:sz w:val="24"/>
          <w:szCs w:val="24"/>
        </w:rPr>
        <w:t>)</w:t>
      </w:r>
      <w:r w:rsidRPr="001A6F93">
        <w:rPr>
          <w:rFonts w:ascii="Times New Roman" w:hAnsi="Times New Roman" w:cs="Times New Roman"/>
          <w:sz w:val="24"/>
          <w:szCs w:val="24"/>
        </w:rPr>
        <w:t xml:space="preserve"> </w:t>
      </w:r>
      <w:r w:rsidR="00773D52" w:rsidRPr="001A6F93">
        <w:rPr>
          <w:rFonts w:ascii="Times New Roman" w:hAnsi="Times New Roman" w:cs="Times New Roman"/>
          <w:sz w:val="24"/>
          <w:szCs w:val="24"/>
        </w:rPr>
        <w:t xml:space="preserve">não se diferencia </w:t>
      </w:r>
      <w:r w:rsidRPr="001A6F93">
        <w:rPr>
          <w:rFonts w:ascii="Times New Roman" w:hAnsi="Times New Roman" w:cs="Times New Roman"/>
          <w:sz w:val="24"/>
          <w:szCs w:val="24"/>
        </w:rPr>
        <w:t>do antigo requisito denominado “prova inequívoca da verossimilhança da alegação”</w:t>
      </w:r>
      <w:r w:rsidR="00773D52" w:rsidRPr="001A6F93">
        <w:rPr>
          <w:rFonts w:ascii="Times New Roman" w:hAnsi="Times New Roman" w:cs="Times New Roman"/>
          <w:sz w:val="24"/>
          <w:szCs w:val="24"/>
        </w:rPr>
        <w:t xml:space="preserve"> no que se refere à concessão de tutela de urgência. </w:t>
      </w:r>
      <w:r w:rsidR="00283540" w:rsidRPr="001A6F93">
        <w:rPr>
          <w:rFonts w:ascii="Times New Roman" w:hAnsi="Times New Roman" w:cs="Times New Roman"/>
          <w:sz w:val="24"/>
          <w:szCs w:val="24"/>
        </w:rPr>
        <w:t xml:space="preserve">Isso porque resta igualado o grau de probabilidade de o direito existir para a concessão de qualquer espécie de tutela de urgência, independentemente de sua natureza. </w:t>
      </w:r>
    </w:p>
    <w:p w:rsidR="00283540" w:rsidRPr="001A6F93" w:rsidRDefault="00C87BBD"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No que se refere à “demonstração do perigo de dano ou o risco ao resultado útil do processo”</w:t>
      </w:r>
      <w:r w:rsidR="00283540" w:rsidRPr="001A6F93">
        <w:rPr>
          <w:rFonts w:ascii="Times New Roman" w:hAnsi="Times New Roman" w:cs="Times New Roman"/>
          <w:sz w:val="24"/>
          <w:szCs w:val="24"/>
        </w:rPr>
        <w:t xml:space="preserve"> </w:t>
      </w:r>
      <w:r w:rsidRPr="001A6F93">
        <w:rPr>
          <w:rFonts w:ascii="Times New Roman" w:hAnsi="Times New Roman" w:cs="Times New Roman"/>
          <w:sz w:val="24"/>
          <w:szCs w:val="24"/>
        </w:rPr>
        <w:t>(</w:t>
      </w:r>
      <w:r w:rsidR="00283540" w:rsidRPr="001A6F93">
        <w:rPr>
          <w:rFonts w:ascii="Times New Roman" w:hAnsi="Times New Roman" w:cs="Times New Roman"/>
          <w:i/>
          <w:sz w:val="24"/>
          <w:szCs w:val="24"/>
        </w:rPr>
        <w:t>periculum in mora</w:t>
      </w:r>
      <w:r w:rsidRPr="001A6F93">
        <w:rPr>
          <w:rFonts w:ascii="Times New Roman" w:hAnsi="Times New Roman" w:cs="Times New Roman"/>
          <w:i/>
          <w:sz w:val="24"/>
          <w:szCs w:val="24"/>
        </w:rPr>
        <w:t>)</w:t>
      </w:r>
      <w:r w:rsidR="00283540" w:rsidRPr="001A6F93">
        <w:rPr>
          <w:rFonts w:ascii="Times New Roman" w:hAnsi="Times New Roman" w:cs="Times New Roman"/>
          <w:sz w:val="24"/>
          <w:szCs w:val="24"/>
        </w:rPr>
        <w:t xml:space="preserve"> e no </w:t>
      </w:r>
      <w:r w:rsidR="006F5C47" w:rsidRPr="001A6F93">
        <w:rPr>
          <w:rFonts w:ascii="Times New Roman" w:hAnsi="Times New Roman" w:cs="Times New Roman"/>
          <w:sz w:val="24"/>
          <w:szCs w:val="24"/>
        </w:rPr>
        <w:t xml:space="preserve">requisito do </w:t>
      </w:r>
      <w:r w:rsidR="00283540" w:rsidRPr="001A6F93">
        <w:rPr>
          <w:rFonts w:ascii="Times New Roman" w:hAnsi="Times New Roman" w:cs="Times New Roman"/>
          <w:sz w:val="24"/>
          <w:szCs w:val="24"/>
        </w:rPr>
        <w:t>“fundado receio de dano irreparável ou de difícil reparação”, previsto no artigo 273, inciso I do Código de Processo Civil de 1973</w:t>
      </w:r>
      <w:r w:rsidR="00246CC4" w:rsidRPr="001A6F93">
        <w:rPr>
          <w:rFonts w:ascii="Times New Roman" w:hAnsi="Times New Roman" w:cs="Times New Roman"/>
          <w:sz w:val="24"/>
          <w:szCs w:val="24"/>
        </w:rPr>
        <w:t xml:space="preserve"> (CPC/1973)</w:t>
      </w:r>
      <w:r w:rsidR="00283540" w:rsidRPr="001A6F93">
        <w:rPr>
          <w:rFonts w:ascii="Times New Roman" w:hAnsi="Times New Roman" w:cs="Times New Roman"/>
          <w:sz w:val="24"/>
          <w:szCs w:val="24"/>
        </w:rPr>
        <w:t xml:space="preserve">, ambos possuem o mesmo conteúdo, pois </w:t>
      </w:r>
      <w:proofErr w:type="gramStart"/>
      <w:r w:rsidR="00283540" w:rsidRPr="001A6F93">
        <w:rPr>
          <w:rFonts w:ascii="Times New Roman" w:hAnsi="Times New Roman" w:cs="Times New Roman"/>
          <w:sz w:val="24"/>
          <w:szCs w:val="24"/>
        </w:rPr>
        <w:t>fundamentam-se</w:t>
      </w:r>
      <w:proofErr w:type="gramEnd"/>
      <w:r w:rsidR="00283540" w:rsidRPr="001A6F93">
        <w:rPr>
          <w:rFonts w:ascii="Times New Roman" w:hAnsi="Times New Roman" w:cs="Times New Roman"/>
          <w:sz w:val="24"/>
          <w:szCs w:val="24"/>
        </w:rPr>
        <w:t xml:space="preserve"> na demora da pre</w:t>
      </w:r>
      <w:r w:rsidR="006F5C47" w:rsidRPr="001A6F93">
        <w:rPr>
          <w:rFonts w:ascii="Times New Roman" w:hAnsi="Times New Roman" w:cs="Times New Roman"/>
          <w:sz w:val="24"/>
          <w:szCs w:val="24"/>
        </w:rPr>
        <w:t>stação jurisdicional como causadora de</w:t>
      </w:r>
      <w:r w:rsidR="00283540" w:rsidRPr="001A6F93">
        <w:rPr>
          <w:rFonts w:ascii="Times New Roman" w:hAnsi="Times New Roman" w:cs="Times New Roman"/>
          <w:sz w:val="24"/>
          <w:szCs w:val="24"/>
        </w:rPr>
        <w:t xml:space="preserve"> sérios danos à parte. </w:t>
      </w:r>
    </w:p>
    <w:p w:rsidR="00403F98" w:rsidRPr="001A6F93" w:rsidRDefault="00403F98"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Dessa forma, depreende-se que resta superada a distinção entre os requisitos da concessão para a tutela cautelar e para a tutela satisfativa de urgência, tonando-se a probabilidade e o perigo na demora requisitos comuns.</w:t>
      </w:r>
    </w:p>
    <w:p w:rsidR="00C87BBD" w:rsidRPr="001A6F93" w:rsidRDefault="00C87BBD"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Ademais, importante destacar, ainda, que no Novo CPC não há qualquer previsão expressa que condicione a concessão da tutela provisória de urgência a um requerimento expresso da parte</w:t>
      </w:r>
      <w:r w:rsidR="009855D9" w:rsidRPr="001A6F93">
        <w:rPr>
          <w:rFonts w:ascii="Times New Roman" w:hAnsi="Times New Roman" w:cs="Times New Roman"/>
          <w:sz w:val="24"/>
          <w:szCs w:val="24"/>
        </w:rPr>
        <w:t>,</w:t>
      </w:r>
      <w:r w:rsidRPr="001A6F93">
        <w:rPr>
          <w:rFonts w:ascii="Times New Roman" w:hAnsi="Times New Roman" w:cs="Times New Roman"/>
          <w:sz w:val="24"/>
          <w:szCs w:val="24"/>
        </w:rPr>
        <w:t xml:space="preserve"> </w:t>
      </w:r>
      <w:r w:rsidR="009855D9" w:rsidRPr="001A6F93">
        <w:rPr>
          <w:rFonts w:ascii="Times New Roman" w:hAnsi="Times New Roman" w:cs="Times New Roman"/>
          <w:sz w:val="24"/>
          <w:szCs w:val="24"/>
        </w:rPr>
        <w:t>diferentemente do que</w:t>
      </w:r>
      <w:r w:rsidR="00246CC4" w:rsidRPr="001A6F93">
        <w:rPr>
          <w:rFonts w:ascii="Times New Roman" w:hAnsi="Times New Roman" w:cs="Times New Roman"/>
          <w:sz w:val="24"/>
          <w:szCs w:val="24"/>
        </w:rPr>
        <w:t xml:space="preserve"> preceitua o artigo 273, </w:t>
      </w:r>
      <w:r w:rsidR="00246CC4" w:rsidRPr="001A6F93">
        <w:rPr>
          <w:rFonts w:ascii="Times New Roman" w:hAnsi="Times New Roman" w:cs="Times New Roman"/>
          <w:i/>
          <w:sz w:val="24"/>
          <w:szCs w:val="24"/>
        </w:rPr>
        <w:t>caput</w:t>
      </w:r>
      <w:r w:rsidR="00246CC4" w:rsidRPr="001A6F93">
        <w:rPr>
          <w:rFonts w:ascii="Times New Roman" w:hAnsi="Times New Roman" w:cs="Times New Roman"/>
          <w:sz w:val="24"/>
          <w:szCs w:val="24"/>
        </w:rPr>
        <w:t>, do CPC/1973.</w:t>
      </w:r>
      <w:r w:rsidR="009855D9" w:rsidRPr="001A6F93">
        <w:rPr>
          <w:rFonts w:ascii="Times New Roman" w:hAnsi="Times New Roman" w:cs="Times New Roman"/>
          <w:sz w:val="24"/>
          <w:szCs w:val="24"/>
        </w:rPr>
        <w:t xml:space="preserve"> No entanto, também não há qualquer previsão expressa quanto </w:t>
      </w:r>
      <w:proofErr w:type="gramStart"/>
      <w:r w:rsidR="009855D9" w:rsidRPr="001A6F93">
        <w:rPr>
          <w:rFonts w:ascii="Times New Roman" w:hAnsi="Times New Roman" w:cs="Times New Roman"/>
          <w:sz w:val="24"/>
          <w:szCs w:val="24"/>
        </w:rPr>
        <w:t>a</w:t>
      </w:r>
      <w:proofErr w:type="gramEnd"/>
      <w:r w:rsidR="009855D9" w:rsidRPr="001A6F93">
        <w:rPr>
          <w:rFonts w:ascii="Times New Roman" w:hAnsi="Times New Roman" w:cs="Times New Roman"/>
          <w:sz w:val="24"/>
          <w:szCs w:val="24"/>
        </w:rPr>
        <w:t xml:space="preserve"> concessão da tutela provisória de ofício</w:t>
      </w:r>
      <w:r w:rsidR="00291245" w:rsidRPr="001A6F93">
        <w:rPr>
          <w:rFonts w:ascii="Times New Roman" w:hAnsi="Times New Roman" w:cs="Times New Roman"/>
          <w:sz w:val="24"/>
          <w:szCs w:val="24"/>
        </w:rPr>
        <w:t xml:space="preserve"> (NEVES, 2015, p. 209)</w:t>
      </w:r>
      <w:r w:rsidR="009855D9" w:rsidRPr="001A6F93">
        <w:rPr>
          <w:rFonts w:ascii="Times New Roman" w:hAnsi="Times New Roman" w:cs="Times New Roman"/>
          <w:sz w:val="24"/>
          <w:szCs w:val="24"/>
        </w:rPr>
        <w:t xml:space="preserve">. </w:t>
      </w:r>
    </w:p>
    <w:p w:rsidR="00BE1F30" w:rsidRPr="001A6F93" w:rsidRDefault="00DC12C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O único ponto que merece ênfase está previsto no artigo 300, parágrafo 1º do Novo CPC, que estabelece a possibilidade de se condicionar a concessão de tutela de urgência mediante a exigência de caução real ou fidejussória, a qual poderá ser dispensada se a parte economicamente hipossuficiente não </w:t>
      </w:r>
      <w:proofErr w:type="gramStart"/>
      <w:r w:rsidRPr="001A6F93">
        <w:rPr>
          <w:rFonts w:ascii="Times New Roman" w:hAnsi="Times New Roman" w:cs="Times New Roman"/>
          <w:sz w:val="24"/>
          <w:szCs w:val="24"/>
        </w:rPr>
        <w:t>puder oferece-la</w:t>
      </w:r>
      <w:proofErr w:type="gramEnd"/>
      <w:r w:rsidR="00A812C3" w:rsidRPr="001A6F93">
        <w:rPr>
          <w:rStyle w:val="Refdenotaderodap"/>
          <w:rFonts w:ascii="Times New Roman" w:hAnsi="Times New Roman" w:cs="Times New Roman"/>
          <w:sz w:val="24"/>
          <w:szCs w:val="24"/>
        </w:rPr>
        <w:footnoteReference w:id="4"/>
      </w:r>
      <w:r w:rsidRPr="001A6F93">
        <w:rPr>
          <w:rFonts w:ascii="Times New Roman" w:hAnsi="Times New Roman" w:cs="Times New Roman"/>
          <w:sz w:val="24"/>
          <w:szCs w:val="24"/>
        </w:rPr>
        <w:t xml:space="preserve">. </w:t>
      </w:r>
    </w:p>
    <w:p w:rsidR="00C87BBD" w:rsidRPr="001A6F93" w:rsidRDefault="008A0F4D"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De acordo com o referido artigo, em seu parágrafo 3º, “a tutela de urgência de natureza antecipada não será concedida quando houver perigo de irreversibilidade dos efeitos da decisão”. Isso significa que não basta preencher os requisitos já mencionados. É </w:t>
      </w:r>
      <w:r w:rsidR="00E9384A" w:rsidRPr="001A6F93">
        <w:rPr>
          <w:rFonts w:ascii="Times New Roman" w:hAnsi="Times New Roman" w:cs="Times New Roman"/>
          <w:sz w:val="24"/>
          <w:szCs w:val="24"/>
        </w:rPr>
        <w:t xml:space="preserve">necessário </w:t>
      </w:r>
      <w:r w:rsidRPr="001A6F93">
        <w:rPr>
          <w:rFonts w:ascii="Times New Roman" w:hAnsi="Times New Roman" w:cs="Times New Roman"/>
          <w:sz w:val="24"/>
          <w:szCs w:val="24"/>
        </w:rPr>
        <w:t xml:space="preserve">que </w:t>
      </w:r>
      <w:r w:rsidR="00E9384A" w:rsidRPr="001A6F93">
        <w:rPr>
          <w:rFonts w:ascii="Times New Roman" w:hAnsi="Times New Roman" w:cs="Times New Roman"/>
          <w:sz w:val="24"/>
          <w:szCs w:val="24"/>
        </w:rPr>
        <w:t xml:space="preserve">os efeitos da tutela provisória satisfativa sejam reversíveis, caso se constate, no curso do processo, que </w:t>
      </w:r>
      <w:r w:rsidR="008030F8" w:rsidRPr="001A6F93">
        <w:rPr>
          <w:rFonts w:ascii="Times New Roman" w:hAnsi="Times New Roman" w:cs="Times New Roman"/>
          <w:sz w:val="24"/>
          <w:szCs w:val="24"/>
        </w:rPr>
        <w:t>a mesma deve ser alterada ou revogada, o que configura sua característica de precariedade e provisoriedade.</w:t>
      </w:r>
      <w:r w:rsidR="006434DB" w:rsidRPr="001A6F93">
        <w:rPr>
          <w:rFonts w:ascii="Times New Roman" w:hAnsi="Times New Roman" w:cs="Times New Roman"/>
          <w:sz w:val="24"/>
          <w:szCs w:val="24"/>
        </w:rPr>
        <w:t xml:space="preserve"> “Conceder uma tutela provisória satisfativa irreversível seria conceder a própria tutela definitiva – uma contradição em termos. Equivaleria a antecipar a própria vitória do autor, sem assegurar ao réu o devido processo legal e o contraditório, cujo exercício, ‘ante a irreversibilidade da situação de </w:t>
      </w:r>
      <w:r w:rsidR="006434DB" w:rsidRPr="001A6F93">
        <w:rPr>
          <w:rFonts w:ascii="Times New Roman" w:hAnsi="Times New Roman" w:cs="Times New Roman"/>
          <w:sz w:val="24"/>
          <w:szCs w:val="24"/>
        </w:rPr>
        <w:lastRenderedPageBreak/>
        <w:t>fato, tornar-se-ia absolutamente, inútil, como inútil seria, nestes casos, o prosseguimento do próprio processo’</w:t>
      </w:r>
      <w:r w:rsidR="006434DB" w:rsidRPr="001A6F93">
        <w:rPr>
          <w:rStyle w:val="Refdenotaderodap"/>
          <w:rFonts w:ascii="Times New Roman" w:hAnsi="Times New Roman" w:cs="Times New Roman"/>
          <w:sz w:val="24"/>
          <w:szCs w:val="24"/>
        </w:rPr>
        <w:footnoteReference w:id="5"/>
      </w:r>
      <w:r w:rsidR="006434DB" w:rsidRPr="001A6F93">
        <w:rPr>
          <w:rFonts w:ascii="Times New Roman" w:hAnsi="Times New Roman" w:cs="Times New Roman"/>
          <w:sz w:val="24"/>
          <w:szCs w:val="24"/>
        </w:rPr>
        <w:t>” (DIDIER JÚNIOR, OLIVEIRA e BRAGA, 2015, p. 600).</w:t>
      </w:r>
    </w:p>
    <w:p w:rsidR="0003739E" w:rsidRPr="001A6F93" w:rsidRDefault="0003739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Contudo, tal exigência legal deve ser interpretada com ponderação e bom senso. Em inúmeros casos a tutela provisória satisfativa deverá ser deferida, ainda que irreversível. Isso porque a demonstração do perigo de dano ou risco ao resultado útil do processo também deve ser levado em consideração. </w:t>
      </w:r>
    </w:p>
    <w:p w:rsidR="0003739E" w:rsidRPr="001A6F93" w:rsidRDefault="0003739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Em se tratando de uma tutela irreversível, mas que se não for concedida trará um dano imensurável à parte, ou prejudicará o resultado útil de determinado processo, entende-se que o deferimento da tutela provisória de urgência é essencial. </w:t>
      </w:r>
    </w:p>
    <w:p w:rsidR="00826B32" w:rsidRPr="001A6F93" w:rsidRDefault="00826B32"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O juiz, por outro lado, poderá amenizar os prejuízos causados à segurança jurídica da contraparte, exigindo uma caução para a concessão da tutela provisória satisfativa (artigo 300, §1°, Novo CPC). De tal maneira, assegura os meios necessários para a reversibilidade da situação, ainda que esta se dê em forma de pecúnia. </w:t>
      </w:r>
    </w:p>
    <w:p w:rsidR="00C0296C" w:rsidRPr="001A6F93" w:rsidRDefault="00C0296C"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O artigo 303 e seguintes do Novo CPC prevê, ainda, a tutela de urgência satisfativa </w:t>
      </w:r>
      <w:r w:rsidRPr="001A6F93">
        <w:rPr>
          <w:rFonts w:ascii="Times New Roman" w:hAnsi="Times New Roman" w:cs="Times New Roman"/>
          <w:i/>
          <w:sz w:val="24"/>
          <w:szCs w:val="24"/>
        </w:rPr>
        <w:t>antecedente</w:t>
      </w:r>
      <w:r w:rsidRPr="001A6F93">
        <w:rPr>
          <w:rFonts w:ascii="Times New Roman" w:hAnsi="Times New Roman" w:cs="Times New Roman"/>
          <w:sz w:val="24"/>
          <w:szCs w:val="24"/>
        </w:rPr>
        <w:t xml:space="preserve">. Essa tutela é aquela peticionada dentro do processo em que se pretende pedir a tutela definitiva, intencionalmente para adiantar seus efeitos. </w:t>
      </w:r>
    </w:p>
    <w:p w:rsidR="00407E13" w:rsidRPr="001A6F93" w:rsidRDefault="00407E13"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Após a concessão da referida tutela, o juiz determinará a citação e </w:t>
      </w:r>
      <w:r w:rsidR="00590755" w:rsidRPr="001A6F93">
        <w:rPr>
          <w:rFonts w:ascii="Times New Roman" w:hAnsi="Times New Roman" w:cs="Times New Roman"/>
          <w:sz w:val="24"/>
          <w:szCs w:val="24"/>
        </w:rPr>
        <w:t>intimação do réu a fim de que cumpra o determinado na decisão que antecipou a tutela, bem como para que compareça à audiência de conciliação ou mediação (artigo 303, §1° e artigo 334, ambos do Novo CPC).</w:t>
      </w:r>
    </w:p>
    <w:p w:rsidR="00483EF3" w:rsidRPr="001A6F93" w:rsidRDefault="007F4D60"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Caso o réu se manifeste nos autos, respondendo ao pedido do autor ou contestando a decisão que concedeu a tutela, o processo seguirá seu trâmite</w:t>
      </w:r>
      <w:r w:rsidR="0030239F" w:rsidRPr="001A6F93">
        <w:rPr>
          <w:rFonts w:ascii="Times New Roman" w:hAnsi="Times New Roman" w:cs="Times New Roman"/>
          <w:sz w:val="24"/>
          <w:szCs w:val="24"/>
        </w:rPr>
        <w:t xml:space="preserve"> normalmente</w:t>
      </w:r>
      <w:r w:rsidRPr="001A6F93">
        <w:rPr>
          <w:rFonts w:ascii="Times New Roman" w:hAnsi="Times New Roman" w:cs="Times New Roman"/>
          <w:sz w:val="24"/>
          <w:szCs w:val="24"/>
        </w:rPr>
        <w:t>. Ao contrário, se o réu não se manifestar, haverá possibilidade de estabilização da decisão da</w:t>
      </w:r>
      <w:r w:rsidR="00483EF3" w:rsidRPr="001A6F93">
        <w:rPr>
          <w:rFonts w:ascii="Times New Roman" w:hAnsi="Times New Roman" w:cs="Times New Roman"/>
          <w:sz w:val="24"/>
          <w:szCs w:val="24"/>
        </w:rPr>
        <w:t xml:space="preserve"> tutela antecipada antecedente.</w:t>
      </w:r>
    </w:p>
    <w:p w:rsidR="00483EF3" w:rsidRPr="001A6F93" w:rsidRDefault="00483EF3"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Se a segunda situação ocorrer, </w:t>
      </w:r>
      <w:r w:rsidR="0030239F" w:rsidRPr="001A6F93">
        <w:rPr>
          <w:rFonts w:ascii="Times New Roman" w:hAnsi="Times New Roman" w:cs="Times New Roman"/>
          <w:sz w:val="24"/>
          <w:szCs w:val="24"/>
        </w:rPr>
        <w:t>“</w:t>
      </w:r>
      <w:r w:rsidRPr="001A6F93">
        <w:rPr>
          <w:rFonts w:ascii="Times New Roman" w:hAnsi="Times New Roman" w:cs="Times New Roman"/>
          <w:sz w:val="24"/>
          <w:szCs w:val="24"/>
        </w:rPr>
        <w:t xml:space="preserve">o processo </w:t>
      </w:r>
      <w:r w:rsidR="0030239F" w:rsidRPr="001A6F93">
        <w:rPr>
          <w:rFonts w:ascii="Times New Roman" w:hAnsi="Times New Roman" w:cs="Times New Roman"/>
          <w:sz w:val="24"/>
          <w:szCs w:val="24"/>
        </w:rPr>
        <w:t>será extinto e a decisão antecipatória continuará produzindo efeitos, enquanto não for ajuizada ação autônoma para revisá-la, reformá-la ou invalidá-la. Nesse caso, não há, obviamente, resolução de mérito quanto ao pedido definitivo – até porque a estabilização se dá num momento em que esse pedido sequer foi formulado” (DIDIER JÚNIOR, OLIVEIRA e BRAGA, 2015, p. 604).</w:t>
      </w:r>
    </w:p>
    <w:p w:rsidR="00D40BCF" w:rsidRPr="001A6F93" w:rsidRDefault="004E206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Para que seja concedida a tutela antecipada antecedente e a sua posterior estabilização é necessário, ainda, que sejam preenchidos </w:t>
      </w:r>
      <w:r w:rsidR="00D40BCF" w:rsidRPr="001A6F93">
        <w:rPr>
          <w:rFonts w:ascii="Times New Roman" w:hAnsi="Times New Roman" w:cs="Times New Roman"/>
          <w:sz w:val="24"/>
          <w:szCs w:val="24"/>
        </w:rPr>
        <w:t>quatro</w:t>
      </w:r>
      <w:r w:rsidRPr="001A6F93">
        <w:rPr>
          <w:rFonts w:ascii="Times New Roman" w:hAnsi="Times New Roman" w:cs="Times New Roman"/>
          <w:sz w:val="24"/>
          <w:szCs w:val="24"/>
        </w:rPr>
        <w:t xml:space="preserve"> requisitos: primeiro, o autor deve requerer expressamente a concessão da tutela provisória satisfativa antecedente; segundo, é necessário que o autor não tenha se manifestado pelo prosseguimento do feito, na petição inicial, após </w:t>
      </w:r>
      <w:r w:rsidR="00D40BCF" w:rsidRPr="001A6F93">
        <w:rPr>
          <w:rFonts w:ascii="Times New Roman" w:hAnsi="Times New Roman" w:cs="Times New Roman"/>
          <w:sz w:val="24"/>
          <w:szCs w:val="24"/>
        </w:rPr>
        <w:t xml:space="preserve">atingir a referida tutela; terceiro, é imprescindível que essa tutela seja concedida por meio de uma decisão concessiva (positiva); </w:t>
      </w:r>
      <w:r w:rsidR="00B63E72" w:rsidRPr="001A6F93">
        <w:rPr>
          <w:rFonts w:ascii="Times New Roman" w:hAnsi="Times New Roman" w:cs="Times New Roman"/>
          <w:sz w:val="24"/>
          <w:szCs w:val="24"/>
        </w:rPr>
        <w:t xml:space="preserve">e </w:t>
      </w:r>
      <w:r w:rsidR="00D40BCF" w:rsidRPr="001A6F93">
        <w:rPr>
          <w:rFonts w:ascii="Times New Roman" w:hAnsi="Times New Roman" w:cs="Times New Roman"/>
          <w:sz w:val="24"/>
          <w:szCs w:val="24"/>
        </w:rPr>
        <w:t>quarto</w:t>
      </w:r>
      <w:r w:rsidR="00B63E72" w:rsidRPr="001A6F93">
        <w:rPr>
          <w:rFonts w:ascii="Times New Roman" w:hAnsi="Times New Roman" w:cs="Times New Roman"/>
          <w:sz w:val="24"/>
          <w:szCs w:val="24"/>
        </w:rPr>
        <w:t xml:space="preserve">, para que seja atingida a estabilização da decisão que concedeu a tutela provisória satisfativa antecedente é necessário que o réu não tenha impugnado tal decisão </w:t>
      </w:r>
      <w:r w:rsidR="001D04FE" w:rsidRPr="001A6F93">
        <w:rPr>
          <w:rFonts w:ascii="Times New Roman" w:hAnsi="Times New Roman" w:cs="Times New Roman"/>
          <w:sz w:val="24"/>
          <w:szCs w:val="24"/>
        </w:rPr>
        <w:t xml:space="preserve">por meio de recurso ou qualquer outro meio de impugnação </w:t>
      </w:r>
      <w:r w:rsidR="00B63E72" w:rsidRPr="001A6F93">
        <w:rPr>
          <w:rFonts w:ascii="Times New Roman" w:hAnsi="Times New Roman" w:cs="Times New Roman"/>
          <w:sz w:val="24"/>
          <w:szCs w:val="24"/>
        </w:rPr>
        <w:t>(artigo 304 do Novo CPC).</w:t>
      </w:r>
    </w:p>
    <w:p w:rsidR="005F7772" w:rsidRPr="001A6F93" w:rsidRDefault="005F7772"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Como efeitos a esta estabilização tem-se que o perigo da demora ficará afastado com a tutela de urgência e os resultados efetivos e imediatos serão concedidos em face da inércia do réu. </w:t>
      </w:r>
    </w:p>
    <w:p w:rsidR="005C3340" w:rsidRPr="001A6F93" w:rsidRDefault="005C3340"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Vale ressaltar que caso o réu apresente sua defesa dentro do prazo que possui para impugnar a decisão que estabilizou a tutela provisória satisfativa antecedente, restará </w:t>
      </w:r>
      <w:proofErr w:type="spellStart"/>
      <w:r w:rsidRPr="001A6F93">
        <w:rPr>
          <w:rFonts w:ascii="Times New Roman" w:hAnsi="Times New Roman" w:cs="Times New Roman"/>
          <w:sz w:val="24"/>
          <w:szCs w:val="24"/>
        </w:rPr>
        <w:t>desconfigurada</w:t>
      </w:r>
      <w:proofErr w:type="spellEnd"/>
      <w:r w:rsidRPr="001A6F93">
        <w:rPr>
          <w:rFonts w:ascii="Times New Roman" w:hAnsi="Times New Roman" w:cs="Times New Roman"/>
          <w:sz w:val="24"/>
          <w:szCs w:val="24"/>
        </w:rPr>
        <w:t xml:space="preserve"> sua inércia. Dessa forma, não há que se falar em estabilização da decisão, pois embora não tenha havido impugnação, houve contestação.</w:t>
      </w:r>
    </w:p>
    <w:p w:rsidR="00047979" w:rsidRPr="001A6F93" w:rsidRDefault="00047979"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Cumpre notar, ainda, que a estabilização da decisão não será possível nos casos em que o réu inerte for citado por edital ou por hora certa, se estiver preso ou for incapaz sem representante. </w:t>
      </w:r>
      <w:r w:rsidRPr="001A6F93">
        <w:rPr>
          <w:rFonts w:ascii="Times New Roman" w:hAnsi="Times New Roman" w:cs="Times New Roman"/>
          <w:sz w:val="24"/>
          <w:szCs w:val="24"/>
        </w:rPr>
        <w:lastRenderedPageBreak/>
        <w:t>Isso porque um curador especial será designado para promover sua defesa, impugnando a tutela de urgência concedida</w:t>
      </w:r>
      <w:r w:rsidR="000F5369" w:rsidRPr="001A6F93">
        <w:rPr>
          <w:rStyle w:val="Refdenotaderodap"/>
          <w:rFonts w:ascii="Times New Roman" w:hAnsi="Times New Roman" w:cs="Times New Roman"/>
          <w:sz w:val="24"/>
          <w:szCs w:val="24"/>
        </w:rPr>
        <w:footnoteReference w:id="6"/>
      </w:r>
      <w:r w:rsidRPr="001A6F93">
        <w:rPr>
          <w:rFonts w:ascii="Times New Roman" w:hAnsi="Times New Roman" w:cs="Times New Roman"/>
          <w:sz w:val="24"/>
          <w:szCs w:val="24"/>
        </w:rPr>
        <w:t xml:space="preserve">. </w:t>
      </w:r>
    </w:p>
    <w:p w:rsidR="00106CF8" w:rsidRPr="001A6F93" w:rsidRDefault="008A488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No mesmo sentido, não haverá estabilização quando a demanda for contestada por assistente simples do réu ou por litisconsorte cujos fundamentos da defesa aproveitem também o réu.</w:t>
      </w:r>
    </w:p>
    <w:p w:rsidR="00106CF8" w:rsidRPr="001A6F93" w:rsidRDefault="00106CF8"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Feitas as ressalvas quanto à estabilização da tutela antecipada antecedente, um último ponto deve ser tratado. A decisão que concedeu essa estabilização poderá ser rediscutida em ação autônoma. Qualquer das partes, no prazo de dois anos, contados da ciência da decisão que estabilizou a tutela satisfativa antecedente e extinguiu o processo, poderá propor ação para que a referida decisão seja reformada, revista ou invalidada (artigo 304, parágrafos 2° e 5° do Novo Código de Processo Civil).</w:t>
      </w:r>
    </w:p>
    <w:p w:rsidR="00ED5336" w:rsidRPr="001A6F93" w:rsidRDefault="00ED5336"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 estabilização da tutela satisfativa antecedente não se confunde com a coisa julgada. </w:t>
      </w:r>
      <w:r w:rsidR="004A7C2C" w:rsidRPr="001A6F93">
        <w:rPr>
          <w:rFonts w:ascii="Times New Roman" w:hAnsi="Times New Roman" w:cs="Times New Roman"/>
          <w:sz w:val="24"/>
          <w:szCs w:val="24"/>
        </w:rPr>
        <w:t xml:space="preserve">“Nos termos do artigo 304, § 6º, do Novo CPC, a decisão que concede a tutela antecipada não fará coisa julgada, mesmo que seus efeitos sejam estabilizados em razão da postura omissiva do réu. O dispositivo deve ser comemorado porque mantém a tradição do direito pátrio de reservar à coisa julgada apenas as decisões proferidas mediante cognição exauriente. Afinal, mão parece ter muito sentido lógico se conferir a imutabilidade e </w:t>
      </w:r>
      <w:proofErr w:type="spellStart"/>
      <w:r w:rsidR="004A7C2C" w:rsidRPr="001A6F93">
        <w:rPr>
          <w:rFonts w:ascii="Times New Roman" w:hAnsi="Times New Roman" w:cs="Times New Roman"/>
          <w:sz w:val="24"/>
          <w:szCs w:val="24"/>
        </w:rPr>
        <w:t>indiscutibilidade</w:t>
      </w:r>
      <w:proofErr w:type="spellEnd"/>
      <w:r w:rsidR="004A7C2C" w:rsidRPr="001A6F93">
        <w:rPr>
          <w:rFonts w:ascii="Times New Roman" w:hAnsi="Times New Roman" w:cs="Times New Roman"/>
          <w:sz w:val="24"/>
          <w:szCs w:val="24"/>
        </w:rPr>
        <w:t xml:space="preserve"> próprias da coisa julgada material a uma decisão proferida mediante cognição sumária. A certeza se torna imutável e indiscutível, a probabilidade não” (NEVES, 2015, p. 2012).</w:t>
      </w:r>
    </w:p>
    <w:p w:rsidR="00003467" w:rsidRPr="001A6F93" w:rsidRDefault="00003467" w:rsidP="001A6F93">
      <w:pPr>
        <w:spacing w:after="0"/>
        <w:ind w:firstLine="709"/>
        <w:jc w:val="both"/>
        <w:rPr>
          <w:rFonts w:ascii="Times New Roman" w:hAnsi="Times New Roman" w:cs="Times New Roman"/>
          <w:sz w:val="24"/>
          <w:szCs w:val="24"/>
        </w:rPr>
      </w:pPr>
    </w:p>
    <w:p w:rsidR="00D73136" w:rsidRPr="001A6F93" w:rsidRDefault="00B96A8A" w:rsidP="001A6F93">
      <w:pPr>
        <w:spacing w:after="0"/>
        <w:jc w:val="both"/>
        <w:rPr>
          <w:rFonts w:ascii="Times New Roman" w:hAnsi="Times New Roman" w:cs="Times New Roman"/>
          <w:b/>
          <w:sz w:val="24"/>
          <w:szCs w:val="24"/>
        </w:rPr>
      </w:pPr>
      <w:r>
        <w:rPr>
          <w:rFonts w:ascii="Times New Roman" w:hAnsi="Times New Roman" w:cs="Times New Roman"/>
          <w:b/>
          <w:sz w:val="24"/>
          <w:szCs w:val="24"/>
        </w:rPr>
        <w:t>5</w:t>
      </w:r>
      <w:r w:rsidR="00BE31FD" w:rsidRPr="001A6F93">
        <w:rPr>
          <w:rFonts w:ascii="Times New Roman" w:hAnsi="Times New Roman" w:cs="Times New Roman"/>
          <w:b/>
          <w:sz w:val="24"/>
          <w:szCs w:val="24"/>
        </w:rPr>
        <w:t>. Tutela</w:t>
      </w:r>
      <w:r w:rsidR="00DE366B" w:rsidRPr="001A6F93">
        <w:rPr>
          <w:rFonts w:ascii="Times New Roman" w:hAnsi="Times New Roman" w:cs="Times New Roman"/>
          <w:b/>
          <w:sz w:val="24"/>
          <w:szCs w:val="24"/>
        </w:rPr>
        <w:t xml:space="preserve"> provisória de</w:t>
      </w:r>
      <w:r w:rsidR="00BE31FD" w:rsidRPr="001A6F93">
        <w:rPr>
          <w:rFonts w:ascii="Times New Roman" w:hAnsi="Times New Roman" w:cs="Times New Roman"/>
          <w:b/>
          <w:sz w:val="24"/>
          <w:szCs w:val="24"/>
        </w:rPr>
        <w:t xml:space="preserve"> evidência</w:t>
      </w:r>
    </w:p>
    <w:p w:rsidR="00003467" w:rsidRPr="001A6F93" w:rsidRDefault="00003467" w:rsidP="001A6F93">
      <w:pPr>
        <w:spacing w:after="0"/>
        <w:jc w:val="both"/>
        <w:rPr>
          <w:rFonts w:ascii="Times New Roman" w:hAnsi="Times New Roman" w:cs="Times New Roman"/>
          <w:b/>
          <w:sz w:val="24"/>
          <w:szCs w:val="24"/>
        </w:rPr>
      </w:pPr>
    </w:p>
    <w:p w:rsidR="00003467" w:rsidRPr="001A6F93" w:rsidRDefault="00B62F97"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 tutela provisória de evidência está prevista no artigo 311 do Novo Código de Processo Civil. </w:t>
      </w:r>
      <w:r w:rsidR="00FC546C" w:rsidRPr="001A6F93">
        <w:rPr>
          <w:rFonts w:ascii="Times New Roman" w:hAnsi="Times New Roman" w:cs="Times New Roman"/>
          <w:sz w:val="24"/>
          <w:szCs w:val="24"/>
        </w:rPr>
        <w:t>Trata-se de uma tutela que poderá ser concedida independentemente de demonstração de perigo, nos casos elencados nos incisos do referido artigo.</w:t>
      </w:r>
    </w:p>
    <w:p w:rsidR="00C25CDB" w:rsidRPr="001A6F93" w:rsidRDefault="00C25CDB"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Dessa forma, há duas modalidades de</w:t>
      </w:r>
      <w:r w:rsidR="005A5D41" w:rsidRPr="001A6F93">
        <w:rPr>
          <w:rFonts w:ascii="Times New Roman" w:hAnsi="Times New Roman" w:cs="Times New Roman"/>
          <w:sz w:val="24"/>
          <w:szCs w:val="24"/>
        </w:rPr>
        <w:t xml:space="preserve"> tutela provisória de evidência:</w:t>
      </w:r>
      <w:r w:rsidRPr="001A6F93">
        <w:rPr>
          <w:rFonts w:ascii="Times New Roman" w:hAnsi="Times New Roman" w:cs="Times New Roman"/>
          <w:sz w:val="24"/>
          <w:szCs w:val="24"/>
        </w:rPr>
        <w:t xml:space="preserve"> </w:t>
      </w:r>
      <w:r w:rsidR="00CB3804" w:rsidRPr="001A6F93">
        <w:rPr>
          <w:rFonts w:ascii="Times New Roman" w:hAnsi="Times New Roman" w:cs="Times New Roman"/>
          <w:sz w:val="24"/>
          <w:szCs w:val="24"/>
        </w:rPr>
        <w:t>a primeira se trata da tutela de evidência punitiva, que ocorre quando “ficar caracterizado o abuso do direito de defesa ou o manifesto propósito protelatório da parte” (artigo 311, inciso I, do Novo CPC); a segunda se refere à tutela de evidência documentada</w:t>
      </w:r>
      <w:r w:rsidR="00C527B6" w:rsidRPr="001A6F93">
        <w:rPr>
          <w:rFonts w:ascii="Times New Roman" w:hAnsi="Times New Roman" w:cs="Times New Roman"/>
          <w:sz w:val="24"/>
          <w:szCs w:val="24"/>
        </w:rPr>
        <w:t>, que ocorre quando há prova documental das alegações da parte (artigo 311, incisos II a IV, do Novo CPC).</w:t>
      </w:r>
    </w:p>
    <w:p w:rsidR="00DE366B" w:rsidRPr="001A6F93" w:rsidRDefault="006271AF"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A tutela de evidência punitiva, além de constituir uma sanção àquele que agir de má-fé, tem por objetivo garantir a “igualdade substancial entre as partes, impondo o peso do tempo necessário para a investigação e cognição judicial sobre aquele que abusou e cuja posição é, portanto, de menor evidência (ou probabilidade), o que acaba por estimulá-lo a contribuir para o andamento do feito” (DIDIER JÚNIOR, OLIVEIRA e BRAGA, 2015, p. 620).</w:t>
      </w:r>
    </w:p>
    <w:p w:rsidR="0031604C" w:rsidRPr="001A6F93" w:rsidRDefault="0067324A"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Na prática, contudo, são raros os casos em que será concedida a tutela de evidência punitiva, uma vez que o magistrado detém outros meios eficazes para afastar a deslealdade processual. Como exemplo tem-se o artigo 139,</w:t>
      </w:r>
      <w:r w:rsidR="00EB47F0" w:rsidRPr="001A6F93">
        <w:rPr>
          <w:rFonts w:ascii="Times New Roman" w:hAnsi="Times New Roman" w:cs="Times New Roman"/>
          <w:sz w:val="24"/>
          <w:szCs w:val="24"/>
        </w:rPr>
        <w:t xml:space="preserve"> inciso</w:t>
      </w:r>
      <w:r w:rsidRPr="001A6F93">
        <w:rPr>
          <w:rFonts w:ascii="Times New Roman" w:hAnsi="Times New Roman" w:cs="Times New Roman"/>
          <w:sz w:val="24"/>
          <w:szCs w:val="24"/>
        </w:rPr>
        <w:t xml:space="preserve"> III, do Novo Código de Processo Civil, </w:t>
      </w:r>
      <w:r w:rsidR="00EB47F0" w:rsidRPr="001A6F93">
        <w:rPr>
          <w:rFonts w:ascii="Times New Roman" w:hAnsi="Times New Roman" w:cs="Times New Roman"/>
          <w:sz w:val="24"/>
          <w:szCs w:val="24"/>
        </w:rPr>
        <w:t xml:space="preserve">o qual preceitua que incumbe ao juiz </w:t>
      </w:r>
      <w:r w:rsidRPr="001A6F93">
        <w:rPr>
          <w:rFonts w:ascii="Times New Roman" w:hAnsi="Times New Roman" w:cs="Times New Roman"/>
          <w:sz w:val="24"/>
          <w:szCs w:val="24"/>
        </w:rPr>
        <w:t>“prevenir ou reprimir qualquer ato contrário à dignidade da justiça e indeferir postulações meramente protelatórias”</w:t>
      </w:r>
      <w:r w:rsidR="00EB47F0" w:rsidRPr="001A6F93">
        <w:rPr>
          <w:rFonts w:ascii="Times New Roman" w:hAnsi="Times New Roman" w:cs="Times New Roman"/>
          <w:sz w:val="24"/>
          <w:szCs w:val="24"/>
        </w:rPr>
        <w:t>.</w:t>
      </w:r>
    </w:p>
    <w:p w:rsidR="00786A95" w:rsidRPr="001A6F93" w:rsidRDefault="0087764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Algumas condutas, por sua vez, autorizam a concessão da tutela de evidência punitiva, tais como a reiterada retenção de autos por tempo delongado, o fornecimento de endereços inexatos a fim de frustrar intimações, pleitear novamente um requerimento já indeferido, dentre outros. </w:t>
      </w:r>
    </w:p>
    <w:p w:rsidR="00786A95" w:rsidRPr="001A6F93" w:rsidRDefault="00786A9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lastRenderedPageBreak/>
        <w:t>A tutela de evidência documentada, por seu turno, consta dos demais incisos do artigo 311 do Novo CPC.</w:t>
      </w:r>
    </w:p>
    <w:p w:rsidR="00877645" w:rsidRPr="001A6F93" w:rsidRDefault="00786A95"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O inciso II do referido artigo preconiza que será admitida a concessão da tutela provisória de evidência quando “as alegações de fato puderem ser comprovadas apenas documentalmente e houver tese firmada em julgamento de casos repetitivos ou em súmula vinculante”.</w:t>
      </w:r>
      <w:r w:rsidR="00877645" w:rsidRPr="001A6F93">
        <w:rPr>
          <w:rFonts w:ascii="Times New Roman" w:hAnsi="Times New Roman" w:cs="Times New Roman"/>
          <w:sz w:val="24"/>
          <w:szCs w:val="24"/>
        </w:rPr>
        <w:t xml:space="preserve"> </w:t>
      </w:r>
    </w:p>
    <w:p w:rsidR="00631D52" w:rsidRPr="001A6F93" w:rsidRDefault="00631D52"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 parte que postula com base em fatos provados documentalmente, seja por meio de decisões semelhantes em casos repetitivos, seja por meio de entendimento vinculante do Supremo Tribunal Federal, demonstra, por si só, a probabilidade de seu direito, como também a improbabilidade de o réu vencer aquela demanda. </w:t>
      </w:r>
    </w:p>
    <w:p w:rsidR="00631D52" w:rsidRPr="001A6F93" w:rsidRDefault="00631D52"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Dessa forma, desarrazoado impor-lhe o ônus de suportar o tempo de duração de um processo para que seja atingida sua pretensão.</w:t>
      </w:r>
    </w:p>
    <w:p w:rsidR="00456E2B" w:rsidRPr="001A6F93" w:rsidRDefault="00456E2B"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A decisão concessiva da tutela deverá ser fundamentada, mas não está vinculada à decisão ou súmula invocada pela parte. Dessa forma, poderá o juiz conceder </w:t>
      </w:r>
      <w:r w:rsidR="009F32B9" w:rsidRPr="001A6F93">
        <w:rPr>
          <w:rFonts w:ascii="Times New Roman" w:hAnsi="Times New Roman" w:cs="Times New Roman"/>
          <w:sz w:val="24"/>
          <w:szCs w:val="24"/>
        </w:rPr>
        <w:t xml:space="preserve">a tutela com base </w:t>
      </w:r>
      <w:r w:rsidR="006574DA" w:rsidRPr="001A6F93">
        <w:rPr>
          <w:rFonts w:ascii="Times New Roman" w:hAnsi="Times New Roman" w:cs="Times New Roman"/>
          <w:sz w:val="24"/>
          <w:szCs w:val="24"/>
        </w:rPr>
        <w:t>precedente diverso do apontado</w:t>
      </w:r>
      <w:r w:rsidR="009F32B9" w:rsidRPr="001A6F93">
        <w:rPr>
          <w:rFonts w:ascii="Times New Roman" w:hAnsi="Times New Roman" w:cs="Times New Roman"/>
          <w:sz w:val="24"/>
          <w:szCs w:val="24"/>
        </w:rPr>
        <w:t xml:space="preserve"> pela parte, concatenando o caso </w:t>
      </w:r>
      <w:r w:rsidRPr="001A6F93">
        <w:rPr>
          <w:rFonts w:ascii="Times New Roman" w:hAnsi="Times New Roman" w:cs="Times New Roman"/>
          <w:sz w:val="24"/>
          <w:szCs w:val="24"/>
        </w:rPr>
        <w:t xml:space="preserve">concreto com a decisão ou com a súmula vinculante cabível. Já a decisão denegatória não poderá deixar de seguir </w:t>
      </w:r>
      <w:r w:rsidR="006574DA" w:rsidRPr="001A6F93">
        <w:rPr>
          <w:rFonts w:ascii="Times New Roman" w:hAnsi="Times New Roman" w:cs="Times New Roman"/>
          <w:sz w:val="24"/>
          <w:szCs w:val="24"/>
        </w:rPr>
        <w:t>o precedente ou enunciado de súmula vinculante indicado pela parte.</w:t>
      </w:r>
    </w:p>
    <w:p w:rsidR="000942BB" w:rsidRPr="001A6F93" w:rsidRDefault="000942BB"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Por sua vez, o inciso III do artigo 311 admite a concessão da tutela provisória de evidência quando “se tratar de pedido reipersecutório fundado em prova documental adequada do contrato de depósito, caso em que será decretada a ordem de entrega do objeto custodiado, </w:t>
      </w:r>
      <w:proofErr w:type="gramStart"/>
      <w:r w:rsidRPr="001A6F93">
        <w:rPr>
          <w:rFonts w:ascii="Times New Roman" w:hAnsi="Times New Roman" w:cs="Times New Roman"/>
          <w:sz w:val="24"/>
          <w:szCs w:val="24"/>
        </w:rPr>
        <w:t>sob cominação</w:t>
      </w:r>
      <w:proofErr w:type="gramEnd"/>
      <w:r w:rsidRPr="001A6F93">
        <w:rPr>
          <w:rFonts w:ascii="Times New Roman" w:hAnsi="Times New Roman" w:cs="Times New Roman"/>
          <w:sz w:val="24"/>
          <w:szCs w:val="24"/>
        </w:rPr>
        <w:t xml:space="preserve"> de multa”. </w:t>
      </w:r>
    </w:p>
    <w:p w:rsidR="000942BB" w:rsidRPr="001A6F93" w:rsidRDefault="0087729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Sendo assim, o cumprimento da obrigação de entregar coisa decorrente de contrato de depósito, que vier instruído com prova documental (prova escrita), para que seja autorizada a tutela provisória de evidência. </w:t>
      </w:r>
    </w:p>
    <w:p w:rsidR="0087729E" w:rsidRPr="001A6F93" w:rsidRDefault="0087729E"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Importante salientar que a referida tutela é específica e somente é cabível para a determinação de entrega do objeto. Isso significa que essa tutela não se estende </w:t>
      </w:r>
      <w:r w:rsidR="00842A35" w:rsidRPr="001A6F93">
        <w:rPr>
          <w:rFonts w:ascii="Times New Roman" w:hAnsi="Times New Roman" w:cs="Times New Roman"/>
          <w:sz w:val="24"/>
          <w:szCs w:val="24"/>
        </w:rPr>
        <w:t>para o caso de haver cominação multa ao réu que não entregar a coisa.</w:t>
      </w:r>
    </w:p>
    <w:p w:rsidR="00A05916" w:rsidRPr="001A6F93" w:rsidRDefault="00A05916"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 xml:space="preserve">Por fim, o inciso IV do artigo 311 do Novo CPC admite a concessão de tutela provisória de evidência quando “a petição inicial </w:t>
      </w:r>
      <w:r w:rsidR="00223FBF" w:rsidRPr="001A6F93">
        <w:rPr>
          <w:rFonts w:ascii="Times New Roman" w:hAnsi="Times New Roman" w:cs="Times New Roman"/>
          <w:sz w:val="24"/>
          <w:szCs w:val="24"/>
        </w:rPr>
        <w:t>for instruída com prova documental suficiente dos fatos constitutivos do direito do autor, a que o réu não oponha prova capaz de gerar dúvida razoável”.</w:t>
      </w:r>
    </w:p>
    <w:p w:rsidR="00DB235D" w:rsidRPr="001A6F93" w:rsidRDefault="00162AB9"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Para a concessão da tutela provisória nesse caso são necessários três requisitos: primeiro, o autor deve demonstrar a evidência e o réu não deve se contrapor mediante apresentação de prova exclusivamente documental; segundo, o autor deve trazer prova documental suficiente para comprovar seu direito; e</w:t>
      </w:r>
      <w:r w:rsidR="00DE283C" w:rsidRPr="001A6F93">
        <w:rPr>
          <w:rFonts w:ascii="Times New Roman" w:hAnsi="Times New Roman" w:cs="Times New Roman"/>
          <w:sz w:val="24"/>
          <w:szCs w:val="24"/>
        </w:rPr>
        <w:t>,</w:t>
      </w:r>
      <w:r w:rsidRPr="001A6F93">
        <w:rPr>
          <w:rFonts w:ascii="Times New Roman" w:hAnsi="Times New Roman" w:cs="Times New Roman"/>
          <w:sz w:val="24"/>
          <w:szCs w:val="24"/>
        </w:rPr>
        <w:t xml:space="preserve"> terceiro, não pode haver </w:t>
      </w:r>
      <w:r w:rsidR="00634003" w:rsidRPr="001A6F93">
        <w:rPr>
          <w:rFonts w:ascii="Times New Roman" w:hAnsi="Times New Roman" w:cs="Times New Roman"/>
          <w:sz w:val="24"/>
          <w:szCs w:val="24"/>
        </w:rPr>
        <w:t>contra</w:t>
      </w:r>
      <w:r w:rsidRPr="001A6F93">
        <w:rPr>
          <w:rFonts w:ascii="Times New Roman" w:hAnsi="Times New Roman" w:cs="Times New Roman"/>
          <w:sz w:val="24"/>
          <w:szCs w:val="24"/>
        </w:rPr>
        <w:t xml:space="preserve">prova documental </w:t>
      </w:r>
      <w:r w:rsidR="00634003" w:rsidRPr="001A6F93">
        <w:rPr>
          <w:rFonts w:ascii="Times New Roman" w:hAnsi="Times New Roman" w:cs="Times New Roman"/>
          <w:sz w:val="24"/>
          <w:szCs w:val="24"/>
        </w:rPr>
        <w:t xml:space="preserve">suficiente </w:t>
      </w:r>
      <w:r w:rsidRPr="001A6F93">
        <w:rPr>
          <w:rFonts w:ascii="Times New Roman" w:hAnsi="Times New Roman" w:cs="Times New Roman"/>
          <w:sz w:val="24"/>
          <w:szCs w:val="24"/>
        </w:rPr>
        <w:t xml:space="preserve">do réu </w:t>
      </w:r>
      <w:r w:rsidR="00DE283C" w:rsidRPr="001A6F93">
        <w:rPr>
          <w:rFonts w:ascii="Times New Roman" w:hAnsi="Times New Roman" w:cs="Times New Roman"/>
          <w:sz w:val="24"/>
          <w:szCs w:val="24"/>
        </w:rPr>
        <w:t>par</w:t>
      </w:r>
      <w:r w:rsidRPr="001A6F93">
        <w:rPr>
          <w:rFonts w:ascii="Times New Roman" w:hAnsi="Times New Roman" w:cs="Times New Roman"/>
          <w:sz w:val="24"/>
          <w:szCs w:val="24"/>
        </w:rPr>
        <w:t>a gerar dúvida razoável.</w:t>
      </w:r>
    </w:p>
    <w:p w:rsidR="00DE283C" w:rsidRPr="001A6F93" w:rsidRDefault="00634003" w:rsidP="001A6F93">
      <w:pPr>
        <w:spacing w:after="0"/>
        <w:ind w:firstLine="709"/>
        <w:jc w:val="both"/>
        <w:rPr>
          <w:rFonts w:ascii="Times New Roman" w:hAnsi="Times New Roman" w:cs="Times New Roman"/>
          <w:sz w:val="24"/>
          <w:szCs w:val="24"/>
        </w:rPr>
      </w:pPr>
      <w:r w:rsidRPr="001A6F93">
        <w:rPr>
          <w:rFonts w:ascii="Times New Roman" w:hAnsi="Times New Roman" w:cs="Times New Roman"/>
          <w:sz w:val="24"/>
          <w:szCs w:val="24"/>
        </w:rPr>
        <w:t>Diante da contraprova do réu insuficiente, dois caminhos poderão ser tomados: caso o réu requeira a produção de outras provas, não será autorizada a concessão da tutela provisória de evidência. Porém, caso o réu não requeira a produção de provas, o juiz poderá julgar antecipadamente o mérito da causa, concedendo a tutela definitiva, mediante cognição exauriente.</w:t>
      </w:r>
    </w:p>
    <w:p w:rsidR="00A61130" w:rsidRPr="001A6F93" w:rsidRDefault="00A61130" w:rsidP="001A6F93">
      <w:pPr>
        <w:spacing w:after="0"/>
        <w:ind w:firstLine="709"/>
        <w:jc w:val="both"/>
        <w:rPr>
          <w:rFonts w:ascii="Times New Roman" w:hAnsi="Times New Roman" w:cs="Times New Roman"/>
          <w:b/>
          <w:sz w:val="24"/>
          <w:szCs w:val="24"/>
        </w:rPr>
      </w:pPr>
    </w:p>
    <w:p w:rsidR="00BE31FD" w:rsidRPr="001A6F93" w:rsidRDefault="00B96A8A" w:rsidP="001A6F93">
      <w:pPr>
        <w:spacing w:after="0"/>
        <w:jc w:val="both"/>
        <w:rPr>
          <w:rFonts w:ascii="Times New Roman" w:hAnsi="Times New Roman" w:cs="Times New Roman"/>
          <w:b/>
          <w:sz w:val="24"/>
          <w:szCs w:val="24"/>
        </w:rPr>
      </w:pPr>
      <w:r>
        <w:rPr>
          <w:rFonts w:ascii="Times New Roman" w:hAnsi="Times New Roman" w:cs="Times New Roman"/>
          <w:b/>
          <w:sz w:val="24"/>
          <w:szCs w:val="24"/>
        </w:rPr>
        <w:t>6</w:t>
      </w:r>
      <w:r w:rsidR="00BE31FD" w:rsidRPr="001A6F93">
        <w:rPr>
          <w:rFonts w:ascii="Times New Roman" w:hAnsi="Times New Roman" w:cs="Times New Roman"/>
          <w:b/>
          <w:sz w:val="24"/>
          <w:szCs w:val="24"/>
        </w:rPr>
        <w:t>. Considerações finais</w:t>
      </w:r>
    </w:p>
    <w:p w:rsidR="00417367" w:rsidRPr="001A6F93" w:rsidRDefault="00417367" w:rsidP="001A6F93">
      <w:pPr>
        <w:spacing w:after="0"/>
        <w:jc w:val="both"/>
        <w:rPr>
          <w:rFonts w:ascii="Times New Roman" w:hAnsi="Times New Roman" w:cs="Times New Roman"/>
          <w:b/>
          <w:sz w:val="24"/>
          <w:szCs w:val="24"/>
        </w:rPr>
      </w:pPr>
    </w:p>
    <w:p w:rsidR="00F3253A" w:rsidRDefault="00F3253A" w:rsidP="00572C0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 Poder Judiciário prima pela celeridade processual e pela efetividade das decisões em todos os âmbitos do Direito. </w:t>
      </w:r>
    </w:p>
    <w:p w:rsidR="00F3253A" w:rsidRDefault="00F3253A" w:rsidP="00572C0B">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Sendo assim, o Novo Código de Processo Civil não poderia ter princípios norteadores diferentes. </w:t>
      </w:r>
    </w:p>
    <w:p w:rsidR="00417367" w:rsidRDefault="00F3253A" w:rsidP="00572C0B">
      <w:pPr>
        <w:spacing w:after="0"/>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A República Federativa do Brasil é um </w:t>
      </w:r>
      <w:r w:rsidR="00B369FF">
        <w:rPr>
          <w:rFonts w:ascii="Times New Roman" w:hAnsi="Times New Roman" w:cs="Times New Roman"/>
          <w:sz w:val="24"/>
          <w:szCs w:val="24"/>
        </w:rPr>
        <w:t>Estado</w:t>
      </w:r>
      <w:r w:rsidR="00572C0B">
        <w:rPr>
          <w:rFonts w:ascii="Times New Roman" w:hAnsi="Times New Roman" w:cs="Times New Roman"/>
          <w:sz w:val="24"/>
          <w:szCs w:val="24"/>
        </w:rPr>
        <w:t xml:space="preserve"> garantidor. A Constituição Federal de 1988 estabelece inúmeras garantias. No entanto, o Poder Judiciário é o executor de tais garantias. </w:t>
      </w:r>
    </w:p>
    <w:p w:rsidR="00572C0B" w:rsidRDefault="00572C0B" w:rsidP="00572C0B">
      <w:pPr>
        <w:spacing w:after="0"/>
        <w:ind w:firstLine="709"/>
        <w:jc w:val="both"/>
        <w:rPr>
          <w:rFonts w:ascii="Times New Roman" w:hAnsi="Times New Roman" w:cs="Times New Roman"/>
          <w:sz w:val="24"/>
          <w:szCs w:val="24"/>
        </w:rPr>
      </w:pPr>
      <w:r>
        <w:rPr>
          <w:rFonts w:ascii="Times New Roman" w:hAnsi="Times New Roman" w:cs="Times New Roman"/>
          <w:sz w:val="24"/>
          <w:szCs w:val="24"/>
        </w:rPr>
        <w:t>Quando se trata de garantias relevantes e urgentes, o Judiciário dever agir da form</w:t>
      </w:r>
      <w:r w:rsidR="00B369FF">
        <w:rPr>
          <w:rFonts w:ascii="Times New Roman" w:hAnsi="Times New Roman" w:cs="Times New Roman"/>
          <w:sz w:val="24"/>
          <w:szCs w:val="24"/>
        </w:rPr>
        <w:t>a mais célere e eficaz possível, dando absoluta prioridade aos processos que possuem essas garantias, tais como o direito à vida, à saúde, à educação, dentre outros direitos consagrados na Carta Maior.</w:t>
      </w:r>
    </w:p>
    <w:p w:rsidR="00572C0B" w:rsidRDefault="00572C0B" w:rsidP="00572C0B">
      <w:pPr>
        <w:autoSpaceDE w:val="0"/>
        <w:autoSpaceDN w:val="0"/>
        <w:adjustRightInd w:val="0"/>
        <w:spacing w:after="0"/>
        <w:ind w:firstLine="709"/>
        <w:jc w:val="both"/>
        <w:rPr>
          <w:rFonts w:ascii="Times New Roman" w:hAnsi="Times New Roman" w:cs="Times New Roman"/>
          <w:sz w:val="24"/>
          <w:szCs w:val="24"/>
        </w:rPr>
      </w:pPr>
      <w:r>
        <w:rPr>
          <w:rFonts w:ascii="Times New Roman" w:hAnsi="Times New Roman" w:cs="Times New Roman"/>
          <w:sz w:val="24"/>
          <w:szCs w:val="24"/>
        </w:rPr>
        <w:t>“A</w:t>
      </w:r>
      <w:r w:rsidRPr="00572C0B">
        <w:rPr>
          <w:rFonts w:ascii="Times New Roman" w:hAnsi="Times New Roman" w:cs="Times New Roman"/>
          <w:sz w:val="24"/>
          <w:szCs w:val="24"/>
        </w:rPr>
        <w:t xml:space="preserve"> lei não excluirá da apreciação do Poder </w:t>
      </w:r>
      <w:proofErr w:type="gramStart"/>
      <w:r w:rsidRPr="00572C0B">
        <w:rPr>
          <w:rFonts w:ascii="Times New Roman" w:hAnsi="Times New Roman" w:cs="Times New Roman"/>
          <w:sz w:val="24"/>
          <w:szCs w:val="24"/>
        </w:rPr>
        <w:t>Judiciário lesão</w:t>
      </w:r>
      <w:proofErr w:type="gramEnd"/>
      <w:r w:rsidRPr="00572C0B">
        <w:rPr>
          <w:rFonts w:ascii="Times New Roman" w:hAnsi="Times New Roman" w:cs="Times New Roman"/>
          <w:sz w:val="24"/>
          <w:szCs w:val="24"/>
        </w:rPr>
        <w:t xml:space="preserve"> ou ameaça a direito</w:t>
      </w:r>
      <w:r>
        <w:rPr>
          <w:rFonts w:ascii="Times New Roman" w:hAnsi="Times New Roman" w:cs="Times New Roman"/>
          <w:sz w:val="24"/>
          <w:szCs w:val="24"/>
        </w:rPr>
        <w:t xml:space="preserve">”, de acordo com o artigo </w:t>
      </w:r>
      <w:r w:rsidRPr="001A6F93">
        <w:rPr>
          <w:rFonts w:ascii="Times New Roman" w:hAnsi="Times New Roman" w:cs="Times New Roman"/>
          <w:sz w:val="24"/>
          <w:szCs w:val="24"/>
        </w:rPr>
        <w:t>5º, inciso XXXV</w:t>
      </w:r>
      <w:r w:rsidR="001227D6">
        <w:rPr>
          <w:rFonts w:ascii="Times New Roman" w:hAnsi="Times New Roman" w:cs="Times New Roman"/>
          <w:sz w:val="24"/>
          <w:szCs w:val="24"/>
        </w:rPr>
        <w:t xml:space="preserve"> da Carta Maior, o que quer dizer que o princípio constitucional da inafastabilidade do controle judiciário impera no nosso ordenamento. </w:t>
      </w:r>
    </w:p>
    <w:p w:rsidR="00B369FF" w:rsidRDefault="00B369FF" w:rsidP="00572C0B">
      <w:pPr>
        <w:autoSpaceDE w:val="0"/>
        <w:autoSpaceDN w:val="0"/>
        <w:adjustRightInd w:val="0"/>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Portanto, a antecipação de tutela é o </w:t>
      </w:r>
      <w:r w:rsidR="00D649D6">
        <w:rPr>
          <w:rFonts w:ascii="Times New Roman" w:hAnsi="Times New Roman" w:cs="Times New Roman"/>
          <w:sz w:val="24"/>
          <w:szCs w:val="24"/>
        </w:rPr>
        <w:t xml:space="preserve">instituto hábil a declarar direitos de forma célere e eficaz. </w:t>
      </w:r>
    </w:p>
    <w:p w:rsidR="00D649D6" w:rsidRDefault="00D649D6" w:rsidP="00572C0B">
      <w:pPr>
        <w:autoSpaceDE w:val="0"/>
        <w:autoSpaceDN w:val="0"/>
        <w:adjustRightInd w:val="0"/>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O que o Novo Código de Processo Civil trouxe com relação a esse instituto foi um aprimoramento daquilo que a doutrina e jurisprudência já estavam estudando e aplicando, respectivamente. </w:t>
      </w:r>
    </w:p>
    <w:p w:rsidR="001227D6" w:rsidRDefault="002C676B" w:rsidP="002C676B">
      <w:pPr>
        <w:autoSpaceDE w:val="0"/>
        <w:autoSpaceDN w:val="0"/>
        <w:adjustRightInd w:val="0"/>
        <w:spacing w:after="0"/>
        <w:ind w:firstLine="709"/>
        <w:jc w:val="both"/>
        <w:rPr>
          <w:rFonts w:ascii="Times New Roman" w:hAnsi="Times New Roman" w:cs="Times New Roman"/>
          <w:sz w:val="24"/>
          <w:szCs w:val="24"/>
        </w:rPr>
      </w:pPr>
      <w:r>
        <w:rPr>
          <w:rFonts w:ascii="Times New Roman" w:hAnsi="Times New Roman" w:cs="Times New Roman"/>
          <w:sz w:val="24"/>
          <w:szCs w:val="24"/>
        </w:rPr>
        <w:t>As tutelas de urgência e de evidência não rompem completamente com a antecipação de tutela prevista no Código de Processo Civil vige</w:t>
      </w:r>
      <w:r w:rsidR="00983A0E">
        <w:rPr>
          <w:rFonts w:ascii="Times New Roman" w:hAnsi="Times New Roman" w:cs="Times New Roman"/>
          <w:sz w:val="24"/>
          <w:szCs w:val="24"/>
        </w:rPr>
        <w:t>nte, mas tão somente inova quant</w:t>
      </w:r>
      <w:r>
        <w:rPr>
          <w:rFonts w:ascii="Times New Roman" w:hAnsi="Times New Roman" w:cs="Times New Roman"/>
          <w:sz w:val="24"/>
          <w:szCs w:val="24"/>
        </w:rPr>
        <w:t xml:space="preserve">o à sistematização e </w:t>
      </w:r>
      <w:r w:rsidR="00983A0E">
        <w:rPr>
          <w:rFonts w:ascii="Times New Roman" w:hAnsi="Times New Roman" w:cs="Times New Roman"/>
          <w:sz w:val="24"/>
          <w:szCs w:val="24"/>
        </w:rPr>
        <w:t>a</w:t>
      </w:r>
      <w:r>
        <w:rPr>
          <w:rFonts w:ascii="Times New Roman" w:hAnsi="Times New Roman" w:cs="Times New Roman"/>
          <w:sz w:val="24"/>
          <w:szCs w:val="24"/>
        </w:rPr>
        <w:t>o aprimoramento</w:t>
      </w:r>
      <w:r w:rsidR="00983A0E">
        <w:rPr>
          <w:rFonts w:ascii="Times New Roman" w:hAnsi="Times New Roman" w:cs="Times New Roman"/>
          <w:sz w:val="24"/>
          <w:szCs w:val="24"/>
        </w:rPr>
        <w:t xml:space="preserve">, de forma que são </w:t>
      </w:r>
      <w:r>
        <w:rPr>
          <w:rFonts w:ascii="Times New Roman" w:hAnsi="Times New Roman" w:cs="Times New Roman"/>
          <w:sz w:val="24"/>
          <w:szCs w:val="24"/>
        </w:rPr>
        <w:t xml:space="preserve">capazes de </w:t>
      </w:r>
      <w:r w:rsidR="00983A0E">
        <w:rPr>
          <w:rFonts w:ascii="Times New Roman" w:hAnsi="Times New Roman" w:cs="Times New Roman"/>
          <w:sz w:val="24"/>
          <w:szCs w:val="24"/>
        </w:rPr>
        <w:t>atender a demanda da sociedade atual.</w:t>
      </w:r>
    </w:p>
    <w:p w:rsidR="00983A0E" w:rsidRPr="002C676B" w:rsidRDefault="00AB6DC9" w:rsidP="002C676B">
      <w:pPr>
        <w:autoSpaceDE w:val="0"/>
        <w:autoSpaceDN w:val="0"/>
        <w:adjustRightInd w:val="0"/>
        <w:spacing w:after="0"/>
        <w:ind w:firstLine="709"/>
        <w:jc w:val="both"/>
        <w:rPr>
          <w:rFonts w:ascii="Times New Roman" w:hAnsi="Times New Roman" w:cs="Times New Roman"/>
          <w:sz w:val="24"/>
          <w:szCs w:val="24"/>
        </w:rPr>
      </w:pPr>
      <w:r>
        <w:rPr>
          <w:rFonts w:ascii="Times New Roman" w:hAnsi="Times New Roman" w:cs="Times New Roman"/>
          <w:sz w:val="24"/>
          <w:szCs w:val="24"/>
        </w:rPr>
        <w:t>Sendo assim, procurou-se com o presente trabalho adentrar em algu</w:t>
      </w:r>
      <w:r w:rsidR="00937F88">
        <w:rPr>
          <w:rFonts w:ascii="Times New Roman" w:hAnsi="Times New Roman" w:cs="Times New Roman"/>
          <w:sz w:val="24"/>
          <w:szCs w:val="24"/>
        </w:rPr>
        <w:t>ns pontos do Novo CPC,</w:t>
      </w:r>
      <w:r w:rsidR="00DF6BCF">
        <w:rPr>
          <w:rFonts w:ascii="Times New Roman" w:hAnsi="Times New Roman" w:cs="Times New Roman"/>
          <w:sz w:val="24"/>
          <w:szCs w:val="24"/>
        </w:rPr>
        <w:t xml:space="preserve"> a fim de facilitar a compreensão da análise do instituto da tutela antecipada, que passaram a ser denominadas </w:t>
      </w:r>
      <w:r w:rsidR="000B63D1">
        <w:rPr>
          <w:rFonts w:ascii="Times New Roman" w:hAnsi="Times New Roman" w:cs="Times New Roman"/>
          <w:sz w:val="24"/>
          <w:szCs w:val="24"/>
        </w:rPr>
        <w:t xml:space="preserve">como </w:t>
      </w:r>
      <w:r w:rsidR="00DF6BCF">
        <w:rPr>
          <w:rFonts w:ascii="Times New Roman" w:hAnsi="Times New Roman" w:cs="Times New Roman"/>
          <w:sz w:val="24"/>
          <w:szCs w:val="24"/>
        </w:rPr>
        <w:t xml:space="preserve">tutela provisória de urgência e tutela provisória de evidência. </w:t>
      </w:r>
      <w:r w:rsidR="00937F88">
        <w:rPr>
          <w:rFonts w:ascii="Times New Roman" w:hAnsi="Times New Roman" w:cs="Times New Roman"/>
          <w:sz w:val="24"/>
          <w:szCs w:val="24"/>
        </w:rPr>
        <w:t xml:space="preserve"> </w:t>
      </w:r>
    </w:p>
    <w:p w:rsidR="00572C0B" w:rsidRPr="00572C0B" w:rsidRDefault="00572C0B" w:rsidP="00572C0B">
      <w:pPr>
        <w:spacing w:after="0"/>
        <w:ind w:firstLine="709"/>
        <w:jc w:val="both"/>
        <w:rPr>
          <w:rFonts w:ascii="Times New Roman" w:hAnsi="Times New Roman" w:cs="Times New Roman"/>
          <w:sz w:val="24"/>
          <w:szCs w:val="24"/>
        </w:rPr>
      </w:pPr>
    </w:p>
    <w:p w:rsidR="00BE31FD" w:rsidRPr="001A6F93" w:rsidRDefault="00417367" w:rsidP="001A6F93">
      <w:pPr>
        <w:spacing w:after="0"/>
        <w:jc w:val="both"/>
        <w:rPr>
          <w:rFonts w:ascii="Times New Roman" w:hAnsi="Times New Roman" w:cs="Times New Roman"/>
          <w:b/>
          <w:sz w:val="24"/>
          <w:szCs w:val="24"/>
        </w:rPr>
      </w:pPr>
      <w:r w:rsidRPr="001A6F93">
        <w:rPr>
          <w:rFonts w:ascii="Times New Roman" w:hAnsi="Times New Roman" w:cs="Times New Roman"/>
          <w:b/>
          <w:sz w:val="24"/>
          <w:szCs w:val="24"/>
        </w:rPr>
        <w:t>Referê</w:t>
      </w:r>
      <w:r w:rsidR="00BE31FD" w:rsidRPr="001A6F93">
        <w:rPr>
          <w:rFonts w:ascii="Times New Roman" w:hAnsi="Times New Roman" w:cs="Times New Roman"/>
          <w:b/>
          <w:sz w:val="24"/>
          <w:szCs w:val="24"/>
        </w:rPr>
        <w:t>ncias bibliográficas</w:t>
      </w:r>
    </w:p>
    <w:p w:rsidR="00E87A69" w:rsidRPr="00A11491" w:rsidRDefault="00E87A69" w:rsidP="00A11491">
      <w:pPr>
        <w:spacing w:after="0"/>
        <w:jc w:val="both"/>
        <w:rPr>
          <w:rFonts w:ascii="Times New Roman" w:hAnsi="Times New Roman" w:cs="Times New Roman"/>
          <w:sz w:val="24"/>
          <w:szCs w:val="24"/>
        </w:rPr>
      </w:pPr>
    </w:p>
    <w:p w:rsidR="00D768A0" w:rsidRDefault="00B34CD3" w:rsidP="00A11491">
      <w:pPr>
        <w:spacing w:after="0"/>
        <w:jc w:val="both"/>
        <w:rPr>
          <w:rStyle w:val="Hyperlink"/>
          <w:rFonts w:ascii="Times New Roman" w:hAnsi="Times New Roman" w:cs="Times New Roman"/>
          <w:color w:val="auto"/>
          <w:sz w:val="24"/>
          <w:szCs w:val="24"/>
          <w:u w:val="none"/>
        </w:rPr>
      </w:pPr>
      <w:r w:rsidRPr="00A11491">
        <w:rPr>
          <w:rFonts w:ascii="Times New Roman" w:hAnsi="Times New Roman" w:cs="Times New Roman"/>
          <w:sz w:val="24"/>
          <w:szCs w:val="24"/>
        </w:rPr>
        <w:t xml:space="preserve">BRASIL. </w:t>
      </w:r>
      <w:r w:rsidR="00D768A0" w:rsidRPr="00A11491">
        <w:rPr>
          <w:rFonts w:ascii="Times New Roman" w:hAnsi="Times New Roman" w:cs="Times New Roman"/>
          <w:i/>
          <w:sz w:val="24"/>
          <w:szCs w:val="24"/>
        </w:rPr>
        <w:t>Código de Processo Civil</w:t>
      </w:r>
      <w:r w:rsidRPr="00A11491">
        <w:rPr>
          <w:rFonts w:ascii="Times New Roman" w:hAnsi="Times New Roman" w:cs="Times New Roman"/>
          <w:sz w:val="24"/>
          <w:szCs w:val="24"/>
        </w:rPr>
        <w:t>. Disponível em: &lt;</w:t>
      </w:r>
      <w:hyperlink r:id="rId8" w:history="1">
        <w:r w:rsidR="00D768A0" w:rsidRPr="00A11491">
          <w:rPr>
            <w:rStyle w:val="Hyperlink"/>
            <w:rFonts w:ascii="Times New Roman" w:hAnsi="Times New Roman" w:cs="Times New Roman"/>
            <w:color w:val="auto"/>
            <w:sz w:val="24"/>
            <w:szCs w:val="24"/>
            <w:u w:val="none"/>
          </w:rPr>
          <w:t>http://www.planalto.gov.br/ccivil_03/leis/L5869compilada.htm</w:t>
        </w:r>
      </w:hyperlink>
      <w:r w:rsidRPr="00A11491">
        <w:rPr>
          <w:rStyle w:val="Hyperlink"/>
          <w:rFonts w:ascii="Times New Roman" w:hAnsi="Times New Roman" w:cs="Times New Roman"/>
          <w:color w:val="auto"/>
          <w:sz w:val="24"/>
          <w:szCs w:val="24"/>
          <w:u w:val="none"/>
        </w:rPr>
        <w:t>&gt;. Acesso em</w:t>
      </w:r>
      <w:r w:rsidR="00F232A6" w:rsidRPr="00A11491">
        <w:rPr>
          <w:rStyle w:val="Hyperlink"/>
          <w:rFonts w:ascii="Times New Roman" w:hAnsi="Times New Roman" w:cs="Times New Roman"/>
          <w:color w:val="auto"/>
          <w:sz w:val="24"/>
          <w:szCs w:val="24"/>
          <w:u w:val="none"/>
        </w:rPr>
        <w:t>:</w:t>
      </w:r>
      <w:r w:rsidRPr="00A11491">
        <w:rPr>
          <w:rStyle w:val="Hyperlink"/>
          <w:rFonts w:ascii="Times New Roman" w:hAnsi="Times New Roman" w:cs="Times New Roman"/>
          <w:color w:val="auto"/>
          <w:sz w:val="24"/>
          <w:szCs w:val="24"/>
          <w:u w:val="none"/>
        </w:rPr>
        <w:t xml:space="preserve"> 15</w:t>
      </w:r>
      <w:r w:rsidR="00F232A6" w:rsidRPr="00A11491">
        <w:rPr>
          <w:rStyle w:val="Hyperlink"/>
          <w:rFonts w:ascii="Times New Roman" w:hAnsi="Times New Roman" w:cs="Times New Roman"/>
          <w:color w:val="auto"/>
          <w:sz w:val="24"/>
          <w:szCs w:val="24"/>
          <w:u w:val="none"/>
        </w:rPr>
        <w:t xml:space="preserve"> set.</w:t>
      </w:r>
      <w:r w:rsidRPr="00A11491">
        <w:rPr>
          <w:rStyle w:val="Hyperlink"/>
          <w:rFonts w:ascii="Times New Roman" w:hAnsi="Times New Roman" w:cs="Times New Roman"/>
          <w:color w:val="auto"/>
          <w:sz w:val="24"/>
          <w:szCs w:val="24"/>
          <w:u w:val="none"/>
        </w:rPr>
        <w:t xml:space="preserve"> 2015.</w:t>
      </w:r>
    </w:p>
    <w:p w:rsidR="00A11491" w:rsidRPr="00A11491" w:rsidRDefault="00A11491" w:rsidP="00A11491">
      <w:pPr>
        <w:spacing w:after="0"/>
        <w:jc w:val="both"/>
        <w:rPr>
          <w:rStyle w:val="Hyperlink"/>
          <w:rFonts w:ascii="Times New Roman" w:hAnsi="Times New Roman" w:cs="Times New Roman"/>
          <w:color w:val="auto"/>
          <w:sz w:val="24"/>
          <w:szCs w:val="24"/>
          <w:u w:val="none"/>
        </w:rPr>
      </w:pPr>
    </w:p>
    <w:p w:rsidR="00352D14" w:rsidRDefault="00352D14" w:rsidP="00A11491">
      <w:pPr>
        <w:spacing w:after="0"/>
        <w:jc w:val="both"/>
        <w:rPr>
          <w:rStyle w:val="Hyperlink"/>
          <w:rFonts w:ascii="Times New Roman" w:hAnsi="Times New Roman" w:cs="Times New Roman"/>
          <w:color w:val="auto"/>
          <w:sz w:val="24"/>
          <w:szCs w:val="24"/>
          <w:u w:val="none"/>
        </w:rPr>
      </w:pP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sz w:val="24"/>
          <w:szCs w:val="24"/>
        </w:rPr>
        <w:softHyphen/>
      </w:r>
      <w:r w:rsidRPr="00A11491">
        <w:rPr>
          <w:rStyle w:val="Hyperlink"/>
          <w:rFonts w:ascii="Times New Roman" w:hAnsi="Times New Roman" w:cs="Times New Roman"/>
          <w:color w:val="auto"/>
          <w:sz w:val="24"/>
          <w:szCs w:val="24"/>
          <w:u w:val="none"/>
        </w:rPr>
        <w:softHyphen/>
      </w:r>
      <w:r w:rsidRPr="00A11491">
        <w:rPr>
          <w:rStyle w:val="Hyperlink"/>
          <w:rFonts w:ascii="Times New Roman" w:hAnsi="Times New Roman" w:cs="Times New Roman"/>
          <w:color w:val="auto"/>
          <w:sz w:val="24"/>
          <w:szCs w:val="24"/>
          <w:u w:val="none"/>
        </w:rPr>
        <w:softHyphen/>
      </w:r>
      <w:r w:rsidRPr="00A11491">
        <w:rPr>
          <w:rStyle w:val="Hyperlink"/>
          <w:rFonts w:ascii="Times New Roman" w:hAnsi="Times New Roman" w:cs="Times New Roman"/>
          <w:color w:val="auto"/>
          <w:sz w:val="24"/>
          <w:szCs w:val="24"/>
          <w:u w:val="none"/>
        </w:rPr>
        <w:softHyphen/>
      </w:r>
      <w:r w:rsidR="00B34CD3" w:rsidRPr="00A11491">
        <w:rPr>
          <w:rStyle w:val="Hyperlink"/>
          <w:rFonts w:ascii="Times New Roman" w:hAnsi="Times New Roman" w:cs="Times New Roman"/>
          <w:color w:val="auto"/>
          <w:sz w:val="24"/>
          <w:szCs w:val="24"/>
          <w:u w:val="none"/>
        </w:rPr>
        <w:softHyphen/>
      </w:r>
      <w:r w:rsidR="00B34CD3" w:rsidRPr="00A11491">
        <w:rPr>
          <w:rStyle w:val="Hyperlink"/>
          <w:rFonts w:ascii="Times New Roman" w:hAnsi="Times New Roman" w:cs="Times New Roman"/>
          <w:color w:val="auto"/>
          <w:sz w:val="24"/>
          <w:szCs w:val="24"/>
          <w:u w:val="none"/>
        </w:rPr>
        <w:softHyphen/>
        <w:t xml:space="preserve">_______. </w:t>
      </w:r>
      <w:r w:rsidRPr="00A11491">
        <w:rPr>
          <w:rStyle w:val="Hyperlink"/>
          <w:rFonts w:ascii="Times New Roman" w:hAnsi="Times New Roman" w:cs="Times New Roman"/>
          <w:i/>
          <w:color w:val="auto"/>
          <w:sz w:val="24"/>
          <w:szCs w:val="24"/>
          <w:u w:val="none"/>
        </w:rPr>
        <w:t>Código de Processo Civil</w:t>
      </w:r>
      <w:r w:rsidR="00B34CD3" w:rsidRPr="00A11491">
        <w:rPr>
          <w:rStyle w:val="Hyperlink"/>
          <w:rFonts w:ascii="Times New Roman" w:hAnsi="Times New Roman" w:cs="Times New Roman"/>
          <w:i/>
          <w:color w:val="auto"/>
          <w:sz w:val="24"/>
          <w:szCs w:val="24"/>
          <w:u w:val="none"/>
        </w:rPr>
        <w:t>.</w:t>
      </w:r>
      <w:r w:rsidR="00B34CD3" w:rsidRPr="00A11491">
        <w:rPr>
          <w:rStyle w:val="Hyperlink"/>
          <w:rFonts w:ascii="Times New Roman" w:hAnsi="Times New Roman" w:cs="Times New Roman"/>
          <w:color w:val="auto"/>
          <w:sz w:val="24"/>
          <w:szCs w:val="24"/>
          <w:u w:val="none"/>
        </w:rPr>
        <w:t xml:space="preserve"> Disponível em &lt;</w:t>
      </w:r>
      <w:hyperlink r:id="rId9" w:history="1">
        <w:r w:rsidRPr="00A11491">
          <w:rPr>
            <w:rStyle w:val="Hyperlink"/>
            <w:rFonts w:ascii="Times New Roman" w:hAnsi="Times New Roman" w:cs="Times New Roman"/>
            <w:color w:val="auto"/>
            <w:sz w:val="24"/>
            <w:szCs w:val="24"/>
            <w:u w:val="none"/>
          </w:rPr>
          <w:t>http://www.planalto.gov.br/ccivil_03/_Ato2015-2018/2015/Lei/L13105.htm</w:t>
        </w:r>
      </w:hyperlink>
      <w:r w:rsidR="00B34CD3" w:rsidRPr="00A11491">
        <w:rPr>
          <w:rStyle w:val="Hyperlink"/>
          <w:rFonts w:ascii="Times New Roman" w:hAnsi="Times New Roman" w:cs="Times New Roman"/>
          <w:color w:val="auto"/>
          <w:sz w:val="24"/>
          <w:szCs w:val="24"/>
          <w:u w:val="none"/>
        </w:rPr>
        <w:t>&gt;. Acesso em</w:t>
      </w:r>
      <w:r w:rsidR="006006DB" w:rsidRPr="00A11491">
        <w:rPr>
          <w:rStyle w:val="Hyperlink"/>
          <w:rFonts w:ascii="Times New Roman" w:hAnsi="Times New Roman" w:cs="Times New Roman"/>
          <w:color w:val="auto"/>
          <w:sz w:val="24"/>
          <w:szCs w:val="24"/>
          <w:u w:val="none"/>
        </w:rPr>
        <w:t xml:space="preserve">: 15 set. </w:t>
      </w:r>
      <w:r w:rsidR="00B34CD3" w:rsidRPr="00A11491">
        <w:rPr>
          <w:rStyle w:val="Hyperlink"/>
          <w:rFonts w:ascii="Times New Roman" w:hAnsi="Times New Roman" w:cs="Times New Roman"/>
          <w:color w:val="auto"/>
          <w:sz w:val="24"/>
          <w:szCs w:val="24"/>
          <w:u w:val="none"/>
        </w:rPr>
        <w:t>2015.</w:t>
      </w:r>
      <w:r w:rsidRPr="00A11491">
        <w:rPr>
          <w:rStyle w:val="Hyperlink"/>
          <w:rFonts w:ascii="Times New Roman" w:hAnsi="Times New Roman" w:cs="Times New Roman"/>
          <w:color w:val="auto"/>
          <w:sz w:val="24"/>
          <w:szCs w:val="24"/>
          <w:u w:val="none"/>
        </w:rPr>
        <w:t xml:space="preserve"> </w:t>
      </w:r>
    </w:p>
    <w:p w:rsidR="00A11491" w:rsidRPr="00A11491" w:rsidRDefault="00A11491" w:rsidP="00A11491">
      <w:pPr>
        <w:spacing w:after="0"/>
        <w:jc w:val="both"/>
        <w:rPr>
          <w:rFonts w:ascii="Times New Roman" w:hAnsi="Times New Roman" w:cs="Times New Roman"/>
          <w:sz w:val="24"/>
          <w:szCs w:val="24"/>
        </w:rPr>
      </w:pPr>
    </w:p>
    <w:p w:rsidR="00D768A0" w:rsidRDefault="00B34CD3" w:rsidP="00A11491">
      <w:pPr>
        <w:spacing w:after="0"/>
        <w:jc w:val="both"/>
        <w:rPr>
          <w:rStyle w:val="Hyperlink"/>
          <w:rFonts w:ascii="Times New Roman" w:hAnsi="Times New Roman" w:cs="Times New Roman"/>
          <w:color w:val="auto"/>
          <w:sz w:val="24"/>
          <w:szCs w:val="24"/>
          <w:u w:val="none"/>
        </w:rPr>
      </w:pPr>
      <w:r w:rsidRPr="00A11491">
        <w:rPr>
          <w:rFonts w:ascii="Times New Roman" w:hAnsi="Times New Roman" w:cs="Times New Roman"/>
          <w:sz w:val="24"/>
          <w:szCs w:val="24"/>
        </w:rPr>
        <w:t xml:space="preserve">_______. </w:t>
      </w:r>
      <w:r w:rsidR="00D768A0" w:rsidRPr="00A11491">
        <w:rPr>
          <w:rFonts w:ascii="Times New Roman" w:hAnsi="Times New Roman" w:cs="Times New Roman"/>
          <w:i/>
          <w:sz w:val="24"/>
          <w:szCs w:val="24"/>
        </w:rPr>
        <w:t xml:space="preserve">Constituição </w:t>
      </w:r>
      <w:r w:rsidR="002A5262">
        <w:rPr>
          <w:rFonts w:ascii="Times New Roman" w:hAnsi="Times New Roman" w:cs="Times New Roman"/>
          <w:i/>
          <w:sz w:val="24"/>
          <w:szCs w:val="24"/>
        </w:rPr>
        <w:t>da República Federativa do Brasil</w:t>
      </w:r>
      <w:r w:rsidR="006723E3" w:rsidRPr="00A11491">
        <w:rPr>
          <w:rFonts w:ascii="Times New Roman" w:hAnsi="Times New Roman" w:cs="Times New Roman"/>
          <w:sz w:val="24"/>
          <w:szCs w:val="24"/>
        </w:rPr>
        <w:t>. Disponível em &lt;</w:t>
      </w:r>
      <w:hyperlink r:id="rId10" w:history="1">
        <w:r w:rsidR="00194DF3" w:rsidRPr="00A11491">
          <w:rPr>
            <w:rStyle w:val="Hyperlink"/>
            <w:rFonts w:ascii="Times New Roman" w:hAnsi="Times New Roman" w:cs="Times New Roman"/>
            <w:color w:val="auto"/>
            <w:sz w:val="24"/>
            <w:szCs w:val="24"/>
            <w:u w:val="none"/>
          </w:rPr>
          <w:t>http://www.planalto.gov.br/ccivil_03/constituicao/ConstituicaoCompilado.htm</w:t>
        </w:r>
      </w:hyperlink>
      <w:r w:rsidR="006723E3" w:rsidRPr="00A11491">
        <w:rPr>
          <w:rStyle w:val="Hyperlink"/>
          <w:rFonts w:ascii="Times New Roman" w:hAnsi="Times New Roman" w:cs="Times New Roman"/>
          <w:color w:val="auto"/>
          <w:sz w:val="24"/>
          <w:szCs w:val="24"/>
          <w:u w:val="none"/>
        </w:rPr>
        <w:t>&gt;. Acesso em</w:t>
      </w:r>
      <w:r w:rsidR="006006DB" w:rsidRPr="00A11491">
        <w:rPr>
          <w:rStyle w:val="Hyperlink"/>
          <w:rFonts w:ascii="Times New Roman" w:hAnsi="Times New Roman" w:cs="Times New Roman"/>
          <w:color w:val="auto"/>
          <w:sz w:val="24"/>
          <w:szCs w:val="24"/>
          <w:u w:val="none"/>
        </w:rPr>
        <w:t>: 15</w:t>
      </w:r>
      <w:proofErr w:type="gramStart"/>
      <w:r w:rsidR="006006DB" w:rsidRPr="00A11491">
        <w:rPr>
          <w:rStyle w:val="Hyperlink"/>
          <w:rFonts w:ascii="Times New Roman" w:hAnsi="Times New Roman" w:cs="Times New Roman"/>
          <w:color w:val="auto"/>
          <w:sz w:val="24"/>
          <w:szCs w:val="24"/>
          <w:u w:val="none"/>
        </w:rPr>
        <w:t xml:space="preserve">  </w:t>
      </w:r>
      <w:proofErr w:type="gramEnd"/>
      <w:r w:rsidR="006006DB" w:rsidRPr="00A11491">
        <w:rPr>
          <w:rStyle w:val="Hyperlink"/>
          <w:rFonts w:ascii="Times New Roman" w:hAnsi="Times New Roman" w:cs="Times New Roman"/>
          <w:color w:val="auto"/>
          <w:sz w:val="24"/>
          <w:szCs w:val="24"/>
          <w:u w:val="none"/>
        </w:rPr>
        <w:t>set.</w:t>
      </w:r>
      <w:r w:rsidR="006723E3" w:rsidRPr="00A11491">
        <w:rPr>
          <w:rStyle w:val="Hyperlink"/>
          <w:rFonts w:ascii="Times New Roman" w:hAnsi="Times New Roman" w:cs="Times New Roman"/>
          <w:color w:val="auto"/>
          <w:sz w:val="24"/>
          <w:szCs w:val="24"/>
          <w:u w:val="none"/>
        </w:rPr>
        <w:t xml:space="preserve"> 2015.</w:t>
      </w:r>
    </w:p>
    <w:p w:rsidR="00A11491" w:rsidRPr="00A11491" w:rsidRDefault="00A11491" w:rsidP="00A11491">
      <w:pPr>
        <w:spacing w:after="0"/>
        <w:jc w:val="both"/>
        <w:rPr>
          <w:rFonts w:ascii="Times New Roman" w:hAnsi="Times New Roman" w:cs="Times New Roman"/>
          <w:sz w:val="24"/>
          <w:szCs w:val="24"/>
        </w:rPr>
      </w:pPr>
    </w:p>
    <w:p w:rsidR="0025790F" w:rsidRDefault="0025790F"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 xml:space="preserve">DIDIER JÚNIOR, </w:t>
      </w:r>
      <w:proofErr w:type="spellStart"/>
      <w:r w:rsidRPr="00A11491">
        <w:rPr>
          <w:rFonts w:ascii="Times New Roman" w:hAnsi="Times New Roman" w:cs="Times New Roman"/>
          <w:sz w:val="24"/>
          <w:szCs w:val="24"/>
        </w:rPr>
        <w:t>Fredie</w:t>
      </w:r>
      <w:proofErr w:type="spellEnd"/>
      <w:r w:rsidRPr="00A11491">
        <w:rPr>
          <w:rFonts w:ascii="Times New Roman" w:hAnsi="Times New Roman" w:cs="Times New Roman"/>
          <w:sz w:val="24"/>
          <w:szCs w:val="24"/>
        </w:rPr>
        <w:t xml:space="preserve">; BRAGA, Paula Sarno; OLIVEIRA, Rafael Alexandria. </w:t>
      </w:r>
      <w:r w:rsidRPr="00A11491">
        <w:rPr>
          <w:rFonts w:ascii="Times New Roman" w:hAnsi="Times New Roman" w:cs="Times New Roman"/>
          <w:i/>
          <w:sz w:val="24"/>
          <w:szCs w:val="24"/>
        </w:rPr>
        <w:t>Curso de Direito Processual Civil – Teoria da prova, Direito probatório, Decisão, Precedente, Coisa julgada e Tutela provisória</w:t>
      </w:r>
      <w:r w:rsidRPr="00A11491">
        <w:rPr>
          <w:rFonts w:ascii="Times New Roman" w:hAnsi="Times New Roman" w:cs="Times New Roman"/>
          <w:sz w:val="24"/>
          <w:szCs w:val="24"/>
        </w:rPr>
        <w:t>. 10</w:t>
      </w:r>
      <w:r w:rsidR="008C2305" w:rsidRPr="00A11491">
        <w:rPr>
          <w:rFonts w:ascii="Times New Roman" w:hAnsi="Times New Roman" w:cs="Times New Roman"/>
          <w:sz w:val="24"/>
          <w:szCs w:val="24"/>
        </w:rPr>
        <w:t>ª</w:t>
      </w:r>
      <w:r w:rsidRPr="00A11491">
        <w:rPr>
          <w:rFonts w:ascii="Times New Roman" w:hAnsi="Times New Roman" w:cs="Times New Roman"/>
          <w:sz w:val="24"/>
          <w:szCs w:val="24"/>
        </w:rPr>
        <w:t xml:space="preserve"> edição. Salvador: </w:t>
      </w:r>
      <w:proofErr w:type="gramStart"/>
      <w:r w:rsidRPr="00A11491">
        <w:rPr>
          <w:rFonts w:ascii="Times New Roman" w:hAnsi="Times New Roman" w:cs="Times New Roman"/>
          <w:sz w:val="24"/>
          <w:szCs w:val="24"/>
        </w:rPr>
        <w:t>Editora Jus</w:t>
      </w:r>
      <w:proofErr w:type="gramEnd"/>
      <w:r w:rsidRPr="00A11491">
        <w:rPr>
          <w:rFonts w:ascii="Times New Roman" w:hAnsi="Times New Roman" w:cs="Times New Roman"/>
          <w:sz w:val="24"/>
          <w:szCs w:val="24"/>
        </w:rPr>
        <w:t xml:space="preserve"> </w:t>
      </w:r>
      <w:proofErr w:type="spellStart"/>
      <w:r w:rsidRPr="00A11491">
        <w:rPr>
          <w:rFonts w:ascii="Times New Roman" w:hAnsi="Times New Roman" w:cs="Times New Roman"/>
          <w:sz w:val="24"/>
          <w:szCs w:val="24"/>
        </w:rPr>
        <w:t>Podivm</w:t>
      </w:r>
      <w:proofErr w:type="spellEnd"/>
      <w:r w:rsidRPr="00A11491">
        <w:rPr>
          <w:rFonts w:ascii="Times New Roman" w:hAnsi="Times New Roman" w:cs="Times New Roman"/>
          <w:sz w:val="24"/>
          <w:szCs w:val="24"/>
        </w:rPr>
        <w:t>, 2015.</w:t>
      </w:r>
    </w:p>
    <w:p w:rsidR="00A11491" w:rsidRPr="00A11491" w:rsidRDefault="00A11491" w:rsidP="00A11491">
      <w:pPr>
        <w:spacing w:after="0"/>
        <w:jc w:val="both"/>
        <w:rPr>
          <w:rFonts w:ascii="Times New Roman" w:hAnsi="Times New Roman" w:cs="Times New Roman"/>
          <w:sz w:val="24"/>
          <w:szCs w:val="24"/>
        </w:rPr>
      </w:pPr>
    </w:p>
    <w:p w:rsidR="00FE6F07" w:rsidRDefault="00FE6F07"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 xml:space="preserve">DONIZETTI, </w:t>
      </w:r>
      <w:proofErr w:type="spellStart"/>
      <w:r w:rsidRPr="00A11491">
        <w:rPr>
          <w:rFonts w:ascii="Times New Roman" w:hAnsi="Times New Roman" w:cs="Times New Roman"/>
          <w:sz w:val="24"/>
          <w:szCs w:val="24"/>
        </w:rPr>
        <w:t>Elpídio</w:t>
      </w:r>
      <w:proofErr w:type="spellEnd"/>
      <w:r w:rsidRPr="00A11491">
        <w:rPr>
          <w:rFonts w:ascii="Times New Roman" w:hAnsi="Times New Roman" w:cs="Times New Roman"/>
          <w:sz w:val="24"/>
          <w:szCs w:val="24"/>
        </w:rPr>
        <w:t>. Curso Didático de Direito Processual Civil. 16ª edição. São Paulo: Editora Atlas, 2012.</w:t>
      </w:r>
    </w:p>
    <w:p w:rsidR="00EE0653" w:rsidRPr="00A11491" w:rsidRDefault="00EE0653" w:rsidP="00A11491">
      <w:pPr>
        <w:spacing w:after="0"/>
        <w:jc w:val="both"/>
        <w:rPr>
          <w:rFonts w:ascii="Times New Roman" w:hAnsi="Times New Roman" w:cs="Times New Roman"/>
          <w:sz w:val="24"/>
          <w:szCs w:val="24"/>
        </w:rPr>
      </w:pPr>
    </w:p>
    <w:p w:rsidR="00C31A47" w:rsidRDefault="00C31A47"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 xml:space="preserve">GONÇALVES, Marcus Vinícius Rios. </w:t>
      </w:r>
      <w:r w:rsidRPr="00A11491">
        <w:rPr>
          <w:rFonts w:ascii="Times New Roman" w:hAnsi="Times New Roman" w:cs="Times New Roman"/>
          <w:i/>
          <w:sz w:val="24"/>
          <w:szCs w:val="24"/>
        </w:rPr>
        <w:t>Novo Curso de Direito Processual Civil</w:t>
      </w:r>
      <w:r w:rsidRPr="00A11491">
        <w:rPr>
          <w:rFonts w:ascii="Times New Roman" w:hAnsi="Times New Roman" w:cs="Times New Roman"/>
          <w:sz w:val="24"/>
          <w:szCs w:val="24"/>
        </w:rPr>
        <w:t xml:space="preserve">. 2ª edição. </w:t>
      </w:r>
      <w:r w:rsidR="00EE0653">
        <w:rPr>
          <w:rFonts w:ascii="Times New Roman" w:hAnsi="Times New Roman" w:cs="Times New Roman"/>
          <w:sz w:val="24"/>
          <w:szCs w:val="24"/>
        </w:rPr>
        <w:t>São Paulo:</w:t>
      </w:r>
      <w:r w:rsidRPr="00A11491">
        <w:rPr>
          <w:rFonts w:ascii="Times New Roman" w:hAnsi="Times New Roman" w:cs="Times New Roman"/>
          <w:sz w:val="24"/>
          <w:szCs w:val="24"/>
        </w:rPr>
        <w:t xml:space="preserve"> </w:t>
      </w:r>
      <w:r w:rsidR="00B30F48">
        <w:rPr>
          <w:rFonts w:ascii="Times New Roman" w:hAnsi="Times New Roman" w:cs="Times New Roman"/>
          <w:sz w:val="24"/>
          <w:szCs w:val="24"/>
        </w:rPr>
        <w:t xml:space="preserve">Editora </w:t>
      </w:r>
      <w:proofErr w:type="gramStart"/>
      <w:r w:rsidRPr="00A11491">
        <w:rPr>
          <w:rFonts w:ascii="Times New Roman" w:hAnsi="Times New Roman" w:cs="Times New Roman"/>
          <w:sz w:val="24"/>
          <w:szCs w:val="24"/>
        </w:rPr>
        <w:t>Saraiva,</w:t>
      </w:r>
      <w:proofErr w:type="gramEnd"/>
      <w:r w:rsidRPr="00A11491">
        <w:rPr>
          <w:rFonts w:ascii="Times New Roman" w:hAnsi="Times New Roman" w:cs="Times New Roman"/>
          <w:sz w:val="24"/>
          <w:szCs w:val="24"/>
        </w:rPr>
        <w:t xml:space="preserve"> 2009.</w:t>
      </w:r>
    </w:p>
    <w:p w:rsidR="00A11491" w:rsidRDefault="00A11491" w:rsidP="00A11491">
      <w:pPr>
        <w:spacing w:after="0"/>
        <w:jc w:val="both"/>
        <w:rPr>
          <w:rFonts w:ascii="Times New Roman" w:hAnsi="Times New Roman" w:cs="Times New Roman"/>
          <w:sz w:val="24"/>
          <w:szCs w:val="24"/>
        </w:rPr>
      </w:pPr>
    </w:p>
    <w:p w:rsidR="008D2E78" w:rsidRDefault="008D2E78" w:rsidP="00A11491">
      <w:pPr>
        <w:spacing w:after="0"/>
        <w:jc w:val="both"/>
        <w:rPr>
          <w:rFonts w:ascii="Times New Roman" w:hAnsi="Times New Roman" w:cs="Times New Roman"/>
          <w:sz w:val="24"/>
          <w:szCs w:val="24"/>
        </w:rPr>
      </w:pPr>
      <w:r>
        <w:rPr>
          <w:rFonts w:ascii="Times New Roman" w:hAnsi="Times New Roman" w:cs="Times New Roman"/>
          <w:sz w:val="24"/>
          <w:szCs w:val="24"/>
        </w:rPr>
        <w:t xml:space="preserve">MOURÃO, Luiz Eduardo Ribeiro. </w:t>
      </w:r>
      <w:r w:rsidRPr="007E1068">
        <w:rPr>
          <w:rFonts w:ascii="Times New Roman" w:hAnsi="Times New Roman" w:cs="Times New Roman"/>
          <w:i/>
          <w:sz w:val="24"/>
          <w:szCs w:val="24"/>
        </w:rPr>
        <w:t>Com novo CPC, tutela antecipada antecedente faz coisa julgada</w:t>
      </w:r>
      <w:r>
        <w:rPr>
          <w:rFonts w:ascii="Times New Roman" w:hAnsi="Times New Roman" w:cs="Times New Roman"/>
          <w:sz w:val="24"/>
          <w:szCs w:val="24"/>
        </w:rPr>
        <w:t>. Disponível em: &lt;</w:t>
      </w:r>
      <w:r w:rsidRPr="008D2E78">
        <w:rPr>
          <w:rFonts w:ascii="Times New Roman" w:hAnsi="Times New Roman" w:cs="Times New Roman"/>
          <w:sz w:val="24"/>
          <w:szCs w:val="24"/>
        </w:rPr>
        <w:t>http://www.conjur.com.br/2015-jul-06/luiz-mourao-tutela-antecipada-cpc-faz-coisa-julgada</w:t>
      </w:r>
      <w:r>
        <w:rPr>
          <w:rFonts w:ascii="Times New Roman" w:hAnsi="Times New Roman" w:cs="Times New Roman"/>
          <w:sz w:val="24"/>
          <w:szCs w:val="24"/>
        </w:rPr>
        <w:t>&gt;. Acesso em: 17 set. 2015.</w:t>
      </w:r>
    </w:p>
    <w:p w:rsidR="008D2E78" w:rsidRPr="00A11491" w:rsidRDefault="008D2E78" w:rsidP="00A11491">
      <w:pPr>
        <w:spacing w:after="0"/>
        <w:jc w:val="both"/>
        <w:rPr>
          <w:rFonts w:ascii="Times New Roman" w:hAnsi="Times New Roman" w:cs="Times New Roman"/>
          <w:sz w:val="24"/>
          <w:szCs w:val="24"/>
        </w:rPr>
      </w:pPr>
    </w:p>
    <w:p w:rsidR="0025790F" w:rsidRDefault="00F52985"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 xml:space="preserve">NEVES, Daniel Amorim Assumpção. </w:t>
      </w:r>
      <w:r w:rsidRPr="00A11491">
        <w:rPr>
          <w:rFonts w:ascii="Times New Roman" w:hAnsi="Times New Roman" w:cs="Times New Roman"/>
          <w:i/>
          <w:sz w:val="24"/>
          <w:szCs w:val="24"/>
        </w:rPr>
        <w:t>Novo Código de Processo Civil: Inovações, Alterações e Supressões.</w:t>
      </w:r>
      <w:r w:rsidRPr="00A11491">
        <w:rPr>
          <w:rFonts w:ascii="Times New Roman" w:hAnsi="Times New Roman" w:cs="Times New Roman"/>
          <w:sz w:val="24"/>
          <w:szCs w:val="24"/>
        </w:rPr>
        <w:t xml:space="preserve"> 2ª edição. São Paulo: </w:t>
      </w:r>
      <w:proofErr w:type="gramStart"/>
      <w:r w:rsidR="00B60026" w:rsidRPr="00A11491">
        <w:rPr>
          <w:rFonts w:ascii="Times New Roman" w:hAnsi="Times New Roman" w:cs="Times New Roman"/>
          <w:sz w:val="24"/>
          <w:szCs w:val="24"/>
        </w:rPr>
        <w:t xml:space="preserve">Editora </w:t>
      </w:r>
      <w:r w:rsidRPr="00A11491">
        <w:rPr>
          <w:rFonts w:ascii="Times New Roman" w:hAnsi="Times New Roman" w:cs="Times New Roman"/>
          <w:sz w:val="24"/>
          <w:szCs w:val="24"/>
        </w:rPr>
        <w:t>Método</w:t>
      </w:r>
      <w:proofErr w:type="gramEnd"/>
      <w:r w:rsidRPr="00A11491">
        <w:rPr>
          <w:rFonts w:ascii="Times New Roman" w:hAnsi="Times New Roman" w:cs="Times New Roman"/>
          <w:sz w:val="24"/>
          <w:szCs w:val="24"/>
        </w:rPr>
        <w:t>, 2015.</w:t>
      </w:r>
    </w:p>
    <w:p w:rsidR="00EC1046" w:rsidRDefault="00EC1046" w:rsidP="00A11491">
      <w:pPr>
        <w:spacing w:after="0"/>
        <w:jc w:val="both"/>
        <w:rPr>
          <w:rFonts w:ascii="Times New Roman" w:hAnsi="Times New Roman" w:cs="Times New Roman"/>
          <w:sz w:val="24"/>
          <w:szCs w:val="24"/>
        </w:rPr>
      </w:pPr>
    </w:p>
    <w:p w:rsidR="00EC1046" w:rsidRDefault="00EC1046" w:rsidP="00A11491">
      <w:pPr>
        <w:spacing w:after="0"/>
        <w:jc w:val="both"/>
        <w:rPr>
          <w:rFonts w:ascii="Times New Roman" w:hAnsi="Times New Roman" w:cs="Times New Roman"/>
          <w:sz w:val="24"/>
          <w:szCs w:val="24"/>
        </w:rPr>
      </w:pPr>
      <w:r>
        <w:rPr>
          <w:rFonts w:ascii="Times New Roman" w:hAnsi="Times New Roman" w:cs="Times New Roman"/>
          <w:sz w:val="24"/>
          <w:szCs w:val="24"/>
        </w:rPr>
        <w:t xml:space="preserve">OAB. </w:t>
      </w:r>
      <w:r w:rsidRPr="00EC1046">
        <w:rPr>
          <w:rFonts w:ascii="Times New Roman" w:hAnsi="Times New Roman" w:cs="Times New Roman"/>
          <w:i/>
          <w:sz w:val="24"/>
          <w:szCs w:val="24"/>
        </w:rPr>
        <w:t>Tutelas de urgência e de evidência são explicadas à luz do Novo CPC</w:t>
      </w:r>
      <w:r>
        <w:rPr>
          <w:rFonts w:ascii="Times New Roman" w:hAnsi="Times New Roman" w:cs="Times New Roman"/>
          <w:i/>
          <w:sz w:val="24"/>
          <w:szCs w:val="24"/>
        </w:rPr>
        <w:t xml:space="preserve">. </w:t>
      </w:r>
      <w:r>
        <w:rPr>
          <w:rFonts w:ascii="Times New Roman" w:hAnsi="Times New Roman" w:cs="Times New Roman"/>
          <w:sz w:val="24"/>
          <w:szCs w:val="24"/>
        </w:rPr>
        <w:t>Disponível em: &lt;</w:t>
      </w:r>
      <w:r w:rsidRPr="00EC1046">
        <w:rPr>
          <w:rFonts w:ascii="Times New Roman" w:hAnsi="Times New Roman" w:cs="Times New Roman"/>
          <w:sz w:val="24"/>
          <w:szCs w:val="24"/>
        </w:rPr>
        <w:t>http://www.oab.org.br/noticia/28278/tutelas-de-urgencia-e-de-evidencia-sao-explicadas-a-luz-do-novo-cpc</w:t>
      </w:r>
      <w:r>
        <w:rPr>
          <w:rFonts w:ascii="Times New Roman" w:hAnsi="Times New Roman" w:cs="Times New Roman"/>
          <w:sz w:val="24"/>
          <w:szCs w:val="24"/>
        </w:rPr>
        <w:t>&gt;. Acesso em: 17 set. 2015.</w:t>
      </w:r>
    </w:p>
    <w:p w:rsidR="007D78C9" w:rsidRDefault="007D78C9" w:rsidP="00A11491">
      <w:pPr>
        <w:spacing w:after="0"/>
        <w:jc w:val="both"/>
        <w:rPr>
          <w:rFonts w:ascii="Times New Roman" w:hAnsi="Times New Roman" w:cs="Times New Roman"/>
          <w:sz w:val="24"/>
          <w:szCs w:val="24"/>
        </w:rPr>
      </w:pPr>
    </w:p>
    <w:p w:rsidR="007D78C9" w:rsidRPr="00EC1046" w:rsidRDefault="007D78C9" w:rsidP="00A11491">
      <w:pPr>
        <w:spacing w:after="0"/>
        <w:jc w:val="both"/>
        <w:rPr>
          <w:rFonts w:ascii="Times New Roman" w:hAnsi="Times New Roman" w:cs="Times New Roman"/>
          <w:sz w:val="24"/>
          <w:szCs w:val="24"/>
        </w:rPr>
      </w:pPr>
      <w:r>
        <w:rPr>
          <w:rFonts w:ascii="Times New Roman" w:hAnsi="Times New Roman" w:cs="Times New Roman"/>
          <w:sz w:val="24"/>
          <w:szCs w:val="24"/>
        </w:rPr>
        <w:t xml:space="preserve">THEODORO JÚNIOR, Humberto; NUNES, </w:t>
      </w:r>
      <w:proofErr w:type="spellStart"/>
      <w:r>
        <w:rPr>
          <w:rFonts w:ascii="Times New Roman" w:hAnsi="Times New Roman" w:cs="Times New Roman"/>
          <w:sz w:val="24"/>
          <w:szCs w:val="24"/>
        </w:rPr>
        <w:t>Dierle</w:t>
      </w:r>
      <w:proofErr w:type="spellEnd"/>
      <w:r>
        <w:rPr>
          <w:rFonts w:ascii="Times New Roman" w:hAnsi="Times New Roman" w:cs="Times New Roman"/>
          <w:sz w:val="24"/>
          <w:szCs w:val="24"/>
        </w:rPr>
        <w:t xml:space="preserve">; BAHIA, Alexandre Melo; PEDRON, Flávio </w:t>
      </w:r>
      <w:proofErr w:type="spellStart"/>
      <w:r>
        <w:rPr>
          <w:rFonts w:ascii="Times New Roman" w:hAnsi="Times New Roman" w:cs="Times New Roman"/>
          <w:sz w:val="24"/>
          <w:szCs w:val="24"/>
        </w:rPr>
        <w:t>Quinaud</w:t>
      </w:r>
      <w:proofErr w:type="spellEnd"/>
      <w:r>
        <w:rPr>
          <w:rFonts w:ascii="Times New Roman" w:hAnsi="Times New Roman" w:cs="Times New Roman"/>
          <w:sz w:val="24"/>
          <w:szCs w:val="24"/>
        </w:rPr>
        <w:t>. Novo CPC – Fundamentações e sistematização. 2</w:t>
      </w:r>
      <w:r w:rsidRPr="00A11491">
        <w:rPr>
          <w:rFonts w:ascii="Times New Roman" w:hAnsi="Times New Roman" w:cs="Times New Roman"/>
          <w:sz w:val="24"/>
          <w:szCs w:val="24"/>
        </w:rPr>
        <w:t>ª</w:t>
      </w:r>
      <w:r>
        <w:rPr>
          <w:rFonts w:ascii="Times New Roman" w:hAnsi="Times New Roman" w:cs="Times New Roman"/>
          <w:sz w:val="24"/>
          <w:szCs w:val="24"/>
        </w:rPr>
        <w:t xml:space="preserve"> edição. </w:t>
      </w:r>
      <w:r w:rsidR="00AA719D">
        <w:rPr>
          <w:rFonts w:ascii="Times New Roman" w:hAnsi="Times New Roman" w:cs="Times New Roman"/>
          <w:sz w:val="24"/>
          <w:szCs w:val="24"/>
        </w:rPr>
        <w:t xml:space="preserve">Rio de Janeiro: </w:t>
      </w:r>
      <w:r>
        <w:rPr>
          <w:rFonts w:ascii="Times New Roman" w:hAnsi="Times New Roman" w:cs="Times New Roman"/>
          <w:sz w:val="24"/>
          <w:szCs w:val="24"/>
        </w:rPr>
        <w:t>Editora Forense, 2015.</w:t>
      </w:r>
    </w:p>
    <w:p w:rsidR="00A11491" w:rsidRPr="00A11491" w:rsidRDefault="00A11491" w:rsidP="00A11491">
      <w:pPr>
        <w:spacing w:after="0"/>
        <w:jc w:val="both"/>
        <w:rPr>
          <w:rFonts w:ascii="Times New Roman" w:hAnsi="Times New Roman" w:cs="Times New Roman"/>
          <w:sz w:val="24"/>
          <w:szCs w:val="24"/>
        </w:rPr>
      </w:pPr>
    </w:p>
    <w:p w:rsidR="00C73BF6" w:rsidRDefault="00C73BF6"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WAMBIER, Luiz Rodrigues e TALAMINI, Eduardo. Curso Avançado de Processo Civil. Teoria Geral do Processo e Processo de Conhecimento. 12ª edição. São Paulo: Editora Revista dos Tribunais, 2011.</w:t>
      </w:r>
    </w:p>
    <w:p w:rsidR="00A11491" w:rsidRPr="00A11491" w:rsidRDefault="00A11491" w:rsidP="00A11491">
      <w:pPr>
        <w:spacing w:after="0"/>
        <w:jc w:val="both"/>
        <w:rPr>
          <w:rFonts w:ascii="Times New Roman" w:hAnsi="Times New Roman" w:cs="Times New Roman"/>
          <w:sz w:val="24"/>
          <w:szCs w:val="24"/>
        </w:rPr>
      </w:pPr>
    </w:p>
    <w:p w:rsidR="00B11F9C" w:rsidRPr="00A11491" w:rsidRDefault="00B11F9C" w:rsidP="00A11491">
      <w:pPr>
        <w:spacing w:after="0"/>
        <w:jc w:val="both"/>
        <w:rPr>
          <w:rFonts w:ascii="Times New Roman" w:hAnsi="Times New Roman" w:cs="Times New Roman"/>
          <w:sz w:val="24"/>
          <w:szCs w:val="24"/>
        </w:rPr>
      </w:pPr>
      <w:r w:rsidRPr="00A11491">
        <w:rPr>
          <w:rFonts w:ascii="Times New Roman" w:hAnsi="Times New Roman" w:cs="Times New Roman"/>
          <w:sz w:val="24"/>
          <w:szCs w:val="24"/>
        </w:rPr>
        <w:t xml:space="preserve">ZAGURSKI, Adriana Timóteo dos Santos. </w:t>
      </w:r>
      <w:r w:rsidRPr="00A11491">
        <w:rPr>
          <w:rFonts w:ascii="Times New Roman" w:hAnsi="Times New Roman" w:cs="Times New Roman"/>
          <w:i/>
          <w:sz w:val="24"/>
          <w:szCs w:val="24"/>
        </w:rPr>
        <w:t>Antecipação de tutela: uma análise do CPC de 1973 e do projeto do novo CPC.</w:t>
      </w:r>
      <w:r w:rsidR="009E2380" w:rsidRPr="00A11491">
        <w:rPr>
          <w:rFonts w:ascii="Times New Roman" w:hAnsi="Times New Roman" w:cs="Times New Roman"/>
          <w:i/>
          <w:sz w:val="24"/>
          <w:szCs w:val="24"/>
        </w:rPr>
        <w:t xml:space="preserve"> </w:t>
      </w:r>
      <w:r w:rsidR="009E2380" w:rsidRPr="00A11491">
        <w:rPr>
          <w:rFonts w:ascii="Times New Roman" w:hAnsi="Times New Roman" w:cs="Times New Roman"/>
          <w:sz w:val="24"/>
          <w:szCs w:val="24"/>
        </w:rPr>
        <w:t>Disponível em: &lt;http://www.ambito-juridico.com.br/site/?</w:t>
      </w:r>
      <w:proofErr w:type="gramStart"/>
      <w:r w:rsidR="009E2380" w:rsidRPr="00A11491">
        <w:rPr>
          <w:rFonts w:ascii="Times New Roman" w:hAnsi="Times New Roman" w:cs="Times New Roman"/>
          <w:sz w:val="24"/>
          <w:szCs w:val="24"/>
        </w:rPr>
        <w:t>n_link</w:t>
      </w:r>
      <w:proofErr w:type="gramEnd"/>
      <w:r w:rsidR="009E2380" w:rsidRPr="00A11491">
        <w:rPr>
          <w:rFonts w:ascii="Times New Roman" w:hAnsi="Times New Roman" w:cs="Times New Roman"/>
          <w:sz w:val="24"/>
          <w:szCs w:val="24"/>
        </w:rPr>
        <w:t>=revista_artigos_leitura&amp;artigo_id=12220&gt; Acesso em: 21 set. 2015.</w:t>
      </w:r>
    </w:p>
    <w:p w:rsidR="00B11F9C" w:rsidRPr="00A11491" w:rsidRDefault="00B11F9C" w:rsidP="00A11491">
      <w:pPr>
        <w:spacing w:after="0"/>
        <w:jc w:val="both"/>
        <w:rPr>
          <w:rFonts w:ascii="Times New Roman" w:hAnsi="Times New Roman" w:cs="Times New Roman"/>
          <w:sz w:val="24"/>
          <w:szCs w:val="24"/>
        </w:rPr>
      </w:pPr>
    </w:p>
    <w:sectPr w:rsidR="00B11F9C" w:rsidRPr="00A11491" w:rsidSect="007940A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783" w:rsidRDefault="000A4783" w:rsidP="007940A1">
      <w:pPr>
        <w:spacing w:after="0" w:line="240" w:lineRule="auto"/>
      </w:pPr>
      <w:r>
        <w:separator/>
      </w:r>
    </w:p>
  </w:endnote>
  <w:endnote w:type="continuationSeparator" w:id="0">
    <w:p w:rsidR="000A4783" w:rsidRDefault="000A4783" w:rsidP="0079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783" w:rsidRDefault="000A4783" w:rsidP="007940A1">
      <w:pPr>
        <w:spacing w:after="0" w:line="240" w:lineRule="auto"/>
      </w:pPr>
      <w:r>
        <w:separator/>
      </w:r>
    </w:p>
  </w:footnote>
  <w:footnote w:type="continuationSeparator" w:id="0">
    <w:p w:rsidR="000A4783" w:rsidRDefault="000A4783" w:rsidP="007940A1">
      <w:pPr>
        <w:spacing w:after="0" w:line="240" w:lineRule="auto"/>
      </w:pPr>
      <w:r>
        <w:continuationSeparator/>
      </w:r>
    </w:p>
  </w:footnote>
  <w:footnote w:id="1">
    <w:p w:rsidR="006434DB" w:rsidRPr="001A6F93" w:rsidRDefault="006434DB" w:rsidP="001A6F93">
      <w:pPr>
        <w:pStyle w:val="Textodenotaderodap"/>
        <w:jc w:val="both"/>
        <w:rPr>
          <w:rFonts w:ascii="Times New Roman" w:hAnsi="Times New Roman" w:cs="Times New Roman"/>
        </w:rPr>
      </w:pPr>
      <w:r w:rsidRPr="001A6F93">
        <w:rPr>
          <w:rStyle w:val="Refdenotaderodap"/>
          <w:rFonts w:ascii="Times New Roman" w:hAnsi="Times New Roman" w:cs="Times New Roman"/>
        </w:rPr>
        <w:footnoteRef/>
      </w:r>
      <w:r w:rsidRPr="001A6F93">
        <w:rPr>
          <w:rFonts w:ascii="Times New Roman" w:hAnsi="Times New Roman" w:cs="Times New Roman"/>
        </w:rPr>
        <w:t xml:space="preserve"> Bacharel em Direito pela Universidade Estadual do Norte do Paraná – UENP; Pós-Graduanda em Direito Civil e Direito Processual Civil – PROJURIS/FIO (2014-2016).</w:t>
      </w:r>
    </w:p>
  </w:footnote>
  <w:footnote w:id="2">
    <w:p w:rsidR="001740F5" w:rsidRPr="001740F5" w:rsidRDefault="001740F5" w:rsidP="001740F5">
      <w:pPr>
        <w:spacing w:after="0"/>
        <w:jc w:val="both"/>
        <w:rPr>
          <w:rFonts w:ascii="Times New Roman" w:hAnsi="Times New Roman" w:cs="Times New Roman"/>
          <w:sz w:val="20"/>
          <w:szCs w:val="20"/>
        </w:rPr>
      </w:pPr>
      <w:r w:rsidRPr="001740F5">
        <w:rPr>
          <w:rStyle w:val="Refdenotaderodap"/>
          <w:rFonts w:ascii="Times New Roman" w:hAnsi="Times New Roman" w:cs="Times New Roman"/>
          <w:sz w:val="20"/>
          <w:szCs w:val="20"/>
        </w:rPr>
        <w:footnoteRef/>
      </w:r>
      <w:r w:rsidRPr="001740F5">
        <w:rPr>
          <w:rFonts w:ascii="Times New Roman" w:hAnsi="Times New Roman" w:cs="Times New Roman"/>
          <w:sz w:val="20"/>
          <w:szCs w:val="20"/>
        </w:rPr>
        <w:t xml:space="preserve"> WAMBIER, Luiz Rodrigues e TALAMINI, Eduardo. Curso Avançado de Processo Civil. Teoria Geral do Processo e Proce</w:t>
      </w:r>
      <w:r>
        <w:rPr>
          <w:rFonts w:ascii="Times New Roman" w:hAnsi="Times New Roman" w:cs="Times New Roman"/>
          <w:sz w:val="20"/>
          <w:szCs w:val="20"/>
        </w:rPr>
        <w:t>sso de Conhecimento. 12ª ed.</w:t>
      </w:r>
      <w:r w:rsidRPr="001740F5">
        <w:rPr>
          <w:rFonts w:ascii="Times New Roman" w:hAnsi="Times New Roman" w:cs="Times New Roman"/>
          <w:sz w:val="20"/>
          <w:szCs w:val="20"/>
        </w:rPr>
        <w:t>, 2011</w:t>
      </w:r>
      <w:r>
        <w:rPr>
          <w:rFonts w:ascii="Times New Roman" w:hAnsi="Times New Roman" w:cs="Times New Roman"/>
          <w:sz w:val="20"/>
          <w:szCs w:val="20"/>
        </w:rPr>
        <w:t xml:space="preserve"> p. 398</w:t>
      </w:r>
      <w:r w:rsidRPr="001740F5">
        <w:rPr>
          <w:rFonts w:ascii="Times New Roman" w:hAnsi="Times New Roman" w:cs="Times New Roman"/>
          <w:sz w:val="20"/>
          <w:szCs w:val="20"/>
        </w:rPr>
        <w:t>.</w:t>
      </w:r>
    </w:p>
    <w:p w:rsidR="001740F5" w:rsidRPr="001740F5" w:rsidRDefault="001740F5">
      <w:pPr>
        <w:pStyle w:val="Textodenotaderodap"/>
      </w:pPr>
    </w:p>
  </w:footnote>
  <w:footnote w:id="3">
    <w:p w:rsidR="001A6F93" w:rsidRPr="001A6F93" w:rsidRDefault="001A6F93" w:rsidP="0028398D">
      <w:pPr>
        <w:pStyle w:val="Textodenotaderodap"/>
        <w:jc w:val="both"/>
        <w:rPr>
          <w:rFonts w:ascii="Times New Roman" w:hAnsi="Times New Roman" w:cs="Times New Roman"/>
        </w:rPr>
      </w:pPr>
      <w:r w:rsidRPr="001A6F93">
        <w:rPr>
          <w:rStyle w:val="Refdenotaderodap"/>
          <w:rFonts w:ascii="Times New Roman" w:hAnsi="Times New Roman" w:cs="Times New Roman"/>
        </w:rPr>
        <w:footnoteRef/>
      </w:r>
      <w:r w:rsidRPr="001A6F93">
        <w:rPr>
          <w:rFonts w:ascii="Times New Roman" w:hAnsi="Times New Roman" w:cs="Times New Roman"/>
        </w:rPr>
        <w:t xml:space="preserve"> </w:t>
      </w:r>
      <w:r w:rsidR="000A75A5">
        <w:rPr>
          <w:rFonts w:ascii="Times New Roman" w:hAnsi="Times New Roman" w:cs="Times New Roman"/>
        </w:rPr>
        <w:t>DONIZETTI</w:t>
      </w:r>
      <w:r w:rsidRPr="001A6F93">
        <w:rPr>
          <w:rFonts w:ascii="Times New Roman" w:hAnsi="Times New Roman" w:cs="Times New Roman"/>
        </w:rPr>
        <w:t xml:space="preserve">, </w:t>
      </w:r>
      <w:proofErr w:type="spellStart"/>
      <w:r w:rsidRPr="001A6F93">
        <w:rPr>
          <w:rFonts w:ascii="Times New Roman" w:hAnsi="Times New Roman" w:cs="Times New Roman"/>
        </w:rPr>
        <w:t>Elpídio</w:t>
      </w:r>
      <w:proofErr w:type="spellEnd"/>
      <w:r w:rsidRPr="001A6F93">
        <w:rPr>
          <w:rFonts w:ascii="Times New Roman" w:hAnsi="Times New Roman" w:cs="Times New Roman"/>
        </w:rPr>
        <w:t>. Curso Didático de Direito Processual Civil. 16ª ed., 2012, p. 409.</w:t>
      </w:r>
    </w:p>
  </w:footnote>
  <w:footnote w:id="4">
    <w:p w:rsidR="00A812C3" w:rsidRPr="0028398D" w:rsidRDefault="00A812C3" w:rsidP="0028398D">
      <w:pPr>
        <w:pStyle w:val="Textodenotaderodap"/>
        <w:jc w:val="both"/>
        <w:rPr>
          <w:rFonts w:ascii="Times New Roman" w:hAnsi="Times New Roman" w:cs="Times New Roman"/>
        </w:rPr>
      </w:pPr>
      <w:r w:rsidRPr="0028398D">
        <w:rPr>
          <w:rStyle w:val="Refdenotaderodap"/>
          <w:rFonts w:ascii="Times New Roman" w:hAnsi="Times New Roman" w:cs="Times New Roman"/>
        </w:rPr>
        <w:footnoteRef/>
      </w:r>
      <w:r w:rsidRPr="0028398D">
        <w:rPr>
          <w:rFonts w:ascii="Times New Roman" w:hAnsi="Times New Roman" w:cs="Times New Roman"/>
        </w:rPr>
        <w:t xml:space="preserve"> NEVES, Daniel Amorim Assumpção. Novo Código de Processo Civil – Inovações, alterações e supressões, 2ª ed., 2015, p. 209.</w:t>
      </w:r>
    </w:p>
  </w:footnote>
  <w:footnote w:id="5">
    <w:p w:rsidR="006434DB" w:rsidRDefault="006434DB" w:rsidP="0028398D">
      <w:pPr>
        <w:pStyle w:val="Textodenotaderodap"/>
        <w:jc w:val="both"/>
      </w:pPr>
      <w:r w:rsidRPr="0028398D">
        <w:rPr>
          <w:rStyle w:val="Refdenotaderodap"/>
          <w:rFonts w:ascii="Times New Roman" w:hAnsi="Times New Roman" w:cs="Times New Roman"/>
        </w:rPr>
        <w:footnoteRef/>
      </w:r>
      <w:r w:rsidRPr="0028398D">
        <w:rPr>
          <w:rFonts w:ascii="Times New Roman" w:hAnsi="Times New Roman" w:cs="Times New Roman"/>
        </w:rPr>
        <w:t xml:space="preserve"> </w:t>
      </w:r>
      <w:r w:rsidR="00546DD8" w:rsidRPr="0028398D">
        <w:rPr>
          <w:rFonts w:ascii="Times New Roman" w:hAnsi="Times New Roman" w:cs="Times New Roman"/>
        </w:rPr>
        <w:t>BEDAQUE, José Roberto dos Santos. Tutela Cautelar e Tutela Antecipada: Tutelas Sumárias de Urgência, 3</w:t>
      </w:r>
      <w:r w:rsidR="00A812C3" w:rsidRPr="0028398D">
        <w:rPr>
          <w:rFonts w:ascii="Times New Roman" w:hAnsi="Times New Roman" w:cs="Times New Roman"/>
        </w:rPr>
        <w:t>ª</w:t>
      </w:r>
      <w:r w:rsidR="00546DD8" w:rsidRPr="0028398D">
        <w:rPr>
          <w:rFonts w:ascii="Times New Roman" w:hAnsi="Times New Roman" w:cs="Times New Roman"/>
        </w:rPr>
        <w:t xml:space="preserve"> ed., 2003, p. 342.</w:t>
      </w:r>
    </w:p>
  </w:footnote>
  <w:footnote w:id="6">
    <w:p w:rsidR="000F5369" w:rsidRPr="0028398D" w:rsidRDefault="000F5369" w:rsidP="000F5369">
      <w:pPr>
        <w:pStyle w:val="Textodenotaderodap"/>
        <w:jc w:val="both"/>
        <w:rPr>
          <w:rFonts w:ascii="Times New Roman" w:hAnsi="Times New Roman" w:cs="Times New Roman"/>
        </w:rPr>
      </w:pPr>
      <w:r w:rsidRPr="0028398D">
        <w:rPr>
          <w:rStyle w:val="Refdenotaderodap"/>
          <w:rFonts w:ascii="Times New Roman" w:hAnsi="Times New Roman" w:cs="Times New Roman"/>
        </w:rPr>
        <w:footnoteRef/>
      </w:r>
      <w:r w:rsidRPr="0028398D">
        <w:rPr>
          <w:rFonts w:ascii="Times New Roman" w:hAnsi="Times New Roman" w:cs="Times New Roman"/>
        </w:rPr>
        <w:t xml:space="preserve"> DIDIER JÚNIOR, </w:t>
      </w:r>
      <w:proofErr w:type="spellStart"/>
      <w:r w:rsidRPr="0028398D">
        <w:rPr>
          <w:rFonts w:ascii="Times New Roman" w:hAnsi="Times New Roman" w:cs="Times New Roman"/>
        </w:rPr>
        <w:t>Fredie</w:t>
      </w:r>
      <w:proofErr w:type="spellEnd"/>
      <w:r w:rsidRPr="0028398D">
        <w:rPr>
          <w:rFonts w:ascii="Times New Roman" w:hAnsi="Times New Roman" w:cs="Times New Roman"/>
        </w:rPr>
        <w:t>; OLIVEIRA Rafael Alexan</w:t>
      </w:r>
      <w:r w:rsidR="00026C74" w:rsidRPr="0028398D">
        <w:rPr>
          <w:rFonts w:ascii="Times New Roman" w:hAnsi="Times New Roman" w:cs="Times New Roman"/>
        </w:rPr>
        <w:t>d</w:t>
      </w:r>
      <w:r w:rsidRPr="0028398D">
        <w:rPr>
          <w:rFonts w:ascii="Times New Roman" w:hAnsi="Times New Roman" w:cs="Times New Roman"/>
        </w:rPr>
        <w:t xml:space="preserve">ria; e BRAGA, Paula Sarno. Curso de Direito Processual Civil – Teoria da prova, Direito probatório, Decisão, Precedente, Coisa Julgada e Tutela Provisória. 10ª edição. Salvador: </w:t>
      </w:r>
      <w:proofErr w:type="gramStart"/>
      <w:r w:rsidRPr="0028398D">
        <w:rPr>
          <w:rFonts w:ascii="Times New Roman" w:hAnsi="Times New Roman" w:cs="Times New Roman"/>
        </w:rPr>
        <w:t>Editora Jus</w:t>
      </w:r>
      <w:proofErr w:type="gramEnd"/>
      <w:r w:rsidRPr="0028398D">
        <w:rPr>
          <w:rFonts w:ascii="Times New Roman" w:hAnsi="Times New Roman" w:cs="Times New Roman"/>
        </w:rPr>
        <w:t xml:space="preserve"> </w:t>
      </w:r>
      <w:proofErr w:type="spellStart"/>
      <w:r w:rsidRPr="0028398D">
        <w:rPr>
          <w:rFonts w:ascii="Times New Roman" w:hAnsi="Times New Roman" w:cs="Times New Roman"/>
        </w:rPr>
        <w:t>Podivm</w:t>
      </w:r>
      <w:proofErr w:type="spellEnd"/>
      <w:r w:rsidRPr="0028398D">
        <w:rPr>
          <w:rFonts w:ascii="Times New Roman" w:hAnsi="Times New Roman" w:cs="Times New Roman"/>
        </w:rPr>
        <w:t>, 2015, p. 609.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C8"/>
    <w:rsid w:val="00003467"/>
    <w:rsid w:val="00026C74"/>
    <w:rsid w:val="0003739E"/>
    <w:rsid w:val="00047979"/>
    <w:rsid w:val="00050067"/>
    <w:rsid w:val="00062B38"/>
    <w:rsid w:val="000933AB"/>
    <w:rsid w:val="00093F92"/>
    <w:rsid w:val="000942BB"/>
    <w:rsid w:val="00096B49"/>
    <w:rsid w:val="00097CDC"/>
    <w:rsid w:val="000A4783"/>
    <w:rsid w:val="000A75A5"/>
    <w:rsid w:val="000A7DCE"/>
    <w:rsid w:val="000B63D1"/>
    <w:rsid w:val="000D0B7D"/>
    <w:rsid w:val="000F5369"/>
    <w:rsid w:val="00106CF8"/>
    <w:rsid w:val="001227D6"/>
    <w:rsid w:val="00130CD8"/>
    <w:rsid w:val="00135392"/>
    <w:rsid w:val="00162AB9"/>
    <w:rsid w:val="001740F5"/>
    <w:rsid w:val="001829F1"/>
    <w:rsid w:val="00194DF3"/>
    <w:rsid w:val="001A6F93"/>
    <w:rsid w:val="001D04FE"/>
    <w:rsid w:val="001F3321"/>
    <w:rsid w:val="0021306C"/>
    <w:rsid w:val="00223FBF"/>
    <w:rsid w:val="00235280"/>
    <w:rsid w:val="00246CC4"/>
    <w:rsid w:val="0025790F"/>
    <w:rsid w:val="00283540"/>
    <w:rsid w:val="0028398D"/>
    <w:rsid w:val="00291245"/>
    <w:rsid w:val="002A24B8"/>
    <w:rsid w:val="002A2943"/>
    <w:rsid w:val="002A5262"/>
    <w:rsid w:val="002C0B29"/>
    <w:rsid w:val="002C676B"/>
    <w:rsid w:val="002D1F7F"/>
    <w:rsid w:val="002D30E7"/>
    <w:rsid w:val="0030239F"/>
    <w:rsid w:val="00302DFC"/>
    <w:rsid w:val="0031604C"/>
    <w:rsid w:val="00337872"/>
    <w:rsid w:val="0034596A"/>
    <w:rsid w:val="00352D14"/>
    <w:rsid w:val="00353AEB"/>
    <w:rsid w:val="003566B3"/>
    <w:rsid w:val="0038417A"/>
    <w:rsid w:val="00390FA5"/>
    <w:rsid w:val="00403F98"/>
    <w:rsid w:val="00407E13"/>
    <w:rsid w:val="00417367"/>
    <w:rsid w:val="00456E2B"/>
    <w:rsid w:val="00476239"/>
    <w:rsid w:val="00483EF3"/>
    <w:rsid w:val="004843D7"/>
    <w:rsid w:val="00497EEF"/>
    <w:rsid w:val="004A7C2C"/>
    <w:rsid w:val="004E2065"/>
    <w:rsid w:val="00546DD8"/>
    <w:rsid w:val="005517B6"/>
    <w:rsid w:val="00572C0B"/>
    <w:rsid w:val="0057649F"/>
    <w:rsid w:val="00590755"/>
    <w:rsid w:val="005A5D41"/>
    <w:rsid w:val="005C048D"/>
    <w:rsid w:val="005C3340"/>
    <w:rsid w:val="005C366C"/>
    <w:rsid w:val="005E7EA6"/>
    <w:rsid w:val="005F7772"/>
    <w:rsid w:val="006006DB"/>
    <w:rsid w:val="0062500E"/>
    <w:rsid w:val="006271AF"/>
    <w:rsid w:val="00631D52"/>
    <w:rsid w:val="00634003"/>
    <w:rsid w:val="006434DB"/>
    <w:rsid w:val="0064730E"/>
    <w:rsid w:val="006574DA"/>
    <w:rsid w:val="006723E3"/>
    <w:rsid w:val="0067324A"/>
    <w:rsid w:val="00674CA6"/>
    <w:rsid w:val="006D2598"/>
    <w:rsid w:val="006F5C47"/>
    <w:rsid w:val="0070634C"/>
    <w:rsid w:val="00723EB3"/>
    <w:rsid w:val="007473E8"/>
    <w:rsid w:val="00750ED8"/>
    <w:rsid w:val="00764C73"/>
    <w:rsid w:val="00773D52"/>
    <w:rsid w:val="00786A95"/>
    <w:rsid w:val="007940A1"/>
    <w:rsid w:val="007A6337"/>
    <w:rsid w:val="007B50C3"/>
    <w:rsid w:val="007C4C84"/>
    <w:rsid w:val="007D3A2F"/>
    <w:rsid w:val="007D78C9"/>
    <w:rsid w:val="007E1068"/>
    <w:rsid w:val="007F4D60"/>
    <w:rsid w:val="008030F8"/>
    <w:rsid w:val="00826B32"/>
    <w:rsid w:val="00842A35"/>
    <w:rsid w:val="0087729E"/>
    <w:rsid w:val="00877645"/>
    <w:rsid w:val="008A0D9C"/>
    <w:rsid w:val="008A0F4D"/>
    <w:rsid w:val="008A4885"/>
    <w:rsid w:val="008B422A"/>
    <w:rsid w:val="008C2305"/>
    <w:rsid w:val="008D2E78"/>
    <w:rsid w:val="008E2B58"/>
    <w:rsid w:val="008F27A5"/>
    <w:rsid w:val="009152C8"/>
    <w:rsid w:val="00926EAF"/>
    <w:rsid w:val="00937F88"/>
    <w:rsid w:val="00943C3D"/>
    <w:rsid w:val="00983A0E"/>
    <w:rsid w:val="009855D9"/>
    <w:rsid w:val="009E2380"/>
    <w:rsid w:val="009E748E"/>
    <w:rsid w:val="009F32B9"/>
    <w:rsid w:val="009F3EC2"/>
    <w:rsid w:val="009F66CC"/>
    <w:rsid w:val="00A04A40"/>
    <w:rsid w:val="00A05916"/>
    <w:rsid w:val="00A07495"/>
    <w:rsid w:val="00A11491"/>
    <w:rsid w:val="00A20C13"/>
    <w:rsid w:val="00A32100"/>
    <w:rsid w:val="00A54327"/>
    <w:rsid w:val="00A61130"/>
    <w:rsid w:val="00A812C3"/>
    <w:rsid w:val="00A91694"/>
    <w:rsid w:val="00A96875"/>
    <w:rsid w:val="00AA719D"/>
    <w:rsid w:val="00AB6DC9"/>
    <w:rsid w:val="00AE1875"/>
    <w:rsid w:val="00AF3C7A"/>
    <w:rsid w:val="00B11F9C"/>
    <w:rsid w:val="00B30F48"/>
    <w:rsid w:val="00B34CD3"/>
    <w:rsid w:val="00B369FF"/>
    <w:rsid w:val="00B37C4C"/>
    <w:rsid w:val="00B4004D"/>
    <w:rsid w:val="00B60026"/>
    <w:rsid w:val="00B62F97"/>
    <w:rsid w:val="00B63E72"/>
    <w:rsid w:val="00B96A8A"/>
    <w:rsid w:val="00B97C1B"/>
    <w:rsid w:val="00BD6A64"/>
    <w:rsid w:val="00BD6E39"/>
    <w:rsid w:val="00BE13CA"/>
    <w:rsid w:val="00BE1F30"/>
    <w:rsid w:val="00BE31FD"/>
    <w:rsid w:val="00C0296C"/>
    <w:rsid w:val="00C25CDB"/>
    <w:rsid w:val="00C31A47"/>
    <w:rsid w:val="00C527B6"/>
    <w:rsid w:val="00C73BF6"/>
    <w:rsid w:val="00C803C0"/>
    <w:rsid w:val="00C87BBD"/>
    <w:rsid w:val="00C91BCA"/>
    <w:rsid w:val="00CB3804"/>
    <w:rsid w:val="00CC63F1"/>
    <w:rsid w:val="00CF6EAD"/>
    <w:rsid w:val="00CF7338"/>
    <w:rsid w:val="00D15A32"/>
    <w:rsid w:val="00D40BCF"/>
    <w:rsid w:val="00D649D6"/>
    <w:rsid w:val="00D67BD2"/>
    <w:rsid w:val="00D73136"/>
    <w:rsid w:val="00D768A0"/>
    <w:rsid w:val="00DB06E4"/>
    <w:rsid w:val="00DB235D"/>
    <w:rsid w:val="00DC12CE"/>
    <w:rsid w:val="00DE283C"/>
    <w:rsid w:val="00DE366B"/>
    <w:rsid w:val="00DF6BCF"/>
    <w:rsid w:val="00E2213F"/>
    <w:rsid w:val="00E26BA9"/>
    <w:rsid w:val="00E37131"/>
    <w:rsid w:val="00E51C2F"/>
    <w:rsid w:val="00E87A69"/>
    <w:rsid w:val="00E9384A"/>
    <w:rsid w:val="00E9767C"/>
    <w:rsid w:val="00EA5E41"/>
    <w:rsid w:val="00EB47F0"/>
    <w:rsid w:val="00EC1046"/>
    <w:rsid w:val="00ED5336"/>
    <w:rsid w:val="00ED7D3A"/>
    <w:rsid w:val="00EE0653"/>
    <w:rsid w:val="00F00849"/>
    <w:rsid w:val="00F10848"/>
    <w:rsid w:val="00F232A6"/>
    <w:rsid w:val="00F3253A"/>
    <w:rsid w:val="00F36F31"/>
    <w:rsid w:val="00F501FF"/>
    <w:rsid w:val="00F52985"/>
    <w:rsid w:val="00F5638B"/>
    <w:rsid w:val="00F651F0"/>
    <w:rsid w:val="00F86445"/>
    <w:rsid w:val="00F92967"/>
    <w:rsid w:val="00FB69FB"/>
    <w:rsid w:val="00FC38A5"/>
    <w:rsid w:val="00FC546C"/>
    <w:rsid w:val="00FE6F07"/>
    <w:rsid w:val="00FE7D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87A69"/>
    <w:rPr>
      <w:color w:val="0000FF" w:themeColor="hyperlink"/>
      <w:u w:val="single"/>
    </w:rPr>
  </w:style>
  <w:style w:type="paragraph" w:styleId="Cabealho">
    <w:name w:val="header"/>
    <w:basedOn w:val="Normal"/>
    <w:link w:val="CabealhoChar"/>
    <w:uiPriority w:val="99"/>
    <w:unhideWhenUsed/>
    <w:rsid w:val="007940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40A1"/>
  </w:style>
  <w:style w:type="paragraph" w:styleId="Rodap">
    <w:name w:val="footer"/>
    <w:basedOn w:val="Normal"/>
    <w:link w:val="RodapChar"/>
    <w:uiPriority w:val="99"/>
    <w:unhideWhenUsed/>
    <w:rsid w:val="007940A1"/>
    <w:pPr>
      <w:tabs>
        <w:tab w:val="center" w:pos="4252"/>
        <w:tab w:val="right" w:pos="8504"/>
      </w:tabs>
      <w:spacing w:after="0" w:line="240" w:lineRule="auto"/>
    </w:pPr>
  </w:style>
  <w:style w:type="character" w:customStyle="1" w:styleId="RodapChar">
    <w:name w:val="Rodapé Char"/>
    <w:basedOn w:val="Fontepargpadro"/>
    <w:link w:val="Rodap"/>
    <w:uiPriority w:val="99"/>
    <w:rsid w:val="007940A1"/>
  </w:style>
  <w:style w:type="paragraph" w:styleId="Textodebalo">
    <w:name w:val="Balloon Text"/>
    <w:basedOn w:val="Normal"/>
    <w:link w:val="TextodebaloChar"/>
    <w:uiPriority w:val="99"/>
    <w:semiHidden/>
    <w:unhideWhenUsed/>
    <w:rsid w:val="007940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40A1"/>
    <w:rPr>
      <w:rFonts w:ascii="Tahoma" w:hAnsi="Tahoma" w:cs="Tahoma"/>
      <w:sz w:val="16"/>
      <w:szCs w:val="16"/>
    </w:rPr>
  </w:style>
  <w:style w:type="paragraph" w:styleId="PargrafodaLista">
    <w:name w:val="List Paragraph"/>
    <w:basedOn w:val="Normal"/>
    <w:uiPriority w:val="34"/>
    <w:qFormat/>
    <w:rsid w:val="00DE366B"/>
    <w:pPr>
      <w:ind w:left="720"/>
      <w:contextualSpacing/>
    </w:pPr>
  </w:style>
  <w:style w:type="paragraph" w:styleId="Textodenotaderodap">
    <w:name w:val="footnote text"/>
    <w:basedOn w:val="Normal"/>
    <w:link w:val="TextodenotaderodapChar"/>
    <w:uiPriority w:val="99"/>
    <w:semiHidden/>
    <w:unhideWhenUsed/>
    <w:rsid w:val="006434D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434DB"/>
    <w:rPr>
      <w:sz w:val="20"/>
      <w:szCs w:val="20"/>
    </w:rPr>
  </w:style>
  <w:style w:type="character" w:styleId="Refdenotaderodap">
    <w:name w:val="footnote reference"/>
    <w:basedOn w:val="Fontepargpadro"/>
    <w:uiPriority w:val="99"/>
    <w:semiHidden/>
    <w:unhideWhenUsed/>
    <w:rsid w:val="006434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87A69"/>
    <w:rPr>
      <w:color w:val="0000FF" w:themeColor="hyperlink"/>
      <w:u w:val="single"/>
    </w:rPr>
  </w:style>
  <w:style w:type="paragraph" w:styleId="Cabealho">
    <w:name w:val="header"/>
    <w:basedOn w:val="Normal"/>
    <w:link w:val="CabealhoChar"/>
    <w:uiPriority w:val="99"/>
    <w:unhideWhenUsed/>
    <w:rsid w:val="007940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40A1"/>
  </w:style>
  <w:style w:type="paragraph" w:styleId="Rodap">
    <w:name w:val="footer"/>
    <w:basedOn w:val="Normal"/>
    <w:link w:val="RodapChar"/>
    <w:uiPriority w:val="99"/>
    <w:unhideWhenUsed/>
    <w:rsid w:val="007940A1"/>
    <w:pPr>
      <w:tabs>
        <w:tab w:val="center" w:pos="4252"/>
        <w:tab w:val="right" w:pos="8504"/>
      </w:tabs>
      <w:spacing w:after="0" w:line="240" w:lineRule="auto"/>
    </w:pPr>
  </w:style>
  <w:style w:type="character" w:customStyle="1" w:styleId="RodapChar">
    <w:name w:val="Rodapé Char"/>
    <w:basedOn w:val="Fontepargpadro"/>
    <w:link w:val="Rodap"/>
    <w:uiPriority w:val="99"/>
    <w:rsid w:val="007940A1"/>
  </w:style>
  <w:style w:type="paragraph" w:styleId="Textodebalo">
    <w:name w:val="Balloon Text"/>
    <w:basedOn w:val="Normal"/>
    <w:link w:val="TextodebaloChar"/>
    <w:uiPriority w:val="99"/>
    <w:semiHidden/>
    <w:unhideWhenUsed/>
    <w:rsid w:val="007940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40A1"/>
    <w:rPr>
      <w:rFonts w:ascii="Tahoma" w:hAnsi="Tahoma" w:cs="Tahoma"/>
      <w:sz w:val="16"/>
      <w:szCs w:val="16"/>
    </w:rPr>
  </w:style>
  <w:style w:type="paragraph" w:styleId="PargrafodaLista">
    <w:name w:val="List Paragraph"/>
    <w:basedOn w:val="Normal"/>
    <w:uiPriority w:val="34"/>
    <w:qFormat/>
    <w:rsid w:val="00DE366B"/>
    <w:pPr>
      <w:ind w:left="720"/>
      <w:contextualSpacing/>
    </w:pPr>
  </w:style>
  <w:style w:type="paragraph" w:styleId="Textodenotaderodap">
    <w:name w:val="footnote text"/>
    <w:basedOn w:val="Normal"/>
    <w:link w:val="TextodenotaderodapChar"/>
    <w:uiPriority w:val="99"/>
    <w:semiHidden/>
    <w:unhideWhenUsed/>
    <w:rsid w:val="006434D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434DB"/>
    <w:rPr>
      <w:sz w:val="20"/>
      <w:szCs w:val="20"/>
    </w:rPr>
  </w:style>
  <w:style w:type="character" w:styleId="Refdenotaderodap">
    <w:name w:val="footnote reference"/>
    <w:basedOn w:val="Fontepargpadro"/>
    <w:uiPriority w:val="99"/>
    <w:semiHidden/>
    <w:unhideWhenUsed/>
    <w:rsid w:val="006434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5869compilada.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lanalto.gov.br/ccivil_03/constituicao/ConstituicaoCompilado.htm" TargetMode="External"/><Relationship Id="rId4" Type="http://schemas.openxmlformats.org/officeDocument/2006/relationships/settings" Target="settings.xml"/><Relationship Id="rId9" Type="http://schemas.openxmlformats.org/officeDocument/2006/relationships/hyperlink" Target="http://www.planalto.gov.br/ccivil_03/_Ato2015-2018/2015/Lei/L13105.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9184-57C3-478A-82D3-B3C2FB39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10</Pages>
  <Words>4882</Words>
  <Characters>26368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179</cp:revision>
  <dcterms:created xsi:type="dcterms:W3CDTF">2015-09-17T01:51:00Z</dcterms:created>
  <dcterms:modified xsi:type="dcterms:W3CDTF">2015-09-23T21:18:00Z</dcterms:modified>
</cp:coreProperties>
</file>