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F3A" w:rsidRDefault="00216F3A" w:rsidP="00F55347">
      <w:pPr>
        <w:ind w:firstLine="709"/>
        <w:rPr>
          <w:rFonts w:ascii="Times New Roman" w:hAnsi="Times New Roman" w:cs="Times New Roman"/>
          <w:b/>
          <w:sz w:val="28"/>
          <w:szCs w:val="28"/>
        </w:rPr>
      </w:pPr>
    </w:p>
    <w:p w:rsidR="00216F3A" w:rsidRDefault="00AF6936" w:rsidP="00550F28">
      <w:pPr>
        <w:ind w:firstLine="709"/>
        <w:jc w:val="center"/>
        <w:rPr>
          <w:rFonts w:ascii="Times New Roman" w:hAnsi="Times New Roman" w:cs="Times New Roman"/>
          <w:b/>
          <w:sz w:val="28"/>
          <w:szCs w:val="28"/>
        </w:rPr>
      </w:pPr>
      <w:r>
        <w:rPr>
          <w:rFonts w:ascii="Times New Roman" w:hAnsi="Times New Roman" w:cs="Times New Roman"/>
          <w:b/>
          <w:sz w:val="28"/>
          <w:szCs w:val="28"/>
        </w:rPr>
        <w:t>O ativismo judicial e o princípio da separação dos poderes</w:t>
      </w:r>
    </w:p>
    <w:p w:rsidR="00550F28" w:rsidRDefault="00550F28" w:rsidP="00550F28">
      <w:pPr>
        <w:ind w:firstLine="709"/>
        <w:jc w:val="right"/>
        <w:rPr>
          <w:rFonts w:ascii="Times New Roman" w:hAnsi="Times New Roman" w:cs="Times New Roman"/>
          <w:b/>
          <w:sz w:val="24"/>
          <w:szCs w:val="24"/>
        </w:rPr>
      </w:pPr>
    </w:p>
    <w:p w:rsidR="00AF6936" w:rsidRPr="00550F28" w:rsidRDefault="00820A5A" w:rsidP="00550F28">
      <w:pPr>
        <w:ind w:firstLine="709"/>
        <w:jc w:val="right"/>
        <w:rPr>
          <w:rFonts w:ascii="Times New Roman" w:hAnsi="Times New Roman" w:cs="Times New Roman"/>
          <w:b/>
          <w:sz w:val="24"/>
          <w:szCs w:val="24"/>
        </w:rPr>
      </w:pPr>
      <w:r>
        <w:rPr>
          <w:rFonts w:ascii="Times New Roman" w:hAnsi="Times New Roman" w:cs="Times New Roman"/>
          <w:b/>
          <w:sz w:val="24"/>
          <w:szCs w:val="24"/>
        </w:rPr>
        <w:t>Autor</w:t>
      </w:r>
      <w:r w:rsidR="00550F28">
        <w:rPr>
          <w:rStyle w:val="Refdenotaderodap"/>
          <w:rFonts w:ascii="Times New Roman" w:hAnsi="Times New Roman" w:cs="Times New Roman"/>
          <w:b/>
          <w:sz w:val="24"/>
          <w:szCs w:val="24"/>
        </w:rPr>
        <w:footnoteReference w:id="2"/>
      </w:r>
    </w:p>
    <w:p w:rsidR="0031052B" w:rsidRPr="00550F28" w:rsidRDefault="0031052B" w:rsidP="005F61C9">
      <w:pPr>
        <w:ind w:firstLine="709"/>
        <w:jc w:val="both"/>
        <w:rPr>
          <w:rFonts w:ascii="Times New Roman" w:hAnsi="Times New Roman" w:cs="Times New Roman"/>
          <w:sz w:val="20"/>
          <w:szCs w:val="20"/>
        </w:rPr>
      </w:pPr>
      <w:r w:rsidRPr="00550F28">
        <w:rPr>
          <w:rFonts w:ascii="Times New Roman" w:hAnsi="Times New Roman" w:cs="Times New Roman"/>
          <w:b/>
          <w:sz w:val="20"/>
          <w:szCs w:val="20"/>
        </w:rPr>
        <w:t xml:space="preserve">Resumo: </w:t>
      </w:r>
      <w:r w:rsidRPr="00550F28">
        <w:rPr>
          <w:rFonts w:ascii="Times New Roman" w:hAnsi="Times New Roman" w:cs="Times New Roman"/>
          <w:sz w:val="20"/>
          <w:szCs w:val="20"/>
        </w:rPr>
        <w:t xml:space="preserve">Este artigo discute a relação entre o ativismo judicial e o princípio da separação de poderes e pretende responder se </w:t>
      </w:r>
      <w:r w:rsidR="000E33D7" w:rsidRPr="00550F28">
        <w:rPr>
          <w:rFonts w:ascii="Times New Roman" w:hAnsi="Times New Roman" w:cs="Times New Roman"/>
          <w:sz w:val="20"/>
          <w:szCs w:val="20"/>
        </w:rPr>
        <w:t xml:space="preserve">as práticas ativistas ferem </w:t>
      </w:r>
      <w:r w:rsidR="00D806B7">
        <w:rPr>
          <w:rFonts w:ascii="Times New Roman" w:hAnsi="Times New Roman" w:cs="Times New Roman"/>
          <w:sz w:val="20"/>
          <w:szCs w:val="20"/>
        </w:rPr>
        <w:t xml:space="preserve">o </w:t>
      </w:r>
      <w:r w:rsidR="000E33D7" w:rsidRPr="00550F28">
        <w:rPr>
          <w:rFonts w:ascii="Times New Roman" w:hAnsi="Times New Roman" w:cs="Times New Roman"/>
          <w:sz w:val="20"/>
          <w:szCs w:val="20"/>
        </w:rPr>
        <w:t xml:space="preserve">princípio constitucional. </w:t>
      </w:r>
      <w:r w:rsidRPr="00550F28">
        <w:rPr>
          <w:rFonts w:ascii="Times New Roman" w:hAnsi="Times New Roman" w:cs="Times New Roman"/>
          <w:sz w:val="20"/>
          <w:szCs w:val="20"/>
        </w:rPr>
        <w:t xml:space="preserve"> Analisando o crescente fenômeno da </w:t>
      </w:r>
      <w:proofErr w:type="spellStart"/>
      <w:r w:rsidRPr="00550F28">
        <w:rPr>
          <w:rFonts w:ascii="Times New Roman" w:hAnsi="Times New Roman" w:cs="Times New Roman"/>
          <w:sz w:val="20"/>
          <w:szCs w:val="20"/>
        </w:rPr>
        <w:t>judicialização</w:t>
      </w:r>
      <w:proofErr w:type="spellEnd"/>
      <w:r w:rsidRPr="00550F28">
        <w:rPr>
          <w:rFonts w:ascii="Times New Roman" w:hAnsi="Times New Roman" w:cs="Times New Roman"/>
          <w:sz w:val="20"/>
          <w:szCs w:val="20"/>
        </w:rPr>
        <w:t xml:space="preserve"> da política</w:t>
      </w:r>
      <w:r w:rsidR="00A66416" w:rsidRPr="00550F28">
        <w:rPr>
          <w:rFonts w:ascii="Times New Roman" w:hAnsi="Times New Roman" w:cs="Times New Roman"/>
          <w:sz w:val="20"/>
          <w:szCs w:val="20"/>
        </w:rPr>
        <w:t xml:space="preserve"> e as razões constitucionais que lhe dão suporte chegamos a uma conceituação de ativismo</w:t>
      </w:r>
      <w:r w:rsidR="000E33D7" w:rsidRPr="00550F28">
        <w:rPr>
          <w:rFonts w:ascii="Times New Roman" w:hAnsi="Times New Roman" w:cs="Times New Roman"/>
          <w:sz w:val="20"/>
          <w:szCs w:val="20"/>
        </w:rPr>
        <w:t xml:space="preserve"> e</w:t>
      </w:r>
      <w:r w:rsidR="00A66416" w:rsidRPr="00550F28">
        <w:rPr>
          <w:rFonts w:ascii="Times New Roman" w:hAnsi="Times New Roman" w:cs="Times New Roman"/>
          <w:sz w:val="20"/>
          <w:szCs w:val="20"/>
        </w:rPr>
        <w:t xml:space="preserve"> </w:t>
      </w:r>
      <w:r w:rsidR="003E7FD1" w:rsidRPr="00550F28">
        <w:rPr>
          <w:rFonts w:ascii="Times New Roman" w:hAnsi="Times New Roman" w:cs="Times New Roman"/>
          <w:sz w:val="20"/>
          <w:szCs w:val="20"/>
        </w:rPr>
        <w:t>a</w:t>
      </w:r>
      <w:r w:rsidR="00A66416" w:rsidRPr="00550F28">
        <w:rPr>
          <w:rFonts w:ascii="Times New Roman" w:hAnsi="Times New Roman" w:cs="Times New Roman"/>
          <w:sz w:val="20"/>
          <w:szCs w:val="20"/>
        </w:rPr>
        <w:t xml:space="preserve">o estudo de </w:t>
      </w:r>
      <w:r w:rsidR="00F806E1" w:rsidRPr="00550F28">
        <w:rPr>
          <w:rFonts w:ascii="Times New Roman" w:hAnsi="Times New Roman" w:cs="Times New Roman"/>
          <w:sz w:val="20"/>
          <w:szCs w:val="20"/>
        </w:rPr>
        <w:t>alguns exemplos de ativismo no</w:t>
      </w:r>
      <w:r w:rsidR="00A66416" w:rsidRPr="00550F28">
        <w:rPr>
          <w:rFonts w:ascii="Times New Roman" w:hAnsi="Times New Roman" w:cs="Times New Roman"/>
          <w:sz w:val="20"/>
          <w:szCs w:val="20"/>
        </w:rPr>
        <w:t xml:space="preserve"> Supremo Tribunal Federal para concluir que o ativismo, em si, não é uma prática condenável, sendo muitas vezes necessária, salvo abusos, e que o princípio da separação de poderes, em sua moderna concepção, não </w:t>
      </w:r>
      <w:r w:rsidR="003E7FD1" w:rsidRPr="00550F28">
        <w:rPr>
          <w:rFonts w:ascii="Times New Roman" w:hAnsi="Times New Roman" w:cs="Times New Roman"/>
          <w:sz w:val="20"/>
          <w:szCs w:val="20"/>
        </w:rPr>
        <w:t>é mais tão rígido, prevendo</w:t>
      </w:r>
      <w:r w:rsidR="00A66416" w:rsidRPr="00550F28">
        <w:rPr>
          <w:rFonts w:ascii="Times New Roman" w:hAnsi="Times New Roman" w:cs="Times New Roman"/>
          <w:sz w:val="20"/>
          <w:szCs w:val="20"/>
        </w:rPr>
        <w:t xml:space="preserve"> uma integração entre os poderes para </w:t>
      </w:r>
      <w:r w:rsidR="00550F28">
        <w:rPr>
          <w:rFonts w:ascii="Times New Roman" w:hAnsi="Times New Roman" w:cs="Times New Roman"/>
          <w:sz w:val="20"/>
          <w:szCs w:val="20"/>
        </w:rPr>
        <w:t xml:space="preserve">atingir </w:t>
      </w:r>
      <w:r w:rsidR="00A66416" w:rsidRPr="00550F28">
        <w:rPr>
          <w:rFonts w:ascii="Times New Roman" w:hAnsi="Times New Roman" w:cs="Times New Roman"/>
          <w:sz w:val="20"/>
          <w:szCs w:val="20"/>
        </w:rPr>
        <w:t>o bem comum.</w:t>
      </w:r>
    </w:p>
    <w:p w:rsidR="0031052B" w:rsidRPr="00550F28" w:rsidRDefault="0031052B" w:rsidP="005F61C9">
      <w:pPr>
        <w:ind w:firstLine="709"/>
        <w:rPr>
          <w:rFonts w:ascii="Times New Roman" w:hAnsi="Times New Roman" w:cs="Times New Roman"/>
          <w:sz w:val="20"/>
          <w:szCs w:val="20"/>
        </w:rPr>
      </w:pPr>
    </w:p>
    <w:p w:rsidR="003E7FD1" w:rsidRPr="00550F28" w:rsidRDefault="00AF6936" w:rsidP="005F61C9">
      <w:pPr>
        <w:ind w:firstLine="709"/>
        <w:jc w:val="both"/>
        <w:rPr>
          <w:rFonts w:ascii="Times New Roman" w:hAnsi="Times New Roman" w:cs="Times New Roman"/>
          <w:sz w:val="20"/>
          <w:szCs w:val="20"/>
          <w:lang w:val="en-US"/>
        </w:rPr>
      </w:pPr>
      <w:r w:rsidRPr="00550F28">
        <w:rPr>
          <w:rFonts w:ascii="Times New Roman" w:hAnsi="Times New Roman" w:cs="Times New Roman"/>
          <w:b/>
          <w:sz w:val="20"/>
          <w:szCs w:val="20"/>
          <w:lang w:val="en-US"/>
        </w:rPr>
        <w:t xml:space="preserve">Abstract: </w:t>
      </w:r>
      <w:proofErr w:type="gramStart"/>
      <w:r w:rsidRPr="00550F28">
        <w:rPr>
          <w:rFonts w:ascii="Times New Roman" w:hAnsi="Times New Roman" w:cs="Times New Roman"/>
          <w:sz w:val="20"/>
          <w:szCs w:val="20"/>
          <w:lang w:val="en-US"/>
        </w:rPr>
        <w:t>This article</w:t>
      </w:r>
      <w:r w:rsidRPr="00550F28">
        <w:rPr>
          <w:rFonts w:ascii="Times New Roman" w:hAnsi="Times New Roman" w:cs="Times New Roman"/>
          <w:b/>
          <w:sz w:val="20"/>
          <w:szCs w:val="20"/>
          <w:lang w:val="en-US"/>
        </w:rPr>
        <w:t xml:space="preserve"> </w:t>
      </w:r>
      <w:r w:rsidR="003E7FD1" w:rsidRPr="00550F28">
        <w:rPr>
          <w:rFonts w:ascii="Times New Roman" w:hAnsi="Times New Roman" w:cs="Times New Roman"/>
          <w:sz w:val="20"/>
          <w:szCs w:val="20"/>
          <w:lang w:val="en-US"/>
        </w:rPr>
        <w:t>discuss</w:t>
      </w:r>
      <w:proofErr w:type="gramEnd"/>
      <w:r w:rsidR="003E7FD1" w:rsidRPr="00550F28">
        <w:rPr>
          <w:rFonts w:ascii="Times New Roman" w:hAnsi="Times New Roman" w:cs="Times New Roman"/>
          <w:sz w:val="20"/>
          <w:szCs w:val="20"/>
          <w:lang w:val="en-US"/>
        </w:rPr>
        <w:t xml:space="preserve"> the relationship between judicial activism and the principle of separation of powers and intends to answer </w:t>
      </w:r>
      <w:r w:rsidR="00305285" w:rsidRPr="00550F28">
        <w:rPr>
          <w:rFonts w:ascii="Times New Roman" w:hAnsi="Times New Roman" w:cs="Times New Roman"/>
          <w:sz w:val="20"/>
          <w:szCs w:val="20"/>
          <w:lang w:val="en-US"/>
        </w:rPr>
        <w:t xml:space="preserve">the question of whether </w:t>
      </w:r>
      <w:r w:rsidR="003E7FD1" w:rsidRPr="00550F28">
        <w:rPr>
          <w:rFonts w:ascii="Times New Roman" w:hAnsi="Times New Roman" w:cs="Times New Roman"/>
          <w:sz w:val="20"/>
          <w:szCs w:val="20"/>
          <w:lang w:val="en-US"/>
        </w:rPr>
        <w:t>activist practices offend th</w:t>
      </w:r>
      <w:r w:rsidR="00D806B7">
        <w:rPr>
          <w:rFonts w:ascii="Times New Roman" w:hAnsi="Times New Roman" w:cs="Times New Roman"/>
          <w:sz w:val="20"/>
          <w:szCs w:val="20"/>
          <w:lang w:val="en-US"/>
        </w:rPr>
        <w:t>at</w:t>
      </w:r>
      <w:r w:rsidR="000E33D7" w:rsidRPr="00550F28">
        <w:rPr>
          <w:rFonts w:ascii="Times New Roman" w:hAnsi="Times New Roman" w:cs="Times New Roman"/>
          <w:sz w:val="20"/>
          <w:szCs w:val="20"/>
          <w:lang w:val="en-US"/>
        </w:rPr>
        <w:t xml:space="preserve"> constitutional principle. </w:t>
      </w:r>
      <w:r w:rsidR="003E7FD1" w:rsidRPr="00550F28">
        <w:rPr>
          <w:rFonts w:ascii="Times New Roman" w:hAnsi="Times New Roman" w:cs="Times New Roman"/>
          <w:sz w:val="20"/>
          <w:szCs w:val="20"/>
          <w:lang w:val="en-US"/>
        </w:rPr>
        <w:t xml:space="preserve">  </w:t>
      </w:r>
      <w:proofErr w:type="spellStart"/>
      <w:r w:rsidR="003E7FD1" w:rsidRPr="00550F28">
        <w:rPr>
          <w:rFonts w:ascii="Times New Roman" w:hAnsi="Times New Roman" w:cs="Times New Roman"/>
          <w:sz w:val="20"/>
          <w:szCs w:val="20"/>
          <w:lang w:val="en-US"/>
        </w:rPr>
        <w:t>Analysing</w:t>
      </w:r>
      <w:proofErr w:type="spellEnd"/>
      <w:r w:rsidR="003E7FD1" w:rsidRPr="00550F28">
        <w:rPr>
          <w:rFonts w:ascii="Times New Roman" w:hAnsi="Times New Roman" w:cs="Times New Roman"/>
          <w:sz w:val="20"/>
          <w:szCs w:val="20"/>
          <w:lang w:val="en-US"/>
        </w:rPr>
        <w:t xml:space="preserve"> the increasingly growing phenomenon of  </w:t>
      </w:r>
      <w:proofErr w:type="spellStart"/>
      <w:r w:rsidR="003E7FD1" w:rsidRPr="00550F28">
        <w:rPr>
          <w:rFonts w:ascii="Times New Roman" w:hAnsi="Times New Roman" w:cs="Times New Roman"/>
          <w:sz w:val="20"/>
          <w:szCs w:val="20"/>
          <w:lang w:val="en-US"/>
        </w:rPr>
        <w:t>judicialization</w:t>
      </w:r>
      <w:proofErr w:type="spellEnd"/>
      <w:r w:rsidR="003E7FD1" w:rsidRPr="00550F28">
        <w:rPr>
          <w:rFonts w:ascii="Times New Roman" w:hAnsi="Times New Roman" w:cs="Times New Roman"/>
          <w:sz w:val="20"/>
          <w:szCs w:val="20"/>
          <w:lang w:val="en-US"/>
        </w:rPr>
        <w:t xml:space="preserve"> of politics and the constitutional reasons which give support to it we reach a concept of activism and  study  some </w:t>
      </w:r>
      <w:r w:rsidR="00F806E1" w:rsidRPr="00550F28">
        <w:rPr>
          <w:rFonts w:ascii="Times New Roman" w:hAnsi="Times New Roman" w:cs="Times New Roman"/>
          <w:sz w:val="20"/>
          <w:szCs w:val="20"/>
          <w:lang w:val="en-US"/>
        </w:rPr>
        <w:t xml:space="preserve">examples of judicial activism </w:t>
      </w:r>
      <w:r w:rsidR="003E7FD1" w:rsidRPr="00550F28">
        <w:rPr>
          <w:rFonts w:ascii="Times New Roman" w:hAnsi="Times New Roman" w:cs="Times New Roman"/>
          <w:sz w:val="20"/>
          <w:szCs w:val="20"/>
          <w:lang w:val="en-US"/>
        </w:rPr>
        <w:t>of Brazilian Supreme Court to conclude that  judicial activism, itself, is not a conde</w:t>
      </w:r>
      <w:r w:rsidR="00550F28">
        <w:rPr>
          <w:rFonts w:ascii="Times New Roman" w:hAnsi="Times New Roman" w:cs="Times New Roman"/>
          <w:sz w:val="20"/>
          <w:szCs w:val="20"/>
          <w:lang w:val="en-US"/>
        </w:rPr>
        <w:t>m</w:t>
      </w:r>
      <w:r w:rsidR="003E7FD1" w:rsidRPr="00550F28">
        <w:rPr>
          <w:rFonts w:ascii="Times New Roman" w:hAnsi="Times New Roman" w:cs="Times New Roman"/>
          <w:sz w:val="20"/>
          <w:szCs w:val="20"/>
          <w:lang w:val="en-US"/>
        </w:rPr>
        <w:t>nable practice, being even necessary</w:t>
      </w:r>
      <w:r w:rsidR="000E33D7" w:rsidRPr="00550F28">
        <w:rPr>
          <w:rFonts w:ascii="Times New Roman" w:hAnsi="Times New Roman" w:cs="Times New Roman"/>
          <w:sz w:val="20"/>
          <w:szCs w:val="20"/>
          <w:lang w:val="en-US"/>
        </w:rPr>
        <w:t xml:space="preserve"> sometimes</w:t>
      </w:r>
      <w:r w:rsidR="003E7FD1" w:rsidRPr="00550F28">
        <w:rPr>
          <w:rFonts w:ascii="Times New Roman" w:hAnsi="Times New Roman" w:cs="Times New Roman"/>
          <w:sz w:val="20"/>
          <w:szCs w:val="20"/>
          <w:lang w:val="en-US"/>
        </w:rPr>
        <w:t xml:space="preserve">, exception made for abusive decisions, and that the principle of separation of powers, in its modern concept,  is not so rigid and requires an integration of powers  to reach common good. </w:t>
      </w:r>
    </w:p>
    <w:p w:rsidR="003E7FD1" w:rsidRPr="00550F28" w:rsidRDefault="003E7FD1" w:rsidP="005F61C9">
      <w:pPr>
        <w:ind w:firstLine="709"/>
        <w:rPr>
          <w:rFonts w:ascii="Times New Roman" w:hAnsi="Times New Roman" w:cs="Times New Roman"/>
          <w:sz w:val="20"/>
          <w:szCs w:val="20"/>
          <w:lang w:val="en-US"/>
        </w:rPr>
      </w:pPr>
    </w:p>
    <w:p w:rsidR="000E33D7" w:rsidRPr="00550F28" w:rsidRDefault="00AF6936" w:rsidP="005F61C9">
      <w:pPr>
        <w:ind w:firstLine="709"/>
        <w:jc w:val="both"/>
        <w:rPr>
          <w:rFonts w:ascii="Times New Roman" w:hAnsi="Times New Roman" w:cs="Times New Roman"/>
          <w:b/>
          <w:sz w:val="20"/>
          <w:szCs w:val="20"/>
        </w:rPr>
      </w:pPr>
      <w:proofErr w:type="spellStart"/>
      <w:r w:rsidRPr="00550F28">
        <w:rPr>
          <w:rFonts w:ascii="Times New Roman" w:hAnsi="Times New Roman" w:cs="Times New Roman"/>
          <w:b/>
          <w:sz w:val="20"/>
          <w:szCs w:val="20"/>
        </w:rPr>
        <w:t>Palavras-chave</w:t>
      </w:r>
      <w:proofErr w:type="spellEnd"/>
      <w:r w:rsidRPr="00550F28">
        <w:rPr>
          <w:rFonts w:ascii="Times New Roman" w:hAnsi="Times New Roman" w:cs="Times New Roman"/>
          <w:b/>
          <w:sz w:val="20"/>
          <w:szCs w:val="20"/>
        </w:rPr>
        <w:t>: Ativismo judicial – separação de poderes – Supremo Tribunal Federal – princípios constitucionais –</w:t>
      </w:r>
      <w:r w:rsidR="000E33D7" w:rsidRPr="00550F28">
        <w:rPr>
          <w:rFonts w:ascii="Times New Roman" w:hAnsi="Times New Roman" w:cs="Times New Roman"/>
          <w:b/>
          <w:sz w:val="20"/>
          <w:szCs w:val="20"/>
        </w:rPr>
        <w:t xml:space="preserve"> </w:t>
      </w:r>
      <w:proofErr w:type="spellStart"/>
      <w:r w:rsidR="000E33D7" w:rsidRPr="00550F28">
        <w:rPr>
          <w:rFonts w:ascii="Times New Roman" w:hAnsi="Times New Roman" w:cs="Times New Roman"/>
          <w:b/>
          <w:sz w:val="20"/>
          <w:szCs w:val="20"/>
        </w:rPr>
        <w:t>judicialização</w:t>
      </w:r>
      <w:proofErr w:type="spellEnd"/>
      <w:r w:rsidR="000E33D7" w:rsidRPr="00550F28">
        <w:rPr>
          <w:rFonts w:ascii="Times New Roman" w:hAnsi="Times New Roman" w:cs="Times New Roman"/>
          <w:b/>
          <w:sz w:val="20"/>
          <w:szCs w:val="20"/>
        </w:rPr>
        <w:t xml:space="preserve"> da política</w:t>
      </w:r>
    </w:p>
    <w:p w:rsidR="000E33D7" w:rsidRPr="00550F28" w:rsidRDefault="000E33D7" w:rsidP="005F61C9">
      <w:pPr>
        <w:ind w:firstLine="709"/>
        <w:jc w:val="both"/>
        <w:rPr>
          <w:rFonts w:ascii="Times New Roman" w:hAnsi="Times New Roman" w:cs="Times New Roman"/>
          <w:b/>
          <w:sz w:val="20"/>
          <w:szCs w:val="20"/>
          <w:lang w:val="en-US"/>
        </w:rPr>
      </w:pPr>
      <w:r w:rsidRPr="00550F28">
        <w:rPr>
          <w:rFonts w:ascii="Times New Roman" w:hAnsi="Times New Roman" w:cs="Times New Roman"/>
          <w:b/>
          <w:sz w:val="20"/>
          <w:szCs w:val="20"/>
          <w:lang w:val="en-US"/>
        </w:rPr>
        <w:t xml:space="preserve">Key words: Judicial activism – separation of powers – Brazilian Supreme Court – constitutional principles – </w:t>
      </w:r>
      <w:proofErr w:type="spellStart"/>
      <w:r w:rsidRPr="00550F28">
        <w:rPr>
          <w:rFonts w:ascii="Times New Roman" w:hAnsi="Times New Roman" w:cs="Times New Roman"/>
          <w:b/>
          <w:sz w:val="20"/>
          <w:szCs w:val="20"/>
          <w:lang w:val="en-US"/>
        </w:rPr>
        <w:t>judicialization</w:t>
      </w:r>
      <w:proofErr w:type="spellEnd"/>
      <w:r w:rsidRPr="00550F28">
        <w:rPr>
          <w:rFonts w:ascii="Times New Roman" w:hAnsi="Times New Roman" w:cs="Times New Roman"/>
          <w:b/>
          <w:sz w:val="20"/>
          <w:szCs w:val="20"/>
          <w:lang w:val="en-US"/>
        </w:rPr>
        <w:t xml:space="preserve"> of politics</w:t>
      </w:r>
    </w:p>
    <w:p w:rsidR="000337C2" w:rsidRPr="00550F28" w:rsidRDefault="000337C2" w:rsidP="005F61C9">
      <w:pPr>
        <w:ind w:firstLine="709"/>
        <w:rPr>
          <w:rFonts w:ascii="Times New Roman" w:hAnsi="Times New Roman" w:cs="Times New Roman"/>
          <w:b/>
          <w:sz w:val="20"/>
          <w:szCs w:val="20"/>
          <w:lang w:val="en-US"/>
        </w:rPr>
      </w:pPr>
    </w:p>
    <w:p w:rsidR="005F61C9" w:rsidRPr="008007E7" w:rsidRDefault="005F61C9" w:rsidP="005F61C9">
      <w:pPr>
        <w:ind w:firstLine="709"/>
        <w:rPr>
          <w:rFonts w:ascii="Times New Roman" w:hAnsi="Times New Roman" w:cs="Times New Roman"/>
          <w:b/>
          <w:sz w:val="28"/>
          <w:szCs w:val="28"/>
          <w:lang w:val="en-US"/>
        </w:rPr>
      </w:pPr>
    </w:p>
    <w:p w:rsidR="002C55F4" w:rsidRPr="004B3A5A" w:rsidRDefault="009B5452" w:rsidP="005F61C9">
      <w:pPr>
        <w:ind w:firstLine="709"/>
        <w:rPr>
          <w:rFonts w:ascii="Times New Roman" w:hAnsi="Times New Roman" w:cs="Times New Roman"/>
          <w:b/>
          <w:sz w:val="28"/>
          <w:szCs w:val="28"/>
        </w:rPr>
      </w:pPr>
      <w:r w:rsidRPr="004B3A5A">
        <w:rPr>
          <w:rFonts w:ascii="Times New Roman" w:hAnsi="Times New Roman" w:cs="Times New Roman"/>
          <w:b/>
          <w:sz w:val="28"/>
          <w:szCs w:val="28"/>
        </w:rPr>
        <w:t>I</w:t>
      </w:r>
      <w:r w:rsidR="009D37A3" w:rsidRPr="004B3A5A">
        <w:rPr>
          <w:rFonts w:ascii="Times New Roman" w:hAnsi="Times New Roman" w:cs="Times New Roman"/>
          <w:b/>
          <w:sz w:val="28"/>
          <w:szCs w:val="28"/>
        </w:rPr>
        <w:t>ntrodução</w:t>
      </w:r>
    </w:p>
    <w:p w:rsidR="009D37A3" w:rsidRDefault="008007E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O</w:t>
      </w:r>
      <w:r w:rsidR="00F346C3">
        <w:rPr>
          <w:rFonts w:ascii="Times New Roman" w:hAnsi="Times New Roman" w:cs="Times New Roman"/>
          <w:sz w:val="24"/>
          <w:szCs w:val="24"/>
        </w:rPr>
        <w:t xml:space="preserve"> Poder Judiciário tem sido instado</w:t>
      </w:r>
      <w:r>
        <w:rPr>
          <w:rFonts w:ascii="Times New Roman" w:hAnsi="Times New Roman" w:cs="Times New Roman"/>
          <w:sz w:val="24"/>
          <w:szCs w:val="24"/>
        </w:rPr>
        <w:t>, atualmente,</w:t>
      </w:r>
      <w:proofErr w:type="gramStart"/>
      <w:r>
        <w:rPr>
          <w:rFonts w:ascii="Times New Roman" w:hAnsi="Times New Roman" w:cs="Times New Roman"/>
          <w:sz w:val="24"/>
          <w:szCs w:val="24"/>
        </w:rPr>
        <w:t xml:space="preserve"> </w:t>
      </w:r>
      <w:r w:rsidR="00F346C3">
        <w:rPr>
          <w:rFonts w:ascii="Times New Roman" w:hAnsi="Times New Roman" w:cs="Times New Roman"/>
          <w:sz w:val="24"/>
          <w:szCs w:val="24"/>
        </w:rPr>
        <w:t xml:space="preserve"> </w:t>
      </w:r>
      <w:proofErr w:type="gramEnd"/>
      <w:r w:rsidR="00F346C3">
        <w:rPr>
          <w:rFonts w:ascii="Times New Roman" w:hAnsi="Times New Roman" w:cs="Times New Roman"/>
          <w:sz w:val="24"/>
          <w:szCs w:val="24"/>
        </w:rPr>
        <w:t xml:space="preserve">a </w:t>
      </w:r>
      <w:r w:rsidR="005B07EA">
        <w:rPr>
          <w:rFonts w:ascii="Times New Roman" w:hAnsi="Times New Roman" w:cs="Times New Roman"/>
          <w:sz w:val="24"/>
          <w:szCs w:val="24"/>
        </w:rPr>
        <w:t xml:space="preserve">se </w:t>
      </w:r>
      <w:proofErr w:type="spellStart"/>
      <w:r w:rsidR="00F55347">
        <w:rPr>
          <w:rFonts w:ascii="Times New Roman" w:hAnsi="Times New Roman" w:cs="Times New Roman"/>
          <w:sz w:val="24"/>
          <w:szCs w:val="24"/>
        </w:rPr>
        <w:t>pronuciar</w:t>
      </w:r>
      <w:proofErr w:type="spellEnd"/>
      <w:r w:rsidR="00F55347">
        <w:rPr>
          <w:rFonts w:ascii="Times New Roman" w:hAnsi="Times New Roman" w:cs="Times New Roman"/>
          <w:sz w:val="24"/>
          <w:szCs w:val="24"/>
        </w:rPr>
        <w:t xml:space="preserve"> sobre quase todos os t</w:t>
      </w:r>
      <w:r w:rsidR="00F346C3">
        <w:rPr>
          <w:rFonts w:ascii="Times New Roman" w:hAnsi="Times New Roman" w:cs="Times New Roman"/>
          <w:sz w:val="24"/>
          <w:szCs w:val="24"/>
        </w:rPr>
        <w:t xml:space="preserve">emas e o tem feito de modo pleno, </w:t>
      </w:r>
      <w:r w:rsidR="00197B79">
        <w:rPr>
          <w:rFonts w:ascii="Times New Roman" w:hAnsi="Times New Roman" w:cs="Times New Roman"/>
          <w:sz w:val="24"/>
          <w:szCs w:val="24"/>
        </w:rPr>
        <w:t xml:space="preserve"> </w:t>
      </w:r>
      <w:r w:rsidR="00F346C3">
        <w:rPr>
          <w:rFonts w:ascii="Times New Roman" w:hAnsi="Times New Roman" w:cs="Times New Roman"/>
          <w:sz w:val="24"/>
          <w:szCs w:val="24"/>
        </w:rPr>
        <w:t>interferindo nas políticas públicas traçadas pelo Poder Executivo</w:t>
      </w:r>
      <w:r w:rsidR="00197B79">
        <w:rPr>
          <w:rFonts w:ascii="Times New Roman" w:hAnsi="Times New Roman" w:cs="Times New Roman"/>
          <w:sz w:val="24"/>
          <w:szCs w:val="24"/>
        </w:rPr>
        <w:t xml:space="preserve">, aplicando a Constituição </w:t>
      </w:r>
      <w:r w:rsidR="00B07848">
        <w:rPr>
          <w:rFonts w:ascii="Times New Roman" w:hAnsi="Times New Roman" w:cs="Times New Roman"/>
          <w:sz w:val="24"/>
          <w:szCs w:val="24"/>
        </w:rPr>
        <w:t xml:space="preserve">diretamente em situações não contempladas expressamente em seu texto, </w:t>
      </w:r>
      <w:r w:rsidR="00197B79">
        <w:rPr>
          <w:rFonts w:ascii="Times New Roman" w:hAnsi="Times New Roman" w:cs="Times New Roman"/>
          <w:sz w:val="24"/>
          <w:szCs w:val="24"/>
        </w:rPr>
        <w:t>independentemente da existência de legislação ordinária</w:t>
      </w:r>
      <w:r w:rsidR="00E00327">
        <w:rPr>
          <w:rFonts w:ascii="Times New Roman" w:hAnsi="Times New Roman" w:cs="Times New Roman"/>
          <w:sz w:val="24"/>
          <w:szCs w:val="24"/>
        </w:rPr>
        <w:t>,</w:t>
      </w:r>
      <w:r w:rsidR="00197B79">
        <w:rPr>
          <w:rFonts w:ascii="Times New Roman" w:hAnsi="Times New Roman" w:cs="Times New Roman"/>
          <w:sz w:val="24"/>
          <w:szCs w:val="24"/>
        </w:rPr>
        <w:t xml:space="preserve"> </w:t>
      </w:r>
      <w:r w:rsidR="00F346C3">
        <w:rPr>
          <w:rFonts w:ascii="Times New Roman" w:hAnsi="Times New Roman" w:cs="Times New Roman"/>
          <w:sz w:val="24"/>
          <w:szCs w:val="24"/>
        </w:rPr>
        <w:t xml:space="preserve"> e até produzindo normas em abstrato.</w:t>
      </w:r>
    </w:p>
    <w:p w:rsidR="00F346C3" w:rsidRDefault="00F346C3"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Tal conduta é vista por muitos como positiva</w:t>
      </w:r>
      <w:r w:rsidR="003C0EB7">
        <w:rPr>
          <w:rFonts w:ascii="Times New Roman" w:hAnsi="Times New Roman" w:cs="Times New Roman"/>
          <w:sz w:val="24"/>
          <w:szCs w:val="24"/>
        </w:rPr>
        <w:t xml:space="preserve"> e necessária à efetivação dos direitos fundamentais</w:t>
      </w:r>
      <w:r>
        <w:rPr>
          <w:rFonts w:ascii="Times New Roman" w:hAnsi="Times New Roman" w:cs="Times New Roman"/>
          <w:sz w:val="24"/>
          <w:szCs w:val="24"/>
        </w:rPr>
        <w:t>, por outros</w:t>
      </w:r>
      <w:r w:rsidR="00F35933">
        <w:rPr>
          <w:rFonts w:ascii="Times New Roman" w:hAnsi="Times New Roman" w:cs="Times New Roman"/>
          <w:sz w:val="24"/>
          <w:szCs w:val="24"/>
        </w:rPr>
        <w:t xml:space="preserve"> é considerada </w:t>
      </w:r>
      <w:r>
        <w:rPr>
          <w:rFonts w:ascii="Times New Roman" w:hAnsi="Times New Roman" w:cs="Times New Roman"/>
          <w:sz w:val="24"/>
          <w:szCs w:val="24"/>
        </w:rPr>
        <w:t>como algo nocivo à organização do Estado e ofensivo ao princípio da separação dos poderes</w:t>
      </w:r>
      <w:r w:rsidR="003C0EB7">
        <w:rPr>
          <w:rFonts w:ascii="Times New Roman" w:hAnsi="Times New Roman" w:cs="Times New Roman"/>
          <w:sz w:val="24"/>
          <w:szCs w:val="24"/>
        </w:rPr>
        <w:t>.</w:t>
      </w:r>
    </w:p>
    <w:p w:rsidR="00F346C3" w:rsidRDefault="00F5534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Partindo de uma breve análise do </w:t>
      </w:r>
      <w:r w:rsidR="003C0EB7">
        <w:rPr>
          <w:rFonts w:ascii="Times New Roman" w:hAnsi="Times New Roman" w:cs="Times New Roman"/>
          <w:sz w:val="24"/>
          <w:szCs w:val="24"/>
        </w:rPr>
        <w:t>contexto histórico em que surgiu o princípio da separação de poderes e sua evolução até os dias atuais, culminando com a previsão da existência de Poderes “independentes e harmônicos entre si” na CR/88,</w:t>
      </w:r>
      <w:r>
        <w:rPr>
          <w:rFonts w:ascii="Times New Roman" w:hAnsi="Times New Roman" w:cs="Times New Roman"/>
          <w:sz w:val="24"/>
          <w:szCs w:val="24"/>
        </w:rPr>
        <w:t xml:space="preserve"> analisaremos os fenômenos da c</w:t>
      </w:r>
      <w:r w:rsidR="003C0EB7">
        <w:rPr>
          <w:rFonts w:ascii="Times New Roman" w:hAnsi="Times New Roman" w:cs="Times New Roman"/>
          <w:sz w:val="24"/>
          <w:szCs w:val="24"/>
        </w:rPr>
        <w:t xml:space="preserve">rescente </w:t>
      </w:r>
      <w:proofErr w:type="spellStart"/>
      <w:r w:rsidR="003C0EB7">
        <w:rPr>
          <w:rFonts w:ascii="Times New Roman" w:hAnsi="Times New Roman" w:cs="Times New Roman"/>
          <w:sz w:val="24"/>
          <w:szCs w:val="24"/>
        </w:rPr>
        <w:t>judicialização</w:t>
      </w:r>
      <w:proofErr w:type="spellEnd"/>
      <w:r w:rsidR="003C0EB7">
        <w:rPr>
          <w:rFonts w:ascii="Times New Roman" w:hAnsi="Times New Roman" w:cs="Times New Roman"/>
          <w:sz w:val="24"/>
          <w:szCs w:val="24"/>
        </w:rPr>
        <w:t xml:space="preserve"> da política e do ativismo judicial</w:t>
      </w:r>
      <w:r>
        <w:rPr>
          <w:rFonts w:ascii="Times New Roman" w:hAnsi="Times New Roman" w:cs="Times New Roman"/>
          <w:sz w:val="24"/>
          <w:szCs w:val="24"/>
        </w:rPr>
        <w:t xml:space="preserve">, principalmente praticado pelo Supremo Tribunal Federal, para verificarmos se </w:t>
      </w:r>
      <w:r w:rsidR="00197B79">
        <w:rPr>
          <w:rFonts w:ascii="Times New Roman" w:hAnsi="Times New Roman" w:cs="Times New Roman"/>
          <w:sz w:val="24"/>
          <w:szCs w:val="24"/>
        </w:rPr>
        <w:t xml:space="preserve">eles põem em risco </w:t>
      </w:r>
      <w:r w:rsidR="003C0EB7">
        <w:rPr>
          <w:rFonts w:ascii="Times New Roman" w:hAnsi="Times New Roman" w:cs="Times New Roman"/>
          <w:sz w:val="24"/>
          <w:szCs w:val="24"/>
        </w:rPr>
        <w:t>esse pilar democrático.</w:t>
      </w:r>
    </w:p>
    <w:p w:rsidR="00F346C3" w:rsidRDefault="00F346C3" w:rsidP="005F61C9">
      <w:pPr>
        <w:rPr>
          <w:rFonts w:ascii="Times New Roman" w:hAnsi="Times New Roman" w:cs="Times New Roman"/>
          <w:sz w:val="24"/>
          <w:szCs w:val="24"/>
        </w:rPr>
      </w:pPr>
    </w:p>
    <w:p w:rsidR="007E403A" w:rsidRDefault="007E403A" w:rsidP="005F61C9">
      <w:pPr>
        <w:rPr>
          <w:rFonts w:ascii="Times New Roman" w:hAnsi="Times New Roman" w:cs="Times New Roman"/>
          <w:sz w:val="24"/>
          <w:szCs w:val="24"/>
        </w:rPr>
      </w:pPr>
    </w:p>
    <w:p w:rsidR="00820A5A" w:rsidRDefault="00820A5A" w:rsidP="005F61C9">
      <w:pPr>
        <w:rPr>
          <w:rFonts w:ascii="Times New Roman" w:hAnsi="Times New Roman" w:cs="Times New Roman"/>
          <w:sz w:val="24"/>
          <w:szCs w:val="24"/>
        </w:rPr>
      </w:pPr>
    </w:p>
    <w:p w:rsidR="009D37A3" w:rsidRPr="007E1C66" w:rsidRDefault="00817480" w:rsidP="005F61C9">
      <w:pPr>
        <w:pStyle w:val="PargrafodaLista"/>
        <w:numPr>
          <w:ilvl w:val="0"/>
          <w:numId w:val="1"/>
        </w:numPr>
        <w:rPr>
          <w:rFonts w:ascii="Times New Roman" w:hAnsi="Times New Roman" w:cs="Times New Roman"/>
          <w:b/>
          <w:sz w:val="28"/>
          <w:szCs w:val="28"/>
        </w:rPr>
      </w:pPr>
      <w:r w:rsidRPr="007E1C66">
        <w:rPr>
          <w:rFonts w:ascii="Times New Roman" w:hAnsi="Times New Roman" w:cs="Times New Roman"/>
          <w:b/>
          <w:sz w:val="28"/>
          <w:szCs w:val="28"/>
        </w:rPr>
        <w:lastRenderedPageBreak/>
        <w:t>O</w:t>
      </w:r>
      <w:r w:rsidR="009D37A3" w:rsidRPr="007E1C66">
        <w:rPr>
          <w:rFonts w:ascii="Times New Roman" w:hAnsi="Times New Roman" w:cs="Times New Roman"/>
          <w:b/>
          <w:sz w:val="28"/>
          <w:szCs w:val="28"/>
        </w:rPr>
        <w:t xml:space="preserve"> Princípio da separação dos poderes</w:t>
      </w:r>
    </w:p>
    <w:p w:rsidR="002C55F4" w:rsidRDefault="00002828" w:rsidP="005F61C9">
      <w:pPr>
        <w:ind w:right="-431" w:firstLine="709"/>
        <w:jc w:val="both"/>
        <w:rPr>
          <w:rFonts w:ascii="Times New Roman" w:hAnsi="Times New Roman" w:cs="Times New Roman"/>
          <w:sz w:val="24"/>
          <w:szCs w:val="24"/>
        </w:rPr>
      </w:pPr>
      <w:r w:rsidRPr="00275FF9">
        <w:rPr>
          <w:rFonts w:ascii="Times New Roman" w:hAnsi="Times New Roman" w:cs="Times New Roman"/>
          <w:sz w:val="24"/>
          <w:szCs w:val="24"/>
        </w:rPr>
        <w:t xml:space="preserve">A noção de separação de poderes, entendida como um critério funcional que distingue três funções estatais (legislação, administração e jurisdição), </w:t>
      </w:r>
      <w:r w:rsidR="00345561" w:rsidRPr="00275FF9">
        <w:rPr>
          <w:rFonts w:ascii="Times New Roman" w:hAnsi="Times New Roman" w:cs="Times New Roman"/>
          <w:sz w:val="24"/>
          <w:szCs w:val="24"/>
        </w:rPr>
        <w:t>foi</w:t>
      </w:r>
      <w:r w:rsidR="00BA664A" w:rsidRPr="00275FF9">
        <w:rPr>
          <w:rFonts w:ascii="Times New Roman" w:hAnsi="Times New Roman" w:cs="Times New Roman"/>
          <w:sz w:val="24"/>
          <w:szCs w:val="24"/>
        </w:rPr>
        <w:t xml:space="preserve"> inicialmente</w:t>
      </w:r>
      <w:proofErr w:type="gramStart"/>
      <w:r w:rsidR="00BA664A" w:rsidRPr="00275FF9">
        <w:rPr>
          <w:rFonts w:ascii="Times New Roman" w:hAnsi="Times New Roman" w:cs="Times New Roman"/>
          <w:sz w:val="24"/>
          <w:szCs w:val="24"/>
        </w:rPr>
        <w:t xml:space="preserve"> </w:t>
      </w:r>
      <w:r w:rsidR="00345561" w:rsidRPr="00275FF9">
        <w:rPr>
          <w:rFonts w:ascii="Times New Roman" w:hAnsi="Times New Roman" w:cs="Times New Roman"/>
          <w:sz w:val="24"/>
          <w:szCs w:val="24"/>
        </w:rPr>
        <w:t xml:space="preserve"> </w:t>
      </w:r>
      <w:proofErr w:type="gramEnd"/>
      <w:r w:rsidR="00345561" w:rsidRPr="00275FF9">
        <w:rPr>
          <w:rFonts w:ascii="Times New Roman" w:hAnsi="Times New Roman" w:cs="Times New Roman"/>
          <w:sz w:val="24"/>
          <w:szCs w:val="24"/>
        </w:rPr>
        <w:t xml:space="preserve">esboçada por Aristóteles, em sua obra </w:t>
      </w:r>
      <w:r w:rsidR="00345561" w:rsidRPr="00275FF9">
        <w:rPr>
          <w:rFonts w:ascii="Times New Roman" w:hAnsi="Times New Roman" w:cs="Times New Roman"/>
          <w:i/>
          <w:sz w:val="24"/>
          <w:szCs w:val="24"/>
        </w:rPr>
        <w:t>Política</w:t>
      </w:r>
      <w:r w:rsidR="00BA664A" w:rsidRPr="00275FF9">
        <w:rPr>
          <w:rFonts w:ascii="Times New Roman" w:hAnsi="Times New Roman" w:cs="Times New Roman"/>
          <w:i/>
          <w:sz w:val="24"/>
          <w:szCs w:val="24"/>
        </w:rPr>
        <w:t xml:space="preserve">, </w:t>
      </w:r>
      <w:r w:rsidR="00BA664A" w:rsidRPr="00160653">
        <w:rPr>
          <w:rFonts w:ascii="Times New Roman" w:hAnsi="Times New Roman" w:cs="Times New Roman"/>
          <w:sz w:val="24"/>
          <w:szCs w:val="24"/>
        </w:rPr>
        <w:t>em</w:t>
      </w:r>
      <w:r w:rsidR="00BA664A" w:rsidRPr="00275FF9">
        <w:rPr>
          <w:rFonts w:ascii="Times New Roman" w:hAnsi="Times New Roman" w:cs="Times New Roman"/>
          <w:i/>
          <w:sz w:val="24"/>
          <w:szCs w:val="24"/>
        </w:rPr>
        <w:t xml:space="preserve"> </w:t>
      </w:r>
      <w:r w:rsidR="00BA664A" w:rsidRPr="00160653">
        <w:rPr>
          <w:rFonts w:ascii="Times New Roman" w:hAnsi="Times New Roman" w:cs="Times New Roman"/>
          <w:sz w:val="24"/>
          <w:szCs w:val="24"/>
        </w:rPr>
        <w:t>que</w:t>
      </w:r>
      <w:r w:rsidR="00BA664A" w:rsidRPr="00275FF9">
        <w:rPr>
          <w:rFonts w:ascii="Times New Roman" w:hAnsi="Times New Roman" w:cs="Times New Roman"/>
          <w:i/>
          <w:sz w:val="24"/>
          <w:szCs w:val="24"/>
        </w:rPr>
        <w:t xml:space="preserve"> </w:t>
      </w:r>
      <w:r w:rsidR="00BA664A" w:rsidRPr="00160653">
        <w:rPr>
          <w:rFonts w:ascii="Times New Roman" w:hAnsi="Times New Roman" w:cs="Times New Roman"/>
          <w:sz w:val="24"/>
          <w:szCs w:val="24"/>
        </w:rPr>
        <w:t>distinguiu</w:t>
      </w:r>
      <w:r w:rsidR="002C55F4">
        <w:rPr>
          <w:rFonts w:ascii="Times New Roman" w:hAnsi="Times New Roman" w:cs="Times New Roman"/>
          <w:sz w:val="24"/>
          <w:szCs w:val="24"/>
        </w:rPr>
        <w:t xml:space="preserve"> </w:t>
      </w:r>
      <w:r w:rsidR="00026324">
        <w:rPr>
          <w:rFonts w:ascii="Times New Roman" w:hAnsi="Times New Roman" w:cs="Times New Roman"/>
          <w:sz w:val="24"/>
          <w:szCs w:val="24"/>
        </w:rPr>
        <w:t xml:space="preserve">a função de editar normas gerais oponíveis a todos, a de aplicar essas normas e a de dirimir conflitos gerados na aplicação das </w:t>
      </w:r>
      <w:r w:rsidR="003C0EB7">
        <w:rPr>
          <w:rFonts w:ascii="Times New Roman" w:hAnsi="Times New Roman" w:cs="Times New Roman"/>
          <w:sz w:val="24"/>
          <w:szCs w:val="24"/>
        </w:rPr>
        <w:t>mesmas</w:t>
      </w:r>
      <w:r w:rsidR="00026324">
        <w:rPr>
          <w:rFonts w:ascii="Times New Roman" w:hAnsi="Times New Roman" w:cs="Times New Roman"/>
          <w:sz w:val="24"/>
          <w:szCs w:val="24"/>
        </w:rPr>
        <w:t xml:space="preserve">. </w:t>
      </w:r>
    </w:p>
    <w:p w:rsidR="002C55F4" w:rsidRDefault="002C55F4"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Não se pode afirmar, contudo, que o filósofo grego tenha pensado em um sistema político com o objetivo de coibir abusos do poder, pois à época de Aristóteles, o poder era centrado no soberano, que exercia concomitantemente as três funções.</w:t>
      </w:r>
    </w:p>
    <w:p w:rsidR="00EF6515" w:rsidRDefault="002C55F4"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 primeira teoria de separação dos poderes, j</w:t>
      </w:r>
      <w:r w:rsidR="00BA664A" w:rsidRPr="00275FF9">
        <w:rPr>
          <w:rFonts w:ascii="Times New Roman" w:hAnsi="Times New Roman" w:cs="Times New Roman"/>
          <w:sz w:val="24"/>
          <w:szCs w:val="24"/>
        </w:rPr>
        <w:t>á na era moderna,</w:t>
      </w:r>
      <w:r>
        <w:rPr>
          <w:rFonts w:ascii="Times New Roman" w:hAnsi="Times New Roman" w:cs="Times New Roman"/>
          <w:sz w:val="24"/>
          <w:szCs w:val="24"/>
        </w:rPr>
        <w:t xml:space="preserve"> foi sistematizada por</w:t>
      </w:r>
      <w:proofErr w:type="gramStart"/>
      <w:r>
        <w:rPr>
          <w:rFonts w:ascii="Times New Roman" w:hAnsi="Times New Roman" w:cs="Times New Roman"/>
          <w:sz w:val="24"/>
          <w:szCs w:val="24"/>
        </w:rPr>
        <w:t xml:space="preserve"> </w:t>
      </w:r>
      <w:r w:rsidR="00BA664A" w:rsidRPr="00275FF9">
        <w:rPr>
          <w:rFonts w:ascii="Times New Roman" w:hAnsi="Times New Roman" w:cs="Times New Roman"/>
          <w:sz w:val="24"/>
          <w:szCs w:val="24"/>
        </w:rPr>
        <w:t xml:space="preserve"> </w:t>
      </w:r>
      <w:proofErr w:type="gramEnd"/>
      <w:r w:rsidR="00DD7655" w:rsidRPr="00275FF9">
        <w:rPr>
          <w:rFonts w:ascii="Times New Roman" w:hAnsi="Times New Roman" w:cs="Times New Roman"/>
          <w:sz w:val="24"/>
          <w:szCs w:val="24"/>
        </w:rPr>
        <w:t xml:space="preserve">John Locke, na obra </w:t>
      </w:r>
      <w:proofErr w:type="spellStart"/>
      <w:r w:rsidR="00DD7655" w:rsidRPr="00275FF9">
        <w:rPr>
          <w:rFonts w:ascii="Times New Roman" w:hAnsi="Times New Roman" w:cs="Times New Roman"/>
          <w:sz w:val="24"/>
          <w:szCs w:val="24"/>
        </w:rPr>
        <w:t>entitulada</w:t>
      </w:r>
      <w:proofErr w:type="spellEnd"/>
      <w:r w:rsidR="00DD7655" w:rsidRPr="00275FF9">
        <w:rPr>
          <w:rFonts w:ascii="Times New Roman" w:hAnsi="Times New Roman" w:cs="Times New Roman"/>
          <w:sz w:val="24"/>
          <w:szCs w:val="24"/>
        </w:rPr>
        <w:t xml:space="preserve"> </w:t>
      </w:r>
      <w:r w:rsidR="00DD7655" w:rsidRPr="00275FF9">
        <w:rPr>
          <w:rFonts w:ascii="Times New Roman" w:hAnsi="Times New Roman" w:cs="Times New Roman"/>
          <w:i/>
          <w:sz w:val="24"/>
          <w:szCs w:val="24"/>
        </w:rPr>
        <w:t>Segundo</w:t>
      </w:r>
      <w:r w:rsidR="00DD7655" w:rsidRPr="00275FF9">
        <w:rPr>
          <w:rFonts w:ascii="Times New Roman" w:hAnsi="Times New Roman" w:cs="Times New Roman"/>
          <w:sz w:val="24"/>
          <w:szCs w:val="24"/>
        </w:rPr>
        <w:t xml:space="preserve"> </w:t>
      </w:r>
      <w:r w:rsidR="00DD7655" w:rsidRPr="00275FF9">
        <w:rPr>
          <w:rFonts w:ascii="Times New Roman" w:hAnsi="Times New Roman" w:cs="Times New Roman"/>
          <w:i/>
          <w:sz w:val="24"/>
          <w:szCs w:val="24"/>
        </w:rPr>
        <w:t>Tratado</w:t>
      </w:r>
      <w:r w:rsidR="00DD7655" w:rsidRPr="00275FF9">
        <w:rPr>
          <w:rFonts w:ascii="Times New Roman" w:hAnsi="Times New Roman" w:cs="Times New Roman"/>
          <w:sz w:val="24"/>
          <w:szCs w:val="24"/>
        </w:rPr>
        <w:t xml:space="preserve"> </w:t>
      </w:r>
      <w:r w:rsidR="00DD7655" w:rsidRPr="00275FF9">
        <w:rPr>
          <w:rFonts w:ascii="Times New Roman" w:hAnsi="Times New Roman" w:cs="Times New Roman"/>
          <w:i/>
          <w:sz w:val="24"/>
          <w:szCs w:val="24"/>
        </w:rPr>
        <w:t>do</w:t>
      </w:r>
      <w:r w:rsidR="00DD7655" w:rsidRPr="00275FF9">
        <w:rPr>
          <w:rFonts w:ascii="Times New Roman" w:hAnsi="Times New Roman" w:cs="Times New Roman"/>
          <w:sz w:val="24"/>
          <w:szCs w:val="24"/>
        </w:rPr>
        <w:t xml:space="preserve"> </w:t>
      </w:r>
      <w:r w:rsidR="00DD7655" w:rsidRPr="00275FF9">
        <w:rPr>
          <w:rFonts w:ascii="Times New Roman" w:hAnsi="Times New Roman" w:cs="Times New Roman"/>
          <w:i/>
          <w:sz w:val="24"/>
          <w:szCs w:val="24"/>
        </w:rPr>
        <w:t>Governo</w:t>
      </w:r>
      <w:r w:rsidR="00DD7655" w:rsidRPr="00275FF9">
        <w:rPr>
          <w:rFonts w:ascii="Times New Roman" w:hAnsi="Times New Roman" w:cs="Times New Roman"/>
          <w:sz w:val="24"/>
          <w:szCs w:val="24"/>
        </w:rPr>
        <w:t xml:space="preserve"> </w:t>
      </w:r>
      <w:r w:rsidR="00DD7655" w:rsidRPr="00275FF9">
        <w:rPr>
          <w:rFonts w:ascii="Times New Roman" w:hAnsi="Times New Roman" w:cs="Times New Roman"/>
          <w:i/>
          <w:sz w:val="24"/>
          <w:szCs w:val="24"/>
        </w:rPr>
        <w:t>Civi</w:t>
      </w:r>
      <w:r w:rsidR="00275FF9" w:rsidRPr="00275FF9">
        <w:rPr>
          <w:rFonts w:ascii="Times New Roman" w:hAnsi="Times New Roman" w:cs="Times New Roman"/>
          <w:i/>
          <w:sz w:val="24"/>
          <w:szCs w:val="24"/>
        </w:rPr>
        <w:t>l</w:t>
      </w:r>
      <w:r>
        <w:rPr>
          <w:rFonts w:ascii="Times New Roman" w:hAnsi="Times New Roman" w:cs="Times New Roman"/>
          <w:i/>
          <w:sz w:val="24"/>
          <w:szCs w:val="24"/>
        </w:rPr>
        <w:t>.</w:t>
      </w:r>
      <w:r w:rsidR="00BA664A" w:rsidRPr="00275FF9">
        <w:rPr>
          <w:rFonts w:ascii="Times New Roman" w:hAnsi="Times New Roman" w:cs="Times New Roman"/>
          <w:i/>
          <w:sz w:val="24"/>
          <w:szCs w:val="24"/>
        </w:rPr>
        <w:t xml:space="preserve"> </w:t>
      </w:r>
      <w:r w:rsidR="00BA664A" w:rsidRPr="00275FF9">
        <w:rPr>
          <w:rFonts w:ascii="Times New Roman" w:hAnsi="Times New Roman" w:cs="Times New Roman"/>
          <w:sz w:val="24"/>
          <w:szCs w:val="24"/>
        </w:rPr>
        <w:t xml:space="preserve"> </w:t>
      </w:r>
      <w:r>
        <w:rPr>
          <w:rFonts w:ascii="Times New Roman" w:hAnsi="Times New Roman" w:cs="Times New Roman"/>
          <w:sz w:val="24"/>
          <w:szCs w:val="24"/>
        </w:rPr>
        <w:t xml:space="preserve">Locke dividiu os Poderes do Estado em </w:t>
      </w:r>
      <w:r w:rsidR="00AE1A6E" w:rsidRPr="00275FF9">
        <w:rPr>
          <w:rFonts w:ascii="Times New Roman" w:hAnsi="Times New Roman" w:cs="Times New Roman"/>
          <w:sz w:val="24"/>
          <w:szCs w:val="24"/>
        </w:rPr>
        <w:t>Legislativo, Executivo e Federativo</w:t>
      </w:r>
      <w:r>
        <w:rPr>
          <w:rFonts w:ascii="Times New Roman" w:hAnsi="Times New Roman" w:cs="Times New Roman"/>
          <w:sz w:val="24"/>
          <w:szCs w:val="24"/>
        </w:rPr>
        <w:t xml:space="preserve">, cabendo ao primeiro </w:t>
      </w:r>
      <w:r w:rsidR="00AE1A6E" w:rsidRPr="00275FF9">
        <w:rPr>
          <w:rFonts w:ascii="Times New Roman" w:hAnsi="Times New Roman" w:cs="Times New Roman"/>
          <w:sz w:val="24"/>
          <w:szCs w:val="24"/>
        </w:rPr>
        <w:t xml:space="preserve">a elaboração das leis, ao </w:t>
      </w:r>
      <w:r>
        <w:rPr>
          <w:rFonts w:ascii="Times New Roman" w:hAnsi="Times New Roman" w:cs="Times New Roman"/>
          <w:sz w:val="24"/>
          <w:szCs w:val="24"/>
        </w:rPr>
        <w:t xml:space="preserve">segundo </w:t>
      </w:r>
      <w:r w:rsidR="00AE1A6E" w:rsidRPr="00275FF9">
        <w:rPr>
          <w:rFonts w:ascii="Times New Roman" w:hAnsi="Times New Roman" w:cs="Times New Roman"/>
          <w:sz w:val="24"/>
          <w:szCs w:val="24"/>
        </w:rPr>
        <w:t xml:space="preserve">sua aplicação aos membros da comunidade e ao </w:t>
      </w:r>
      <w:r>
        <w:rPr>
          <w:rFonts w:ascii="Times New Roman" w:hAnsi="Times New Roman" w:cs="Times New Roman"/>
          <w:sz w:val="24"/>
          <w:szCs w:val="24"/>
        </w:rPr>
        <w:t>terceiro</w:t>
      </w:r>
      <w:r w:rsidR="00AE1A6E" w:rsidRPr="00275FF9">
        <w:rPr>
          <w:rFonts w:ascii="Times New Roman" w:hAnsi="Times New Roman" w:cs="Times New Roman"/>
          <w:sz w:val="24"/>
          <w:szCs w:val="24"/>
        </w:rPr>
        <w:t xml:space="preserve"> a função de relacionamento com outros esta</w:t>
      </w:r>
      <w:r>
        <w:rPr>
          <w:rFonts w:ascii="Times New Roman" w:hAnsi="Times New Roman" w:cs="Times New Roman"/>
          <w:sz w:val="24"/>
          <w:szCs w:val="24"/>
        </w:rPr>
        <w:t>d</w:t>
      </w:r>
      <w:r w:rsidR="00AE1A6E" w:rsidRPr="00275FF9">
        <w:rPr>
          <w:rFonts w:ascii="Times New Roman" w:hAnsi="Times New Roman" w:cs="Times New Roman"/>
          <w:sz w:val="24"/>
          <w:szCs w:val="24"/>
        </w:rPr>
        <w:t>os.</w:t>
      </w:r>
      <w:r w:rsidR="00026324">
        <w:rPr>
          <w:rFonts w:ascii="Times New Roman" w:hAnsi="Times New Roman" w:cs="Times New Roman"/>
          <w:sz w:val="24"/>
          <w:szCs w:val="24"/>
        </w:rPr>
        <w:t xml:space="preserve"> Para Locke, o Poder Legislativo era o poder supremo, sendo essencial sua separação do Poder Executivo.</w:t>
      </w:r>
      <w:r>
        <w:rPr>
          <w:rFonts w:ascii="Times New Roman" w:hAnsi="Times New Roman" w:cs="Times New Roman"/>
          <w:sz w:val="24"/>
          <w:szCs w:val="24"/>
        </w:rPr>
        <w:t xml:space="preserve"> </w:t>
      </w:r>
      <w:r w:rsidR="00026324">
        <w:rPr>
          <w:rFonts w:ascii="Times New Roman" w:hAnsi="Times New Roman" w:cs="Times New Roman"/>
          <w:sz w:val="24"/>
          <w:szCs w:val="24"/>
        </w:rPr>
        <w:t>O Poder Judiciário</w:t>
      </w:r>
      <w:r>
        <w:rPr>
          <w:rFonts w:ascii="Times New Roman" w:hAnsi="Times New Roman" w:cs="Times New Roman"/>
          <w:sz w:val="24"/>
          <w:szCs w:val="24"/>
        </w:rPr>
        <w:t xml:space="preserve"> não é mencionado </w:t>
      </w:r>
      <w:r w:rsidR="00026324">
        <w:rPr>
          <w:rFonts w:ascii="Times New Roman" w:hAnsi="Times New Roman" w:cs="Times New Roman"/>
          <w:sz w:val="24"/>
          <w:szCs w:val="24"/>
        </w:rPr>
        <w:t>na teoria de Locke</w:t>
      </w:r>
      <w:r>
        <w:rPr>
          <w:rFonts w:ascii="Times New Roman" w:hAnsi="Times New Roman" w:cs="Times New Roman"/>
          <w:sz w:val="24"/>
          <w:szCs w:val="24"/>
        </w:rPr>
        <w:t xml:space="preserve"> como um </w:t>
      </w:r>
      <w:r w:rsidR="00026324">
        <w:rPr>
          <w:rFonts w:ascii="Times New Roman" w:hAnsi="Times New Roman" w:cs="Times New Roman"/>
          <w:sz w:val="24"/>
          <w:szCs w:val="24"/>
        </w:rPr>
        <w:t>poder autônomo</w:t>
      </w:r>
      <w:r w:rsidR="00EF6515">
        <w:rPr>
          <w:rFonts w:ascii="Times New Roman" w:hAnsi="Times New Roman" w:cs="Times New Roman"/>
          <w:sz w:val="24"/>
          <w:szCs w:val="24"/>
        </w:rPr>
        <w:t>.</w:t>
      </w:r>
      <w:r w:rsidR="00026324">
        <w:rPr>
          <w:rFonts w:ascii="Times New Roman" w:hAnsi="Times New Roman" w:cs="Times New Roman"/>
          <w:sz w:val="24"/>
          <w:szCs w:val="24"/>
        </w:rPr>
        <w:t xml:space="preserve"> </w:t>
      </w:r>
    </w:p>
    <w:p w:rsidR="00160653" w:rsidRPr="00160653" w:rsidRDefault="002C55F4"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 teoria da tripartição dos poderes, co</w:t>
      </w:r>
      <w:r w:rsidR="00160653">
        <w:rPr>
          <w:rFonts w:ascii="Times New Roman" w:hAnsi="Times New Roman" w:cs="Times New Roman"/>
          <w:sz w:val="24"/>
          <w:szCs w:val="24"/>
        </w:rPr>
        <w:t xml:space="preserve">ntudo, tornou-se consagrada por Montesquieu, em sua obra </w:t>
      </w:r>
      <w:r w:rsidR="00160653">
        <w:rPr>
          <w:rFonts w:ascii="Times New Roman" w:hAnsi="Times New Roman" w:cs="Times New Roman"/>
          <w:i/>
          <w:sz w:val="24"/>
          <w:szCs w:val="24"/>
        </w:rPr>
        <w:t xml:space="preserve">O espírito das leis, </w:t>
      </w:r>
      <w:r w:rsidR="00160653">
        <w:rPr>
          <w:rFonts w:ascii="Times New Roman" w:hAnsi="Times New Roman" w:cs="Times New Roman"/>
          <w:sz w:val="24"/>
          <w:szCs w:val="24"/>
        </w:rPr>
        <w:t xml:space="preserve">conforme ensina Pedro </w:t>
      </w:r>
      <w:proofErr w:type="spellStart"/>
      <w:r w:rsidR="00160653">
        <w:rPr>
          <w:rFonts w:ascii="Times New Roman" w:hAnsi="Times New Roman" w:cs="Times New Roman"/>
          <w:sz w:val="24"/>
          <w:szCs w:val="24"/>
        </w:rPr>
        <w:t>Lenza</w:t>
      </w:r>
      <w:proofErr w:type="spellEnd"/>
      <w:r w:rsidR="00160653">
        <w:rPr>
          <w:rFonts w:ascii="Times New Roman" w:hAnsi="Times New Roman" w:cs="Times New Roman"/>
          <w:sz w:val="24"/>
          <w:szCs w:val="24"/>
        </w:rPr>
        <w:t>:</w:t>
      </w:r>
    </w:p>
    <w:p w:rsidR="00275FF9" w:rsidRPr="00160653" w:rsidRDefault="00275FF9" w:rsidP="005F61C9">
      <w:pPr>
        <w:ind w:left="2268" w:right="-431"/>
        <w:jc w:val="both"/>
        <w:rPr>
          <w:rFonts w:ascii="Times New Roman" w:hAnsi="Times New Roman" w:cs="Times New Roman"/>
          <w:i/>
        </w:rPr>
      </w:pPr>
      <w:r w:rsidRPr="00160653">
        <w:rPr>
          <w:rFonts w:ascii="Times New Roman" w:hAnsi="Times New Roman" w:cs="Times New Roman"/>
          <w:i/>
        </w:rPr>
        <w:t>Por meio dessa teoria, cada Poder exercia uma função típica, inerente à sua natureza, atuando independente e autonomamente. Assim, cada órgão exercia somente a função que fosse típica, não mais sendo permitido a um único órgão legislar, aplicar a lei e julgar, de modo unilateral, como se percebia no absolutismo. Tais atividades passam a ser realizadas, independentemente, por cada órgão, surgindo, assim o que se denominou teoria dos freios e contrapesos.</w:t>
      </w:r>
      <w:r w:rsidR="00D41BC0">
        <w:rPr>
          <w:rStyle w:val="Refdenotaderodap"/>
          <w:rFonts w:ascii="Times New Roman" w:hAnsi="Times New Roman" w:cs="Times New Roman"/>
          <w:i/>
        </w:rPr>
        <w:footnoteReference w:id="3"/>
      </w:r>
      <w:r w:rsidRPr="00160653">
        <w:rPr>
          <w:rFonts w:ascii="Times New Roman" w:hAnsi="Times New Roman" w:cs="Times New Roman"/>
          <w:i/>
        </w:rPr>
        <w:t xml:space="preserve"> </w:t>
      </w:r>
    </w:p>
    <w:p w:rsidR="00275FF9" w:rsidRPr="00275FF9" w:rsidRDefault="00275FF9" w:rsidP="005F61C9">
      <w:pPr>
        <w:rPr>
          <w:i/>
          <w:color w:val="FF0000"/>
        </w:rPr>
      </w:pPr>
    </w:p>
    <w:p w:rsidR="00B47600" w:rsidRDefault="00EF6515"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Da experiência das monarquias absolutistas era conhecido que a concentração do poder nas mãos de um único homem </w:t>
      </w:r>
      <w:r w:rsidR="00B47600">
        <w:rPr>
          <w:rFonts w:ascii="Times New Roman" w:hAnsi="Times New Roman" w:cs="Times New Roman"/>
          <w:sz w:val="24"/>
          <w:szCs w:val="24"/>
        </w:rPr>
        <w:t xml:space="preserve">poderia levar </w:t>
      </w:r>
      <w:r>
        <w:rPr>
          <w:rFonts w:ascii="Times New Roman" w:hAnsi="Times New Roman" w:cs="Times New Roman"/>
          <w:sz w:val="24"/>
          <w:szCs w:val="24"/>
        </w:rPr>
        <w:t>ao abuso e à tirania</w:t>
      </w:r>
      <w:r w:rsidR="002C55F4">
        <w:rPr>
          <w:rFonts w:ascii="Times New Roman" w:hAnsi="Times New Roman" w:cs="Times New Roman"/>
          <w:sz w:val="24"/>
          <w:szCs w:val="24"/>
        </w:rPr>
        <w:t>, pois o poder tende a corromper-se sempre que não encontra limites</w:t>
      </w:r>
      <w:r>
        <w:rPr>
          <w:rFonts w:ascii="Times New Roman" w:hAnsi="Times New Roman" w:cs="Times New Roman"/>
          <w:sz w:val="24"/>
          <w:szCs w:val="24"/>
        </w:rPr>
        <w:t xml:space="preserve">. </w:t>
      </w:r>
    </w:p>
    <w:p w:rsidR="002C55F4" w:rsidRDefault="00144D2E"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 teoria de Montesquieu, surgida como vigorosa contraposição ao Absolutismo, consolidou-se</w:t>
      </w:r>
      <w:proofErr w:type="gramStart"/>
      <w:r w:rsidR="00DA70C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definitivamente na Revolução Francesa, mediante a inclusão, na Declaração de Direitos do Homem e do Cidadão, da afirmação de que “um Estado cuja Constituição não consagrasse a teoria da separação dos poderes era um Estado sem Constituição”. A partir daí, o princípio da separação dos poderes passou a vincular-se à </w:t>
      </w:r>
      <w:proofErr w:type="spellStart"/>
      <w:r>
        <w:rPr>
          <w:rFonts w:ascii="Times New Roman" w:hAnsi="Times New Roman" w:cs="Times New Roman"/>
          <w:sz w:val="24"/>
          <w:szCs w:val="24"/>
        </w:rPr>
        <w:t>ideia</w:t>
      </w:r>
      <w:proofErr w:type="spellEnd"/>
      <w:r>
        <w:rPr>
          <w:rFonts w:ascii="Times New Roman" w:hAnsi="Times New Roman" w:cs="Times New Roman"/>
          <w:sz w:val="24"/>
          <w:szCs w:val="24"/>
        </w:rPr>
        <w:t xml:space="preserve"> de constitucionalismo, transformando-se no âmago da estrutura organizacional do Estado</w:t>
      </w:r>
      <w:r w:rsidR="008007E7">
        <w:rPr>
          <w:rFonts w:ascii="Times New Roman" w:hAnsi="Times New Roman" w:cs="Times New Roman"/>
          <w:sz w:val="24"/>
          <w:szCs w:val="24"/>
        </w:rPr>
        <w:t>.</w:t>
      </w:r>
      <w:r>
        <w:rPr>
          <w:rStyle w:val="Refdenotaderodap"/>
          <w:rFonts w:ascii="Times New Roman" w:hAnsi="Times New Roman" w:cs="Times New Roman"/>
          <w:sz w:val="24"/>
          <w:szCs w:val="24"/>
        </w:rPr>
        <w:footnoteReference w:id="4"/>
      </w:r>
    </w:p>
    <w:p w:rsidR="00002828" w:rsidRPr="00112E52" w:rsidRDefault="00002828" w:rsidP="005F61C9">
      <w:pPr>
        <w:ind w:right="-431" w:firstLine="709"/>
        <w:jc w:val="both"/>
        <w:rPr>
          <w:rFonts w:ascii="Times New Roman" w:hAnsi="Times New Roman" w:cs="Times New Roman"/>
          <w:sz w:val="24"/>
          <w:szCs w:val="24"/>
        </w:rPr>
      </w:pPr>
      <w:r w:rsidRPr="00112E52">
        <w:rPr>
          <w:rFonts w:ascii="Times New Roman" w:hAnsi="Times New Roman" w:cs="Times New Roman"/>
          <w:sz w:val="24"/>
          <w:szCs w:val="24"/>
        </w:rPr>
        <w:t>A divisão dos poderes pressupõe dois princípios: especialização funcional e independência orgânica, conforme</w:t>
      </w:r>
      <w:r w:rsidR="00F841A1" w:rsidRPr="00112E52">
        <w:rPr>
          <w:rFonts w:ascii="Times New Roman" w:hAnsi="Times New Roman" w:cs="Times New Roman"/>
          <w:sz w:val="24"/>
          <w:szCs w:val="24"/>
        </w:rPr>
        <w:t xml:space="preserve"> se depreende da lição de </w:t>
      </w:r>
      <w:r w:rsidRPr="00112E52">
        <w:rPr>
          <w:rFonts w:ascii="Times New Roman" w:hAnsi="Times New Roman" w:cs="Times New Roman"/>
          <w:sz w:val="24"/>
          <w:szCs w:val="24"/>
        </w:rPr>
        <w:t>José Afonso da Silva:</w:t>
      </w:r>
    </w:p>
    <w:p w:rsidR="00F841A1" w:rsidRDefault="00002828" w:rsidP="005F61C9">
      <w:pPr>
        <w:ind w:left="2268" w:right="-431"/>
        <w:jc w:val="both"/>
        <w:rPr>
          <w:rFonts w:ascii="Times New Roman" w:hAnsi="Times New Roman" w:cs="Times New Roman"/>
          <w:i/>
        </w:rPr>
      </w:pPr>
      <w:r w:rsidRPr="00F841A1">
        <w:rPr>
          <w:rFonts w:ascii="Times New Roman" w:hAnsi="Times New Roman" w:cs="Times New Roman"/>
          <w:i/>
        </w:rPr>
        <w:t>A divisão dos poderes fundamenta-se, pois, em dois elementos: (a) especialização funcional, significando que cada órgão é especializado no exercício de uma função; assim, às assembléias (Congresso, Câmaras, Parlamento) se atribui a função Legislativa; ao Executivo, a função executiva; ao Judiciário, a função jurisdicional; (b) independência orgânica, significando que, além da especialização funcional, é necessário que cada órgão seja efetivamente independente dos outros, o que postula ausência de meios de subordinação. Trata-se, pois, como se vê, de uma forma de organização jurídica das manifestações do Poder</w:t>
      </w:r>
      <w:r w:rsidR="00D41BC0">
        <w:rPr>
          <w:rStyle w:val="Refdenotaderodap"/>
          <w:rFonts w:ascii="Times New Roman" w:hAnsi="Times New Roman" w:cs="Times New Roman"/>
          <w:i/>
        </w:rPr>
        <w:footnoteReference w:id="5"/>
      </w:r>
      <w:r w:rsidRPr="00F841A1">
        <w:rPr>
          <w:rFonts w:ascii="Times New Roman" w:hAnsi="Times New Roman" w:cs="Times New Roman"/>
          <w:i/>
        </w:rPr>
        <w:t>.</w:t>
      </w:r>
      <w:r w:rsidRPr="00F841A1">
        <w:rPr>
          <w:rStyle w:val="Refdenotaderodap"/>
          <w:rFonts w:ascii="Times New Roman" w:hAnsi="Times New Roman" w:cs="Times New Roman"/>
          <w:i/>
        </w:rPr>
        <w:t xml:space="preserve"> </w:t>
      </w:r>
    </w:p>
    <w:p w:rsidR="00F35933" w:rsidRDefault="00F35933" w:rsidP="005F61C9">
      <w:pPr>
        <w:ind w:left="2268" w:right="-431"/>
        <w:jc w:val="both"/>
        <w:rPr>
          <w:rFonts w:ascii="Arial" w:hAnsi="Arial" w:cs="Arial"/>
        </w:rPr>
      </w:pPr>
    </w:p>
    <w:p w:rsidR="00F841A1" w:rsidRPr="009D37A3" w:rsidRDefault="00F841A1" w:rsidP="005F61C9">
      <w:pPr>
        <w:ind w:right="-431" w:firstLine="709"/>
        <w:jc w:val="both"/>
        <w:rPr>
          <w:rFonts w:ascii="Times New Roman" w:hAnsi="Times New Roman" w:cs="Times New Roman"/>
          <w:sz w:val="24"/>
          <w:szCs w:val="24"/>
        </w:rPr>
      </w:pPr>
      <w:r w:rsidRPr="009D37A3">
        <w:rPr>
          <w:rFonts w:ascii="Times New Roman" w:hAnsi="Times New Roman" w:cs="Times New Roman"/>
          <w:sz w:val="24"/>
          <w:szCs w:val="24"/>
        </w:rPr>
        <w:t>A separação rígida dos poderes tornou-se, na prática, inviável, restando superada. Atualmente, fala-se em separação de poderes flexível, havendo uma maior interpenetração, coordenação e harmonia entre os poderes. Cada poder exerce sua função predominante, mas, também, de modo acessório, funções que seriam típicas dos outros poderes, por exemplo</w:t>
      </w:r>
      <w:r w:rsidR="00DA70C9">
        <w:rPr>
          <w:rFonts w:ascii="Times New Roman" w:hAnsi="Times New Roman" w:cs="Times New Roman"/>
          <w:sz w:val="24"/>
          <w:szCs w:val="24"/>
        </w:rPr>
        <w:t>,</w:t>
      </w:r>
      <w:r w:rsidRPr="009D37A3">
        <w:rPr>
          <w:rFonts w:ascii="Times New Roman" w:hAnsi="Times New Roman" w:cs="Times New Roman"/>
          <w:sz w:val="24"/>
          <w:szCs w:val="24"/>
        </w:rPr>
        <w:t xml:space="preserve"> quando o Judiciário exerce funções administrativas relativas a seus assuntos internos, ou quando o Executivo edita normas, ou, ainda, quando o Legislativo julga autoridades nos crimes de responsabilidade.</w:t>
      </w:r>
    </w:p>
    <w:p w:rsidR="005F4EAD" w:rsidRPr="009D37A3" w:rsidRDefault="00F841A1" w:rsidP="005F61C9">
      <w:pPr>
        <w:ind w:right="-431" w:firstLine="709"/>
        <w:jc w:val="both"/>
        <w:rPr>
          <w:rFonts w:ascii="Times New Roman" w:hAnsi="Times New Roman" w:cs="Times New Roman"/>
          <w:sz w:val="24"/>
          <w:szCs w:val="24"/>
        </w:rPr>
      </w:pPr>
      <w:r w:rsidRPr="009D37A3">
        <w:rPr>
          <w:rFonts w:ascii="Times New Roman" w:hAnsi="Times New Roman" w:cs="Times New Roman"/>
          <w:sz w:val="24"/>
          <w:szCs w:val="24"/>
        </w:rPr>
        <w:t>À vista dessa nova feição da separação dos poderes, a doutrina norte-americana concebeu o sistema de freios e contrapesos (</w:t>
      </w:r>
      <w:proofErr w:type="spellStart"/>
      <w:r w:rsidRPr="009D37A3">
        <w:rPr>
          <w:rFonts w:ascii="Times New Roman" w:hAnsi="Times New Roman" w:cs="Times New Roman"/>
          <w:i/>
          <w:sz w:val="24"/>
          <w:szCs w:val="24"/>
        </w:rPr>
        <w:t>checks</w:t>
      </w:r>
      <w:proofErr w:type="spellEnd"/>
      <w:r w:rsidRPr="009D37A3">
        <w:rPr>
          <w:rFonts w:ascii="Times New Roman" w:hAnsi="Times New Roman" w:cs="Times New Roman"/>
          <w:sz w:val="24"/>
          <w:szCs w:val="24"/>
        </w:rPr>
        <w:t xml:space="preserve"> </w:t>
      </w:r>
      <w:proofErr w:type="spellStart"/>
      <w:r w:rsidRPr="009D37A3">
        <w:rPr>
          <w:rFonts w:ascii="Times New Roman" w:hAnsi="Times New Roman" w:cs="Times New Roman"/>
          <w:i/>
          <w:sz w:val="24"/>
          <w:szCs w:val="24"/>
        </w:rPr>
        <w:t>and</w:t>
      </w:r>
      <w:proofErr w:type="spellEnd"/>
      <w:r w:rsidRPr="009D37A3">
        <w:rPr>
          <w:rFonts w:ascii="Times New Roman" w:hAnsi="Times New Roman" w:cs="Times New Roman"/>
          <w:sz w:val="24"/>
          <w:szCs w:val="24"/>
        </w:rPr>
        <w:t xml:space="preserve"> </w:t>
      </w:r>
      <w:r w:rsidRPr="009D37A3">
        <w:rPr>
          <w:rFonts w:ascii="Times New Roman" w:hAnsi="Times New Roman" w:cs="Times New Roman"/>
          <w:i/>
          <w:sz w:val="24"/>
          <w:szCs w:val="24"/>
        </w:rPr>
        <w:t>balances</w:t>
      </w:r>
      <w:r w:rsidRPr="009D37A3">
        <w:rPr>
          <w:rFonts w:ascii="Times New Roman" w:hAnsi="Times New Roman" w:cs="Times New Roman"/>
          <w:sz w:val="24"/>
          <w:szCs w:val="24"/>
        </w:rPr>
        <w:t>)</w:t>
      </w:r>
      <w:r w:rsidR="005F4EAD" w:rsidRPr="009D37A3">
        <w:rPr>
          <w:rFonts w:ascii="Times New Roman" w:hAnsi="Times New Roman" w:cs="Times New Roman"/>
          <w:sz w:val="24"/>
          <w:szCs w:val="24"/>
        </w:rPr>
        <w:t xml:space="preserve">, que estabelece controles recíprocos, mediante a previsão de interferências, admitidas na Constituição, de um poder sobre o outro. </w:t>
      </w:r>
    </w:p>
    <w:p w:rsidR="005F4EAD" w:rsidRPr="00727C46" w:rsidRDefault="005F4EAD" w:rsidP="005F61C9">
      <w:pPr>
        <w:ind w:right="-431" w:firstLine="709"/>
        <w:jc w:val="both"/>
        <w:rPr>
          <w:rFonts w:ascii="Times New Roman" w:hAnsi="Times New Roman" w:cs="Times New Roman"/>
          <w:sz w:val="24"/>
          <w:szCs w:val="24"/>
        </w:rPr>
      </w:pPr>
      <w:r w:rsidRPr="00727C46">
        <w:rPr>
          <w:rFonts w:ascii="Times New Roman" w:hAnsi="Times New Roman" w:cs="Times New Roman"/>
          <w:sz w:val="24"/>
          <w:szCs w:val="24"/>
        </w:rPr>
        <w:t xml:space="preserve">Desse modo, </w:t>
      </w:r>
      <w:r w:rsidR="00DA70C9">
        <w:rPr>
          <w:rFonts w:ascii="Times New Roman" w:hAnsi="Times New Roman" w:cs="Times New Roman"/>
          <w:sz w:val="24"/>
          <w:szCs w:val="24"/>
        </w:rPr>
        <w:t xml:space="preserve">exemplificando de acordo com a CF/88, </w:t>
      </w:r>
      <w:r w:rsidRPr="00727C46">
        <w:rPr>
          <w:rFonts w:ascii="Times New Roman" w:hAnsi="Times New Roman" w:cs="Times New Roman"/>
          <w:sz w:val="24"/>
          <w:szCs w:val="24"/>
        </w:rPr>
        <w:t xml:space="preserve">cabe ao Legislativo elaborar leis, mas as leis são submetidas ao </w:t>
      </w:r>
      <w:r w:rsidR="00F35933">
        <w:rPr>
          <w:rFonts w:ascii="Times New Roman" w:hAnsi="Times New Roman" w:cs="Times New Roman"/>
          <w:sz w:val="24"/>
          <w:szCs w:val="24"/>
        </w:rPr>
        <w:t>Poder Executivo que possui</w:t>
      </w:r>
      <w:r w:rsidRPr="00727C46">
        <w:rPr>
          <w:rFonts w:ascii="Times New Roman" w:hAnsi="Times New Roman" w:cs="Times New Roman"/>
          <w:sz w:val="24"/>
          <w:szCs w:val="24"/>
        </w:rPr>
        <w:t xml:space="preserve"> o poder de vetá-las total ou parcialmente. Além disso, o Poder Judiciário possui a atribuição de declarar uma lei inconstitucional.</w:t>
      </w:r>
    </w:p>
    <w:p w:rsidR="005F4EAD" w:rsidRPr="00727C46" w:rsidRDefault="005F4EAD" w:rsidP="005F61C9">
      <w:pPr>
        <w:ind w:right="-431" w:firstLine="709"/>
        <w:jc w:val="both"/>
        <w:rPr>
          <w:rFonts w:ascii="Times New Roman" w:hAnsi="Times New Roman" w:cs="Times New Roman"/>
          <w:sz w:val="24"/>
          <w:szCs w:val="24"/>
        </w:rPr>
      </w:pPr>
      <w:r w:rsidRPr="00727C46">
        <w:rPr>
          <w:rFonts w:ascii="Times New Roman" w:hAnsi="Times New Roman" w:cs="Times New Roman"/>
          <w:sz w:val="24"/>
          <w:szCs w:val="24"/>
        </w:rPr>
        <w:t>Por outro lado, todo e qualquer ato do Poder Executivo pode ser objeto de questionamento perante o Poder Judiciário (artigo 5º, inciso XXXV da Constituição Federal). Ainda, a própria Constituição Federal atribui ao Congresso Nacional, diretamente ou por qualquer de suas Casas Legislativas</w:t>
      </w:r>
      <w:r w:rsidR="00F35933">
        <w:rPr>
          <w:rFonts w:ascii="Times New Roman" w:hAnsi="Times New Roman" w:cs="Times New Roman"/>
          <w:sz w:val="24"/>
          <w:szCs w:val="24"/>
        </w:rPr>
        <w:t xml:space="preserve">, </w:t>
      </w:r>
      <w:r w:rsidRPr="00727C46">
        <w:rPr>
          <w:rFonts w:ascii="Times New Roman" w:hAnsi="Times New Roman" w:cs="Times New Roman"/>
          <w:sz w:val="24"/>
          <w:szCs w:val="24"/>
        </w:rPr>
        <w:t xml:space="preserve">competência para fiscalizar e controlar </w:t>
      </w:r>
      <w:r w:rsidR="0075025A" w:rsidRPr="00727C46">
        <w:rPr>
          <w:rFonts w:ascii="Times New Roman" w:hAnsi="Times New Roman" w:cs="Times New Roman"/>
          <w:sz w:val="24"/>
          <w:szCs w:val="24"/>
        </w:rPr>
        <w:t>os atos do Poder Executivo, incluídos os da administração indireta (artigo 49, inciso X).</w:t>
      </w:r>
    </w:p>
    <w:p w:rsidR="00112E52" w:rsidRDefault="00112E52" w:rsidP="005F61C9">
      <w:pPr>
        <w:ind w:right="-431" w:firstLine="709"/>
        <w:jc w:val="both"/>
        <w:rPr>
          <w:rFonts w:ascii="Times New Roman" w:hAnsi="Times New Roman" w:cs="Times New Roman"/>
          <w:sz w:val="24"/>
          <w:szCs w:val="24"/>
        </w:rPr>
      </w:pPr>
      <w:r w:rsidRPr="00727C46">
        <w:rPr>
          <w:rFonts w:ascii="Times New Roman" w:hAnsi="Times New Roman" w:cs="Times New Roman"/>
          <w:sz w:val="24"/>
          <w:szCs w:val="24"/>
        </w:rPr>
        <w:t>Atualmente, podemos afirmar que a doutrina da separação dos poderes traduz-se em “fórmula de organização da estrutura política do Estado, mediante a qual as funções de governo são atribuídas a órgãos autônomos, porém de modo não exclusivo, de sorte que é assegurado mútuo controle e um funcionamento harmonioso, tendente à realização da vontade política geral</w:t>
      </w:r>
      <w:proofErr w:type="gramStart"/>
      <w:r w:rsidRPr="00727C46">
        <w:rPr>
          <w:rFonts w:ascii="Times New Roman" w:hAnsi="Times New Roman" w:cs="Times New Roman"/>
          <w:sz w:val="24"/>
          <w:szCs w:val="24"/>
        </w:rPr>
        <w:t>”</w:t>
      </w:r>
      <w:proofErr w:type="gramEnd"/>
      <w:r w:rsidR="00C931AB" w:rsidRPr="00727C46">
        <w:rPr>
          <w:rStyle w:val="Refdenotaderodap"/>
          <w:rFonts w:ascii="Times New Roman" w:hAnsi="Times New Roman" w:cs="Times New Roman"/>
          <w:sz w:val="24"/>
          <w:szCs w:val="24"/>
        </w:rPr>
        <w:footnoteReference w:id="6"/>
      </w:r>
      <w:r w:rsidRPr="00727C46">
        <w:rPr>
          <w:rFonts w:ascii="Times New Roman" w:hAnsi="Times New Roman" w:cs="Times New Roman"/>
          <w:sz w:val="24"/>
          <w:szCs w:val="24"/>
        </w:rPr>
        <w:t>.</w:t>
      </w:r>
    </w:p>
    <w:p w:rsidR="00960205" w:rsidRPr="00960205" w:rsidRDefault="00960205" w:rsidP="005F61C9">
      <w:pPr>
        <w:ind w:right="-431" w:firstLine="709"/>
        <w:jc w:val="both"/>
        <w:rPr>
          <w:rFonts w:ascii="Times New Roman" w:hAnsi="Times New Roman" w:cs="Times New Roman"/>
          <w:sz w:val="24"/>
          <w:szCs w:val="24"/>
        </w:rPr>
      </w:pPr>
      <w:r w:rsidRPr="00960205">
        <w:rPr>
          <w:rFonts w:ascii="Times New Roman" w:hAnsi="Times New Roman" w:cs="Times New Roman"/>
          <w:sz w:val="24"/>
          <w:szCs w:val="24"/>
        </w:rPr>
        <w:t xml:space="preserve">Essa nova concepção do princípio da separação dos poderes é bem explicitada por Gomes </w:t>
      </w:r>
      <w:proofErr w:type="spellStart"/>
      <w:r w:rsidRPr="00960205">
        <w:rPr>
          <w:rFonts w:ascii="Times New Roman" w:hAnsi="Times New Roman" w:cs="Times New Roman"/>
          <w:sz w:val="24"/>
          <w:szCs w:val="24"/>
        </w:rPr>
        <w:t>Canotilho</w:t>
      </w:r>
      <w:proofErr w:type="spellEnd"/>
      <w:r w:rsidRPr="00960205">
        <w:rPr>
          <w:rFonts w:ascii="Times New Roman" w:hAnsi="Times New Roman" w:cs="Times New Roman"/>
          <w:sz w:val="24"/>
          <w:szCs w:val="24"/>
        </w:rPr>
        <w:t xml:space="preserve">, </w:t>
      </w:r>
      <w:r w:rsidR="007D0585">
        <w:rPr>
          <w:rFonts w:ascii="Times New Roman" w:hAnsi="Times New Roman" w:cs="Times New Roman"/>
          <w:sz w:val="24"/>
          <w:szCs w:val="24"/>
        </w:rPr>
        <w:t xml:space="preserve">que </w:t>
      </w:r>
      <w:r w:rsidRPr="00960205">
        <w:rPr>
          <w:rFonts w:ascii="Times New Roman" w:hAnsi="Times New Roman" w:cs="Times New Roman"/>
          <w:sz w:val="24"/>
          <w:szCs w:val="24"/>
        </w:rPr>
        <w:t>ensina que, nos dias atuais, o princípio da separação de poderes possui duas dimensões complementares: (i) uma dimensão negativa, que implica em divisão, controle e limitação do poder e (</w:t>
      </w:r>
      <w:proofErr w:type="gramStart"/>
      <w:r w:rsidRPr="00960205">
        <w:rPr>
          <w:rFonts w:ascii="Times New Roman" w:hAnsi="Times New Roman" w:cs="Times New Roman"/>
          <w:sz w:val="24"/>
          <w:szCs w:val="24"/>
        </w:rPr>
        <w:t>ii</w:t>
      </w:r>
      <w:proofErr w:type="gramEnd"/>
      <w:r w:rsidRPr="00960205">
        <w:rPr>
          <w:rFonts w:ascii="Times New Roman" w:hAnsi="Times New Roman" w:cs="Times New Roman"/>
          <w:sz w:val="24"/>
          <w:szCs w:val="24"/>
        </w:rPr>
        <w:t xml:space="preserve">) uma dimensão positiva, que implica em ordenação e organização do poder do Estado tendente a decisões “funcionalmente eficazes e materialmente justas”. A dimensão negativa corresponde à </w:t>
      </w:r>
      <w:proofErr w:type="spellStart"/>
      <w:r w:rsidRPr="00960205">
        <w:rPr>
          <w:rFonts w:ascii="Times New Roman" w:hAnsi="Times New Roman" w:cs="Times New Roman"/>
          <w:sz w:val="24"/>
          <w:szCs w:val="24"/>
        </w:rPr>
        <w:t>ideia</w:t>
      </w:r>
      <w:proofErr w:type="spellEnd"/>
      <w:r w:rsidRPr="00960205">
        <w:rPr>
          <w:rFonts w:ascii="Times New Roman" w:hAnsi="Times New Roman" w:cs="Times New Roman"/>
          <w:sz w:val="24"/>
          <w:szCs w:val="24"/>
        </w:rPr>
        <w:t xml:space="preserve"> de divisão de poderes, como forma e meio de limite do poder, assegurando uma medida jurídica ao poder do </w:t>
      </w:r>
      <w:r w:rsidR="007D0585">
        <w:rPr>
          <w:rFonts w:ascii="Times New Roman" w:hAnsi="Times New Roman" w:cs="Times New Roman"/>
          <w:sz w:val="24"/>
          <w:szCs w:val="24"/>
        </w:rPr>
        <w:t>E</w:t>
      </w:r>
      <w:r w:rsidRPr="00960205">
        <w:rPr>
          <w:rFonts w:ascii="Times New Roman" w:hAnsi="Times New Roman" w:cs="Times New Roman"/>
          <w:sz w:val="24"/>
          <w:szCs w:val="24"/>
        </w:rPr>
        <w:t xml:space="preserve">stado e, </w:t>
      </w:r>
      <w:proofErr w:type="spellStart"/>
      <w:r w:rsidRPr="00960205">
        <w:rPr>
          <w:rFonts w:ascii="Times New Roman" w:hAnsi="Times New Roman" w:cs="Times New Roman"/>
          <w:sz w:val="24"/>
          <w:szCs w:val="24"/>
        </w:rPr>
        <w:t>consequentemente</w:t>
      </w:r>
      <w:proofErr w:type="spellEnd"/>
      <w:r w:rsidRPr="00960205">
        <w:rPr>
          <w:rFonts w:ascii="Times New Roman" w:hAnsi="Times New Roman" w:cs="Times New Roman"/>
          <w:sz w:val="24"/>
          <w:szCs w:val="24"/>
        </w:rPr>
        <w:t xml:space="preserve">, garantindo e protegendo a esfera jurídico-subjetiva dos indivíduos, evitando a concentração de poderes. Por outro lado, a dimensão negativa, que corresponde à </w:t>
      </w:r>
      <w:proofErr w:type="spellStart"/>
      <w:r w:rsidRPr="00960205">
        <w:rPr>
          <w:rFonts w:ascii="Times New Roman" w:hAnsi="Times New Roman" w:cs="Times New Roman"/>
          <w:sz w:val="24"/>
          <w:szCs w:val="24"/>
        </w:rPr>
        <w:t>ideia</w:t>
      </w:r>
      <w:proofErr w:type="spellEnd"/>
      <w:r w:rsidRPr="00960205">
        <w:rPr>
          <w:rFonts w:ascii="Times New Roman" w:hAnsi="Times New Roman" w:cs="Times New Roman"/>
          <w:sz w:val="24"/>
          <w:szCs w:val="24"/>
        </w:rPr>
        <w:t xml:space="preserve"> de separação de poderes propriamente dita, assegura uma justa e adequada</w:t>
      </w:r>
      <w:proofErr w:type="gramStart"/>
      <w:r w:rsidRPr="00960205">
        <w:rPr>
          <w:rFonts w:ascii="Times New Roman" w:hAnsi="Times New Roman" w:cs="Times New Roman"/>
          <w:sz w:val="24"/>
          <w:szCs w:val="24"/>
        </w:rPr>
        <w:t xml:space="preserve">  </w:t>
      </w:r>
      <w:proofErr w:type="gramEnd"/>
      <w:r w:rsidRPr="00960205">
        <w:rPr>
          <w:rFonts w:ascii="Times New Roman" w:hAnsi="Times New Roman" w:cs="Times New Roman"/>
          <w:sz w:val="24"/>
          <w:szCs w:val="24"/>
        </w:rPr>
        <w:t xml:space="preserve">ordenação das funções do </w:t>
      </w:r>
      <w:r w:rsidR="007D0585">
        <w:rPr>
          <w:rFonts w:ascii="Times New Roman" w:hAnsi="Times New Roman" w:cs="Times New Roman"/>
          <w:sz w:val="24"/>
          <w:szCs w:val="24"/>
        </w:rPr>
        <w:t>E</w:t>
      </w:r>
      <w:r w:rsidRPr="00960205">
        <w:rPr>
          <w:rFonts w:ascii="Times New Roman" w:hAnsi="Times New Roman" w:cs="Times New Roman"/>
          <w:sz w:val="24"/>
          <w:szCs w:val="24"/>
        </w:rPr>
        <w:t>stado.</w:t>
      </w:r>
      <w:r w:rsidRPr="00960205">
        <w:rPr>
          <w:rFonts w:cs="Times New Roman"/>
        </w:rPr>
        <w:footnoteReference w:id="7"/>
      </w:r>
    </w:p>
    <w:p w:rsidR="00960205" w:rsidRPr="00960205" w:rsidRDefault="00960205" w:rsidP="005F61C9">
      <w:pPr>
        <w:ind w:left="2268"/>
        <w:jc w:val="both"/>
        <w:rPr>
          <w:rFonts w:ascii="Times New Roman" w:hAnsi="Times New Roman" w:cs="Times New Roman"/>
          <w:i/>
        </w:rPr>
      </w:pPr>
      <w:r w:rsidRPr="0005687E">
        <w:rPr>
          <w:rFonts w:ascii="Times New Roman" w:hAnsi="Times New Roman"/>
          <w:sz w:val="24"/>
          <w:szCs w:val="24"/>
        </w:rPr>
        <w:t>“</w:t>
      </w:r>
      <w:r w:rsidRPr="00960205">
        <w:rPr>
          <w:rFonts w:ascii="Times New Roman" w:hAnsi="Times New Roman" w:cs="Times New Roman"/>
          <w:i/>
        </w:rPr>
        <w:t xml:space="preserve">A ordenação funcional separada deve entender-se também como uma ordenação </w:t>
      </w:r>
      <w:proofErr w:type="spellStart"/>
      <w:r w:rsidRPr="00960205">
        <w:rPr>
          <w:rFonts w:ascii="Times New Roman" w:hAnsi="Times New Roman" w:cs="Times New Roman"/>
          <w:i/>
        </w:rPr>
        <w:t>controlante-cooperante</w:t>
      </w:r>
      <w:proofErr w:type="spellEnd"/>
      <w:r w:rsidRPr="00960205">
        <w:rPr>
          <w:rFonts w:ascii="Times New Roman" w:hAnsi="Times New Roman" w:cs="Times New Roman"/>
          <w:i/>
        </w:rPr>
        <w:t xml:space="preserve"> de funções. Isto não se reconduz rigidamente a conceitos como ‘balanço de poderes’ ou ‘limitação recíproca de poder’ nem postula uma rigorosa distinção entre funções formais e funções materiais. O que importa num estado constitucional de direito não será tanto saber se o que legislador, o governo ou o juiz fazem são </w:t>
      </w:r>
      <w:proofErr w:type="spellStart"/>
      <w:r w:rsidRPr="00960205">
        <w:rPr>
          <w:rFonts w:ascii="Times New Roman" w:hAnsi="Times New Roman" w:cs="Times New Roman"/>
          <w:i/>
        </w:rPr>
        <w:t>actos</w:t>
      </w:r>
      <w:proofErr w:type="spellEnd"/>
      <w:r w:rsidRPr="00960205">
        <w:rPr>
          <w:rFonts w:ascii="Times New Roman" w:hAnsi="Times New Roman" w:cs="Times New Roman"/>
          <w:i/>
        </w:rPr>
        <w:t xml:space="preserve"> legislativos, executivos ou jurisdicionais, mas se o que eles fazem pode ser feito e é feito de forma legítima</w:t>
      </w:r>
      <w:proofErr w:type="gramStart"/>
      <w:r w:rsidRPr="00960205">
        <w:rPr>
          <w:rFonts w:ascii="Times New Roman" w:hAnsi="Times New Roman" w:cs="Times New Roman"/>
          <w:i/>
        </w:rPr>
        <w:t>”</w:t>
      </w:r>
      <w:proofErr w:type="gramEnd"/>
      <w:r w:rsidRPr="00960205">
        <w:rPr>
          <w:rFonts w:cs="Times New Roman"/>
          <w:i/>
        </w:rPr>
        <w:footnoteReference w:id="8"/>
      </w:r>
      <w:r w:rsidRPr="00960205">
        <w:rPr>
          <w:rFonts w:ascii="Times New Roman" w:hAnsi="Times New Roman" w:cs="Times New Roman"/>
          <w:i/>
        </w:rPr>
        <w:t>.</w:t>
      </w:r>
    </w:p>
    <w:p w:rsidR="00D90A88" w:rsidRDefault="00D90A88"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Cumpre lembrar, ainda, como ensina </w:t>
      </w:r>
      <w:proofErr w:type="spellStart"/>
      <w:r>
        <w:rPr>
          <w:rFonts w:ascii="Times New Roman" w:hAnsi="Times New Roman" w:cs="Times New Roman"/>
          <w:sz w:val="24"/>
          <w:szCs w:val="24"/>
        </w:rPr>
        <w:t>Elival</w:t>
      </w:r>
      <w:proofErr w:type="spellEnd"/>
      <w:r>
        <w:rPr>
          <w:rFonts w:ascii="Times New Roman" w:hAnsi="Times New Roman" w:cs="Times New Roman"/>
          <w:sz w:val="24"/>
          <w:szCs w:val="24"/>
        </w:rPr>
        <w:t xml:space="preserve"> da </w:t>
      </w:r>
      <w:r w:rsidR="001943B5">
        <w:rPr>
          <w:rFonts w:ascii="Times New Roman" w:hAnsi="Times New Roman" w:cs="Times New Roman"/>
          <w:sz w:val="24"/>
          <w:szCs w:val="24"/>
        </w:rPr>
        <w:t>Silva Ramos, que o princípio da separação dos poderes não pode ser compreendido sem a necessária relação com determinado sistema constitucional, que lhe confere características peculiares, de modo a torná-lo único na concretização daquele arquétipo.</w:t>
      </w:r>
      <w:r w:rsidR="001943B5">
        <w:rPr>
          <w:rStyle w:val="Refdenotaderodap"/>
          <w:rFonts w:ascii="Times New Roman" w:hAnsi="Times New Roman" w:cs="Times New Roman"/>
          <w:sz w:val="24"/>
          <w:szCs w:val="24"/>
        </w:rPr>
        <w:footnoteReference w:id="9"/>
      </w:r>
    </w:p>
    <w:p w:rsidR="001943B5" w:rsidRDefault="001943B5"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Assim, a forma de articulação do princípio varia de acordo com a própria conce</w:t>
      </w:r>
      <w:r w:rsidR="00C46866">
        <w:rPr>
          <w:rFonts w:ascii="Times New Roman" w:hAnsi="Times New Roman" w:cs="Times New Roman"/>
          <w:sz w:val="24"/>
          <w:szCs w:val="24"/>
        </w:rPr>
        <w:t xml:space="preserve">pção que se tenha a propósito das finalidades do Estado, podendo variar, também, o número de órgãos previstos pela Constituição, de acordo com as atividades que deverão por eles ser desempenhadas. </w:t>
      </w:r>
    </w:p>
    <w:p w:rsidR="00C46866" w:rsidRPr="00F35933" w:rsidRDefault="00C46866" w:rsidP="005F61C9">
      <w:pPr>
        <w:ind w:left="2268" w:right="-431"/>
        <w:jc w:val="both"/>
        <w:rPr>
          <w:rFonts w:ascii="Times New Roman" w:hAnsi="Times New Roman" w:cs="Times New Roman"/>
          <w:i/>
        </w:rPr>
      </w:pPr>
      <w:r w:rsidRPr="00F35933">
        <w:rPr>
          <w:rFonts w:ascii="Times New Roman" w:hAnsi="Times New Roman" w:cs="Times New Roman"/>
          <w:i/>
        </w:rPr>
        <w:t>Ademais, se em um Estado que se ocupe, primordialmente, da contenção do poder a rígida distribuição de funções, com hipóteses restritas de interpenetração de competências, se afigura satisfatória, no contexto de um Estado que combine a proteção da liberdade com a construção da igualdade, o rateio funcional há que assumir contornos profundamente diversos, compatíveis com a necessária eficiência na atuação estatal, admitindo-se, sem pudores, o compartilhamento de atividades e o exercício de múltiplas funções por um mesmo órgão</w:t>
      </w:r>
      <w:r w:rsidRPr="00F35933">
        <w:rPr>
          <w:rStyle w:val="Refdenotaderodap"/>
          <w:rFonts w:ascii="Times New Roman" w:hAnsi="Times New Roman" w:cs="Times New Roman"/>
          <w:i/>
        </w:rPr>
        <w:footnoteReference w:id="10"/>
      </w:r>
      <w:r w:rsidRPr="00F35933">
        <w:rPr>
          <w:rFonts w:ascii="Times New Roman" w:hAnsi="Times New Roman" w:cs="Times New Roman"/>
          <w:i/>
        </w:rPr>
        <w:t>.</w:t>
      </w:r>
    </w:p>
    <w:p w:rsidR="00C46866" w:rsidRDefault="00C46866" w:rsidP="005F61C9">
      <w:pPr>
        <w:ind w:right="-431" w:firstLine="709"/>
        <w:jc w:val="both"/>
        <w:rPr>
          <w:rFonts w:ascii="Times New Roman" w:hAnsi="Times New Roman" w:cs="Times New Roman"/>
          <w:sz w:val="24"/>
          <w:szCs w:val="24"/>
        </w:rPr>
      </w:pPr>
    </w:p>
    <w:p w:rsidR="00C931AB" w:rsidRPr="005C194A" w:rsidRDefault="00960205"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Nesse diapasão, </w:t>
      </w:r>
      <w:r w:rsidR="00873AA7">
        <w:rPr>
          <w:rFonts w:ascii="Times New Roman" w:hAnsi="Times New Roman" w:cs="Times New Roman"/>
          <w:sz w:val="24"/>
          <w:szCs w:val="24"/>
        </w:rPr>
        <w:t xml:space="preserve">importante ressaltar que </w:t>
      </w:r>
      <w:r w:rsidR="00C931AB" w:rsidRPr="005C194A">
        <w:rPr>
          <w:rFonts w:ascii="Times New Roman" w:hAnsi="Times New Roman" w:cs="Times New Roman"/>
          <w:sz w:val="24"/>
          <w:szCs w:val="24"/>
        </w:rPr>
        <w:t>nossa Constituição da República de 1988 destacou logo em seu artigo 2º que os Poderes são “independentes e harmônicos entre si.”</w:t>
      </w:r>
    </w:p>
    <w:p w:rsidR="007A222E" w:rsidRDefault="007A222E" w:rsidP="005F61C9">
      <w:pPr>
        <w:ind w:right="-431" w:firstLine="709"/>
        <w:jc w:val="both"/>
        <w:rPr>
          <w:rFonts w:ascii="Times New Roman" w:hAnsi="Times New Roman" w:cs="Times New Roman"/>
          <w:sz w:val="24"/>
          <w:szCs w:val="24"/>
        </w:rPr>
      </w:pPr>
      <w:r w:rsidRPr="005C194A">
        <w:rPr>
          <w:rFonts w:ascii="Times New Roman" w:hAnsi="Times New Roman" w:cs="Times New Roman"/>
          <w:sz w:val="24"/>
          <w:szCs w:val="24"/>
        </w:rPr>
        <w:t xml:space="preserve">A </w:t>
      </w:r>
      <w:proofErr w:type="spellStart"/>
      <w:r w:rsidRPr="005C194A">
        <w:rPr>
          <w:rFonts w:ascii="Times New Roman" w:hAnsi="Times New Roman" w:cs="Times New Roman"/>
          <w:sz w:val="24"/>
          <w:szCs w:val="24"/>
        </w:rPr>
        <w:t>ideia</w:t>
      </w:r>
      <w:proofErr w:type="spellEnd"/>
      <w:r w:rsidRPr="005C194A">
        <w:rPr>
          <w:rFonts w:ascii="Times New Roman" w:hAnsi="Times New Roman" w:cs="Times New Roman"/>
          <w:sz w:val="24"/>
          <w:szCs w:val="24"/>
        </w:rPr>
        <w:t xml:space="preserve"> de harmonia é oposta à </w:t>
      </w:r>
      <w:proofErr w:type="spellStart"/>
      <w:r w:rsidRPr="005C194A">
        <w:rPr>
          <w:rFonts w:ascii="Times New Roman" w:hAnsi="Times New Roman" w:cs="Times New Roman"/>
          <w:sz w:val="24"/>
          <w:szCs w:val="24"/>
        </w:rPr>
        <w:t>ideia</w:t>
      </w:r>
      <w:proofErr w:type="spellEnd"/>
      <w:r w:rsidRPr="005C194A">
        <w:rPr>
          <w:rFonts w:ascii="Times New Roman" w:hAnsi="Times New Roman" w:cs="Times New Roman"/>
          <w:sz w:val="24"/>
          <w:szCs w:val="24"/>
        </w:rPr>
        <w:t xml:space="preserve"> de separação. Assim, os entes estatais somente atuarão de modo eficaz quando houver entre eles consciente colaboração e controles recíprocos, dentro do princípio da harmonia</w:t>
      </w:r>
      <w:r w:rsidR="00DA70C9">
        <w:rPr>
          <w:rFonts w:ascii="Times New Roman" w:hAnsi="Times New Roman" w:cs="Times New Roman"/>
          <w:sz w:val="24"/>
          <w:szCs w:val="24"/>
        </w:rPr>
        <w:t>, para a consecução dos objetivos do Estado</w:t>
      </w:r>
      <w:r w:rsidRPr="005C194A">
        <w:rPr>
          <w:rFonts w:ascii="Times New Roman" w:hAnsi="Times New Roman" w:cs="Times New Roman"/>
          <w:sz w:val="24"/>
          <w:szCs w:val="24"/>
        </w:rPr>
        <w:t>.</w:t>
      </w:r>
    </w:p>
    <w:p w:rsidR="00A215B5" w:rsidRDefault="00A215B5" w:rsidP="005F61C9">
      <w:pPr>
        <w:ind w:right="-431" w:firstLine="709"/>
        <w:jc w:val="both"/>
        <w:rPr>
          <w:rFonts w:ascii="Times New Roman" w:hAnsi="Times New Roman" w:cs="Times New Roman"/>
          <w:sz w:val="24"/>
          <w:szCs w:val="24"/>
        </w:rPr>
      </w:pPr>
    </w:p>
    <w:p w:rsidR="00112E52" w:rsidRPr="007E1C66" w:rsidRDefault="009D37A3" w:rsidP="005F61C9">
      <w:pPr>
        <w:pStyle w:val="PargrafodaLista"/>
        <w:numPr>
          <w:ilvl w:val="0"/>
          <w:numId w:val="1"/>
        </w:numPr>
        <w:ind w:right="-431"/>
        <w:jc w:val="both"/>
        <w:rPr>
          <w:rFonts w:ascii="Arial" w:hAnsi="Arial" w:cs="Arial"/>
          <w:b/>
          <w:sz w:val="28"/>
          <w:szCs w:val="28"/>
        </w:rPr>
      </w:pPr>
      <w:r w:rsidRPr="007E1C66">
        <w:rPr>
          <w:rFonts w:ascii="Arial" w:hAnsi="Arial" w:cs="Arial"/>
          <w:b/>
          <w:sz w:val="28"/>
          <w:szCs w:val="28"/>
        </w:rPr>
        <w:t xml:space="preserve">A </w:t>
      </w:r>
      <w:proofErr w:type="spellStart"/>
      <w:r w:rsidRPr="007E1C66">
        <w:rPr>
          <w:rFonts w:ascii="Arial" w:hAnsi="Arial" w:cs="Arial"/>
          <w:b/>
          <w:sz w:val="28"/>
          <w:szCs w:val="28"/>
        </w:rPr>
        <w:t>Judicialização</w:t>
      </w:r>
      <w:proofErr w:type="spellEnd"/>
      <w:r w:rsidRPr="007E1C66">
        <w:rPr>
          <w:rFonts w:ascii="Arial" w:hAnsi="Arial" w:cs="Arial"/>
          <w:b/>
          <w:sz w:val="28"/>
          <w:szCs w:val="28"/>
        </w:rPr>
        <w:t xml:space="preserve"> da política</w:t>
      </w:r>
    </w:p>
    <w:p w:rsidR="0001765C" w:rsidRPr="005C194A" w:rsidRDefault="0001765C" w:rsidP="005F61C9">
      <w:pPr>
        <w:ind w:right="-431" w:firstLine="709"/>
        <w:jc w:val="both"/>
        <w:rPr>
          <w:rFonts w:ascii="Times New Roman" w:hAnsi="Times New Roman" w:cs="Times New Roman"/>
          <w:sz w:val="24"/>
          <w:szCs w:val="24"/>
        </w:rPr>
      </w:pPr>
      <w:r w:rsidRPr="005C194A">
        <w:rPr>
          <w:rFonts w:ascii="Times New Roman" w:hAnsi="Times New Roman" w:cs="Times New Roman"/>
          <w:sz w:val="24"/>
          <w:szCs w:val="24"/>
        </w:rPr>
        <w:t xml:space="preserve">No modelo de separação dos poderes à época das revoluções liberais cabia </w:t>
      </w:r>
      <w:r w:rsidR="004B704D">
        <w:rPr>
          <w:rFonts w:ascii="Times New Roman" w:hAnsi="Times New Roman" w:cs="Times New Roman"/>
          <w:sz w:val="24"/>
          <w:szCs w:val="24"/>
        </w:rPr>
        <w:t>às</w:t>
      </w:r>
      <w:r w:rsidRPr="005C194A">
        <w:rPr>
          <w:rFonts w:ascii="Times New Roman" w:hAnsi="Times New Roman" w:cs="Times New Roman"/>
          <w:sz w:val="24"/>
          <w:szCs w:val="24"/>
        </w:rPr>
        <w:t xml:space="preserve"> casas legislativas a predominância da competência para criar direito novo. Aos administradores e aos magistrados competia </w:t>
      </w:r>
      <w:proofErr w:type="gramStart"/>
      <w:r w:rsidRPr="005C194A">
        <w:rPr>
          <w:rFonts w:ascii="Times New Roman" w:hAnsi="Times New Roman" w:cs="Times New Roman"/>
          <w:sz w:val="24"/>
          <w:szCs w:val="24"/>
        </w:rPr>
        <w:t>a</w:t>
      </w:r>
      <w:proofErr w:type="gramEnd"/>
      <w:r w:rsidRPr="005C194A">
        <w:rPr>
          <w:rFonts w:ascii="Times New Roman" w:hAnsi="Times New Roman" w:cs="Times New Roman"/>
          <w:sz w:val="24"/>
          <w:szCs w:val="24"/>
        </w:rPr>
        <w:t xml:space="preserve"> aplicação desse direito criado pelos legisladores.  </w:t>
      </w:r>
    </w:p>
    <w:p w:rsidR="0001765C" w:rsidRPr="005C194A" w:rsidRDefault="0001765C" w:rsidP="005F61C9">
      <w:pPr>
        <w:ind w:right="-431" w:firstLine="709"/>
        <w:jc w:val="both"/>
        <w:rPr>
          <w:rFonts w:ascii="Times New Roman" w:hAnsi="Times New Roman" w:cs="Times New Roman"/>
          <w:sz w:val="24"/>
          <w:szCs w:val="24"/>
        </w:rPr>
      </w:pPr>
      <w:r w:rsidRPr="005C194A">
        <w:rPr>
          <w:rFonts w:ascii="Times New Roman" w:hAnsi="Times New Roman" w:cs="Times New Roman"/>
          <w:sz w:val="24"/>
          <w:szCs w:val="24"/>
        </w:rPr>
        <w:t>Esse modelo ideal, contudo, não se adapta à realidade ao longo do tempo.</w:t>
      </w:r>
    </w:p>
    <w:p w:rsidR="0001765C" w:rsidRPr="005C194A" w:rsidRDefault="00AB7C3A" w:rsidP="005F61C9">
      <w:pPr>
        <w:ind w:right="-431" w:firstLine="709"/>
        <w:jc w:val="both"/>
        <w:rPr>
          <w:rFonts w:ascii="Times New Roman" w:hAnsi="Times New Roman" w:cs="Times New Roman"/>
          <w:sz w:val="24"/>
          <w:szCs w:val="24"/>
        </w:rPr>
      </w:pPr>
      <w:r w:rsidRPr="005C194A">
        <w:rPr>
          <w:rFonts w:ascii="Times New Roman" w:hAnsi="Times New Roman" w:cs="Times New Roman"/>
          <w:sz w:val="24"/>
          <w:szCs w:val="24"/>
        </w:rPr>
        <w:t>Por um lado, a</w:t>
      </w:r>
      <w:r w:rsidR="0001765C" w:rsidRPr="005C194A">
        <w:rPr>
          <w:rFonts w:ascii="Times New Roman" w:hAnsi="Times New Roman" w:cs="Times New Roman"/>
          <w:sz w:val="24"/>
          <w:szCs w:val="24"/>
        </w:rPr>
        <w:t xml:space="preserve"> </w:t>
      </w:r>
      <w:proofErr w:type="spellStart"/>
      <w:r w:rsidR="0001765C" w:rsidRPr="005C194A">
        <w:rPr>
          <w:rFonts w:ascii="Times New Roman" w:hAnsi="Times New Roman" w:cs="Times New Roman"/>
          <w:sz w:val="24"/>
          <w:szCs w:val="24"/>
        </w:rPr>
        <w:t>ideia</w:t>
      </w:r>
      <w:proofErr w:type="spellEnd"/>
      <w:r w:rsidR="0001765C" w:rsidRPr="005C194A">
        <w:rPr>
          <w:rFonts w:ascii="Times New Roman" w:hAnsi="Times New Roman" w:cs="Times New Roman"/>
          <w:sz w:val="24"/>
          <w:szCs w:val="24"/>
        </w:rPr>
        <w:t xml:space="preserve"> de que qualquer pessoa pode pertencer ao Poder Legislativo, não se exigindo capacidade técnica para o acesso a um posto no Parlamento, gerou </w:t>
      </w:r>
      <w:proofErr w:type="spellStart"/>
      <w:r w:rsidR="0001765C" w:rsidRPr="005C194A">
        <w:rPr>
          <w:rFonts w:ascii="Times New Roman" w:hAnsi="Times New Roman" w:cs="Times New Roman"/>
          <w:sz w:val="24"/>
          <w:szCs w:val="24"/>
        </w:rPr>
        <w:t>atecnia</w:t>
      </w:r>
      <w:proofErr w:type="spellEnd"/>
      <w:r w:rsidR="0001765C" w:rsidRPr="005C194A">
        <w:rPr>
          <w:rFonts w:ascii="Times New Roman" w:hAnsi="Times New Roman" w:cs="Times New Roman"/>
          <w:sz w:val="24"/>
          <w:szCs w:val="24"/>
        </w:rPr>
        <w:t xml:space="preserve"> legislativa, imprecisão da linguagem, obscuridade, contradições, que passaram a exigir interpretação</w:t>
      </w:r>
      <w:r w:rsidR="004B704D">
        <w:rPr>
          <w:rFonts w:ascii="Times New Roman" w:hAnsi="Times New Roman" w:cs="Times New Roman"/>
          <w:sz w:val="24"/>
          <w:szCs w:val="24"/>
        </w:rPr>
        <w:t xml:space="preserve"> das leis</w:t>
      </w:r>
      <w:proofErr w:type="gramStart"/>
      <w:r w:rsidR="004B704D">
        <w:rPr>
          <w:rFonts w:ascii="Times New Roman" w:hAnsi="Times New Roman" w:cs="Times New Roman"/>
          <w:sz w:val="24"/>
          <w:szCs w:val="24"/>
        </w:rPr>
        <w:t xml:space="preserve"> </w:t>
      </w:r>
      <w:r w:rsidR="0001765C" w:rsidRPr="005C194A">
        <w:rPr>
          <w:rFonts w:ascii="Times New Roman" w:hAnsi="Times New Roman" w:cs="Times New Roman"/>
          <w:sz w:val="24"/>
          <w:szCs w:val="24"/>
        </w:rPr>
        <w:t xml:space="preserve"> </w:t>
      </w:r>
      <w:proofErr w:type="gramEnd"/>
      <w:r w:rsidR="0001765C" w:rsidRPr="005C194A">
        <w:rPr>
          <w:rFonts w:ascii="Times New Roman" w:hAnsi="Times New Roman" w:cs="Times New Roman"/>
          <w:sz w:val="24"/>
          <w:szCs w:val="24"/>
        </w:rPr>
        <w:t xml:space="preserve">e dar azo </w:t>
      </w:r>
      <w:r w:rsidR="009E4847">
        <w:rPr>
          <w:rFonts w:ascii="Times New Roman" w:hAnsi="Times New Roman" w:cs="Times New Roman"/>
          <w:sz w:val="24"/>
          <w:szCs w:val="24"/>
        </w:rPr>
        <w:t>à</w:t>
      </w:r>
      <w:r w:rsidR="0001765C" w:rsidRPr="005C194A">
        <w:rPr>
          <w:rFonts w:ascii="Times New Roman" w:hAnsi="Times New Roman" w:cs="Times New Roman"/>
          <w:sz w:val="24"/>
          <w:szCs w:val="24"/>
        </w:rPr>
        <w:t xml:space="preserve"> discricionariedade no momento de sua aplicação seja pelo Poder Executivo seja pelo Poder Judiciário</w:t>
      </w:r>
      <w:r w:rsidR="004B704D">
        <w:rPr>
          <w:rStyle w:val="Refdenotaderodap"/>
          <w:rFonts w:ascii="Times New Roman" w:hAnsi="Times New Roman" w:cs="Times New Roman"/>
          <w:sz w:val="24"/>
          <w:szCs w:val="24"/>
        </w:rPr>
        <w:footnoteReference w:id="11"/>
      </w:r>
      <w:r w:rsidR="0001765C" w:rsidRPr="005C194A">
        <w:rPr>
          <w:rFonts w:ascii="Times New Roman" w:hAnsi="Times New Roman" w:cs="Times New Roman"/>
          <w:sz w:val="24"/>
          <w:szCs w:val="24"/>
        </w:rPr>
        <w:t>.</w:t>
      </w:r>
    </w:p>
    <w:p w:rsidR="009E4847" w:rsidRDefault="00AB7C3A" w:rsidP="005F61C9">
      <w:pPr>
        <w:ind w:right="-431" w:firstLine="709"/>
        <w:jc w:val="both"/>
        <w:rPr>
          <w:rFonts w:ascii="Times New Roman" w:hAnsi="Times New Roman" w:cs="Times New Roman"/>
          <w:sz w:val="24"/>
          <w:szCs w:val="24"/>
        </w:rPr>
      </w:pPr>
      <w:r w:rsidRPr="005C194A">
        <w:rPr>
          <w:rFonts w:ascii="Times New Roman" w:hAnsi="Times New Roman" w:cs="Times New Roman"/>
          <w:sz w:val="24"/>
          <w:szCs w:val="24"/>
        </w:rPr>
        <w:t xml:space="preserve">Por outro lado, como ensina Daniel </w:t>
      </w:r>
      <w:proofErr w:type="spellStart"/>
      <w:r w:rsidRPr="005C194A">
        <w:rPr>
          <w:rFonts w:ascii="Times New Roman" w:hAnsi="Times New Roman" w:cs="Times New Roman"/>
          <w:sz w:val="24"/>
          <w:szCs w:val="24"/>
        </w:rPr>
        <w:t>Giotti</w:t>
      </w:r>
      <w:proofErr w:type="spellEnd"/>
      <w:r w:rsidRPr="005C194A">
        <w:rPr>
          <w:rFonts w:ascii="Times New Roman" w:hAnsi="Times New Roman" w:cs="Times New Roman"/>
          <w:sz w:val="24"/>
          <w:szCs w:val="24"/>
        </w:rPr>
        <w:t xml:space="preserve"> de Paula, houve uma transformação do modelo estatal. </w:t>
      </w:r>
    </w:p>
    <w:p w:rsidR="00E031EB" w:rsidRDefault="00AB7C3A" w:rsidP="005F61C9">
      <w:pPr>
        <w:ind w:left="2268" w:right="-431"/>
        <w:jc w:val="both"/>
        <w:rPr>
          <w:rFonts w:ascii="Times New Roman" w:hAnsi="Times New Roman" w:cs="Times New Roman"/>
          <w:i/>
        </w:rPr>
      </w:pPr>
      <w:r w:rsidRPr="009E4847">
        <w:rPr>
          <w:rFonts w:ascii="Times New Roman" w:hAnsi="Times New Roman" w:cs="Times New Roman"/>
          <w:i/>
        </w:rPr>
        <w:t>“</w:t>
      </w:r>
      <w:r w:rsidR="00E031EB" w:rsidRPr="009E4847">
        <w:rPr>
          <w:rFonts w:ascii="Times New Roman" w:hAnsi="Times New Roman" w:cs="Times New Roman"/>
          <w:i/>
        </w:rPr>
        <w:t xml:space="preserve">De um Estado de Direito, centrado no </w:t>
      </w:r>
      <w:proofErr w:type="spellStart"/>
      <w:r w:rsidR="00E031EB" w:rsidRPr="009E4847">
        <w:rPr>
          <w:rFonts w:ascii="Times New Roman" w:hAnsi="Times New Roman" w:cs="Times New Roman"/>
          <w:i/>
        </w:rPr>
        <w:t>legicentrismo</w:t>
      </w:r>
      <w:proofErr w:type="spellEnd"/>
      <w:r w:rsidR="00E031EB" w:rsidRPr="009E4847">
        <w:rPr>
          <w:rFonts w:ascii="Times New Roman" w:hAnsi="Times New Roman" w:cs="Times New Roman"/>
          <w:i/>
        </w:rPr>
        <w:t xml:space="preserve">, na assunção da lei como fonte por excelência do direito, chega-se a um Estado Constitucional de Direito, pelo qual a Constituição passa a ser compreendida como norma jurídica, não mais uma mera </w:t>
      </w:r>
      <w:r w:rsidR="00E031EB" w:rsidRPr="009E4847">
        <w:rPr>
          <w:rFonts w:ascii="Times New Roman" w:hAnsi="Times New Roman" w:cs="Times New Roman"/>
          <w:i/>
        </w:rPr>
        <w:lastRenderedPageBreak/>
        <w:t>exortação ao legislador. E o controle do respeito ao conteúdo constitucional passa a ser conferido a órgãos jurisdicionais</w:t>
      </w:r>
      <w:r w:rsidR="009E4847" w:rsidRPr="009E4847">
        <w:rPr>
          <w:rFonts w:ascii="Times New Roman" w:hAnsi="Times New Roman" w:cs="Times New Roman"/>
          <w:i/>
        </w:rPr>
        <w:t xml:space="preserve">, </w:t>
      </w:r>
      <w:r w:rsidR="00E031EB" w:rsidRPr="009E4847">
        <w:rPr>
          <w:rFonts w:ascii="Times New Roman" w:hAnsi="Times New Roman" w:cs="Times New Roman"/>
          <w:i/>
        </w:rPr>
        <w:t>sobretudo.</w:t>
      </w:r>
      <w:proofErr w:type="gramStart"/>
      <w:r w:rsidR="00E031EB" w:rsidRPr="009E4847">
        <w:rPr>
          <w:rFonts w:ascii="Times New Roman" w:hAnsi="Times New Roman" w:cs="Times New Roman"/>
          <w:i/>
        </w:rPr>
        <w:t>”</w:t>
      </w:r>
      <w:proofErr w:type="gramEnd"/>
      <w:r w:rsidR="00E031EB" w:rsidRPr="009E4847">
        <w:rPr>
          <w:rStyle w:val="Refdenotaderodap"/>
          <w:rFonts w:ascii="Times New Roman" w:hAnsi="Times New Roman" w:cs="Times New Roman"/>
          <w:i/>
        </w:rPr>
        <w:footnoteReference w:id="12"/>
      </w:r>
    </w:p>
    <w:p w:rsidR="009E4847" w:rsidRPr="009E4847" w:rsidRDefault="009E4847" w:rsidP="005F61C9">
      <w:pPr>
        <w:ind w:left="2268" w:right="-431"/>
        <w:jc w:val="both"/>
        <w:rPr>
          <w:rFonts w:ascii="Times New Roman" w:hAnsi="Times New Roman" w:cs="Times New Roman"/>
          <w:i/>
        </w:rPr>
      </w:pPr>
    </w:p>
    <w:p w:rsidR="00AB7C3A" w:rsidRPr="005C194A" w:rsidRDefault="00AB7C3A" w:rsidP="005F61C9">
      <w:pPr>
        <w:ind w:right="-431" w:firstLine="709"/>
        <w:jc w:val="both"/>
        <w:rPr>
          <w:rFonts w:ascii="Times New Roman" w:hAnsi="Times New Roman" w:cs="Times New Roman"/>
          <w:sz w:val="24"/>
          <w:szCs w:val="24"/>
        </w:rPr>
      </w:pPr>
      <w:r w:rsidRPr="005C194A">
        <w:rPr>
          <w:rFonts w:ascii="Times New Roman" w:hAnsi="Times New Roman" w:cs="Times New Roman"/>
          <w:sz w:val="24"/>
          <w:szCs w:val="24"/>
        </w:rPr>
        <w:t xml:space="preserve">Também Luís Roberto Barroso </w:t>
      </w:r>
      <w:r w:rsidR="00C042B3">
        <w:rPr>
          <w:rFonts w:ascii="Times New Roman" w:hAnsi="Times New Roman" w:cs="Times New Roman"/>
          <w:sz w:val="24"/>
          <w:szCs w:val="24"/>
        </w:rPr>
        <w:t>comenta essa passagem de um estado de direito baseado na lei (com supremacia do Poder Legislativo) para um estado constitucional de direito, em que o Poder Judiciário adquire maior importância, tendo em vista ser o órgão que detém a guarda da Constituição</w:t>
      </w:r>
      <w:r w:rsidR="000D76AD">
        <w:rPr>
          <w:rFonts w:ascii="Times New Roman" w:hAnsi="Times New Roman" w:cs="Times New Roman"/>
          <w:sz w:val="24"/>
          <w:szCs w:val="24"/>
        </w:rPr>
        <w:t>,</w:t>
      </w:r>
      <w:r w:rsidR="00C042B3">
        <w:rPr>
          <w:rFonts w:ascii="Times New Roman" w:hAnsi="Times New Roman" w:cs="Times New Roman"/>
          <w:sz w:val="24"/>
          <w:szCs w:val="24"/>
        </w:rPr>
        <w:t xml:space="preserve"> fiscal</w:t>
      </w:r>
      <w:r w:rsidR="00F02A04">
        <w:rPr>
          <w:rFonts w:ascii="Times New Roman" w:hAnsi="Times New Roman" w:cs="Times New Roman"/>
          <w:sz w:val="24"/>
          <w:szCs w:val="24"/>
        </w:rPr>
        <w:t>iza sua ap</w:t>
      </w:r>
      <w:r w:rsidR="00C042B3">
        <w:rPr>
          <w:rFonts w:ascii="Times New Roman" w:hAnsi="Times New Roman" w:cs="Times New Roman"/>
          <w:sz w:val="24"/>
          <w:szCs w:val="24"/>
        </w:rPr>
        <w:t>licação</w:t>
      </w:r>
      <w:r w:rsidR="00F02A04">
        <w:rPr>
          <w:rFonts w:ascii="Times New Roman" w:hAnsi="Times New Roman" w:cs="Times New Roman"/>
          <w:sz w:val="24"/>
          <w:szCs w:val="24"/>
        </w:rPr>
        <w:t xml:space="preserve"> e é quem a interpreta com caráter vinculante</w:t>
      </w:r>
      <w:r w:rsidR="00C042B3">
        <w:rPr>
          <w:rFonts w:ascii="Times New Roman" w:hAnsi="Times New Roman" w:cs="Times New Roman"/>
          <w:sz w:val="24"/>
          <w:szCs w:val="24"/>
        </w:rPr>
        <w:t xml:space="preserve">. </w:t>
      </w:r>
    </w:p>
    <w:p w:rsidR="005B5E65" w:rsidRPr="005C194A" w:rsidRDefault="005B5E65" w:rsidP="005F61C9">
      <w:pPr>
        <w:ind w:left="2268" w:right="-431"/>
        <w:jc w:val="both"/>
        <w:rPr>
          <w:rFonts w:ascii="Times New Roman" w:hAnsi="Times New Roman" w:cs="Times New Roman"/>
          <w:i/>
        </w:rPr>
      </w:pPr>
      <w:r w:rsidRPr="005C194A">
        <w:rPr>
          <w:rFonts w:ascii="Times New Roman" w:hAnsi="Times New Roman" w:cs="Times New Roman"/>
          <w:i/>
        </w:rPr>
        <w:t>O Estado Constitucional de direito se consolida, na Europa continental, a partir do final da II Guerra Mundial. Até então, vigorava um modelo identificado, por vezes, como Estado legislativo de direito. Nele, a Constituição era compreendida, essencialmente, como um documento político, cujas normas não eram aplicáveis diretamente, ficando na dependência de desenvolvimento pelo legislador ou pelo administrador. Tampouco existia o controle de constitucionalidade das leis pelo Judiciário – ou, onde existia, era tímido e pouco relevante. Nesse ambiente, vigorava a centralidade da lei e a supremacia do parlamento. No Estado Constitucional de direito, a Constituição passa a valer como norma jurídica. A partir daí, ela não apenas disciplina o modo de produção das leis e atos normativos, como estabelece determinados limites para o seu conteúdo, além de impor deveres de atuação ao Estado. Nesse novo modelo, vigora a centralidade da Constituição e a supremacia judicial, como tal entendida a primazia de um tribunal constitucional ou suprema corte na interpretação final e vinculante das normas constitucionais.</w:t>
      </w:r>
      <w:r w:rsidRPr="005C194A">
        <w:rPr>
          <w:rStyle w:val="Refdenotaderodap"/>
          <w:rFonts w:ascii="Times New Roman" w:hAnsi="Times New Roman" w:cs="Times New Roman"/>
          <w:i/>
        </w:rPr>
        <w:footnoteReference w:id="13"/>
      </w:r>
    </w:p>
    <w:p w:rsidR="005B5E65" w:rsidRDefault="005B5E65" w:rsidP="005F61C9">
      <w:pPr>
        <w:jc w:val="both"/>
      </w:pPr>
    </w:p>
    <w:p w:rsidR="00C042B3" w:rsidRPr="00C042B3" w:rsidRDefault="00C042B3"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Nesse </w:t>
      </w:r>
      <w:r w:rsidR="004E1FF9">
        <w:rPr>
          <w:rFonts w:ascii="Times New Roman" w:hAnsi="Times New Roman" w:cs="Times New Roman"/>
          <w:sz w:val="24"/>
          <w:szCs w:val="24"/>
        </w:rPr>
        <w:t>contexto</w:t>
      </w:r>
      <w:r>
        <w:rPr>
          <w:rFonts w:ascii="Times New Roman" w:hAnsi="Times New Roman" w:cs="Times New Roman"/>
          <w:sz w:val="24"/>
          <w:szCs w:val="24"/>
        </w:rPr>
        <w:t xml:space="preserve">, emerge o fenômeno da </w:t>
      </w:r>
      <w:proofErr w:type="spellStart"/>
      <w:r>
        <w:rPr>
          <w:rFonts w:ascii="Times New Roman" w:hAnsi="Times New Roman" w:cs="Times New Roman"/>
          <w:sz w:val="24"/>
          <w:szCs w:val="24"/>
        </w:rPr>
        <w:t>judicial</w:t>
      </w:r>
      <w:r w:rsidRPr="00C042B3">
        <w:rPr>
          <w:rFonts w:ascii="Times New Roman" w:hAnsi="Times New Roman" w:cs="Times New Roman"/>
          <w:sz w:val="24"/>
          <w:szCs w:val="24"/>
        </w:rPr>
        <w:t>ização</w:t>
      </w:r>
      <w:proofErr w:type="spellEnd"/>
      <w:r w:rsidRPr="00C042B3">
        <w:rPr>
          <w:rFonts w:ascii="Times New Roman" w:hAnsi="Times New Roman" w:cs="Times New Roman"/>
          <w:sz w:val="24"/>
          <w:szCs w:val="24"/>
        </w:rPr>
        <w:t xml:space="preserve"> da política</w:t>
      </w:r>
      <w:r>
        <w:rPr>
          <w:rFonts w:ascii="Times New Roman" w:hAnsi="Times New Roman" w:cs="Times New Roman"/>
          <w:sz w:val="24"/>
          <w:szCs w:val="24"/>
        </w:rPr>
        <w:t xml:space="preserve">, </w:t>
      </w:r>
      <w:r w:rsidR="000D76AD">
        <w:rPr>
          <w:rFonts w:ascii="Times New Roman" w:hAnsi="Times New Roman" w:cs="Times New Roman"/>
          <w:sz w:val="24"/>
          <w:szCs w:val="24"/>
        </w:rPr>
        <w:t xml:space="preserve">o qual Barroso conceitua </w:t>
      </w:r>
      <w:r>
        <w:rPr>
          <w:rFonts w:ascii="Times New Roman" w:hAnsi="Times New Roman" w:cs="Times New Roman"/>
          <w:sz w:val="24"/>
          <w:szCs w:val="24"/>
        </w:rPr>
        <w:t>nos seguintes termos</w:t>
      </w:r>
      <w:r w:rsidR="00F02A04">
        <w:rPr>
          <w:rFonts w:ascii="Times New Roman" w:hAnsi="Times New Roman" w:cs="Times New Roman"/>
          <w:sz w:val="24"/>
          <w:szCs w:val="24"/>
        </w:rPr>
        <w:t>.</w:t>
      </w:r>
    </w:p>
    <w:p w:rsidR="00E83B4B" w:rsidRDefault="006707DD" w:rsidP="005F61C9">
      <w:pPr>
        <w:ind w:left="2268" w:right="-431"/>
        <w:jc w:val="both"/>
        <w:rPr>
          <w:rFonts w:ascii="Times New Roman" w:hAnsi="Times New Roman" w:cs="Times New Roman"/>
          <w:i/>
        </w:rPr>
      </w:pPr>
      <w:r w:rsidRPr="005C194A">
        <w:rPr>
          <w:rFonts w:ascii="Times New Roman" w:hAnsi="Times New Roman" w:cs="Times New Roman"/>
          <w:i/>
        </w:rPr>
        <w:t>“</w:t>
      </w:r>
      <w:proofErr w:type="spellStart"/>
      <w:r w:rsidRPr="005C194A">
        <w:rPr>
          <w:rFonts w:ascii="Times New Roman" w:hAnsi="Times New Roman" w:cs="Times New Roman"/>
          <w:i/>
        </w:rPr>
        <w:t>Judicialização</w:t>
      </w:r>
      <w:proofErr w:type="spellEnd"/>
      <w:r w:rsidRPr="005C194A">
        <w:rPr>
          <w:rFonts w:ascii="Times New Roman" w:hAnsi="Times New Roman" w:cs="Times New Roman"/>
          <w:i/>
        </w:rPr>
        <w:t xml:space="preserve"> significa que questões relevantes do ponto de vista político, social ou moral estão sendo decididas, em caráter final, pelo Poder Judiciário.</w:t>
      </w:r>
      <w:proofErr w:type="gramStart"/>
      <w:r w:rsidRPr="005C194A">
        <w:rPr>
          <w:rFonts w:ascii="Times New Roman" w:hAnsi="Times New Roman" w:cs="Times New Roman"/>
          <w:i/>
        </w:rPr>
        <w:t xml:space="preserve">  </w:t>
      </w:r>
      <w:proofErr w:type="gramEnd"/>
      <w:r w:rsidRPr="005C194A">
        <w:rPr>
          <w:rFonts w:ascii="Times New Roman" w:hAnsi="Times New Roman" w:cs="Times New Roman"/>
          <w:i/>
        </w:rPr>
        <w:t>Trata-se, como intuitivo, de uma transferência de poder para as instituições judiciais, em detrimento das instâncias políticas tradicionais, que são o Legislativo e o Executivo”</w:t>
      </w:r>
      <w:r w:rsidRPr="005C194A">
        <w:rPr>
          <w:rStyle w:val="Refdenotaderodap"/>
          <w:rFonts w:ascii="Times New Roman" w:hAnsi="Times New Roman" w:cs="Times New Roman"/>
          <w:i/>
        </w:rPr>
        <w:footnoteReference w:id="14"/>
      </w:r>
    </w:p>
    <w:p w:rsidR="005C194A" w:rsidRPr="005C194A" w:rsidRDefault="005C194A" w:rsidP="005F61C9">
      <w:pPr>
        <w:ind w:left="2268" w:right="-431"/>
        <w:jc w:val="both"/>
        <w:rPr>
          <w:rFonts w:ascii="Times New Roman" w:hAnsi="Times New Roman" w:cs="Times New Roman"/>
          <w:i/>
        </w:rPr>
      </w:pPr>
    </w:p>
    <w:p w:rsidR="00E83B4B" w:rsidRPr="002A334B" w:rsidRDefault="006707DD" w:rsidP="005F61C9">
      <w:pPr>
        <w:ind w:right="-431" w:firstLine="709"/>
        <w:jc w:val="both"/>
        <w:rPr>
          <w:rFonts w:ascii="Times New Roman" w:hAnsi="Times New Roman" w:cs="Times New Roman"/>
          <w:sz w:val="24"/>
          <w:szCs w:val="24"/>
        </w:rPr>
      </w:pPr>
      <w:r w:rsidRPr="002A334B">
        <w:rPr>
          <w:rFonts w:ascii="Times New Roman" w:hAnsi="Times New Roman" w:cs="Times New Roman"/>
          <w:sz w:val="24"/>
          <w:szCs w:val="24"/>
        </w:rPr>
        <w:t xml:space="preserve">Barroso elenca três causas principais para o fenômeno da </w:t>
      </w:r>
      <w:proofErr w:type="spellStart"/>
      <w:r w:rsidRPr="002A334B">
        <w:rPr>
          <w:rFonts w:ascii="Times New Roman" w:hAnsi="Times New Roman" w:cs="Times New Roman"/>
          <w:sz w:val="24"/>
          <w:szCs w:val="24"/>
        </w:rPr>
        <w:t>judicialização</w:t>
      </w:r>
      <w:proofErr w:type="spellEnd"/>
      <w:r w:rsidRPr="002A334B">
        <w:rPr>
          <w:rFonts w:ascii="Times New Roman" w:hAnsi="Times New Roman" w:cs="Times New Roman"/>
          <w:sz w:val="24"/>
          <w:szCs w:val="24"/>
        </w:rPr>
        <w:t xml:space="preserve"> da política: (i) o reconhecimento da importância de se ter um Judiciário forte e independente; (</w:t>
      </w:r>
      <w:proofErr w:type="gramStart"/>
      <w:r w:rsidRPr="002A334B">
        <w:rPr>
          <w:rFonts w:ascii="Times New Roman" w:hAnsi="Times New Roman" w:cs="Times New Roman"/>
          <w:sz w:val="24"/>
          <w:szCs w:val="24"/>
        </w:rPr>
        <w:t>ii</w:t>
      </w:r>
      <w:proofErr w:type="gramEnd"/>
      <w:r w:rsidRPr="002A334B">
        <w:rPr>
          <w:rFonts w:ascii="Times New Roman" w:hAnsi="Times New Roman" w:cs="Times New Roman"/>
          <w:sz w:val="24"/>
          <w:szCs w:val="24"/>
        </w:rPr>
        <w:t>) a crise de representatividade e de funcionalidade dos parlamentos</w:t>
      </w:r>
      <w:r w:rsidR="00D61D7F" w:rsidRPr="002A334B">
        <w:rPr>
          <w:rFonts w:ascii="Times New Roman" w:hAnsi="Times New Roman" w:cs="Times New Roman"/>
          <w:sz w:val="24"/>
          <w:szCs w:val="24"/>
        </w:rPr>
        <w:t>, que gera desilusão com a política majoritária e (iii) os próprios atores políticos preferem preservar-se de decisões polêmicas, que geram desgaste político. No Brasil, outro fator preponderante, acrescenta</w:t>
      </w:r>
      <w:r w:rsidR="004B3A5A">
        <w:rPr>
          <w:rFonts w:ascii="Times New Roman" w:hAnsi="Times New Roman" w:cs="Times New Roman"/>
          <w:sz w:val="24"/>
          <w:szCs w:val="24"/>
        </w:rPr>
        <w:t xml:space="preserve"> o autor</w:t>
      </w:r>
      <w:r w:rsidR="00D61D7F" w:rsidRPr="002A334B">
        <w:rPr>
          <w:rFonts w:ascii="Times New Roman" w:hAnsi="Times New Roman" w:cs="Times New Roman"/>
          <w:sz w:val="24"/>
          <w:szCs w:val="24"/>
        </w:rPr>
        <w:t>, é o fato de nossa Constituição ser muito abrangente e analítica, o que faz com que praticamente todos os temas sejam passíveis de controle constitucional pelo Judiciário, seja na forma difusa, por qualquer</w:t>
      </w:r>
      <w:proofErr w:type="gramStart"/>
      <w:r w:rsidR="00D61D7F" w:rsidRPr="002A334B">
        <w:rPr>
          <w:rFonts w:ascii="Times New Roman" w:hAnsi="Times New Roman" w:cs="Times New Roman"/>
          <w:sz w:val="24"/>
          <w:szCs w:val="24"/>
        </w:rPr>
        <w:t xml:space="preserve">  </w:t>
      </w:r>
      <w:proofErr w:type="gramEnd"/>
      <w:r w:rsidR="000D76AD">
        <w:rPr>
          <w:rFonts w:ascii="Times New Roman" w:hAnsi="Times New Roman" w:cs="Times New Roman"/>
          <w:sz w:val="24"/>
          <w:szCs w:val="24"/>
        </w:rPr>
        <w:t>m</w:t>
      </w:r>
      <w:r w:rsidR="00D61D7F" w:rsidRPr="002A334B">
        <w:rPr>
          <w:rFonts w:ascii="Times New Roman" w:hAnsi="Times New Roman" w:cs="Times New Roman"/>
          <w:sz w:val="24"/>
          <w:szCs w:val="24"/>
        </w:rPr>
        <w:t>agistrado ou na forma concentrada, pelo Supremo Tribunal Federal.</w:t>
      </w:r>
      <w:r w:rsidR="00D61D7F" w:rsidRPr="002A334B">
        <w:rPr>
          <w:rStyle w:val="Refdenotaderodap"/>
          <w:rFonts w:ascii="Times New Roman" w:hAnsi="Times New Roman" w:cs="Times New Roman"/>
          <w:sz w:val="24"/>
          <w:szCs w:val="24"/>
        </w:rPr>
        <w:footnoteReference w:id="15"/>
      </w:r>
    </w:p>
    <w:p w:rsidR="00D61D7F" w:rsidRDefault="00D61D7F" w:rsidP="005F61C9">
      <w:pPr>
        <w:ind w:right="-431" w:firstLine="709"/>
        <w:jc w:val="both"/>
        <w:rPr>
          <w:rFonts w:ascii="Times New Roman" w:hAnsi="Times New Roman" w:cs="Times New Roman"/>
          <w:sz w:val="24"/>
          <w:szCs w:val="24"/>
        </w:rPr>
      </w:pPr>
      <w:r w:rsidRPr="002A334B">
        <w:rPr>
          <w:rFonts w:ascii="Times New Roman" w:hAnsi="Times New Roman" w:cs="Times New Roman"/>
          <w:sz w:val="24"/>
          <w:szCs w:val="24"/>
        </w:rPr>
        <w:t xml:space="preserve">Desse modo, sendo instado a se pronunciar sobre determinada lei (ou a ausência de regulamentação por lei de um determinado tema), não pode o Poder Judiciário </w:t>
      </w:r>
      <w:r w:rsidR="002A334B" w:rsidRPr="002A334B">
        <w:rPr>
          <w:rFonts w:ascii="Times New Roman" w:hAnsi="Times New Roman" w:cs="Times New Roman"/>
          <w:sz w:val="24"/>
          <w:szCs w:val="24"/>
        </w:rPr>
        <w:t xml:space="preserve">permanecer inerte. </w:t>
      </w:r>
    </w:p>
    <w:p w:rsidR="000D76AD" w:rsidRPr="002A334B" w:rsidRDefault="000D76AD" w:rsidP="005F61C9">
      <w:pPr>
        <w:ind w:right="-431" w:firstLine="709"/>
        <w:jc w:val="both"/>
        <w:rPr>
          <w:rFonts w:ascii="Times New Roman" w:hAnsi="Times New Roman" w:cs="Times New Roman"/>
          <w:sz w:val="24"/>
          <w:szCs w:val="24"/>
        </w:rPr>
      </w:pPr>
    </w:p>
    <w:p w:rsidR="00B064E9" w:rsidRPr="000D76AD" w:rsidRDefault="00B064E9" w:rsidP="005F61C9">
      <w:pPr>
        <w:pStyle w:val="PargrafodaLista"/>
        <w:numPr>
          <w:ilvl w:val="1"/>
          <w:numId w:val="1"/>
        </w:numPr>
        <w:rPr>
          <w:rFonts w:ascii="Times New Roman" w:hAnsi="Times New Roman" w:cs="Times New Roman"/>
          <w:b/>
          <w:sz w:val="24"/>
          <w:szCs w:val="24"/>
        </w:rPr>
      </w:pPr>
      <w:r w:rsidRPr="000D76AD">
        <w:rPr>
          <w:rFonts w:ascii="Times New Roman" w:hAnsi="Times New Roman" w:cs="Times New Roman"/>
          <w:b/>
          <w:sz w:val="24"/>
          <w:szCs w:val="24"/>
        </w:rPr>
        <w:t>A filtragem constitucional</w:t>
      </w:r>
    </w:p>
    <w:p w:rsidR="00653BD8" w:rsidRDefault="007D0585"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O</w:t>
      </w:r>
      <w:r w:rsidR="00653BD8">
        <w:rPr>
          <w:rFonts w:ascii="Times New Roman" w:hAnsi="Times New Roman" w:cs="Times New Roman"/>
          <w:sz w:val="24"/>
          <w:szCs w:val="24"/>
        </w:rPr>
        <w:t xml:space="preserve"> atual </w:t>
      </w:r>
      <w:r w:rsidR="007848D1" w:rsidRPr="00653BD8">
        <w:rPr>
          <w:rFonts w:ascii="Times New Roman" w:hAnsi="Times New Roman" w:cs="Times New Roman"/>
          <w:sz w:val="24"/>
          <w:szCs w:val="24"/>
        </w:rPr>
        <w:t>momento de constitucionalismo caracteriza</w:t>
      </w:r>
      <w:r w:rsidR="00653BD8">
        <w:rPr>
          <w:rFonts w:ascii="Times New Roman" w:hAnsi="Times New Roman" w:cs="Times New Roman"/>
          <w:sz w:val="24"/>
          <w:szCs w:val="24"/>
        </w:rPr>
        <w:t>-se</w:t>
      </w:r>
      <w:r w:rsidR="007848D1" w:rsidRPr="00653BD8">
        <w:rPr>
          <w:rFonts w:ascii="Times New Roman" w:hAnsi="Times New Roman" w:cs="Times New Roman"/>
          <w:sz w:val="24"/>
          <w:szCs w:val="24"/>
        </w:rPr>
        <w:t xml:space="preserve"> pela superação da supremacia do Parlamento</w:t>
      </w:r>
      <w:r>
        <w:rPr>
          <w:rFonts w:ascii="Times New Roman" w:hAnsi="Times New Roman" w:cs="Times New Roman"/>
          <w:sz w:val="24"/>
          <w:szCs w:val="24"/>
        </w:rPr>
        <w:t>, sendo m</w:t>
      </w:r>
      <w:r w:rsidR="007848D1" w:rsidRPr="00653BD8">
        <w:rPr>
          <w:rFonts w:ascii="Times New Roman" w:hAnsi="Times New Roman" w:cs="Times New Roman"/>
          <w:sz w:val="24"/>
          <w:szCs w:val="24"/>
        </w:rPr>
        <w:t>arcado pela superioridade da Constituição, a que se subordinam todos os poderes por ela constituídos, garantida por mecanismos jurisdicionais de controle de constitucionalidade</w:t>
      </w:r>
      <w:r w:rsidR="007848D1" w:rsidRPr="00653BD8">
        <w:rPr>
          <w:rStyle w:val="Refdenotaderodap"/>
          <w:rFonts w:ascii="Times New Roman" w:hAnsi="Times New Roman" w:cs="Times New Roman"/>
          <w:sz w:val="24"/>
          <w:szCs w:val="24"/>
        </w:rPr>
        <w:footnoteReference w:id="16"/>
      </w:r>
      <w:r w:rsidR="007848D1" w:rsidRPr="00653BD8">
        <w:rPr>
          <w:rFonts w:ascii="Times New Roman" w:hAnsi="Times New Roman" w:cs="Times New Roman"/>
          <w:sz w:val="24"/>
          <w:szCs w:val="24"/>
        </w:rPr>
        <w:t>.</w:t>
      </w:r>
    </w:p>
    <w:p w:rsidR="00894668" w:rsidRDefault="00894668"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O controle de constitucionalidade em nosso ordenamento jurídico é amplo, podendo ser feito de forma concentrada pelo Supremo Tribunal Federal ou de forma difusa por qualquer juiz. </w:t>
      </w:r>
    </w:p>
    <w:p w:rsidR="00894668" w:rsidRDefault="00894668"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O Supremo Tribunal Federal foi erigido </w:t>
      </w:r>
      <w:r w:rsidR="001D7982">
        <w:rPr>
          <w:rFonts w:ascii="Times New Roman" w:hAnsi="Times New Roman" w:cs="Times New Roman"/>
          <w:sz w:val="24"/>
          <w:szCs w:val="24"/>
        </w:rPr>
        <w:t xml:space="preserve">ao posto de </w:t>
      </w:r>
      <w:r>
        <w:rPr>
          <w:rFonts w:ascii="Times New Roman" w:hAnsi="Times New Roman" w:cs="Times New Roman"/>
          <w:sz w:val="24"/>
          <w:szCs w:val="24"/>
        </w:rPr>
        <w:t xml:space="preserve">guardião da Constituição, cabendo a ele a última palavra em termos de interpretação </w:t>
      </w:r>
      <w:r w:rsidR="001D7982">
        <w:rPr>
          <w:rFonts w:ascii="Times New Roman" w:hAnsi="Times New Roman" w:cs="Times New Roman"/>
          <w:sz w:val="24"/>
          <w:szCs w:val="24"/>
        </w:rPr>
        <w:t xml:space="preserve">constitucional. </w:t>
      </w:r>
      <w:r w:rsidR="00D63A70">
        <w:rPr>
          <w:rFonts w:ascii="Times New Roman" w:hAnsi="Times New Roman" w:cs="Times New Roman"/>
          <w:sz w:val="24"/>
          <w:szCs w:val="24"/>
        </w:rPr>
        <w:t xml:space="preserve"> </w:t>
      </w:r>
    </w:p>
    <w:p w:rsidR="00653BD8" w:rsidRDefault="00E0188D"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A dificuldade na interpretação </w:t>
      </w:r>
      <w:r w:rsidR="001D7982">
        <w:rPr>
          <w:rFonts w:ascii="Times New Roman" w:hAnsi="Times New Roman" w:cs="Times New Roman"/>
          <w:sz w:val="24"/>
          <w:szCs w:val="24"/>
        </w:rPr>
        <w:t>da Constituição</w:t>
      </w:r>
      <w:r>
        <w:rPr>
          <w:rFonts w:ascii="Times New Roman" w:hAnsi="Times New Roman" w:cs="Times New Roman"/>
          <w:sz w:val="24"/>
          <w:szCs w:val="24"/>
        </w:rPr>
        <w:t xml:space="preserve"> é</w:t>
      </w:r>
      <w:r w:rsidR="001D7982">
        <w:rPr>
          <w:rFonts w:ascii="Times New Roman" w:hAnsi="Times New Roman" w:cs="Times New Roman"/>
          <w:sz w:val="24"/>
          <w:szCs w:val="24"/>
        </w:rPr>
        <w:t xml:space="preserve"> enorme</w:t>
      </w:r>
      <w:r>
        <w:rPr>
          <w:rFonts w:ascii="Times New Roman" w:hAnsi="Times New Roman" w:cs="Times New Roman"/>
          <w:sz w:val="24"/>
          <w:szCs w:val="24"/>
        </w:rPr>
        <w:t xml:space="preserve"> e decorre de diversos fatores, como reconhecido por Gilmar Mendes: (i) </w:t>
      </w:r>
      <w:r w:rsidR="00894668">
        <w:rPr>
          <w:rFonts w:ascii="Times New Roman" w:hAnsi="Times New Roman" w:cs="Times New Roman"/>
          <w:sz w:val="24"/>
          <w:szCs w:val="24"/>
        </w:rPr>
        <w:t xml:space="preserve">“a Constituição está repleta de termos vagos e </w:t>
      </w:r>
      <w:proofErr w:type="spellStart"/>
      <w:r w:rsidR="00894668">
        <w:rPr>
          <w:rFonts w:ascii="Times New Roman" w:hAnsi="Times New Roman" w:cs="Times New Roman"/>
          <w:sz w:val="24"/>
          <w:szCs w:val="24"/>
        </w:rPr>
        <w:t>plurívocos</w:t>
      </w:r>
      <w:proofErr w:type="spellEnd"/>
      <w:r w:rsidR="00894668">
        <w:rPr>
          <w:rFonts w:ascii="Times New Roman" w:hAnsi="Times New Roman" w:cs="Times New Roman"/>
          <w:sz w:val="24"/>
          <w:szCs w:val="24"/>
        </w:rPr>
        <w:t>”</w:t>
      </w:r>
      <w:r>
        <w:rPr>
          <w:rFonts w:ascii="Times New Roman" w:hAnsi="Times New Roman" w:cs="Times New Roman"/>
          <w:sz w:val="24"/>
          <w:szCs w:val="24"/>
        </w:rPr>
        <w:t>; (</w:t>
      </w:r>
      <w:proofErr w:type="gramStart"/>
      <w:r>
        <w:rPr>
          <w:rFonts w:ascii="Times New Roman" w:hAnsi="Times New Roman" w:cs="Times New Roman"/>
          <w:sz w:val="24"/>
          <w:szCs w:val="24"/>
        </w:rPr>
        <w:t>ii</w:t>
      </w:r>
      <w:proofErr w:type="gramEnd"/>
      <w:r>
        <w:rPr>
          <w:rFonts w:ascii="Times New Roman" w:hAnsi="Times New Roman" w:cs="Times New Roman"/>
          <w:sz w:val="24"/>
          <w:szCs w:val="24"/>
        </w:rPr>
        <w:t xml:space="preserve">) </w:t>
      </w:r>
      <w:r w:rsidR="00894668">
        <w:rPr>
          <w:rFonts w:ascii="Times New Roman" w:hAnsi="Times New Roman" w:cs="Times New Roman"/>
          <w:sz w:val="24"/>
          <w:szCs w:val="24"/>
        </w:rPr>
        <w:t xml:space="preserve"> nela se adotam “fórmulas de compromisso, por meio das quais se postergam para o quotidiano da política ordinária as decisões valorativas apenas pautadas pelo constituinte”</w:t>
      </w:r>
      <w:r>
        <w:rPr>
          <w:rFonts w:ascii="Times New Roman" w:hAnsi="Times New Roman" w:cs="Times New Roman"/>
          <w:sz w:val="24"/>
          <w:szCs w:val="24"/>
        </w:rPr>
        <w:t>; (iii) nela estão inseridos (como é comum na fase histórica em que vivemos) “</w:t>
      </w:r>
      <w:r w:rsidR="00894668">
        <w:rPr>
          <w:rFonts w:ascii="Times New Roman" w:hAnsi="Times New Roman" w:cs="Times New Roman"/>
          <w:sz w:val="24"/>
          <w:szCs w:val="24"/>
        </w:rPr>
        <w:t>normas constitucionais de metas impostas à ação do Estado, muitas delas de feitio social, que impõem um fazer, sem, contudo, indicar o como fazer”</w:t>
      </w:r>
      <w:r>
        <w:rPr>
          <w:rFonts w:ascii="Times New Roman" w:hAnsi="Times New Roman" w:cs="Times New Roman"/>
          <w:sz w:val="24"/>
          <w:szCs w:val="24"/>
        </w:rPr>
        <w:t>, (iv) “as constituições contemporâneas absorvem noções de conteúdo axiológico e, com isso, trazem para a realidade do aplicador do direito debates políticos e morais”</w:t>
      </w:r>
      <w:r w:rsidR="006054B0">
        <w:rPr>
          <w:rStyle w:val="Refdenotaderodap"/>
          <w:rFonts w:ascii="Times New Roman" w:hAnsi="Times New Roman" w:cs="Times New Roman"/>
          <w:sz w:val="24"/>
          <w:szCs w:val="24"/>
        </w:rPr>
        <w:footnoteReference w:id="17"/>
      </w:r>
      <w:r>
        <w:rPr>
          <w:rFonts w:ascii="Times New Roman" w:hAnsi="Times New Roman" w:cs="Times New Roman"/>
          <w:sz w:val="24"/>
          <w:szCs w:val="24"/>
        </w:rPr>
        <w:t>.</w:t>
      </w:r>
    </w:p>
    <w:p w:rsidR="001D7982" w:rsidRDefault="001D7982" w:rsidP="005F61C9">
      <w:pPr>
        <w:ind w:right="-431" w:firstLine="709"/>
        <w:jc w:val="both"/>
        <w:rPr>
          <w:rFonts w:ascii="Times New Roman" w:hAnsi="Times New Roman" w:cs="Times New Roman"/>
          <w:sz w:val="24"/>
          <w:szCs w:val="24"/>
        </w:rPr>
      </w:pPr>
    </w:p>
    <w:p w:rsidR="00E0188D" w:rsidRDefault="00E0188D" w:rsidP="005F61C9">
      <w:pPr>
        <w:ind w:left="2268" w:right="-431"/>
        <w:jc w:val="both"/>
        <w:rPr>
          <w:rFonts w:ascii="Times New Roman" w:hAnsi="Times New Roman" w:cs="Times New Roman"/>
          <w:i/>
        </w:rPr>
      </w:pPr>
      <w:r w:rsidRPr="006054B0">
        <w:rPr>
          <w:rFonts w:ascii="Times New Roman" w:hAnsi="Times New Roman" w:cs="Times New Roman"/>
          <w:i/>
        </w:rPr>
        <w:t>Tudo isso confere singularidade, no domínio da hermenêutica jurídica, à atividade de interpretação da Constituição, máxime em um Estado de direito democrático, em que a Constituição não é meramente semântica, mas aspira à plena força normativa. A interpretação da Constituição se torna, assim, propensa a controvérsias, que se estendem desde as técnicas que lhe são adequadas até os limites a que se deve ater</w:t>
      </w:r>
      <w:r w:rsidR="006054B0">
        <w:rPr>
          <w:rStyle w:val="Refdenotaderodap"/>
          <w:rFonts w:ascii="Times New Roman" w:hAnsi="Times New Roman" w:cs="Times New Roman"/>
          <w:i/>
        </w:rPr>
        <w:footnoteReference w:id="18"/>
      </w:r>
      <w:r w:rsidRPr="006054B0">
        <w:rPr>
          <w:rFonts w:ascii="Times New Roman" w:hAnsi="Times New Roman" w:cs="Times New Roman"/>
          <w:i/>
        </w:rPr>
        <w:t>.</w:t>
      </w:r>
    </w:p>
    <w:p w:rsidR="001D7982" w:rsidRDefault="001D7982" w:rsidP="005F61C9">
      <w:pPr>
        <w:ind w:right="-431" w:firstLine="709"/>
        <w:jc w:val="both"/>
        <w:rPr>
          <w:rFonts w:ascii="Times New Roman" w:hAnsi="Times New Roman" w:cs="Times New Roman"/>
          <w:sz w:val="24"/>
          <w:szCs w:val="24"/>
        </w:rPr>
      </w:pPr>
    </w:p>
    <w:p w:rsidR="007E1C66" w:rsidRPr="00A30561" w:rsidRDefault="00D63A70" w:rsidP="005F61C9">
      <w:pPr>
        <w:ind w:right="-431" w:firstLine="709"/>
        <w:jc w:val="both"/>
        <w:rPr>
          <w:rFonts w:ascii="Times New Roman" w:hAnsi="Times New Roman" w:cs="Times New Roman"/>
          <w:sz w:val="24"/>
          <w:szCs w:val="24"/>
        </w:rPr>
      </w:pPr>
      <w:r w:rsidRPr="00A30561">
        <w:rPr>
          <w:rFonts w:ascii="Times New Roman" w:hAnsi="Times New Roman" w:cs="Times New Roman"/>
          <w:sz w:val="24"/>
          <w:szCs w:val="24"/>
        </w:rPr>
        <w:t xml:space="preserve">O mecanismo da filtragem constitucional permite (e impõe) que todo e qualquer lei ou ato legislativo seja interpretado à luz da Constituição. Considerando todas as dificuldades na interpretação da </w:t>
      </w:r>
      <w:proofErr w:type="gramStart"/>
      <w:r w:rsidRPr="00A30561">
        <w:rPr>
          <w:rFonts w:ascii="Times New Roman" w:hAnsi="Times New Roman" w:cs="Times New Roman"/>
          <w:sz w:val="24"/>
          <w:szCs w:val="24"/>
        </w:rPr>
        <w:t>Constituição acima elencadas, forçoso</w:t>
      </w:r>
      <w:proofErr w:type="gramEnd"/>
      <w:r w:rsidRPr="00A30561">
        <w:rPr>
          <w:rFonts w:ascii="Times New Roman" w:hAnsi="Times New Roman" w:cs="Times New Roman"/>
          <w:sz w:val="24"/>
          <w:szCs w:val="24"/>
        </w:rPr>
        <w:t xml:space="preserve"> concluir que a tarefa do intérprete não é objetiva, sendo pautada por seus valores morais, convicções pessoais, política</w:t>
      </w:r>
      <w:r w:rsidR="007E1C66" w:rsidRPr="00A30561">
        <w:rPr>
          <w:rFonts w:ascii="Times New Roman" w:hAnsi="Times New Roman" w:cs="Times New Roman"/>
          <w:sz w:val="24"/>
          <w:szCs w:val="24"/>
        </w:rPr>
        <w:t xml:space="preserve">s, etc. </w:t>
      </w:r>
    </w:p>
    <w:p w:rsidR="007E1C66" w:rsidRDefault="007E1C66" w:rsidP="005F61C9">
      <w:pPr>
        <w:ind w:right="-431" w:firstLine="709"/>
        <w:jc w:val="both"/>
        <w:rPr>
          <w:rFonts w:ascii="Times New Roman" w:hAnsi="Times New Roman" w:cs="Times New Roman"/>
          <w:sz w:val="24"/>
          <w:szCs w:val="24"/>
        </w:rPr>
      </w:pPr>
      <w:r w:rsidRPr="00A30561">
        <w:rPr>
          <w:rFonts w:ascii="Times New Roman" w:hAnsi="Times New Roman" w:cs="Times New Roman"/>
          <w:sz w:val="24"/>
          <w:szCs w:val="24"/>
        </w:rPr>
        <w:t>Pretender conferir máxima eficácia a disposições constitucionais que prev</w:t>
      </w:r>
      <w:r w:rsidR="007D0585">
        <w:rPr>
          <w:rFonts w:ascii="Times New Roman" w:hAnsi="Times New Roman" w:cs="Times New Roman"/>
          <w:sz w:val="24"/>
          <w:szCs w:val="24"/>
        </w:rPr>
        <w:t>ê</w:t>
      </w:r>
      <w:r w:rsidRPr="00A30561">
        <w:rPr>
          <w:rFonts w:ascii="Times New Roman" w:hAnsi="Times New Roman" w:cs="Times New Roman"/>
          <w:sz w:val="24"/>
          <w:szCs w:val="24"/>
        </w:rPr>
        <w:t>em diretrizes a serem adotadas em momento posterior pelos governantes, por exemplo, acaba gerando uma interferência do Poder Judiciário no plano das políticas públicas reservadas ao Executivo, atitude que se costuma denominar de ativismo judicial.</w:t>
      </w:r>
    </w:p>
    <w:p w:rsidR="00087430" w:rsidRDefault="00087430" w:rsidP="005F61C9">
      <w:pPr>
        <w:ind w:right="-431" w:firstLine="709"/>
        <w:jc w:val="both"/>
        <w:rPr>
          <w:rFonts w:ascii="Times New Roman" w:hAnsi="Times New Roman" w:cs="Times New Roman"/>
          <w:sz w:val="24"/>
          <w:szCs w:val="24"/>
        </w:rPr>
      </w:pPr>
    </w:p>
    <w:p w:rsidR="00A30561" w:rsidRPr="002F3739" w:rsidRDefault="00A30561" w:rsidP="005F61C9">
      <w:pPr>
        <w:pStyle w:val="PargrafodaLista"/>
        <w:numPr>
          <w:ilvl w:val="1"/>
          <w:numId w:val="1"/>
        </w:numPr>
        <w:rPr>
          <w:rFonts w:ascii="Times New Roman" w:hAnsi="Times New Roman" w:cs="Times New Roman"/>
          <w:b/>
          <w:sz w:val="24"/>
          <w:szCs w:val="24"/>
        </w:rPr>
      </w:pPr>
      <w:r w:rsidRPr="002F3739">
        <w:rPr>
          <w:rFonts w:ascii="Times New Roman" w:hAnsi="Times New Roman" w:cs="Times New Roman"/>
          <w:b/>
          <w:sz w:val="24"/>
          <w:szCs w:val="24"/>
        </w:rPr>
        <w:t>A força normativa dos princípios constitucionais</w:t>
      </w:r>
    </w:p>
    <w:p w:rsidR="00085026" w:rsidRDefault="008702E8" w:rsidP="005F61C9">
      <w:pPr>
        <w:ind w:right="-431" w:firstLine="709"/>
        <w:jc w:val="both"/>
        <w:rPr>
          <w:rFonts w:ascii="Times New Roman" w:hAnsi="Times New Roman" w:cs="Times New Roman"/>
          <w:sz w:val="24"/>
          <w:szCs w:val="24"/>
        </w:rPr>
      </w:pPr>
      <w:r w:rsidRPr="00085026">
        <w:rPr>
          <w:rFonts w:ascii="Times New Roman" w:hAnsi="Times New Roman" w:cs="Times New Roman"/>
          <w:sz w:val="24"/>
          <w:szCs w:val="24"/>
        </w:rPr>
        <w:t xml:space="preserve">Como </w:t>
      </w:r>
      <w:r w:rsidR="00F55347">
        <w:rPr>
          <w:rFonts w:ascii="Times New Roman" w:hAnsi="Times New Roman" w:cs="Times New Roman"/>
          <w:sz w:val="24"/>
          <w:szCs w:val="24"/>
        </w:rPr>
        <w:t>ensina</w:t>
      </w:r>
      <w:proofErr w:type="gramStart"/>
      <w:r w:rsidR="00F55347">
        <w:rPr>
          <w:rFonts w:ascii="Times New Roman" w:hAnsi="Times New Roman" w:cs="Times New Roman"/>
          <w:sz w:val="24"/>
          <w:szCs w:val="24"/>
        </w:rPr>
        <w:t xml:space="preserve"> </w:t>
      </w:r>
      <w:r w:rsidRPr="00085026">
        <w:rPr>
          <w:rFonts w:ascii="Times New Roman" w:hAnsi="Times New Roman" w:cs="Times New Roman"/>
          <w:sz w:val="24"/>
          <w:szCs w:val="24"/>
        </w:rPr>
        <w:t xml:space="preserve"> </w:t>
      </w:r>
      <w:proofErr w:type="gramEnd"/>
      <w:r w:rsidRPr="00085026">
        <w:rPr>
          <w:rFonts w:ascii="Times New Roman" w:hAnsi="Times New Roman" w:cs="Times New Roman"/>
          <w:sz w:val="24"/>
          <w:szCs w:val="24"/>
        </w:rPr>
        <w:t xml:space="preserve">Paulo </w:t>
      </w:r>
      <w:proofErr w:type="spellStart"/>
      <w:r w:rsidRPr="00085026">
        <w:rPr>
          <w:rFonts w:ascii="Times New Roman" w:hAnsi="Times New Roman" w:cs="Times New Roman"/>
          <w:sz w:val="24"/>
          <w:szCs w:val="24"/>
        </w:rPr>
        <w:t>Bonavides</w:t>
      </w:r>
      <w:proofErr w:type="spellEnd"/>
      <w:r w:rsidRPr="00085026">
        <w:rPr>
          <w:rFonts w:ascii="Times New Roman" w:hAnsi="Times New Roman" w:cs="Times New Roman"/>
          <w:sz w:val="24"/>
          <w:szCs w:val="24"/>
        </w:rPr>
        <w:t xml:space="preserve">, ao tempo do  Estado Liberal, a </w:t>
      </w:r>
      <w:proofErr w:type="spellStart"/>
      <w:r w:rsidRPr="00085026">
        <w:rPr>
          <w:rFonts w:ascii="Times New Roman" w:hAnsi="Times New Roman" w:cs="Times New Roman"/>
          <w:sz w:val="24"/>
          <w:szCs w:val="24"/>
        </w:rPr>
        <w:t>ideia</w:t>
      </w:r>
      <w:proofErr w:type="spellEnd"/>
      <w:r w:rsidRPr="00085026">
        <w:rPr>
          <w:rFonts w:ascii="Times New Roman" w:hAnsi="Times New Roman" w:cs="Times New Roman"/>
          <w:sz w:val="24"/>
          <w:szCs w:val="24"/>
        </w:rPr>
        <w:t xml:space="preserve"> de separação de poderes era preponderante, no intuito de limitar o  poder estatal para que não restasse concentrado  nas mãos de uma única pessoa ou Órgão. Assim, a esfera mais crítica e delicada para o estabelecimento de um Estado de Direito era “a organização jurídica dos Poderes, a distribuição de suas competências e,</w:t>
      </w:r>
      <w:r w:rsidR="002F3739">
        <w:rPr>
          <w:rFonts w:ascii="Times New Roman" w:hAnsi="Times New Roman" w:cs="Times New Roman"/>
          <w:sz w:val="24"/>
          <w:szCs w:val="24"/>
        </w:rPr>
        <w:t xml:space="preserve"> </w:t>
      </w:r>
      <w:r w:rsidRPr="00085026">
        <w:rPr>
          <w:rFonts w:ascii="Times New Roman" w:hAnsi="Times New Roman" w:cs="Times New Roman"/>
          <w:sz w:val="24"/>
          <w:szCs w:val="24"/>
        </w:rPr>
        <w:t xml:space="preserve">por conseguinte, </w:t>
      </w:r>
      <w:r w:rsidRPr="00085026">
        <w:rPr>
          <w:rFonts w:ascii="Times New Roman" w:hAnsi="Times New Roman" w:cs="Times New Roman"/>
          <w:sz w:val="24"/>
          <w:szCs w:val="24"/>
        </w:rPr>
        <w:lastRenderedPageBreak/>
        <w:t>a harmonia e o equilíbrio funcional dos órgãos de soberania, bem como a determinação de seus limites. Hoje, os direitos fundamentais ocupam essa posição culminante”.</w:t>
      </w:r>
      <w:r w:rsidRPr="00085026">
        <w:rPr>
          <w:rStyle w:val="Refdenotaderodap"/>
          <w:rFonts w:ascii="Times New Roman" w:hAnsi="Times New Roman" w:cs="Times New Roman"/>
          <w:sz w:val="24"/>
          <w:szCs w:val="24"/>
        </w:rPr>
        <w:footnoteReference w:id="19"/>
      </w:r>
    </w:p>
    <w:p w:rsidR="00B366B3" w:rsidRPr="00085026" w:rsidRDefault="00B366B3"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Após a Segunda Guerra Mundial, a evolução mais importante do direito foi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descoberta do princípio da proporcionalidade e o desenvolvimento do conteúdo jurídico-objetivo dos direitos fundamentais</w:t>
      </w:r>
      <w:r>
        <w:rPr>
          <w:rStyle w:val="Refdenotaderodap"/>
          <w:rFonts w:ascii="Times New Roman" w:hAnsi="Times New Roman" w:cs="Times New Roman"/>
          <w:sz w:val="24"/>
          <w:szCs w:val="24"/>
        </w:rPr>
        <w:footnoteReference w:id="20"/>
      </w:r>
      <w:r>
        <w:rPr>
          <w:rFonts w:ascii="Times New Roman" w:hAnsi="Times New Roman" w:cs="Times New Roman"/>
          <w:sz w:val="24"/>
          <w:szCs w:val="24"/>
        </w:rPr>
        <w:t>.</w:t>
      </w:r>
    </w:p>
    <w:p w:rsidR="00085026" w:rsidRDefault="00085026"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Os direitos fundamentais, na ordem constitucional atual, foram </w:t>
      </w:r>
      <w:r w:rsidR="002F3739">
        <w:rPr>
          <w:rFonts w:ascii="Times New Roman" w:hAnsi="Times New Roman" w:cs="Times New Roman"/>
          <w:sz w:val="24"/>
          <w:szCs w:val="24"/>
        </w:rPr>
        <w:t>alçados</w:t>
      </w:r>
      <w:proofErr w:type="gramStart"/>
      <w:r w:rsidR="002F373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à categoria de princípios</w:t>
      </w:r>
      <w:r w:rsidR="00087430">
        <w:rPr>
          <w:rFonts w:ascii="Times New Roman" w:hAnsi="Times New Roman" w:cs="Times New Roman"/>
          <w:sz w:val="24"/>
          <w:szCs w:val="24"/>
        </w:rPr>
        <w:t>,</w:t>
      </w:r>
      <w:r>
        <w:rPr>
          <w:rFonts w:ascii="Times New Roman" w:hAnsi="Times New Roman" w:cs="Times New Roman"/>
          <w:sz w:val="24"/>
          <w:szCs w:val="24"/>
        </w:rPr>
        <w:t xml:space="preserve"> de tal sorte que se transformaram, como lembra Paulo </w:t>
      </w:r>
      <w:proofErr w:type="spellStart"/>
      <w:r>
        <w:rPr>
          <w:rFonts w:ascii="Times New Roman" w:hAnsi="Times New Roman" w:cs="Times New Roman"/>
          <w:sz w:val="24"/>
          <w:szCs w:val="24"/>
        </w:rPr>
        <w:t>Bonavides</w:t>
      </w:r>
      <w:proofErr w:type="spellEnd"/>
      <w:r>
        <w:rPr>
          <w:rFonts w:ascii="Times New Roman" w:hAnsi="Times New Roman" w:cs="Times New Roman"/>
          <w:sz w:val="24"/>
          <w:szCs w:val="24"/>
        </w:rPr>
        <w:t xml:space="preserve">, no mais importante </w:t>
      </w:r>
      <w:proofErr w:type="spellStart"/>
      <w:r>
        <w:rPr>
          <w:rFonts w:ascii="Times New Roman" w:hAnsi="Times New Roman" w:cs="Times New Roman"/>
          <w:sz w:val="24"/>
          <w:szCs w:val="24"/>
        </w:rPr>
        <w:t>polo</w:t>
      </w:r>
      <w:proofErr w:type="spellEnd"/>
      <w:r>
        <w:rPr>
          <w:rFonts w:ascii="Times New Roman" w:hAnsi="Times New Roman" w:cs="Times New Roman"/>
          <w:sz w:val="24"/>
          <w:szCs w:val="24"/>
        </w:rPr>
        <w:t xml:space="preserve"> de eficácia normativa da Constituição, adquirindo força vinculante, com respeito aos três Poderes, tendo adquirido aplicabilidade direta e eficácia imediata, com perda do caráter de normas programáticas</w:t>
      </w:r>
      <w:r w:rsidR="00725AAC">
        <w:rPr>
          <w:rFonts w:ascii="Times New Roman" w:hAnsi="Times New Roman" w:cs="Times New Roman"/>
          <w:sz w:val="24"/>
          <w:szCs w:val="24"/>
        </w:rPr>
        <w:t xml:space="preserve">. Além disso, os direitos fundamentais adquirem uma carga axiológica, aparecendo como postulados sociais que servem de impulso e inspiram </w:t>
      </w:r>
      <w:r w:rsidR="002F3739">
        <w:rPr>
          <w:rFonts w:ascii="Times New Roman" w:hAnsi="Times New Roman" w:cs="Times New Roman"/>
          <w:sz w:val="24"/>
          <w:szCs w:val="24"/>
        </w:rPr>
        <w:t>à</w:t>
      </w:r>
      <w:r w:rsidR="00725AAC">
        <w:rPr>
          <w:rFonts w:ascii="Times New Roman" w:hAnsi="Times New Roman" w:cs="Times New Roman"/>
          <w:sz w:val="24"/>
          <w:szCs w:val="24"/>
        </w:rPr>
        <w:t xml:space="preserve"> legislação, </w:t>
      </w:r>
      <w:r w:rsidR="002F3739">
        <w:rPr>
          <w:rFonts w:ascii="Times New Roman" w:hAnsi="Times New Roman" w:cs="Times New Roman"/>
          <w:sz w:val="24"/>
          <w:szCs w:val="24"/>
        </w:rPr>
        <w:t>à</w:t>
      </w:r>
      <w:r w:rsidR="00725AAC">
        <w:rPr>
          <w:rFonts w:ascii="Times New Roman" w:hAnsi="Times New Roman" w:cs="Times New Roman"/>
          <w:sz w:val="24"/>
          <w:szCs w:val="24"/>
        </w:rPr>
        <w:t xml:space="preserve"> administração e </w:t>
      </w:r>
      <w:r w:rsidR="002F3739">
        <w:rPr>
          <w:rFonts w:ascii="Times New Roman" w:hAnsi="Times New Roman" w:cs="Times New Roman"/>
          <w:sz w:val="24"/>
          <w:szCs w:val="24"/>
        </w:rPr>
        <w:t>à</w:t>
      </w:r>
      <w:r w:rsidR="00725AAC">
        <w:rPr>
          <w:rFonts w:ascii="Times New Roman" w:hAnsi="Times New Roman" w:cs="Times New Roman"/>
          <w:sz w:val="24"/>
          <w:szCs w:val="24"/>
        </w:rPr>
        <w:t xml:space="preserve"> jurisdição.</w:t>
      </w:r>
      <w:r w:rsidR="00725AAC">
        <w:rPr>
          <w:rStyle w:val="Refdenotaderodap"/>
          <w:rFonts w:ascii="Times New Roman" w:hAnsi="Times New Roman" w:cs="Times New Roman"/>
          <w:sz w:val="24"/>
          <w:szCs w:val="24"/>
        </w:rPr>
        <w:footnoteReference w:id="21"/>
      </w:r>
    </w:p>
    <w:p w:rsidR="003004B4" w:rsidRDefault="00725AAC"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Essas transformações doutrinárias que se iniciaram na Alemanha, disseminaram-se pela Europa e chegaram ao Brasil, tendo sido incorporadas à Constituição Federal de 1988</w:t>
      </w:r>
      <w:r w:rsidR="003004B4">
        <w:rPr>
          <w:rFonts w:ascii="Times New Roman" w:hAnsi="Times New Roman" w:cs="Times New Roman"/>
          <w:sz w:val="24"/>
          <w:szCs w:val="24"/>
        </w:rPr>
        <w:t xml:space="preserve"> e tornaram-se mais evidentes com a </w:t>
      </w:r>
      <w:r w:rsidR="002F3739">
        <w:rPr>
          <w:rFonts w:ascii="Times New Roman" w:hAnsi="Times New Roman" w:cs="Times New Roman"/>
          <w:sz w:val="24"/>
          <w:szCs w:val="24"/>
        </w:rPr>
        <w:t>chegada a</w:t>
      </w:r>
      <w:r w:rsidR="003004B4">
        <w:rPr>
          <w:rFonts w:ascii="Times New Roman" w:hAnsi="Times New Roman" w:cs="Times New Roman"/>
          <w:sz w:val="24"/>
          <w:szCs w:val="24"/>
        </w:rPr>
        <w:t>o Supremo Tribunal Federal de Ministros cuja formação se deu segundo essa doutrina mais contemporânea e que introduziram entre nós esse modelo de interpretação da Constituição.</w:t>
      </w:r>
    </w:p>
    <w:p w:rsidR="00026F32" w:rsidRDefault="00026F32"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Como lembra Barroso</w:t>
      </w:r>
      <w:r w:rsidR="005A67DF">
        <w:rPr>
          <w:rStyle w:val="Refdenotaderodap"/>
          <w:rFonts w:ascii="Times New Roman" w:hAnsi="Times New Roman" w:cs="Times New Roman"/>
          <w:sz w:val="24"/>
          <w:szCs w:val="24"/>
        </w:rPr>
        <w:footnoteReference w:id="22"/>
      </w:r>
      <w:r>
        <w:rPr>
          <w:rFonts w:ascii="Times New Roman" w:hAnsi="Times New Roman" w:cs="Times New Roman"/>
          <w:sz w:val="24"/>
          <w:szCs w:val="24"/>
        </w:rPr>
        <w:t>,</w:t>
      </w:r>
      <w:proofErr w:type="gramStart"/>
      <w:r>
        <w:rPr>
          <w:rFonts w:ascii="Times New Roman" w:hAnsi="Times New Roman" w:cs="Times New Roman"/>
          <w:sz w:val="24"/>
          <w:szCs w:val="24"/>
        </w:rPr>
        <w:t xml:space="preserve"> </w:t>
      </w:r>
      <w:r w:rsidR="002F3739">
        <w:rPr>
          <w:rFonts w:ascii="Times New Roman" w:hAnsi="Times New Roman" w:cs="Times New Roman"/>
          <w:sz w:val="24"/>
          <w:szCs w:val="24"/>
        </w:rPr>
        <w:t xml:space="preserve"> </w:t>
      </w:r>
      <w:proofErr w:type="gramEnd"/>
      <w:r>
        <w:rPr>
          <w:rFonts w:ascii="Times New Roman" w:hAnsi="Times New Roman" w:cs="Times New Roman"/>
          <w:sz w:val="24"/>
          <w:szCs w:val="24"/>
        </w:rPr>
        <w:t>as Constituições (e também a nossa CF/88) são documentos dialéticos e compromissários, que consagram interesses diversos e antagônicos, que entram em rota de colisão</w:t>
      </w:r>
      <w:r w:rsidR="005A67DF">
        <w:rPr>
          <w:rFonts w:ascii="Times New Roman" w:hAnsi="Times New Roman" w:cs="Times New Roman"/>
          <w:sz w:val="24"/>
          <w:szCs w:val="24"/>
        </w:rPr>
        <w:t xml:space="preserve"> (livre iniciativa e repressão ao abuso do poder econômico; liberdade de expressão e direito à intimidade; liberdade de reunião e direito de ir e vir, </w:t>
      </w:r>
      <w:proofErr w:type="spellStart"/>
      <w:r w:rsidR="005A67DF">
        <w:rPr>
          <w:rFonts w:ascii="Times New Roman" w:hAnsi="Times New Roman" w:cs="Times New Roman"/>
          <w:sz w:val="24"/>
          <w:szCs w:val="24"/>
        </w:rPr>
        <w:t>etc</w:t>
      </w:r>
      <w:proofErr w:type="spellEnd"/>
      <w:r w:rsidR="005A67DF">
        <w:rPr>
          <w:rFonts w:ascii="Times New Roman" w:hAnsi="Times New Roman" w:cs="Times New Roman"/>
          <w:sz w:val="24"/>
          <w:szCs w:val="24"/>
        </w:rPr>
        <w:t>)</w:t>
      </w:r>
      <w:r>
        <w:rPr>
          <w:rFonts w:ascii="Times New Roman" w:hAnsi="Times New Roman" w:cs="Times New Roman"/>
          <w:sz w:val="24"/>
          <w:szCs w:val="24"/>
        </w:rPr>
        <w:t>.</w:t>
      </w:r>
    </w:p>
    <w:p w:rsidR="00026F32" w:rsidRDefault="00026F32"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No julgamento do caso concreto, o juiz deve, através de exercício de ponderação e uso da proporcionalidade, demonstrar, argumentativamente, </w:t>
      </w:r>
      <w:r w:rsidR="005A67DF">
        <w:rPr>
          <w:rFonts w:ascii="Times New Roman" w:hAnsi="Times New Roman" w:cs="Times New Roman"/>
          <w:sz w:val="24"/>
          <w:szCs w:val="24"/>
        </w:rPr>
        <w:t>que determinada solução demonstra mais a vontade da Constituição</w:t>
      </w:r>
      <w:r w:rsidR="0061666B">
        <w:rPr>
          <w:rFonts w:ascii="Times New Roman" w:hAnsi="Times New Roman" w:cs="Times New Roman"/>
          <w:sz w:val="24"/>
          <w:szCs w:val="24"/>
        </w:rPr>
        <w:t xml:space="preserve"> (do que outra possível)</w:t>
      </w:r>
      <w:r w:rsidR="005A67DF">
        <w:rPr>
          <w:rFonts w:ascii="Times New Roman" w:hAnsi="Times New Roman" w:cs="Times New Roman"/>
          <w:sz w:val="24"/>
          <w:szCs w:val="24"/>
        </w:rPr>
        <w:t>, naquele caso concreto.</w:t>
      </w:r>
    </w:p>
    <w:p w:rsidR="005A67DF" w:rsidRDefault="005A67DF"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 decisão não decorre simplesmente de um exercício de subsunção, mas tem de ser construída pelo julgador, exigindo uma atuação criativa do intérprete.</w:t>
      </w:r>
    </w:p>
    <w:p w:rsidR="00C97FC5" w:rsidRDefault="009B5452"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É com base em princípios e conceitos abertos, tais como dignidade da pessoa humana e moralidade, por exemplo, que nossa Corte Suprema tem se manifestado em matérias em que não há consenso na sociedade em termos de certo e errado e sobre as quais o Poder Legislativo evita pronunciar-se, tais como aborto (no caso do feto </w:t>
      </w:r>
      <w:proofErr w:type="spellStart"/>
      <w:r>
        <w:rPr>
          <w:rFonts w:ascii="Times New Roman" w:hAnsi="Times New Roman" w:cs="Times New Roman"/>
          <w:sz w:val="24"/>
          <w:szCs w:val="24"/>
        </w:rPr>
        <w:t>anencéfalo</w:t>
      </w:r>
      <w:proofErr w:type="spellEnd"/>
      <w:r>
        <w:rPr>
          <w:rFonts w:ascii="Times New Roman" w:hAnsi="Times New Roman" w:cs="Times New Roman"/>
          <w:sz w:val="24"/>
          <w:szCs w:val="24"/>
        </w:rPr>
        <w:t xml:space="preserve">), união </w:t>
      </w:r>
      <w:proofErr w:type="spellStart"/>
      <w:r>
        <w:rPr>
          <w:rFonts w:ascii="Times New Roman" w:hAnsi="Times New Roman" w:cs="Times New Roman"/>
          <w:sz w:val="24"/>
          <w:szCs w:val="24"/>
        </w:rPr>
        <w:t>homoafetiva</w:t>
      </w:r>
      <w:proofErr w:type="spellEnd"/>
      <w:r>
        <w:rPr>
          <w:rFonts w:ascii="Times New Roman" w:hAnsi="Times New Roman" w:cs="Times New Roman"/>
          <w:sz w:val="24"/>
          <w:szCs w:val="24"/>
        </w:rPr>
        <w:t xml:space="preserve">, utilização de </w:t>
      </w:r>
      <w:proofErr w:type="gramStart"/>
      <w:r>
        <w:rPr>
          <w:rFonts w:ascii="Times New Roman" w:hAnsi="Times New Roman" w:cs="Times New Roman"/>
          <w:sz w:val="24"/>
          <w:szCs w:val="24"/>
        </w:rPr>
        <w:t>células tronco</w:t>
      </w:r>
      <w:proofErr w:type="gramEnd"/>
      <w:r>
        <w:rPr>
          <w:rFonts w:ascii="Times New Roman" w:hAnsi="Times New Roman" w:cs="Times New Roman"/>
          <w:sz w:val="24"/>
          <w:szCs w:val="24"/>
        </w:rPr>
        <w:t xml:space="preserve"> para pesquisas, etc.</w:t>
      </w:r>
    </w:p>
    <w:p w:rsidR="00AA36E1" w:rsidRDefault="00AA36E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Não se pode perder de vista que, </w:t>
      </w:r>
      <w:r w:rsidR="0061666B">
        <w:rPr>
          <w:rFonts w:ascii="Times New Roman" w:hAnsi="Times New Roman" w:cs="Times New Roman"/>
          <w:sz w:val="24"/>
          <w:szCs w:val="24"/>
        </w:rPr>
        <w:t xml:space="preserve">em se </w:t>
      </w:r>
      <w:r>
        <w:rPr>
          <w:rFonts w:ascii="Times New Roman" w:hAnsi="Times New Roman" w:cs="Times New Roman"/>
          <w:sz w:val="24"/>
          <w:szCs w:val="24"/>
        </w:rPr>
        <w:t xml:space="preserve">tratando de valores e temas abertos, em que há um desacordo moral razoável, não há como afastar a interferência de todo o </w:t>
      </w:r>
      <w:r w:rsidRPr="00AA36E1">
        <w:rPr>
          <w:rFonts w:ascii="Times New Roman" w:hAnsi="Times New Roman" w:cs="Times New Roman"/>
          <w:i/>
          <w:sz w:val="24"/>
          <w:szCs w:val="24"/>
        </w:rPr>
        <w:t>background</w:t>
      </w:r>
      <w:r>
        <w:rPr>
          <w:rFonts w:ascii="Times New Roman" w:hAnsi="Times New Roman" w:cs="Times New Roman"/>
          <w:sz w:val="24"/>
          <w:szCs w:val="24"/>
        </w:rPr>
        <w:t xml:space="preserve"> do julgador, suas convicções políticas e religiosas, sua origem, suas experiências pessoais e de estudo em outros países, etc., sendo certo que o mesmo caso concreto poderá vir a ter resultado bastante diverso de acordo com o julgador encarregado de decidi-lo.</w:t>
      </w:r>
    </w:p>
    <w:p w:rsidR="00AA36E1" w:rsidRDefault="00AA36E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Por fim, </w:t>
      </w:r>
      <w:r w:rsidR="00BF1056">
        <w:rPr>
          <w:rFonts w:ascii="Times New Roman" w:hAnsi="Times New Roman" w:cs="Times New Roman"/>
          <w:sz w:val="24"/>
          <w:szCs w:val="24"/>
        </w:rPr>
        <w:t xml:space="preserve">cumpre lembrar, ainda citando </w:t>
      </w:r>
      <w:r>
        <w:rPr>
          <w:rFonts w:ascii="Times New Roman" w:hAnsi="Times New Roman" w:cs="Times New Roman"/>
          <w:sz w:val="24"/>
          <w:szCs w:val="24"/>
        </w:rPr>
        <w:t>Barroso</w:t>
      </w:r>
      <w:r w:rsidR="00BF1056">
        <w:rPr>
          <w:rFonts w:ascii="Times New Roman" w:hAnsi="Times New Roman" w:cs="Times New Roman"/>
          <w:sz w:val="24"/>
          <w:szCs w:val="24"/>
        </w:rPr>
        <w:t>,</w:t>
      </w:r>
      <w:r>
        <w:rPr>
          <w:rFonts w:ascii="Times New Roman" w:hAnsi="Times New Roman" w:cs="Times New Roman"/>
          <w:sz w:val="24"/>
          <w:szCs w:val="24"/>
        </w:rPr>
        <w:t xml:space="preserve"> que uma das principais correntes filosóficas contemporâneas é o pragmatismo jurídico. “Para essa concepção, as </w:t>
      </w:r>
      <w:proofErr w:type="spellStart"/>
      <w:r>
        <w:rPr>
          <w:rFonts w:ascii="Times New Roman" w:hAnsi="Times New Roman" w:cs="Times New Roman"/>
          <w:sz w:val="24"/>
          <w:szCs w:val="24"/>
        </w:rPr>
        <w:t>consequências</w:t>
      </w:r>
      <w:proofErr w:type="spellEnd"/>
      <w:r>
        <w:rPr>
          <w:rFonts w:ascii="Times New Roman" w:hAnsi="Times New Roman" w:cs="Times New Roman"/>
          <w:sz w:val="24"/>
          <w:szCs w:val="24"/>
        </w:rPr>
        <w:t xml:space="preserve"> e resultados práticos </w:t>
      </w:r>
      <w:r>
        <w:rPr>
          <w:rFonts w:ascii="Times New Roman" w:hAnsi="Times New Roman" w:cs="Times New Roman"/>
          <w:sz w:val="24"/>
          <w:szCs w:val="24"/>
        </w:rPr>
        <w:lastRenderedPageBreak/>
        <w:t>das decisões judiciais, assim em relação ao caso concreto como ao sistema como um todo, devem ser o fator decisivo na atuação de juízes e tribunais.</w:t>
      </w:r>
      <w:proofErr w:type="gramStart"/>
      <w:r>
        <w:rPr>
          <w:rFonts w:ascii="Times New Roman" w:hAnsi="Times New Roman" w:cs="Times New Roman"/>
          <w:sz w:val="24"/>
          <w:szCs w:val="24"/>
        </w:rPr>
        <w:t>”</w:t>
      </w:r>
      <w:proofErr w:type="gramEnd"/>
      <w:r>
        <w:rPr>
          <w:rStyle w:val="Refdenotaderodap"/>
          <w:rFonts w:ascii="Times New Roman" w:hAnsi="Times New Roman" w:cs="Times New Roman"/>
          <w:sz w:val="24"/>
          <w:szCs w:val="24"/>
        </w:rPr>
        <w:footnoteReference w:id="23"/>
      </w:r>
    </w:p>
    <w:p w:rsidR="00AA36E1" w:rsidRDefault="00AA36E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Para os adeptos dessa filosofia, o método de interpretação não parte do caso concreto para a solução. Seu método é mera racionalização da decisão que </w:t>
      </w:r>
      <w:r w:rsidR="00BF1056">
        <w:rPr>
          <w:rFonts w:ascii="Times New Roman" w:hAnsi="Times New Roman" w:cs="Times New Roman"/>
          <w:sz w:val="24"/>
          <w:szCs w:val="24"/>
        </w:rPr>
        <w:t xml:space="preserve">foi tomada </w:t>
      </w:r>
      <w:r>
        <w:rPr>
          <w:rFonts w:ascii="Times New Roman" w:hAnsi="Times New Roman" w:cs="Times New Roman"/>
          <w:sz w:val="24"/>
          <w:szCs w:val="24"/>
        </w:rPr>
        <w:t>por outras razões.</w:t>
      </w:r>
    </w:p>
    <w:p w:rsidR="0061666B" w:rsidRDefault="0061666B" w:rsidP="005F61C9">
      <w:pPr>
        <w:ind w:right="-431" w:firstLine="709"/>
        <w:jc w:val="both"/>
        <w:rPr>
          <w:rFonts w:ascii="Times New Roman" w:hAnsi="Times New Roman" w:cs="Times New Roman"/>
          <w:sz w:val="24"/>
          <w:szCs w:val="24"/>
        </w:rPr>
      </w:pPr>
    </w:p>
    <w:p w:rsidR="00A60D1D" w:rsidRPr="0061666B" w:rsidRDefault="00A60D1D" w:rsidP="005F61C9">
      <w:pPr>
        <w:pStyle w:val="PargrafodaLista"/>
        <w:numPr>
          <w:ilvl w:val="1"/>
          <w:numId w:val="1"/>
        </w:numPr>
        <w:ind w:right="-431"/>
        <w:jc w:val="both"/>
        <w:rPr>
          <w:rFonts w:ascii="Times New Roman" w:hAnsi="Times New Roman" w:cs="Times New Roman"/>
          <w:b/>
          <w:sz w:val="24"/>
          <w:szCs w:val="24"/>
        </w:rPr>
      </w:pPr>
      <w:r w:rsidRPr="0061666B">
        <w:rPr>
          <w:rFonts w:ascii="Times New Roman" w:hAnsi="Times New Roman" w:cs="Times New Roman"/>
          <w:b/>
          <w:sz w:val="24"/>
          <w:szCs w:val="24"/>
        </w:rPr>
        <w:t>O efeito vinculante das decisões do Supremo Tribunal Federal</w:t>
      </w:r>
    </w:p>
    <w:p w:rsidR="00A60D1D" w:rsidRDefault="00BD4F6E" w:rsidP="005F61C9">
      <w:pPr>
        <w:ind w:right="-431" w:firstLine="709"/>
        <w:jc w:val="both"/>
        <w:rPr>
          <w:rFonts w:ascii="Times New Roman" w:hAnsi="Times New Roman" w:cs="Times New Roman"/>
          <w:sz w:val="24"/>
          <w:szCs w:val="24"/>
        </w:rPr>
      </w:pPr>
      <w:r w:rsidRPr="00BD4F6E">
        <w:rPr>
          <w:rFonts w:ascii="Times New Roman" w:hAnsi="Times New Roman" w:cs="Times New Roman"/>
          <w:sz w:val="24"/>
          <w:szCs w:val="24"/>
        </w:rPr>
        <w:t>Além de</w:t>
      </w:r>
      <w:r>
        <w:rPr>
          <w:rFonts w:ascii="Times New Roman" w:hAnsi="Times New Roman" w:cs="Times New Roman"/>
          <w:sz w:val="24"/>
          <w:szCs w:val="24"/>
        </w:rPr>
        <w:t xml:space="preserve"> nossa Corte Constitucional</w:t>
      </w:r>
      <w:r w:rsidRPr="00BD4F6E">
        <w:rPr>
          <w:rFonts w:ascii="Times New Roman" w:hAnsi="Times New Roman" w:cs="Times New Roman"/>
          <w:sz w:val="24"/>
          <w:szCs w:val="24"/>
        </w:rPr>
        <w:t xml:space="preserve"> ser instad</w:t>
      </w:r>
      <w:r>
        <w:rPr>
          <w:rFonts w:ascii="Times New Roman" w:hAnsi="Times New Roman" w:cs="Times New Roman"/>
          <w:sz w:val="24"/>
          <w:szCs w:val="24"/>
        </w:rPr>
        <w:t>a</w:t>
      </w:r>
      <w:r w:rsidRPr="00BD4F6E">
        <w:rPr>
          <w:rFonts w:ascii="Times New Roman" w:hAnsi="Times New Roman" w:cs="Times New Roman"/>
          <w:sz w:val="24"/>
          <w:szCs w:val="24"/>
        </w:rPr>
        <w:t xml:space="preserve"> a decidir os </w:t>
      </w:r>
      <w:r w:rsidR="00BF1056">
        <w:rPr>
          <w:rFonts w:ascii="Times New Roman" w:hAnsi="Times New Roman" w:cs="Times New Roman"/>
          <w:sz w:val="24"/>
          <w:szCs w:val="24"/>
        </w:rPr>
        <w:t xml:space="preserve">chamados </w:t>
      </w:r>
      <w:r w:rsidRPr="00BD4F6E">
        <w:rPr>
          <w:rFonts w:ascii="Times New Roman" w:hAnsi="Times New Roman" w:cs="Times New Roman"/>
          <w:sz w:val="24"/>
          <w:szCs w:val="24"/>
        </w:rPr>
        <w:t>casos difíceis</w:t>
      </w:r>
      <w:r w:rsidR="00D8184C">
        <w:rPr>
          <w:rFonts w:ascii="Times New Roman" w:hAnsi="Times New Roman" w:cs="Times New Roman"/>
          <w:sz w:val="24"/>
          <w:szCs w:val="24"/>
        </w:rPr>
        <w:t>,</w:t>
      </w:r>
      <w:r w:rsidRPr="00BD4F6E">
        <w:rPr>
          <w:rFonts w:ascii="Times New Roman" w:hAnsi="Times New Roman" w:cs="Times New Roman"/>
          <w:sz w:val="24"/>
          <w:szCs w:val="24"/>
        </w:rPr>
        <w:t xml:space="preserve"> (</w:t>
      </w:r>
      <w:proofErr w:type="spellStart"/>
      <w:r w:rsidRPr="00BD4F6E">
        <w:rPr>
          <w:rFonts w:ascii="Times New Roman" w:hAnsi="Times New Roman" w:cs="Times New Roman"/>
          <w:i/>
          <w:sz w:val="24"/>
          <w:szCs w:val="24"/>
        </w:rPr>
        <w:t>hard</w:t>
      </w:r>
      <w:proofErr w:type="spellEnd"/>
      <w:r w:rsidRPr="00BD4F6E">
        <w:rPr>
          <w:rFonts w:ascii="Times New Roman" w:hAnsi="Times New Roman" w:cs="Times New Roman"/>
          <w:sz w:val="24"/>
          <w:szCs w:val="24"/>
        </w:rPr>
        <w:t xml:space="preserve"> </w:t>
      </w:r>
      <w:r w:rsidRPr="00BD4F6E">
        <w:rPr>
          <w:rFonts w:ascii="Times New Roman" w:hAnsi="Times New Roman" w:cs="Times New Roman"/>
          <w:i/>
          <w:sz w:val="24"/>
          <w:szCs w:val="24"/>
        </w:rPr>
        <w:t>cases</w:t>
      </w:r>
      <w:r w:rsidRPr="00BD4F6E">
        <w:rPr>
          <w:rFonts w:ascii="Times New Roman" w:hAnsi="Times New Roman" w:cs="Times New Roman"/>
          <w:sz w:val="24"/>
          <w:szCs w:val="24"/>
        </w:rPr>
        <w:t>)</w:t>
      </w:r>
      <w:r>
        <w:rPr>
          <w:rFonts w:ascii="Times New Roman" w:hAnsi="Times New Roman" w:cs="Times New Roman"/>
          <w:sz w:val="24"/>
          <w:szCs w:val="24"/>
        </w:rPr>
        <w:t>, como se discutiu acima, o</w:t>
      </w:r>
      <w:r w:rsidR="00A60D1D">
        <w:rPr>
          <w:rFonts w:ascii="Times New Roman" w:hAnsi="Times New Roman" w:cs="Times New Roman"/>
          <w:sz w:val="24"/>
          <w:szCs w:val="24"/>
        </w:rPr>
        <w:t xml:space="preserve"> próprio ordenamento jurídico brasileiro tem evoluído no sentido de conferir efeito vinculante às decisões proferidas pelo Supremo Tribunal Federal.</w:t>
      </w:r>
    </w:p>
    <w:p w:rsidR="00AA36E1" w:rsidRDefault="00A60D1D"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Cite-se, nesse sentido, a criação da súmula vinculante, que possu</w:t>
      </w:r>
      <w:r w:rsidR="00641AC6">
        <w:rPr>
          <w:rFonts w:ascii="Times New Roman" w:hAnsi="Times New Roman" w:cs="Times New Roman"/>
          <w:sz w:val="24"/>
          <w:szCs w:val="24"/>
        </w:rPr>
        <w:t>i</w:t>
      </w:r>
      <w:r>
        <w:rPr>
          <w:rFonts w:ascii="Times New Roman" w:hAnsi="Times New Roman" w:cs="Times New Roman"/>
          <w:sz w:val="24"/>
          <w:szCs w:val="24"/>
        </w:rPr>
        <w:t xml:space="preserve"> caráter normativo (Emenda Constitucional nº 45/2004).</w:t>
      </w:r>
      <w:r w:rsidR="0061666B">
        <w:rPr>
          <w:rFonts w:ascii="Times New Roman" w:hAnsi="Times New Roman" w:cs="Times New Roman"/>
          <w:sz w:val="24"/>
          <w:szCs w:val="24"/>
        </w:rPr>
        <w:t xml:space="preserve"> Também </w:t>
      </w:r>
      <w:r>
        <w:rPr>
          <w:rFonts w:ascii="Times New Roman" w:hAnsi="Times New Roman" w:cs="Times New Roman"/>
          <w:sz w:val="24"/>
          <w:szCs w:val="24"/>
        </w:rPr>
        <w:t>a aç</w:t>
      </w:r>
      <w:r w:rsidR="00641AC6">
        <w:rPr>
          <w:rFonts w:ascii="Times New Roman" w:hAnsi="Times New Roman" w:cs="Times New Roman"/>
          <w:sz w:val="24"/>
          <w:szCs w:val="24"/>
        </w:rPr>
        <w:t>ão</w:t>
      </w:r>
      <w:r>
        <w:rPr>
          <w:rFonts w:ascii="Times New Roman" w:hAnsi="Times New Roman" w:cs="Times New Roman"/>
          <w:sz w:val="24"/>
          <w:szCs w:val="24"/>
        </w:rPr>
        <w:t xml:space="preserve"> direta de inconstitucionalidade e a aç</w:t>
      </w:r>
      <w:r w:rsidR="00641AC6">
        <w:rPr>
          <w:rFonts w:ascii="Times New Roman" w:hAnsi="Times New Roman" w:cs="Times New Roman"/>
          <w:sz w:val="24"/>
          <w:szCs w:val="24"/>
        </w:rPr>
        <w:t>ão</w:t>
      </w:r>
      <w:r>
        <w:rPr>
          <w:rFonts w:ascii="Times New Roman" w:hAnsi="Times New Roman" w:cs="Times New Roman"/>
          <w:sz w:val="24"/>
          <w:szCs w:val="24"/>
        </w:rPr>
        <w:t xml:space="preserve"> declaratória de constitucionalidade</w:t>
      </w:r>
      <w:r w:rsidR="00641AC6">
        <w:rPr>
          <w:rFonts w:ascii="Times New Roman" w:hAnsi="Times New Roman" w:cs="Times New Roman"/>
          <w:sz w:val="24"/>
          <w:szCs w:val="24"/>
        </w:rPr>
        <w:t xml:space="preserve">, além da </w:t>
      </w:r>
      <w:proofErr w:type="spellStart"/>
      <w:r w:rsidR="00641AC6">
        <w:rPr>
          <w:rFonts w:ascii="Times New Roman" w:hAnsi="Times New Roman" w:cs="Times New Roman"/>
          <w:sz w:val="24"/>
          <w:szCs w:val="24"/>
        </w:rPr>
        <w:t>arguição</w:t>
      </w:r>
      <w:proofErr w:type="spellEnd"/>
      <w:r w:rsidR="00641AC6">
        <w:rPr>
          <w:rFonts w:ascii="Times New Roman" w:hAnsi="Times New Roman" w:cs="Times New Roman"/>
          <w:sz w:val="24"/>
          <w:szCs w:val="24"/>
        </w:rPr>
        <w:t xml:space="preserve"> de descumprimento de preceito fundamental, cujas decisões são dotadas de efeitos vinculantes e </w:t>
      </w:r>
      <w:r w:rsidR="00641AC6" w:rsidRPr="00641AC6">
        <w:rPr>
          <w:rFonts w:ascii="Times New Roman" w:hAnsi="Times New Roman" w:cs="Times New Roman"/>
          <w:i/>
          <w:sz w:val="24"/>
          <w:szCs w:val="24"/>
        </w:rPr>
        <w:t>erga</w:t>
      </w:r>
      <w:r w:rsidR="00641AC6">
        <w:rPr>
          <w:rFonts w:ascii="Times New Roman" w:hAnsi="Times New Roman" w:cs="Times New Roman"/>
          <w:sz w:val="24"/>
          <w:szCs w:val="24"/>
        </w:rPr>
        <w:t xml:space="preserve"> </w:t>
      </w:r>
      <w:proofErr w:type="spellStart"/>
      <w:r w:rsidR="00641AC6" w:rsidRPr="00641AC6">
        <w:rPr>
          <w:rFonts w:ascii="Times New Roman" w:hAnsi="Times New Roman" w:cs="Times New Roman"/>
          <w:i/>
          <w:sz w:val="24"/>
          <w:szCs w:val="24"/>
        </w:rPr>
        <w:t>omnes</w:t>
      </w:r>
      <w:proofErr w:type="spellEnd"/>
      <w:r w:rsidR="00641AC6">
        <w:rPr>
          <w:rFonts w:ascii="Times New Roman" w:hAnsi="Times New Roman" w:cs="Times New Roman"/>
          <w:sz w:val="24"/>
          <w:szCs w:val="24"/>
        </w:rPr>
        <w:t>.</w:t>
      </w:r>
    </w:p>
    <w:p w:rsidR="00BD4F6E" w:rsidRDefault="00BD4F6E"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Ao ter a última palavra em matéria de interpretação constitucional, com efeito vinculante e </w:t>
      </w:r>
      <w:r w:rsidRPr="00BD4F6E">
        <w:rPr>
          <w:rFonts w:ascii="Times New Roman" w:hAnsi="Times New Roman" w:cs="Times New Roman"/>
          <w:i/>
          <w:sz w:val="24"/>
          <w:szCs w:val="24"/>
        </w:rPr>
        <w:t>erga</w:t>
      </w:r>
      <w:r>
        <w:rPr>
          <w:rFonts w:ascii="Times New Roman" w:hAnsi="Times New Roman" w:cs="Times New Roman"/>
          <w:sz w:val="24"/>
          <w:szCs w:val="24"/>
        </w:rPr>
        <w:t xml:space="preserve"> </w:t>
      </w:r>
      <w:proofErr w:type="spellStart"/>
      <w:r w:rsidRPr="00BD4F6E">
        <w:rPr>
          <w:rFonts w:ascii="Times New Roman" w:hAnsi="Times New Roman" w:cs="Times New Roman"/>
          <w:i/>
          <w:sz w:val="24"/>
          <w:szCs w:val="24"/>
        </w:rPr>
        <w:t>omnes</w:t>
      </w:r>
      <w:proofErr w:type="spellEnd"/>
      <w:r>
        <w:rPr>
          <w:rFonts w:ascii="Times New Roman" w:hAnsi="Times New Roman" w:cs="Times New Roman"/>
          <w:sz w:val="24"/>
          <w:szCs w:val="24"/>
        </w:rPr>
        <w:t xml:space="preserve">, </w:t>
      </w:r>
      <w:r w:rsidR="00BA0375">
        <w:rPr>
          <w:rFonts w:ascii="Times New Roman" w:hAnsi="Times New Roman" w:cs="Times New Roman"/>
          <w:sz w:val="24"/>
          <w:szCs w:val="24"/>
        </w:rPr>
        <w:t xml:space="preserve">pode-se dizer que </w:t>
      </w:r>
      <w:r>
        <w:rPr>
          <w:rFonts w:ascii="Times New Roman" w:hAnsi="Times New Roman" w:cs="Times New Roman"/>
          <w:sz w:val="24"/>
          <w:szCs w:val="24"/>
        </w:rPr>
        <w:t>o STF já recebeu</w:t>
      </w:r>
      <w:r w:rsidR="00BA0375">
        <w:rPr>
          <w:rFonts w:ascii="Times New Roman" w:hAnsi="Times New Roman" w:cs="Times New Roman"/>
          <w:sz w:val="24"/>
          <w:szCs w:val="24"/>
        </w:rPr>
        <w:t>, legitimamente,</w:t>
      </w:r>
      <w:r>
        <w:rPr>
          <w:rFonts w:ascii="Times New Roman" w:hAnsi="Times New Roman" w:cs="Times New Roman"/>
          <w:sz w:val="24"/>
          <w:szCs w:val="24"/>
        </w:rPr>
        <w:t xml:space="preserve"> uma parcela </w:t>
      </w:r>
      <w:r w:rsidR="00BA0375">
        <w:rPr>
          <w:rFonts w:ascii="Times New Roman" w:hAnsi="Times New Roman" w:cs="Times New Roman"/>
          <w:sz w:val="24"/>
          <w:szCs w:val="24"/>
        </w:rPr>
        <w:t xml:space="preserve">da competência para o desenvolvimento de atividades de caráter </w:t>
      </w:r>
      <w:r w:rsidR="0061666B">
        <w:rPr>
          <w:rFonts w:ascii="Times New Roman" w:hAnsi="Times New Roman" w:cs="Times New Roman"/>
          <w:sz w:val="24"/>
          <w:szCs w:val="24"/>
        </w:rPr>
        <w:t xml:space="preserve">normativo. </w:t>
      </w:r>
    </w:p>
    <w:p w:rsidR="00852294" w:rsidRDefault="00852294" w:rsidP="005F61C9">
      <w:pPr>
        <w:ind w:right="-431" w:firstLine="709"/>
        <w:jc w:val="both"/>
        <w:rPr>
          <w:rFonts w:ascii="Times New Roman" w:hAnsi="Times New Roman" w:cs="Times New Roman"/>
          <w:sz w:val="24"/>
          <w:szCs w:val="24"/>
        </w:rPr>
      </w:pPr>
    </w:p>
    <w:p w:rsidR="004E1FF9" w:rsidRPr="004E1FF9" w:rsidRDefault="004E1FF9" w:rsidP="005F61C9">
      <w:pPr>
        <w:pStyle w:val="PargrafodaLista"/>
        <w:numPr>
          <w:ilvl w:val="1"/>
          <w:numId w:val="1"/>
        </w:numPr>
        <w:ind w:right="-431"/>
        <w:jc w:val="both"/>
        <w:rPr>
          <w:rFonts w:ascii="Times New Roman" w:hAnsi="Times New Roman" w:cs="Times New Roman"/>
          <w:b/>
          <w:sz w:val="24"/>
          <w:szCs w:val="24"/>
        </w:rPr>
      </w:pPr>
      <w:r w:rsidRPr="004E1FF9">
        <w:rPr>
          <w:rFonts w:ascii="Times New Roman" w:hAnsi="Times New Roman" w:cs="Times New Roman"/>
          <w:b/>
          <w:sz w:val="24"/>
          <w:szCs w:val="24"/>
        </w:rPr>
        <w:t>Interferência do Poder Judiciário nas Políticas Públicas</w:t>
      </w:r>
    </w:p>
    <w:p w:rsidR="009E1357" w:rsidRPr="008D05EE" w:rsidRDefault="009E1357" w:rsidP="005F61C9">
      <w:pPr>
        <w:ind w:right="-431" w:firstLine="709"/>
        <w:jc w:val="both"/>
        <w:rPr>
          <w:rFonts w:ascii="Times New Roman" w:hAnsi="Times New Roman" w:cs="Times New Roman"/>
          <w:sz w:val="24"/>
          <w:szCs w:val="24"/>
        </w:rPr>
      </w:pPr>
      <w:r w:rsidRPr="008D05EE">
        <w:rPr>
          <w:rFonts w:ascii="Times New Roman" w:hAnsi="Times New Roman" w:cs="Times New Roman"/>
          <w:sz w:val="24"/>
          <w:szCs w:val="24"/>
        </w:rPr>
        <w:t>Na estrutura da separação dos poderes, o estabelecimento de políticas públicas que viabilizem o exercício dos direitos garantidos pela Constituição Federal cabe ao Poder Executivo, enquanto que a criação de normas que regulamentem tais direitos é competência do Poder Legislativo.</w:t>
      </w:r>
    </w:p>
    <w:p w:rsidR="00F02D03" w:rsidRPr="008D05EE" w:rsidRDefault="00F02D03" w:rsidP="005F61C9">
      <w:pPr>
        <w:ind w:right="-431" w:firstLine="709"/>
        <w:jc w:val="both"/>
        <w:rPr>
          <w:rFonts w:ascii="Times New Roman" w:hAnsi="Times New Roman" w:cs="Times New Roman"/>
          <w:sz w:val="24"/>
          <w:szCs w:val="24"/>
        </w:rPr>
      </w:pPr>
      <w:r w:rsidRPr="008D05EE">
        <w:rPr>
          <w:rFonts w:ascii="Times New Roman" w:hAnsi="Times New Roman" w:cs="Times New Roman"/>
          <w:sz w:val="24"/>
          <w:szCs w:val="24"/>
        </w:rPr>
        <w:t>Se o Poder Legislativo não regulamenta devidamente os direitos previstos na Constituição ou se o Executivo não realiza as políticas públicas necessárias a sua viabilização, o Judiciário é muitas vezes chamado a atuar e impor o cumprimento do mandamento constitucional ao Executivo, de modo a preservar o direito ameaçado.</w:t>
      </w:r>
    </w:p>
    <w:p w:rsidR="00F02D03" w:rsidRPr="008D05EE" w:rsidRDefault="00F02D03" w:rsidP="005F61C9">
      <w:pPr>
        <w:ind w:right="-431" w:firstLine="709"/>
        <w:jc w:val="both"/>
        <w:rPr>
          <w:rFonts w:ascii="Times New Roman" w:hAnsi="Times New Roman" w:cs="Times New Roman"/>
          <w:sz w:val="24"/>
          <w:szCs w:val="24"/>
        </w:rPr>
      </w:pPr>
      <w:r w:rsidRPr="008D05EE">
        <w:rPr>
          <w:rFonts w:ascii="Times New Roman" w:hAnsi="Times New Roman" w:cs="Times New Roman"/>
          <w:sz w:val="24"/>
          <w:szCs w:val="24"/>
        </w:rPr>
        <w:t xml:space="preserve">Nesta seara de avaliar a atuação do Executivo desenvolve-se o embate entre o atendimento pelo Poder Público ao menos do “mínimo existencial” e a </w:t>
      </w:r>
      <w:r w:rsidR="00297CEB">
        <w:rPr>
          <w:rFonts w:ascii="Times New Roman" w:hAnsi="Times New Roman" w:cs="Times New Roman"/>
          <w:sz w:val="24"/>
          <w:szCs w:val="24"/>
        </w:rPr>
        <w:t xml:space="preserve">atuação estatal dentro da chamada </w:t>
      </w:r>
      <w:r w:rsidRPr="008D05EE">
        <w:rPr>
          <w:rFonts w:ascii="Times New Roman" w:hAnsi="Times New Roman" w:cs="Times New Roman"/>
          <w:sz w:val="24"/>
          <w:szCs w:val="24"/>
        </w:rPr>
        <w:t>“reserva do possível”.</w:t>
      </w:r>
    </w:p>
    <w:p w:rsidR="00F02D03" w:rsidRPr="008D05EE" w:rsidRDefault="00F02D03" w:rsidP="005F61C9">
      <w:pPr>
        <w:ind w:right="-431" w:firstLine="709"/>
        <w:jc w:val="both"/>
        <w:rPr>
          <w:rFonts w:ascii="Times New Roman" w:hAnsi="Times New Roman" w:cs="Times New Roman"/>
          <w:sz w:val="24"/>
          <w:szCs w:val="24"/>
        </w:rPr>
      </w:pPr>
      <w:proofErr w:type="spellStart"/>
      <w:r w:rsidRPr="008D05EE">
        <w:rPr>
          <w:rFonts w:ascii="Times New Roman" w:hAnsi="Times New Roman" w:cs="Times New Roman"/>
          <w:sz w:val="24"/>
          <w:szCs w:val="24"/>
        </w:rPr>
        <w:t>Ingo</w:t>
      </w:r>
      <w:proofErr w:type="spellEnd"/>
      <w:r w:rsidRPr="008D05EE">
        <w:rPr>
          <w:rFonts w:ascii="Times New Roman" w:hAnsi="Times New Roman" w:cs="Times New Roman"/>
          <w:sz w:val="24"/>
          <w:szCs w:val="24"/>
        </w:rPr>
        <w:t xml:space="preserve"> </w:t>
      </w:r>
      <w:proofErr w:type="spellStart"/>
      <w:r w:rsidRPr="008D05EE">
        <w:rPr>
          <w:rFonts w:ascii="Times New Roman" w:hAnsi="Times New Roman" w:cs="Times New Roman"/>
          <w:sz w:val="24"/>
          <w:szCs w:val="24"/>
        </w:rPr>
        <w:t>Sarlet</w:t>
      </w:r>
      <w:proofErr w:type="spellEnd"/>
      <w:r w:rsidRPr="008D05EE">
        <w:rPr>
          <w:rFonts w:ascii="Times New Roman" w:hAnsi="Times New Roman" w:cs="Times New Roman"/>
          <w:sz w:val="24"/>
          <w:szCs w:val="24"/>
        </w:rPr>
        <w:t xml:space="preserve"> ensina que o mínimo existencial dever ser entendido como as condições mínimas necessárias à preservação do direito à vida e à dignidade da pessoa humana, isto é, não levando em conta apenas a sobrevivência física, mas também as necessidades sócio-culturais básicas.</w:t>
      </w:r>
    </w:p>
    <w:p w:rsidR="00F02D03" w:rsidRPr="008D05EE" w:rsidRDefault="00F02D03" w:rsidP="005F61C9">
      <w:pPr>
        <w:ind w:left="2835"/>
        <w:jc w:val="both"/>
        <w:rPr>
          <w:rFonts w:ascii="Times New Roman" w:hAnsi="Times New Roman" w:cs="Times New Roman"/>
          <w:i/>
        </w:rPr>
      </w:pPr>
      <w:r w:rsidRPr="008D05EE">
        <w:rPr>
          <w:rFonts w:ascii="Times New Roman" w:hAnsi="Times New Roman" w:cs="Times New Roman"/>
          <w:i/>
        </w:rPr>
        <w:t xml:space="preserve">De qualquer modo, tem-se como certo que a garantia efetiva de uma existência digna abrange mais do que a garantia da mera sobrevivência física, situando-se, portanto, além do limite da pobreza absoluta. Sustenta-se, nesta perspectiva, que se uma sem alternativas não corresponde às exigências da dignidade humana, a vida humana não pode ser reduzida à mera existência. Registre-se neste contexto, a lição de Heinrich </w:t>
      </w:r>
      <w:proofErr w:type="spellStart"/>
      <w:r w:rsidRPr="008D05EE">
        <w:rPr>
          <w:rFonts w:ascii="Times New Roman" w:hAnsi="Times New Roman" w:cs="Times New Roman"/>
          <w:i/>
        </w:rPr>
        <w:t>Scholler</w:t>
      </w:r>
      <w:proofErr w:type="spellEnd"/>
      <w:r w:rsidRPr="008D05EE">
        <w:rPr>
          <w:rFonts w:ascii="Times New Roman" w:hAnsi="Times New Roman" w:cs="Times New Roman"/>
          <w:i/>
        </w:rPr>
        <w:t xml:space="preserve">, para quem a dignidade da pessoa humana apenas está assegurada ‘quando for possível uma existência que permita a plena fruição dos direitos fundamentais, de modo especial, quando seja possível o pleno desenvolvimento da personalidade. Tal linha de fundamentação, em termos </w:t>
      </w:r>
      <w:r w:rsidRPr="008D05EE">
        <w:rPr>
          <w:rFonts w:ascii="Times New Roman" w:hAnsi="Times New Roman" w:cs="Times New Roman"/>
          <w:i/>
        </w:rPr>
        <w:lastRenderedPageBreak/>
        <w:t>gerais e consoante já destacado, tem sido privilegiada também no direito constitucional pátrio, ressalvada especialmente alguma controvérsia em termos de uma fundamentação liberal ou social do mínimo existencial e em relação a problemas que envolvem a determinação do seu conteúdo, já que, não se há de olvidar, da fundamentação diversa do mínimo existencial podem resultar conseqüências jurídicas distintas, em que pese uma possível convergência no que diz com uma série de aspectos.</w:t>
      </w:r>
    </w:p>
    <w:p w:rsidR="00F02D03" w:rsidRPr="008D05EE" w:rsidRDefault="00F02D03" w:rsidP="005F61C9">
      <w:pPr>
        <w:ind w:left="2835"/>
        <w:jc w:val="both"/>
        <w:rPr>
          <w:rFonts w:ascii="Times New Roman" w:hAnsi="Times New Roman" w:cs="Times New Roman"/>
          <w:i/>
        </w:rPr>
      </w:pPr>
      <w:r w:rsidRPr="008D05EE">
        <w:rPr>
          <w:rFonts w:ascii="Times New Roman" w:hAnsi="Times New Roman" w:cs="Times New Roman"/>
          <w:i/>
        </w:rPr>
        <w:t>A primeira, diz com o próprio conteúdo do assim designado mínimo existencial, que não pode ser confundido com o que se tem chamado de mínimo vital ou um mínimo de sobrevivência, de vez que este último diz com a garantia da vida humana, sem necessariamente abranger as condições para uma sobrevivência física em condições dignas, portanto, de uma vida com certa qualidade. Não deixar alguém sucumbir à fome certamente é o primeiro passo em termos da garantia de um mínimo existencial, mas não é – e muitas vezes não o é sequer de longe – o suficiente. Tal interpretação do conteúdo do mínimo existencial (conjunto de garantias materiais para uma vida condigna) é a que tem – a despeito de divergências sobre a extensão do conteúdo da garantia – prevalecido não apenas na Alemanha, mas também na doutrina e jurisprudência constitucional comparada, notadamente no plano europeu, como dá conta, em caráter ilustrativo, a recente contribuição do Tribunal Constitucional de Portugal na matéria, ao reconhecer tanto um direito negativo quanto um direito positivo a um mínimo de sobrevivência condigna, como algo que o Estado não apenas não pode subtrair ao indivíduo, mas também como algo que o Estado deve positivamente assegurar, mediante prestações de natureza material</w:t>
      </w:r>
      <w:r w:rsidRPr="008D05EE">
        <w:rPr>
          <w:rStyle w:val="Refdenotaderodap"/>
          <w:rFonts w:ascii="Times New Roman" w:hAnsi="Times New Roman" w:cs="Times New Roman"/>
          <w:i/>
        </w:rPr>
        <w:footnoteReference w:id="24"/>
      </w:r>
      <w:r w:rsidRPr="008D05EE">
        <w:rPr>
          <w:rFonts w:ascii="Times New Roman" w:hAnsi="Times New Roman" w:cs="Times New Roman"/>
          <w:i/>
        </w:rPr>
        <w:t>.</w:t>
      </w:r>
    </w:p>
    <w:p w:rsidR="00852294" w:rsidRDefault="00852294" w:rsidP="005F61C9">
      <w:pPr>
        <w:jc w:val="both"/>
        <w:rPr>
          <w:rFonts w:ascii="Times New Roman" w:hAnsi="Times New Roman" w:cs="Times New Roman"/>
          <w:sz w:val="24"/>
          <w:szCs w:val="24"/>
        </w:rPr>
      </w:pPr>
    </w:p>
    <w:p w:rsidR="00852294" w:rsidRPr="004E1FF9" w:rsidRDefault="00852294" w:rsidP="005F61C9">
      <w:pPr>
        <w:ind w:right="-431" w:firstLine="709"/>
        <w:jc w:val="both"/>
        <w:rPr>
          <w:rFonts w:ascii="Times New Roman" w:hAnsi="Times New Roman" w:cs="Times New Roman"/>
          <w:sz w:val="24"/>
          <w:szCs w:val="24"/>
        </w:rPr>
      </w:pPr>
      <w:proofErr w:type="spellStart"/>
      <w:r w:rsidRPr="004E1FF9">
        <w:rPr>
          <w:rFonts w:ascii="Times New Roman" w:hAnsi="Times New Roman" w:cs="Times New Roman"/>
          <w:sz w:val="24"/>
          <w:szCs w:val="24"/>
        </w:rPr>
        <w:t>Canotilho</w:t>
      </w:r>
      <w:proofErr w:type="spellEnd"/>
      <w:r w:rsidRPr="004E1FF9">
        <w:rPr>
          <w:rFonts w:ascii="Times New Roman" w:hAnsi="Times New Roman" w:cs="Times New Roman"/>
          <w:sz w:val="24"/>
          <w:szCs w:val="24"/>
        </w:rPr>
        <w:t xml:space="preserve">, </w:t>
      </w:r>
      <w:r w:rsidR="003548B4">
        <w:rPr>
          <w:rFonts w:ascii="Times New Roman" w:hAnsi="Times New Roman" w:cs="Times New Roman"/>
          <w:sz w:val="24"/>
          <w:szCs w:val="24"/>
        </w:rPr>
        <w:t>por seu turno</w:t>
      </w:r>
      <w:r w:rsidRPr="004E1FF9">
        <w:rPr>
          <w:rFonts w:ascii="Times New Roman" w:hAnsi="Times New Roman" w:cs="Times New Roman"/>
          <w:sz w:val="24"/>
          <w:szCs w:val="24"/>
        </w:rPr>
        <w:t>, afirma que os chamados direitos sociais, embora estejam atrelados à “reserva do possível,” não representam um mero apelo ao legislador, mas sim uma verdadeira imposição constitucional, a qual legitimaria até mesmo mudanças de ordem social ou econômica para sua efetivação.</w:t>
      </w:r>
    </w:p>
    <w:p w:rsidR="00852294" w:rsidRPr="008D05EE" w:rsidRDefault="00852294" w:rsidP="005F61C9">
      <w:pPr>
        <w:ind w:left="2835"/>
        <w:jc w:val="both"/>
        <w:rPr>
          <w:rFonts w:ascii="Times New Roman" w:hAnsi="Times New Roman" w:cs="Times New Roman"/>
          <w:i/>
        </w:rPr>
      </w:pPr>
      <w:r w:rsidRPr="008D05EE">
        <w:rPr>
          <w:rFonts w:ascii="Times New Roman" w:hAnsi="Times New Roman" w:cs="Times New Roman"/>
          <w:i/>
        </w:rPr>
        <w:t xml:space="preserve">“Com base na indiscutível dimensão </w:t>
      </w:r>
      <w:proofErr w:type="spellStart"/>
      <w:r w:rsidRPr="008D05EE">
        <w:rPr>
          <w:rFonts w:ascii="Times New Roman" w:hAnsi="Times New Roman" w:cs="Times New Roman"/>
          <w:i/>
        </w:rPr>
        <w:t>subjectiva</w:t>
      </w:r>
      <w:proofErr w:type="spellEnd"/>
      <w:r w:rsidRPr="008D05EE">
        <w:rPr>
          <w:rFonts w:ascii="Times New Roman" w:hAnsi="Times New Roman" w:cs="Times New Roman"/>
          <w:i/>
        </w:rPr>
        <w:t xml:space="preserve"> dos direitos ‘sociais’ afirma-se a existência de direitos originários a prestações quando: (1) a partir da garantia constitucional de certos direitos; (2) se reconhece, simultaneamente, o dever do Estado na criação de pressupostos materiais, indispensáveis ao exercício </w:t>
      </w:r>
      <w:proofErr w:type="spellStart"/>
      <w:r w:rsidRPr="008D05EE">
        <w:rPr>
          <w:rFonts w:ascii="Times New Roman" w:hAnsi="Times New Roman" w:cs="Times New Roman"/>
          <w:i/>
        </w:rPr>
        <w:t>efectivo</w:t>
      </w:r>
      <w:proofErr w:type="spellEnd"/>
      <w:r w:rsidRPr="008D05EE">
        <w:rPr>
          <w:rFonts w:ascii="Times New Roman" w:hAnsi="Times New Roman" w:cs="Times New Roman"/>
          <w:i/>
        </w:rPr>
        <w:t xml:space="preserve"> desses direitos; (3) e a faculdade de o cidadão exigir, de forma imediata, as prestações constitutivas desses direitos. </w:t>
      </w:r>
      <w:proofErr w:type="spellStart"/>
      <w:r w:rsidRPr="008D05EE">
        <w:rPr>
          <w:rFonts w:ascii="Times New Roman" w:hAnsi="Times New Roman" w:cs="Times New Roman"/>
          <w:i/>
        </w:rPr>
        <w:t>Exs</w:t>
      </w:r>
      <w:proofErr w:type="spellEnd"/>
      <w:proofErr w:type="gramStart"/>
      <w:r w:rsidRPr="008D05EE">
        <w:rPr>
          <w:rFonts w:ascii="Times New Roman" w:hAnsi="Times New Roman" w:cs="Times New Roman"/>
          <w:i/>
        </w:rPr>
        <w:t>.:</w:t>
      </w:r>
      <w:proofErr w:type="gramEnd"/>
      <w:r w:rsidRPr="008D05EE">
        <w:rPr>
          <w:rFonts w:ascii="Times New Roman" w:hAnsi="Times New Roman" w:cs="Times New Roman"/>
          <w:i/>
        </w:rPr>
        <w:t xml:space="preserve"> (i) a partir do direito ao trabalho pode derivar-se o dever do Estado na criação de postos de trabalho e a pretensão dos cidadãos a um posto de trabalho?; (ii) com base no direito de expressão é legítimo derivar o dever de o Estado criar meios de informação e de os colocar à disposição dos cidadãos, reconhecendo-se a estes o direito de exigir a sua criação?</w:t>
      </w:r>
    </w:p>
    <w:p w:rsidR="00852294" w:rsidRPr="008D05EE" w:rsidRDefault="00852294" w:rsidP="005F61C9">
      <w:pPr>
        <w:ind w:left="2835"/>
        <w:jc w:val="both"/>
        <w:rPr>
          <w:rFonts w:ascii="Times New Roman" w:hAnsi="Times New Roman" w:cs="Times New Roman"/>
          <w:i/>
        </w:rPr>
      </w:pPr>
      <w:r w:rsidRPr="008D05EE">
        <w:rPr>
          <w:rFonts w:ascii="Times New Roman" w:hAnsi="Times New Roman" w:cs="Times New Roman"/>
          <w:i/>
        </w:rPr>
        <w:t xml:space="preserve">“Estes exemplos apontam para o problema fundamental dos direitos originários a prestações: a garantia da </w:t>
      </w:r>
      <w:proofErr w:type="spellStart"/>
      <w:r w:rsidRPr="008D05EE">
        <w:rPr>
          <w:rFonts w:ascii="Times New Roman" w:hAnsi="Times New Roman" w:cs="Times New Roman"/>
          <w:i/>
        </w:rPr>
        <w:t>protecção</w:t>
      </w:r>
      <w:proofErr w:type="spellEnd"/>
      <w:r w:rsidRPr="008D05EE">
        <w:rPr>
          <w:rFonts w:ascii="Times New Roman" w:hAnsi="Times New Roman" w:cs="Times New Roman"/>
          <w:i/>
        </w:rPr>
        <w:t xml:space="preserve"> jurídica pressupõe uma </w:t>
      </w:r>
      <w:proofErr w:type="spellStart"/>
      <w:r w:rsidRPr="008D05EE">
        <w:rPr>
          <w:rFonts w:ascii="Times New Roman" w:hAnsi="Times New Roman" w:cs="Times New Roman"/>
          <w:i/>
        </w:rPr>
        <w:t>actuação</w:t>
      </w:r>
      <w:proofErr w:type="spellEnd"/>
      <w:r w:rsidRPr="008D05EE">
        <w:rPr>
          <w:rFonts w:ascii="Times New Roman" w:hAnsi="Times New Roman" w:cs="Times New Roman"/>
          <w:i/>
        </w:rPr>
        <w:t xml:space="preserve"> positiva dos órgãos dos poderes públicos, o que leva uma significativa parte da doutrina a negar a sua configuração como verdadeiros direitos. A expressa consagração constitucional de direitos econômicos, sociais e culturais não implica, de forma automática, um ‘</w:t>
      </w:r>
      <w:proofErr w:type="spellStart"/>
      <w:r w:rsidRPr="008D05EE">
        <w:rPr>
          <w:rFonts w:ascii="Times New Roman" w:hAnsi="Times New Roman" w:cs="Times New Roman"/>
          <w:i/>
        </w:rPr>
        <w:t>modus</w:t>
      </w:r>
      <w:proofErr w:type="spellEnd"/>
      <w:r w:rsidRPr="008D05EE">
        <w:rPr>
          <w:rFonts w:ascii="Times New Roman" w:hAnsi="Times New Roman" w:cs="Times New Roman"/>
          <w:i/>
        </w:rPr>
        <w:t>’ de normatização uniforme</w:t>
      </w:r>
      <w:proofErr w:type="gramStart"/>
      <w:r w:rsidRPr="008D05EE">
        <w:rPr>
          <w:rFonts w:ascii="Times New Roman" w:hAnsi="Times New Roman" w:cs="Times New Roman"/>
          <w:i/>
        </w:rPr>
        <w:t xml:space="preserve"> ou  seja</w:t>
      </w:r>
      <w:proofErr w:type="gramEnd"/>
      <w:r w:rsidRPr="008D05EE">
        <w:rPr>
          <w:rFonts w:ascii="Times New Roman" w:hAnsi="Times New Roman" w:cs="Times New Roman"/>
          <w:i/>
        </w:rPr>
        <w:t xml:space="preserve">,  uma estrutura jurídica homogênea para todos os direitos. Alguns direitos econômicos culturais e </w:t>
      </w:r>
      <w:r w:rsidRPr="008D05EE">
        <w:rPr>
          <w:rFonts w:ascii="Times New Roman" w:hAnsi="Times New Roman" w:cs="Times New Roman"/>
          <w:i/>
        </w:rPr>
        <w:lastRenderedPageBreak/>
        <w:t xml:space="preserve">sociais, são verdadeiros </w:t>
      </w:r>
      <w:proofErr w:type="spellStart"/>
      <w:r w:rsidRPr="008D05EE">
        <w:rPr>
          <w:rFonts w:ascii="Times New Roman" w:hAnsi="Times New Roman" w:cs="Times New Roman"/>
          <w:i/>
        </w:rPr>
        <w:t>self-executing</w:t>
      </w:r>
      <w:proofErr w:type="spellEnd"/>
      <w:r w:rsidRPr="008D05EE">
        <w:rPr>
          <w:rFonts w:ascii="Times New Roman" w:hAnsi="Times New Roman" w:cs="Times New Roman"/>
          <w:i/>
        </w:rPr>
        <w:t xml:space="preserve"> (ex.: liberdade de profissão, liberdade sindical, direito de propriedade); outros são direitos a prestações dependentes de </w:t>
      </w:r>
      <w:proofErr w:type="spellStart"/>
      <w:r w:rsidRPr="008D05EE">
        <w:rPr>
          <w:rFonts w:ascii="Times New Roman" w:hAnsi="Times New Roman" w:cs="Times New Roman"/>
          <w:i/>
        </w:rPr>
        <w:t>actividade</w:t>
      </w:r>
      <w:proofErr w:type="spellEnd"/>
      <w:r w:rsidRPr="008D05EE">
        <w:rPr>
          <w:rFonts w:ascii="Times New Roman" w:hAnsi="Times New Roman" w:cs="Times New Roman"/>
          <w:i/>
        </w:rPr>
        <w:t xml:space="preserve"> mediadora dos poderes públicos (ex.: direito à saúde, direito ao ensino).</w:t>
      </w:r>
    </w:p>
    <w:p w:rsidR="00852294" w:rsidRPr="008D05EE" w:rsidRDefault="00852294" w:rsidP="005F61C9">
      <w:pPr>
        <w:ind w:left="2835"/>
        <w:jc w:val="both"/>
        <w:rPr>
          <w:rFonts w:ascii="Times New Roman" w:hAnsi="Times New Roman" w:cs="Times New Roman"/>
          <w:i/>
        </w:rPr>
      </w:pPr>
      <w:r w:rsidRPr="008D05EE">
        <w:rPr>
          <w:rFonts w:ascii="Times New Roman" w:hAnsi="Times New Roman" w:cs="Times New Roman"/>
          <w:i/>
        </w:rPr>
        <w:t xml:space="preserve">“O entendimento dos direitos sociais, econômicos e culturais como direitos originários implica, como já foi salientado, uma mudança na função dos direitos fundamentais e põe com acuidade o problema de sua </w:t>
      </w:r>
      <w:proofErr w:type="spellStart"/>
      <w:r w:rsidRPr="008D05EE">
        <w:rPr>
          <w:rFonts w:ascii="Times New Roman" w:hAnsi="Times New Roman" w:cs="Times New Roman"/>
          <w:i/>
        </w:rPr>
        <w:t>efectivação</w:t>
      </w:r>
      <w:proofErr w:type="spellEnd"/>
      <w:r w:rsidRPr="008D05EE">
        <w:rPr>
          <w:rFonts w:ascii="Times New Roman" w:hAnsi="Times New Roman" w:cs="Times New Roman"/>
          <w:i/>
        </w:rPr>
        <w:t xml:space="preserve">. Não obstante se falar aqui da </w:t>
      </w:r>
      <w:proofErr w:type="spellStart"/>
      <w:r w:rsidRPr="008D05EE">
        <w:rPr>
          <w:rFonts w:ascii="Times New Roman" w:hAnsi="Times New Roman" w:cs="Times New Roman"/>
          <w:i/>
        </w:rPr>
        <w:t>efectivação</w:t>
      </w:r>
      <w:proofErr w:type="spellEnd"/>
      <w:r w:rsidRPr="008D05EE">
        <w:rPr>
          <w:rFonts w:ascii="Times New Roman" w:hAnsi="Times New Roman" w:cs="Times New Roman"/>
          <w:i/>
        </w:rPr>
        <w:t xml:space="preserve"> dentro de uma ‘reserva do possível’ para significar a dependência dos direitos econômicos, sociais e culturais dos ‘recursos </w:t>
      </w:r>
      <w:proofErr w:type="spellStart"/>
      <w:r w:rsidRPr="008D05EE">
        <w:rPr>
          <w:rFonts w:ascii="Times New Roman" w:hAnsi="Times New Roman" w:cs="Times New Roman"/>
          <w:i/>
        </w:rPr>
        <w:t>económicos</w:t>
      </w:r>
      <w:proofErr w:type="spellEnd"/>
      <w:r w:rsidRPr="008D05EE">
        <w:rPr>
          <w:rFonts w:ascii="Times New Roman" w:hAnsi="Times New Roman" w:cs="Times New Roman"/>
          <w:i/>
        </w:rPr>
        <w:t xml:space="preserve">’, a </w:t>
      </w:r>
      <w:proofErr w:type="spellStart"/>
      <w:r w:rsidRPr="008D05EE">
        <w:rPr>
          <w:rFonts w:ascii="Times New Roman" w:hAnsi="Times New Roman" w:cs="Times New Roman"/>
          <w:i/>
        </w:rPr>
        <w:t>efectivação</w:t>
      </w:r>
      <w:proofErr w:type="spellEnd"/>
      <w:r w:rsidRPr="008D05EE">
        <w:rPr>
          <w:rFonts w:ascii="Times New Roman" w:hAnsi="Times New Roman" w:cs="Times New Roman"/>
          <w:i/>
        </w:rPr>
        <w:t xml:space="preserve"> dos direitos econômicos, sociais e culturais não se reduz a um simples ‘apelo’ ao legislador. Existe uma verdadeira imposição constitucional, legitimadora, entre outras coisas, de transformações econômicas e sociais na medida em que estas forem necessárias para a </w:t>
      </w:r>
      <w:proofErr w:type="spellStart"/>
      <w:r w:rsidRPr="008D05EE">
        <w:rPr>
          <w:rFonts w:ascii="Times New Roman" w:hAnsi="Times New Roman" w:cs="Times New Roman"/>
          <w:i/>
        </w:rPr>
        <w:t>efectivação</w:t>
      </w:r>
      <w:proofErr w:type="spellEnd"/>
      <w:r w:rsidRPr="008D05EE">
        <w:rPr>
          <w:rFonts w:ascii="Times New Roman" w:hAnsi="Times New Roman" w:cs="Times New Roman"/>
          <w:i/>
        </w:rPr>
        <w:t xml:space="preserve"> desses direitos (cfr. Artigos 2º, 9º/d, 80º, 81º)</w:t>
      </w:r>
      <w:r w:rsidRPr="008D05EE">
        <w:rPr>
          <w:rFonts w:ascii="Times New Roman" w:hAnsi="Times New Roman" w:cs="Times New Roman"/>
          <w:i/>
        </w:rPr>
        <w:footnoteReference w:id="25"/>
      </w:r>
      <w:r w:rsidRPr="008D05EE">
        <w:rPr>
          <w:rFonts w:ascii="Times New Roman" w:hAnsi="Times New Roman" w:cs="Times New Roman"/>
          <w:i/>
        </w:rPr>
        <w:t>.</w:t>
      </w:r>
    </w:p>
    <w:p w:rsidR="00352939" w:rsidRDefault="00352939" w:rsidP="005F61C9">
      <w:pPr>
        <w:ind w:firstLine="709"/>
        <w:jc w:val="both"/>
        <w:rPr>
          <w:rFonts w:ascii="Times New Roman" w:hAnsi="Times New Roman" w:cs="Times New Roman"/>
          <w:sz w:val="24"/>
          <w:szCs w:val="24"/>
        </w:rPr>
      </w:pPr>
    </w:p>
    <w:p w:rsidR="00352939" w:rsidRDefault="00352939" w:rsidP="005F61C9">
      <w:pPr>
        <w:ind w:firstLine="709"/>
        <w:jc w:val="both"/>
        <w:rPr>
          <w:rFonts w:ascii="Times New Roman" w:hAnsi="Times New Roman" w:cs="Times New Roman"/>
          <w:sz w:val="24"/>
          <w:szCs w:val="24"/>
        </w:rPr>
      </w:pPr>
      <w:r>
        <w:rPr>
          <w:rFonts w:ascii="Times New Roman" w:hAnsi="Times New Roman" w:cs="Times New Roman"/>
          <w:sz w:val="24"/>
          <w:szCs w:val="24"/>
        </w:rPr>
        <w:t>I</w:t>
      </w:r>
      <w:r w:rsidRPr="008D05EE">
        <w:rPr>
          <w:rFonts w:ascii="Times New Roman" w:hAnsi="Times New Roman" w:cs="Times New Roman"/>
          <w:sz w:val="24"/>
          <w:szCs w:val="24"/>
        </w:rPr>
        <w:t>mpõe</w:t>
      </w:r>
      <w:r>
        <w:rPr>
          <w:rFonts w:ascii="Times New Roman" w:hAnsi="Times New Roman" w:cs="Times New Roman"/>
          <w:sz w:val="24"/>
          <w:szCs w:val="24"/>
        </w:rPr>
        <w:t xml:space="preserve">-se, pois, a questão acerca da </w:t>
      </w:r>
      <w:r w:rsidRPr="008D05EE">
        <w:rPr>
          <w:rFonts w:ascii="Times New Roman" w:hAnsi="Times New Roman" w:cs="Times New Roman"/>
          <w:sz w:val="24"/>
          <w:szCs w:val="24"/>
        </w:rPr>
        <w:t xml:space="preserve">existência dos direitos sociais como direitos subjetivos ou de sua dependência à disciplina infraconstitucional e à previsão através das políticas públicas. </w:t>
      </w:r>
    </w:p>
    <w:p w:rsidR="00352939" w:rsidRPr="008D05EE" w:rsidRDefault="00352939" w:rsidP="005F61C9">
      <w:pPr>
        <w:ind w:firstLine="709"/>
        <w:jc w:val="both"/>
        <w:rPr>
          <w:rFonts w:ascii="Times New Roman" w:hAnsi="Times New Roman" w:cs="Times New Roman"/>
          <w:sz w:val="24"/>
          <w:szCs w:val="24"/>
        </w:rPr>
      </w:pPr>
      <w:r w:rsidRPr="008D05EE">
        <w:rPr>
          <w:rFonts w:ascii="Times New Roman" w:hAnsi="Times New Roman" w:cs="Times New Roman"/>
          <w:sz w:val="24"/>
          <w:szCs w:val="24"/>
        </w:rPr>
        <w:t xml:space="preserve">Gomes </w:t>
      </w:r>
      <w:proofErr w:type="spellStart"/>
      <w:r w:rsidRPr="008D05EE">
        <w:rPr>
          <w:rFonts w:ascii="Times New Roman" w:hAnsi="Times New Roman" w:cs="Times New Roman"/>
          <w:sz w:val="24"/>
          <w:szCs w:val="24"/>
        </w:rPr>
        <w:t>Canotilho</w:t>
      </w:r>
      <w:proofErr w:type="spellEnd"/>
      <w:r w:rsidRPr="008D05EE">
        <w:rPr>
          <w:rFonts w:ascii="Times New Roman" w:hAnsi="Times New Roman" w:cs="Times New Roman"/>
          <w:sz w:val="24"/>
          <w:szCs w:val="24"/>
        </w:rPr>
        <w:t xml:space="preserve"> critica severamente a posição doutrinária que entende que tais direitos não são dotados de caráter subjetivo, </w:t>
      </w:r>
      <w:r>
        <w:rPr>
          <w:rFonts w:ascii="Times New Roman" w:hAnsi="Times New Roman" w:cs="Times New Roman"/>
          <w:sz w:val="24"/>
          <w:szCs w:val="24"/>
        </w:rPr>
        <w:t xml:space="preserve">pois esse entendimento os transformaria em </w:t>
      </w:r>
      <w:r w:rsidRPr="008D05EE">
        <w:rPr>
          <w:rFonts w:ascii="Times New Roman" w:hAnsi="Times New Roman" w:cs="Times New Roman"/>
          <w:sz w:val="24"/>
          <w:szCs w:val="24"/>
        </w:rPr>
        <w:t>uma “garantia constitucional platônica.”</w:t>
      </w:r>
    </w:p>
    <w:p w:rsidR="00352939" w:rsidRPr="008D05EE" w:rsidRDefault="00352939" w:rsidP="005F61C9">
      <w:pPr>
        <w:ind w:left="2835"/>
        <w:jc w:val="both"/>
        <w:rPr>
          <w:rFonts w:ascii="Times New Roman" w:hAnsi="Times New Roman" w:cs="Times New Roman"/>
          <w:i/>
        </w:rPr>
      </w:pPr>
      <w:r w:rsidRPr="008D05EE">
        <w:rPr>
          <w:rFonts w:ascii="Times New Roman" w:hAnsi="Times New Roman" w:cs="Times New Roman"/>
          <w:i/>
        </w:rPr>
        <w:t>“Uma das maiores dificuldades surgidas na determinação dos elementos constitutivos dos direitos fundamentais é esta: os direitos sociais só existem quando as leis e as políticas sociais os garantirem. Por outras</w:t>
      </w:r>
      <w:proofErr w:type="gramStart"/>
      <w:r w:rsidRPr="008D05EE">
        <w:rPr>
          <w:rFonts w:ascii="Times New Roman" w:hAnsi="Times New Roman" w:cs="Times New Roman"/>
          <w:i/>
        </w:rPr>
        <w:t xml:space="preserve">  </w:t>
      </w:r>
      <w:proofErr w:type="gramEnd"/>
      <w:r w:rsidRPr="008D05EE">
        <w:rPr>
          <w:rFonts w:ascii="Times New Roman" w:hAnsi="Times New Roman" w:cs="Times New Roman"/>
          <w:i/>
        </w:rPr>
        <w:t xml:space="preserve">palavras: é o legislador ordinário que cria e determina o conteúdo de um direito social. Este é o discurso saturado da doutrina e da jurisprudência. ‘Os direitos sociais ficam dependentes, na sua </w:t>
      </w:r>
      <w:proofErr w:type="spellStart"/>
      <w:r w:rsidRPr="008D05EE">
        <w:rPr>
          <w:rFonts w:ascii="Times New Roman" w:hAnsi="Times New Roman" w:cs="Times New Roman"/>
          <w:i/>
        </w:rPr>
        <w:t>exacta</w:t>
      </w:r>
      <w:proofErr w:type="spellEnd"/>
      <w:r w:rsidRPr="008D05EE">
        <w:rPr>
          <w:rFonts w:ascii="Times New Roman" w:hAnsi="Times New Roman" w:cs="Times New Roman"/>
          <w:i/>
        </w:rPr>
        <w:t xml:space="preserve"> configuração e dimensão, de uma intervenção legislativa, </w:t>
      </w:r>
      <w:proofErr w:type="spellStart"/>
      <w:r w:rsidRPr="008D05EE">
        <w:rPr>
          <w:rFonts w:ascii="Times New Roman" w:hAnsi="Times New Roman" w:cs="Times New Roman"/>
          <w:i/>
        </w:rPr>
        <w:t>concretizadora</w:t>
      </w:r>
      <w:proofErr w:type="spellEnd"/>
      <w:r w:rsidRPr="008D05EE">
        <w:rPr>
          <w:rFonts w:ascii="Times New Roman" w:hAnsi="Times New Roman" w:cs="Times New Roman"/>
          <w:i/>
        </w:rPr>
        <w:t xml:space="preserve"> e conformadora, só então adquirindo plena eficácia e </w:t>
      </w:r>
      <w:proofErr w:type="spellStart"/>
      <w:r w:rsidRPr="008D05EE">
        <w:rPr>
          <w:rFonts w:ascii="Times New Roman" w:hAnsi="Times New Roman" w:cs="Times New Roman"/>
          <w:i/>
        </w:rPr>
        <w:t>exequibilidade</w:t>
      </w:r>
      <w:proofErr w:type="spellEnd"/>
      <w:r w:rsidRPr="008D05EE">
        <w:rPr>
          <w:rFonts w:ascii="Times New Roman" w:hAnsi="Times New Roman" w:cs="Times New Roman"/>
          <w:i/>
        </w:rPr>
        <w:t>’ Uma tal construção e concepção da garantia jurídico-constitucional dos direitos sociais equivale praticamente a um ‘grau zero de garantia’ (</w:t>
      </w:r>
      <w:proofErr w:type="spellStart"/>
      <w:r w:rsidRPr="008D05EE">
        <w:rPr>
          <w:rFonts w:ascii="Times New Roman" w:hAnsi="Times New Roman" w:cs="Times New Roman"/>
          <w:i/>
        </w:rPr>
        <w:t>Haverkate</w:t>
      </w:r>
      <w:proofErr w:type="spellEnd"/>
      <w:r w:rsidRPr="008D05EE">
        <w:rPr>
          <w:rFonts w:ascii="Times New Roman" w:hAnsi="Times New Roman" w:cs="Times New Roman"/>
          <w:i/>
        </w:rPr>
        <w:t>). Quais são, no fundo, os argumentos para reduzir os direitos sociais a uma garantia constitucional platônica? Em primeiro lugar, os custos dos direitos sociais. Os direitos de liberdade não custam, em geral, muito dinheiro, podendo ser garantidos a todos os cidadãos sem se sobrecarregarem os cofres públicos. Os direitos sociais, pelo contrário, pressupõem grandes disponibilidades financeiras por parte do Estado. Por isso, rapidamente se aderiu à construção da dogmática da reserva do possível (</w:t>
      </w:r>
      <w:proofErr w:type="spellStart"/>
      <w:r w:rsidRPr="008D05EE">
        <w:rPr>
          <w:rFonts w:ascii="Times New Roman" w:hAnsi="Times New Roman" w:cs="Times New Roman"/>
          <w:i/>
        </w:rPr>
        <w:t>Vorbehalt</w:t>
      </w:r>
      <w:proofErr w:type="spellEnd"/>
      <w:r w:rsidRPr="008D05EE">
        <w:rPr>
          <w:rFonts w:ascii="Times New Roman" w:hAnsi="Times New Roman" w:cs="Times New Roman"/>
          <w:i/>
        </w:rPr>
        <w:t xml:space="preserve"> dês </w:t>
      </w:r>
      <w:proofErr w:type="spellStart"/>
      <w:r w:rsidRPr="008D05EE">
        <w:rPr>
          <w:rFonts w:ascii="Times New Roman" w:hAnsi="Times New Roman" w:cs="Times New Roman"/>
          <w:i/>
        </w:rPr>
        <w:t>Möglichen</w:t>
      </w:r>
      <w:proofErr w:type="spellEnd"/>
      <w:r w:rsidRPr="008D05EE">
        <w:rPr>
          <w:rFonts w:ascii="Times New Roman" w:hAnsi="Times New Roman" w:cs="Times New Roman"/>
          <w:i/>
        </w:rPr>
        <w:t xml:space="preserve">) para traduzir a </w:t>
      </w:r>
      <w:proofErr w:type="spellStart"/>
      <w:r w:rsidRPr="008D05EE">
        <w:rPr>
          <w:rFonts w:ascii="Times New Roman" w:hAnsi="Times New Roman" w:cs="Times New Roman"/>
          <w:i/>
        </w:rPr>
        <w:t>ideia</w:t>
      </w:r>
      <w:proofErr w:type="spellEnd"/>
      <w:r w:rsidRPr="008D05EE">
        <w:rPr>
          <w:rFonts w:ascii="Times New Roman" w:hAnsi="Times New Roman" w:cs="Times New Roman"/>
          <w:i/>
        </w:rPr>
        <w:t xml:space="preserve"> de que os direitos sociais só existem quando e enquanto existir dinheiro nos cofres públicos. Um direito social sob ‘reserva dos cofres cheios’ equivale, na prática a nenhuma vinculação jurídica. Para atenuar esta desoladora conclusão adianta-se, por vezes, que a única </w:t>
      </w:r>
      <w:proofErr w:type="spellStart"/>
      <w:r w:rsidRPr="008D05EE">
        <w:rPr>
          <w:rFonts w:ascii="Times New Roman" w:hAnsi="Times New Roman" w:cs="Times New Roman"/>
          <w:i/>
        </w:rPr>
        <w:t>viculação</w:t>
      </w:r>
      <w:proofErr w:type="spellEnd"/>
      <w:r w:rsidRPr="008D05EE">
        <w:rPr>
          <w:rFonts w:ascii="Times New Roman" w:hAnsi="Times New Roman" w:cs="Times New Roman"/>
          <w:i/>
        </w:rPr>
        <w:t xml:space="preserve"> razoável e possível do Estado em sede de direitos sociais se reconduz à garantia do mínimo social. Segundo alguns autores, porém, esta garantia do mínimo social resulta já do dever indeclinável dos poderes públicos de garantir a dignidade da pessoa humana e não de qualquer </w:t>
      </w:r>
      <w:proofErr w:type="spellStart"/>
      <w:r w:rsidRPr="008D05EE">
        <w:rPr>
          <w:rFonts w:ascii="Times New Roman" w:hAnsi="Times New Roman" w:cs="Times New Roman"/>
          <w:i/>
        </w:rPr>
        <w:t>densificação</w:t>
      </w:r>
      <w:proofErr w:type="spellEnd"/>
      <w:r w:rsidRPr="008D05EE">
        <w:rPr>
          <w:rFonts w:ascii="Times New Roman" w:hAnsi="Times New Roman" w:cs="Times New Roman"/>
          <w:i/>
        </w:rPr>
        <w:t xml:space="preserve"> jurídico-constitucional de direitos sociais. Assim, por exemplo, o ‘rendimento mínimo garantido’ não será a concretização de qualquer direito social em concreto (direito ao </w:t>
      </w:r>
      <w:proofErr w:type="gramStart"/>
      <w:r w:rsidRPr="008D05EE">
        <w:rPr>
          <w:rFonts w:ascii="Times New Roman" w:hAnsi="Times New Roman" w:cs="Times New Roman"/>
          <w:i/>
        </w:rPr>
        <w:t>trabalho</w:t>
      </w:r>
      <w:proofErr w:type="gramEnd"/>
      <w:r w:rsidRPr="008D05EE">
        <w:rPr>
          <w:rFonts w:ascii="Times New Roman" w:hAnsi="Times New Roman" w:cs="Times New Roman"/>
          <w:i/>
        </w:rPr>
        <w:t xml:space="preserve">, direito à saúde, direito à habitação) mas o cumprimento do dever de </w:t>
      </w:r>
      <w:proofErr w:type="spellStart"/>
      <w:r w:rsidRPr="008D05EE">
        <w:rPr>
          <w:rFonts w:ascii="Times New Roman" w:hAnsi="Times New Roman" w:cs="Times New Roman"/>
          <w:i/>
        </w:rPr>
        <w:t>socialidade</w:t>
      </w:r>
      <w:proofErr w:type="spellEnd"/>
      <w:r w:rsidRPr="008D05EE">
        <w:rPr>
          <w:rFonts w:ascii="Times New Roman" w:hAnsi="Times New Roman" w:cs="Times New Roman"/>
          <w:i/>
        </w:rPr>
        <w:t xml:space="preserve"> imposto pelo respeito da dignidade da </w:t>
      </w:r>
      <w:r w:rsidRPr="008D05EE">
        <w:rPr>
          <w:rFonts w:ascii="Times New Roman" w:hAnsi="Times New Roman" w:cs="Times New Roman"/>
          <w:i/>
        </w:rPr>
        <w:lastRenderedPageBreak/>
        <w:t xml:space="preserve">pessoa humana e pelo direito ao livre desenvolvimento da personalidade. Perante a agudeza desta crítica, desloca-se o cerne da questão para a </w:t>
      </w:r>
      <w:proofErr w:type="spellStart"/>
      <w:r w:rsidRPr="008D05EE">
        <w:rPr>
          <w:rFonts w:ascii="Times New Roman" w:hAnsi="Times New Roman" w:cs="Times New Roman"/>
          <w:i/>
        </w:rPr>
        <w:t>indeterminabilidade</w:t>
      </w:r>
      <w:proofErr w:type="spellEnd"/>
      <w:r w:rsidRPr="008D05EE">
        <w:rPr>
          <w:rFonts w:ascii="Times New Roman" w:hAnsi="Times New Roman" w:cs="Times New Roman"/>
          <w:i/>
        </w:rPr>
        <w:t xml:space="preserve"> jurídico-constitucional dos direitos fundamentais sociais. ‘A </w:t>
      </w:r>
      <w:proofErr w:type="spellStart"/>
      <w:r w:rsidRPr="008D05EE">
        <w:rPr>
          <w:rFonts w:ascii="Times New Roman" w:hAnsi="Times New Roman" w:cs="Times New Roman"/>
          <w:i/>
        </w:rPr>
        <w:t>actuação</w:t>
      </w:r>
      <w:proofErr w:type="spellEnd"/>
      <w:r w:rsidRPr="008D05EE">
        <w:rPr>
          <w:rFonts w:ascii="Times New Roman" w:hAnsi="Times New Roman" w:cs="Times New Roman"/>
          <w:i/>
        </w:rPr>
        <w:t xml:space="preserve"> legislativa nos direitos sociais não está balizada por uma reserva constitucional de conteúdo’ (M. Afonso Vaz). Estes nunca legitimarão pretensões jurídicas originárias, isto é, pretensões derivadas </w:t>
      </w:r>
      <w:proofErr w:type="spellStart"/>
      <w:r w:rsidRPr="008D05EE">
        <w:rPr>
          <w:rFonts w:ascii="Times New Roman" w:hAnsi="Times New Roman" w:cs="Times New Roman"/>
          <w:i/>
        </w:rPr>
        <w:t>directamente</w:t>
      </w:r>
      <w:proofErr w:type="spellEnd"/>
      <w:r w:rsidRPr="008D05EE">
        <w:rPr>
          <w:rFonts w:ascii="Times New Roman" w:hAnsi="Times New Roman" w:cs="Times New Roman"/>
          <w:i/>
        </w:rPr>
        <w:t xml:space="preserve"> dos preceitos constitucionais. Por outras palavras: nenhuma das normas constitucionais garantidoras de direitos sociais fundamentais poderia ser estruturalmente entendida como norma vinculante, garantidora, em termos definitivos, de direitos </w:t>
      </w:r>
      <w:proofErr w:type="spellStart"/>
      <w:r w:rsidRPr="008D05EE">
        <w:rPr>
          <w:rFonts w:ascii="Times New Roman" w:hAnsi="Times New Roman" w:cs="Times New Roman"/>
          <w:i/>
        </w:rPr>
        <w:t>subjectivos</w:t>
      </w:r>
      <w:proofErr w:type="spellEnd"/>
      <w:r w:rsidRPr="008D05EE">
        <w:rPr>
          <w:rFonts w:ascii="Times New Roman" w:hAnsi="Times New Roman" w:cs="Times New Roman"/>
          <w:i/>
        </w:rPr>
        <w:t xml:space="preserve">. Os direitos sociais dotados de conteúdo concreto serão os consagrados em normas das </w:t>
      </w:r>
      <w:proofErr w:type="spellStart"/>
      <w:r w:rsidRPr="008D05EE">
        <w:rPr>
          <w:rFonts w:ascii="Times New Roman" w:hAnsi="Times New Roman" w:cs="Times New Roman"/>
          <w:i/>
        </w:rPr>
        <w:t>regulações</w:t>
      </w:r>
      <w:proofErr w:type="spellEnd"/>
      <w:r w:rsidRPr="008D05EE">
        <w:rPr>
          <w:rFonts w:ascii="Times New Roman" w:hAnsi="Times New Roman" w:cs="Times New Roman"/>
          <w:i/>
        </w:rPr>
        <w:t xml:space="preserve"> legais. Não haverá um direito fundamental à saúde, mas um conjunto de direitos fundados nas leis reguladoras dos serviços de saúde. Não existirá um direito fundamental à segurança social, mas apenas um conjunto de direitos sociais (cfr., no plano jurisprudencial, </w:t>
      </w:r>
      <w:proofErr w:type="spellStart"/>
      <w:proofErr w:type="gramStart"/>
      <w:r w:rsidRPr="008D05EE">
        <w:rPr>
          <w:rFonts w:ascii="Times New Roman" w:hAnsi="Times New Roman" w:cs="Times New Roman"/>
          <w:i/>
        </w:rPr>
        <w:t>Acs</w:t>
      </w:r>
      <w:proofErr w:type="spellEnd"/>
      <w:proofErr w:type="gramEnd"/>
      <w:r w:rsidRPr="008D05EE">
        <w:rPr>
          <w:rFonts w:ascii="Times New Roman" w:hAnsi="Times New Roman" w:cs="Times New Roman"/>
          <w:i/>
        </w:rPr>
        <w:t>, TC 131/92, 508/99, 29/2000).</w:t>
      </w:r>
    </w:p>
    <w:p w:rsidR="00352939" w:rsidRPr="008D05EE" w:rsidRDefault="00352939" w:rsidP="005F61C9">
      <w:pPr>
        <w:ind w:left="2835"/>
        <w:jc w:val="both"/>
        <w:rPr>
          <w:rFonts w:ascii="Times New Roman" w:hAnsi="Times New Roman" w:cs="Times New Roman"/>
          <w:i/>
        </w:rPr>
      </w:pPr>
      <w:r w:rsidRPr="008D05EE">
        <w:rPr>
          <w:rFonts w:ascii="Times New Roman" w:hAnsi="Times New Roman" w:cs="Times New Roman"/>
          <w:i/>
        </w:rPr>
        <w:t xml:space="preserve">Do que se escreveu a propósito dos direitos sociais como direitos </w:t>
      </w:r>
      <w:proofErr w:type="spellStart"/>
      <w:r w:rsidRPr="008D05EE">
        <w:rPr>
          <w:rFonts w:ascii="Times New Roman" w:hAnsi="Times New Roman" w:cs="Times New Roman"/>
          <w:i/>
        </w:rPr>
        <w:t>subjectivos</w:t>
      </w:r>
      <w:proofErr w:type="spellEnd"/>
      <w:r w:rsidRPr="008D05EE">
        <w:rPr>
          <w:rFonts w:ascii="Times New Roman" w:hAnsi="Times New Roman" w:cs="Times New Roman"/>
          <w:i/>
        </w:rPr>
        <w:t xml:space="preserve"> constitucionais, poderemos e deveremos ver em que é que reside a força jurídico-constitucional dos direitos econômicos, sociais e culturais. O Ac. nº 39/84 do Tribunal Constitucional relativo à extinção legal do Serviço Nacional de Saúde fixou alguns traços juridicamente constitutivos das normas constitucionais consagradoras de direitos econômicos, sociais e culturais: (i) os direitos fundamentais sociais consagrados em normas da Constituição dispõem de </w:t>
      </w:r>
      <w:proofErr w:type="spellStart"/>
      <w:r w:rsidRPr="008D05EE">
        <w:rPr>
          <w:rFonts w:ascii="Times New Roman" w:hAnsi="Times New Roman" w:cs="Times New Roman"/>
          <w:i/>
        </w:rPr>
        <w:t>vinculatividade</w:t>
      </w:r>
      <w:proofErr w:type="spellEnd"/>
      <w:r w:rsidRPr="008D05EE">
        <w:rPr>
          <w:rFonts w:ascii="Times New Roman" w:hAnsi="Times New Roman" w:cs="Times New Roman"/>
          <w:i/>
        </w:rPr>
        <w:t xml:space="preserve"> normativo-constitucional (não são meros ‘programas’ ou ‘linhas de </w:t>
      </w:r>
      <w:proofErr w:type="spellStart"/>
      <w:r w:rsidRPr="008D05EE">
        <w:rPr>
          <w:rFonts w:ascii="Times New Roman" w:hAnsi="Times New Roman" w:cs="Times New Roman"/>
          <w:i/>
        </w:rPr>
        <w:t>direcção</w:t>
      </w:r>
      <w:proofErr w:type="spellEnd"/>
      <w:r w:rsidRPr="008D05EE">
        <w:rPr>
          <w:rFonts w:ascii="Times New Roman" w:hAnsi="Times New Roman" w:cs="Times New Roman"/>
          <w:i/>
        </w:rPr>
        <w:t xml:space="preserve"> política’); (ii) as normas garantidoras de direitos sociais devem servir de parâmetro de controlo judicial quando esteja em causa a apreciação de constitucionalidade de medidas legais ou regulamentares restritivas desses direitos</w:t>
      </w:r>
      <w:proofErr w:type="gramStart"/>
      <w:r w:rsidRPr="008D05EE">
        <w:rPr>
          <w:rFonts w:ascii="Times New Roman" w:hAnsi="Times New Roman" w:cs="Times New Roman"/>
          <w:i/>
        </w:rPr>
        <w:t>.;</w:t>
      </w:r>
      <w:proofErr w:type="gramEnd"/>
      <w:r w:rsidRPr="008D05EE">
        <w:rPr>
          <w:rFonts w:ascii="Times New Roman" w:hAnsi="Times New Roman" w:cs="Times New Roman"/>
          <w:i/>
        </w:rPr>
        <w:t xml:space="preserve"> (iii) as normas de legislar acopladas à consagração de direitos sociais são autênticas imposições </w:t>
      </w:r>
      <w:proofErr w:type="spellStart"/>
      <w:r w:rsidRPr="008D05EE">
        <w:rPr>
          <w:rFonts w:ascii="Times New Roman" w:hAnsi="Times New Roman" w:cs="Times New Roman"/>
          <w:i/>
        </w:rPr>
        <w:t>legiferantes</w:t>
      </w:r>
      <w:proofErr w:type="spellEnd"/>
      <w:r w:rsidRPr="008D05EE">
        <w:rPr>
          <w:rFonts w:ascii="Times New Roman" w:hAnsi="Times New Roman" w:cs="Times New Roman"/>
          <w:i/>
        </w:rPr>
        <w:t xml:space="preserve">, cujo não cumprimento pode justificar, como já se referiu, a inconstitucionalidade por omissão; (iv) as tarefas constitucionalmente impostas ao Estado para a concretização desses direitos devem traduzir-se na edição de medidas concretas e determinadas e não em promessas vagas e </w:t>
      </w:r>
      <w:proofErr w:type="spellStart"/>
      <w:r w:rsidRPr="008D05EE">
        <w:rPr>
          <w:rFonts w:ascii="Times New Roman" w:hAnsi="Times New Roman" w:cs="Times New Roman"/>
          <w:i/>
        </w:rPr>
        <w:t>abstractas</w:t>
      </w:r>
      <w:proofErr w:type="spellEnd"/>
      <w:r w:rsidRPr="008D05EE">
        <w:rPr>
          <w:rFonts w:ascii="Times New Roman" w:hAnsi="Times New Roman" w:cs="Times New Roman"/>
          <w:i/>
        </w:rPr>
        <w:t xml:space="preserve">; (v) a produção de medidas </w:t>
      </w:r>
      <w:proofErr w:type="spellStart"/>
      <w:r w:rsidRPr="008D05EE">
        <w:rPr>
          <w:rFonts w:ascii="Times New Roman" w:hAnsi="Times New Roman" w:cs="Times New Roman"/>
          <w:i/>
        </w:rPr>
        <w:t>concretizadoras</w:t>
      </w:r>
      <w:proofErr w:type="spellEnd"/>
      <w:r w:rsidRPr="008D05EE">
        <w:rPr>
          <w:rFonts w:ascii="Times New Roman" w:hAnsi="Times New Roman" w:cs="Times New Roman"/>
          <w:i/>
        </w:rPr>
        <w:t xml:space="preserve"> dos direitos sociais não é deixada à livre disponibilidade do legislador, embora este beneficie de uma ampla liberdade de conformação quer quanto às soluções normativas concretas quer quanto ao modo organizatório e ritmo de concretização”</w:t>
      </w:r>
      <w:r w:rsidRPr="008D05EE">
        <w:rPr>
          <w:rStyle w:val="Refdenotaderodap"/>
          <w:rFonts w:ascii="Times New Roman" w:hAnsi="Times New Roman" w:cs="Times New Roman"/>
          <w:i/>
        </w:rPr>
        <w:footnoteReference w:id="26"/>
      </w:r>
      <w:r w:rsidRPr="008D05EE">
        <w:rPr>
          <w:rFonts w:ascii="Times New Roman" w:hAnsi="Times New Roman" w:cs="Times New Roman"/>
          <w:i/>
        </w:rPr>
        <w:t>.</w:t>
      </w:r>
    </w:p>
    <w:p w:rsidR="00352939" w:rsidRDefault="00352939" w:rsidP="005F61C9">
      <w:pPr>
        <w:ind w:firstLine="709"/>
        <w:jc w:val="both"/>
        <w:rPr>
          <w:rFonts w:ascii="Times New Roman" w:hAnsi="Times New Roman" w:cs="Times New Roman"/>
          <w:sz w:val="24"/>
          <w:szCs w:val="24"/>
        </w:rPr>
      </w:pPr>
    </w:p>
    <w:p w:rsidR="00F02D03" w:rsidRPr="008D05EE" w:rsidRDefault="00F02D03" w:rsidP="005F61C9">
      <w:pPr>
        <w:ind w:firstLine="709"/>
        <w:jc w:val="both"/>
        <w:rPr>
          <w:rFonts w:ascii="Times New Roman" w:hAnsi="Times New Roman" w:cs="Times New Roman"/>
          <w:sz w:val="24"/>
          <w:szCs w:val="24"/>
        </w:rPr>
      </w:pPr>
      <w:r w:rsidRPr="008D05EE">
        <w:rPr>
          <w:rFonts w:ascii="Times New Roman" w:hAnsi="Times New Roman" w:cs="Times New Roman"/>
          <w:sz w:val="24"/>
          <w:szCs w:val="24"/>
        </w:rPr>
        <w:t>Embora os direitos de defesa (vida, intimidade, liberdades, etc.) possam ser garantidos sem a necessidade de alocação direta de recursos (embora sempre dependam também de alguma alocação de recursos), os direitos sociais possuem uma dimensão econômica mais relevante.</w:t>
      </w:r>
    </w:p>
    <w:p w:rsidR="00F02D03" w:rsidRPr="008D05EE" w:rsidRDefault="00F02D03" w:rsidP="005F61C9">
      <w:pPr>
        <w:ind w:firstLine="709"/>
        <w:jc w:val="both"/>
        <w:rPr>
          <w:rFonts w:ascii="Times New Roman" w:hAnsi="Times New Roman" w:cs="Times New Roman"/>
          <w:sz w:val="24"/>
          <w:szCs w:val="24"/>
        </w:rPr>
      </w:pPr>
      <w:r w:rsidRPr="008D05EE">
        <w:rPr>
          <w:rFonts w:ascii="Times New Roman" w:hAnsi="Times New Roman" w:cs="Times New Roman"/>
          <w:sz w:val="24"/>
          <w:szCs w:val="24"/>
        </w:rPr>
        <w:t xml:space="preserve">Nesse sentido, para o atendimento dos chamados direitos sociais, o Estado deve dispor de recursos, não apenas economicamente, mas também juridicamente, já que existe a limitação do Orçamento Público quanto a suas dotações. Por último, a alocação de recursos deve se </w:t>
      </w:r>
      <w:proofErr w:type="gramStart"/>
      <w:r w:rsidRPr="008D05EE">
        <w:rPr>
          <w:rFonts w:ascii="Times New Roman" w:hAnsi="Times New Roman" w:cs="Times New Roman"/>
          <w:sz w:val="24"/>
          <w:szCs w:val="24"/>
        </w:rPr>
        <w:t>dar</w:t>
      </w:r>
      <w:proofErr w:type="gramEnd"/>
      <w:r w:rsidRPr="008D05EE">
        <w:rPr>
          <w:rFonts w:ascii="Times New Roman" w:hAnsi="Times New Roman" w:cs="Times New Roman"/>
          <w:sz w:val="24"/>
          <w:szCs w:val="24"/>
        </w:rPr>
        <w:t xml:space="preserve"> de modo razoável e proporcional, tanto no que diz respeito às opções do Poder Executivo quanto nas decisões do Poder Judiciário ao ser instado a se manifestar no caso concreto.</w:t>
      </w:r>
    </w:p>
    <w:p w:rsidR="003548B4" w:rsidRDefault="00F02D03" w:rsidP="005F61C9">
      <w:pPr>
        <w:ind w:firstLine="709"/>
        <w:jc w:val="both"/>
        <w:rPr>
          <w:rFonts w:ascii="Times New Roman" w:hAnsi="Times New Roman" w:cs="Times New Roman"/>
          <w:sz w:val="24"/>
          <w:szCs w:val="24"/>
        </w:rPr>
      </w:pPr>
      <w:r w:rsidRPr="008D05EE">
        <w:rPr>
          <w:rFonts w:ascii="Times New Roman" w:hAnsi="Times New Roman" w:cs="Times New Roman"/>
          <w:sz w:val="24"/>
          <w:szCs w:val="24"/>
        </w:rPr>
        <w:t>Destarte, ainda que os valores que est</w:t>
      </w:r>
      <w:r w:rsidR="007D0585">
        <w:rPr>
          <w:rFonts w:ascii="Times New Roman" w:hAnsi="Times New Roman" w:cs="Times New Roman"/>
          <w:sz w:val="24"/>
          <w:szCs w:val="24"/>
        </w:rPr>
        <w:t xml:space="preserve">ejam </w:t>
      </w:r>
      <w:r w:rsidRPr="008D05EE">
        <w:rPr>
          <w:rFonts w:ascii="Times New Roman" w:hAnsi="Times New Roman" w:cs="Times New Roman"/>
          <w:sz w:val="24"/>
          <w:szCs w:val="24"/>
        </w:rPr>
        <w:t>sendo protegidos até justifiquem a intervenção do Poder Judiciário na esfera de decisão do Executivo, não se pode perder de vista que a discricionariedade do Executivo reside na escolha de políticas públicas que atendam o maior número de pessoas, assegurando-lhes as condições mínimas necessárias dentro da disponibilidade Orçamentária</w:t>
      </w:r>
      <w:r w:rsidR="003548B4">
        <w:rPr>
          <w:rFonts w:ascii="Times New Roman" w:hAnsi="Times New Roman" w:cs="Times New Roman"/>
          <w:sz w:val="24"/>
          <w:szCs w:val="24"/>
        </w:rPr>
        <w:t xml:space="preserve">. </w:t>
      </w:r>
    </w:p>
    <w:p w:rsidR="00F02D03" w:rsidRPr="008D05EE" w:rsidRDefault="008D05EE" w:rsidP="005F61C9">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Assim, a nossa Carta Constitucional </w:t>
      </w:r>
      <w:r w:rsidR="00F02D03" w:rsidRPr="008D05EE">
        <w:rPr>
          <w:rFonts w:ascii="Times New Roman" w:hAnsi="Times New Roman" w:cs="Times New Roman"/>
          <w:sz w:val="24"/>
          <w:szCs w:val="24"/>
        </w:rPr>
        <w:t xml:space="preserve">prevê uma grande quantidade de obrigações para o Estado, traduzidas em prestações positivas, passíveis, em tese, de serem exigidas do Poder Público, muitas como verdadeiros direitos subjetivos, mas que ainda pendem seja de uma devida regulação legislativa seja do estabelecimento de políticas públicas concretas que lhe concedam plena eficácia. Isso acaba gerando uma intervenção maior do Poder Judiciário nessas questões, forçando, de um lado, o Executivo a empenhar-se mais no estabelecimento de políticas públicas consistentes, o que é positivo, mas gerando, por outro lado, exageros e medidas desproporcionais que, muitas vezes, demandam </w:t>
      </w:r>
      <w:r w:rsidR="007C1654">
        <w:rPr>
          <w:rFonts w:ascii="Times New Roman" w:hAnsi="Times New Roman" w:cs="Times New Roman"/>
          <w:sz w:val="24"/>
          <w:szCs w:val="24"/>
        </w:rPr>
        <w:t xml:space="preserve">a realocação de </w:t>
      </w:r>
      <w:r w:rsidR="00F02D03" w:rsidRPr="008D05EE">
        <w:rPr>
          <w:rFonts w:ascii="Times New Roman" w:hAnsi="Times New Roman" w:cs="Times New Roman"/>
          <w:sz w:val="24"/>
          <w:szCs w:val="24"/>
        </w:rPr>
        <w:t xml:space="preserve">recursos que poderiam ser utilizados em medidas mais abrangentes para o cumprimento de uma ordem judicial cujo acerto é </w:t>
      </w:r>
      <w:r w:rsidR="007C1654">
        <w:rPr>
          <w:rFonts w:ascii="Times New Roman" w:hAnsi="Times New Roman" w:cs="Times New Roman"/>
          <w:sz w:val="24"/>
          <w:szCs w:val="24"/>
        </w:rPr>
        <w:t xml:space="preserve">algumas vezes </w:t>
      </w:r>
      <w:r w:rsidR="00F02D03" w:rsidRPr="008D05EE">
        <w:rPr>
          <w:rFonts w:ascii="Times New Roman" w:hAnsi="Times New Roman" w:cs="Times New Roman"/>
          <w:sz w:val="24"/>
          <w:szCs w:val="24"/>
        </w:rPr>
        <w:t xml:space="preserve">duvidoso. </w:t>
      </w:r>
    </w:p>
    <w:p w:rsidR="003C74E9" w:rsidRPr="003C74E9" w:rsidRDefault="003C74E9" w:rsidP="005F61C9">
      <w:pPr>
        <w:ind w:right="-431"/>
        <w:jc w:val="both"/>
        <w:rPr>
          <w:rFonts w:ascii="Times New Roman" w:hAnsi="Times New Roman" w:cs="Times New Roman"/>
          <w:sz w:val="24"/>
          <w:szCs w:val="24"/>
        </w:rPr>
      </w:pPr>
    </w:p>
    <w:p w:rsidR="00D20542" w:rsidRPr="007E1C66" w:rsidRDefault="007E1C66" w:rsidP="007E403A">
      <w:pPr>
        <w:ind w:right="-431" w:firstLine="426"/>
        <w:jc w:val="both"/>
        <w:rPr>
          <w:rFonts w:ascii="Times New Roman" w:hAnsi="Times New Roman" w:cs="Times New Roman"/>
          <w:b/>
          <w:sz w:val="28"/>
          <w:szCs w:val="28"/>
        </w:rPr>
      </w:pPr>
      <w:r w:rsidRPr="007E1C66">
        <w:rPr>
          <w:rFonts w:ascii="Times New Roman" w:hAnsi="Times New Roman" w:cs="Times New Roman"/>
          <w:b/>
          <w:sz w:val="28"/>
          <w:szCs w:val="28"/>
        </w:rPr>
        <w:t xml:space="preserve">3. </w:t>
      </w:r>
      <w:r w:rsidR="00750DD2" w:rsidRPr="007E1C66">
        <w:rPr>
          <w:rFonts w:ascii="Times New Roman" w:hAnsi="Times New Roman" w:cs="Times New Roman"/>
          <w:b/>
          <w:sz w:val="28"/>
          <w:szCs w:val="28"/>
        </w:rPr>
        <w:t>Ativismo judicial</w:t>
      </w:r>
      <w:r w:rsidR="00D20542" w:rsidRPr="007E1C66">
        <w:rPr>
          <w:rFonts w:ascii="Times New Roman" w:hAnsi="Times New Roman" w:cs="Times New Roman"/>
          <w:b/>
          <w:sz w:val="28"/>
          <w:szCs w:val="28"/>
        </w:rPr>
        <w:t xml:space="preserve"> </w:t>
      </w:r>
    </w:p>
    <w:p w:rsidR="00394C3F" w:rsidRDefault="00394C3F"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O termo ativismo judicial foi utilizado pela primeira vez por Arthur </w:t>
      </w:r>
      <w:proofErr w:type="spellStart"/>
      <w:r>
        <w:rPr>
          <w:rFonts w:ascii="Times New Roman" w:hAnsi="Times New Roman" w:cs="Times New Roman"/>
          <w:sz w:val="24"/>
          <w:szCs w:val="24"/>
        </w:rPr>
        <w:t>Schesinger</w:t>
      </w:r>
      <w:proofErr w:type="spellEnd"/>
      <w:r>
        <w:rPr>
          <w:rFonts w:ascii="Times New Roman" w:hAnsi="Times New Roman" w:cs="Times New Roman"/>
          <w:sz w:val="24"/>
          <w:szCs w:val="24"/>
        </w:rPr>
        <w:t xml:space="preserve"> Jr. </w:t>
      </w:r>
      <w:r w:rsidR="007C1654">
        <w:rPr>
          <w:rFonts w:ascii="Times New Roman" w:hAnsi="Times New Roman" w:cs="Times New Roman"/>
          <w:sz w:val="24"/>
          <w:szCs w:val="24"/>
        </w:rPr>
        <w:t>e</w:t>
      </w:r>
      <w:r>
        <w:rPr>
          <w:rFonts w:ascii="Times New Roman" w:hAnsi="Times New Roman" w:cs="Times New Roman"/>
          <w:sz w:val="24"/>
          <w:szCs w:val="24"/>
        </w:rPr>
        <w:t xml:space="preserve">m um artigo da revista americana </w:t>
      </w:r>
      <w:proofErr w:type="spellStart"/>
      <w:r>
        <w:rPr>
          <w:rFonts w:ascii="Times New Roman" w:hAnsi="Times New Roman" w:cs="Times New Roman"/>
          <w:sz w:val="24"/>
          <w:szCs w:val="24"/>
        </w:rPr>
        <w:t>Fortune</w:t>
      </w:r>
      <w:proofErr w:type="spellEnd"/>
      <w:r w:rsidR="007C1654">
        <w:rPr>
          <w:rFonts w:ascii="Times New Roman" w:hAnsi="Times New Roman" w:cs="Times New Roman"/>
          <w:sz w:val="24"/>
          <w:szCs w:val="24"/>
        </w:rPr>
        <w:t>,</w:t>
      </w:r>
      <w:proofErr w:type="gramStart"/>
      <w:r w:rsidR="007C165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em 1947. Nes</w:t>
      </w:r>
      <w:r w:rsidR="007C1654">
        <w:rPr>
          <w:rFonts w:ascii="Times New Roman" w:hAnsi="Times New Roman" w:cs="Times New Roman"/>
          <w:sz w:val="24"/>
          <w:szCs w:val="24"/>
        </w:rPr>
        <w:t>s</w:t>
      </w:r>
      <w:r>
        <w:rPr>
          <w:rFonts w:ascii="Times New Roman" w:hAnsi="Times New Roman" w:cs="Times New Roman"/>
          <w:sz w:val="24"/>
          <w:szCs w:val="24"/>
        </w:rPr>
        <w:t>e artigo, discutia-se uma divisão ocorrida na Suprema Corte Americana sobre a interpretação legislativa e a função apropriada do Poder Judiciário em uma democracia</w:t>
      </w:r>
      <w:r w:rsidR="00936AA4">
        <w:rPr>
          <w:rFonts w:ascii="Times New Roman" w:hAnsi="Times New Roman" w:cs="Times New Roman"/>
          <w:sz w:val="24"/>
          <w:szCs w:val="24"/>
        </w:rPr>
        <w:t xml:space="preserve">, em que os juízes ativistas contrapunham-se aos adeptos da </w:t>
      </w:r>
      <w:proofErr w:type="gramStart"/>
      <w:r w:rsidR="00936AA4">
        <w:rPr>
          <w:rFonts w:ascii="Times New Roman" w:hAnsi="Times New Roman" w:cs="Times New Roman"/>
          <w:sz w:val="24"/>
          <w:szCs w:val="24"/>
        </w:rPr>
        <w:t>auto contensão</w:t>
      </w:r>
      <w:proofErr w:type="gramEnd"/>
      <w:r w:rsidR="00936AA4">
        <w:rPr>
          <w:rFonts w:ascii="Times New Roman" w:hAnsi="Times New Roman" w:cs="Times New Roman"/>
          <w:sz w:val="24"/>
          <w:szCs w:val="24"/>
        </w:rPr>
        <w:t xml:space="preserve"> (</w:t>
      </w:r>
      <w:proofErr w:type="spellStart"/>
      <w:r w:rsidR="00936AA4" w:rsidRPr="00936AA4">
        <w:rPr>
          <w:rFonts w:ascii="Times New Roman" w:hAnsi="Times New Roman" w:cs="Times New Roman"/>
          <w:i/>
          <w:sz w:val="24"/>
          <w:szCs w:val="24"/>
        </w:rPr>
        <w:t>self-restraint</w:t>
      </w:r>
      <w:proofErr w:type="spellEnd"/>
      <w:r w:rsidR="00936AA4">
        <w:rPr>
          <w:rFonts w:ascii="Times New Roman" w:hAnsi="Times New Roman" w:cs="Times New Roman"/>
          <w:sz w:val="24"/>
          <w:szCs w:val="24"/>
        </w:rPr>
        <w:t>)</w:t>
      </w:r>
      <w:r w:rsidR="00637910">
        <w:rPr>
          <w:rFonts w:ascii="Times New Roman" w:hAnsi="Times New Roman" w:cs="Times New Roman"/>
          <w:sz w:val="24"/>
          <w:szCs w:val="24"/>
        </w:rPr>
        <w:t>, ao entender que direito e política são inseparáveis e que, como a Corte não poderia escapar da política, deveria utilizá-la para propósitos sociais integrais</w:t>
      </w:r>
      <w:r w:rsidR="00637910">
        <w:rPr>
          <w:rStyle w:val="Refdenotaderodap"/>
          <w:rFonts w:ascii="Times New Roman" w:hAnsi="Times New Roman" w:cs="Times New Roman"/>
          <w:sz w:val="24"/>
          <w:szCs w:val="24"/>
        </w:rPr>
        <w:footnoteReference w:id="27"/>
      </w:r>
      <w:r w:rsidR="00936AA4">
        <w:rPr>
          <w:rFonts w:ascii="Times New Roman" w:hAnsi="Times New Roman" w:cs="Times New Roman"/>
          <w:sz w:val="24"/>
          <w:szCs w:val="24"/>
        </w:rPr>
        <w:t xml:space="preserve">. </w:t>
      </w:r>
    </w:p>
    <w:p w:rsidR="00750DD2" w:rsidRPr="007C1654" w:rsidRDefault="00637910" w:rsidP="005F61C9">
      <w:pPr>
        <w:ind w:left="360"/>
        <w:rPr>
          <w:rFonts w:ascii="Times New Roman" w:hAnsi="Times New Roman" w:cs="Times New Roman"/>
          <w:b/>
          <w:sz w:val="24"/>
          <w:szCs w:val="24"/>
        </w:rPr>
      </w:pPr>
      <w:r w:rsidRPr="007C1654">
        <w:rPr>
          <w:rFonts w:ascii="Times New Roman" w:hAnsi="Times New Roman" w:cs="Times New Roman"/>
          <w:b/>
          <w:sz w:val="24"/>
          <w:szCs w:val="24"/>
        </w:rPr>
        <w:t>3.</w:t>
      </w:r>
      <w:r w:rsidR="007E403A">
        <w:rPr>
          <w:rFonts w:ascii="Times New Roman" w:hAnsi="Times New Roman" w:cs="Times New Roman"/>
          <w:b/>
          <w:sz w:val="24"/>
          <w:szCs w:val="24"/>
        </w:rPr>
        <w:t>1</w:t>
      </w:r>
      <w:r w:rsidRPr="007C1654">
        <w:rPr>
          <w:rFonts w:ascii="Times New Roman" w:hAnsi="Times New Roman" w:cs="Times New Roman"/>
          <w:b/>
          <w:sz w:val="24"/>
          <w:szCs w:val="24"/>
        </w:rPr>
        <w:t xml:space="preserve"> </w:t>
      </w:r>
      <w:r w:rsidR="00D20542" w:rsidRPr="007C1654">
        <w:rPr>
          <w:rFonts w:ascii="Times New Roman" w:hAnsi="Times New Roman" w:cs="Times New Roman"/>
          <w:b/>
          <w:sz w:val="24"/>
          <w:szCs w:val="24"/>
        </w:rPr>
        <w:t>Conceito</w:t>
      </w:r>
    </w:p>
    <w:p w:rsidR="00070788" w:rsidRDefault="00070788"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A expressão </w:t>
      </w:r>
      <w:r w:rsidR="007C1654">
        <w:rPr>
          <w:rFonts w:ascii="Times New Roman" w:hAnsi="Times New Roman" w:cs="Times New Roman"/>
          <w:sz w:val="24"/>
          <w:szCs w:val="24"/>
        </w:rPr>
        <w:t>“</w:t>
      </w:r>
      <w:r>
        <w:rPr>
          <w:rFonts w:ascii="Times New Roman" w:hAnsi="Times New Roman" w:cs="Times New Roman"/>
          <w:sz w:val="24"/>
          <w:szCs w:val="24"/>
        </w:rPr>
        <w:t>ativismo judicial</w:t>
      </w:r>
      <w:r w:rsidR="007C1654">
        <w:rPr>
          <w:rFonts w:ascii="Times New Roman" w:hAnsi="Times New Roman" w:cs="Times New Roman"/>
          <w:sz w:val="24"/>
          <w:szCs w:val="24"/>
        </w:rPr>
        <w:t>”</w:t>
      </w:r>
      <w:r>
        <w:rPr>
          <w:rFonts w:ascii="Times New Roman" w:hAnsi="Times New Roman" w:cs="Times New Roman"/>
          <w:sz w:val="24"/>
          <w:szCs w:val="24"/>
        </w:rPr>
        <w:t xml:space="preserve"> é vaga. </w:t>
      </w:r>
      <w:r w:rsidR="0061666B">
        <w:rPr>
          <w:rFonts w:ascii="Times New Roman" w:hAnsi="Times New Roman" w:cs="Times New Roman"/>
          <w:sz w:val="24"/>
          <w:szCs w:val="24"/>
        </w:rPr>
        <w:t>Embora m</w:t>
      </w:r>
      <w:r>
        <w:rPr>
          <w:rFonts w:ascii="Times New Roman" w:hAnsi="Times New Roman" w:cs="Times New Roman"/>
          <w:sz w:val="24"/>
          <w:szCs w:val="24"/>
        </w:rPr>
        <w:t xml:space="preserve">uitos </w:t>
      </w:r>
      <w:r w:rsidR="0061666B">
        <w:rPr>
          <w:rFonts w:ascii="Times New Roman" w:hAnsi="Times New Roman" w:cs="Times New Roman"/>
          <w:sz w:val="24"/>
          <w:szCs w:val="24"/>
        </w:rPr>
        <w:t xml:space="preserve">tentem </w:t>
      </w:r>
      <w:r>
        <w:rPr>
          <w:rFonts w:ascii="Times New Roman" w:hAnsi="Times New Roman" w:cs="Times New Roman"/>
          <w:sz w:val="24"/>
          <w:szCs w:val="24"/>
        </w:rPr>
        <w:t xml:space="preserve">conceituá-la, não há sequer um consenso sobre se a </w:t>
      </w:r>
      <w:r w:rsidR="0061666B">
        <w:rPr>
          <w:rFonts w:ascii="Times New Roman" w:hAnsi="Times New Roman" w:cs="Times New Roman"/>
          <w:sz w:val="24"/>
          <w:szCs w:val="24"/>
        </w:rPr>
        <w:t>prática</w:t>
      </w:r>
      <w:r>
        <w:rPr>
          <w:rFonts w:ascii="Times New Roman" w:hAnsi="Times New Roman" w:cs="Times New Roman"/>
          <w:sz w:val="24"/>
          <w:szCs w:val="24"/>
        </w:rPr>
        <w:t xml:space="preserve"> é desejável ou</w:t>
      </w:r>
      <w:r w:rsidR="009478D7">
        <w:rPr>
          <w:rFonts w:ascii="Times New Roman" w:hAnsi="Times New Roman" w:cs="Times New Roman"/>
          <w:sz w:val="24"/>
          <w:szCs w:val="24"/>
        </w:rPr>
        <w:t xml:space="preserve"> não</w:t>
      </w:r>
      <w:r>
        <w:rPr>
          <w:rFonts w:ascii="Times New Roman" w:hAnsi="Times New Roman" w:cs="Times New Roman"/>
          <w:sz w:val="24"/>
          <w:szCs w:val="24"/>
        </w:rPr>
        <w:t>.</w:t>
      </w:r>
    </w:p>
    <w:p w:rsidR="00070788" w:rsidRDefault="00E86618"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Paulo Gustavo </w:t>
      </w:r>
      <w:proofErr w:type="spellStart"/>
      <w:r>
        <w:rPr>
          <w:rFonts w:ascii="Times New Roman" w:hAnsi="Times New Roman" w:cs="Times New Roman"/>
          <w:sz w:val="24"/>
          <w:szCs w:val="24"/>
        </w:rPr>
        <w:t>Gonet</w:t>
      </w:r>
      <w:proofErr w:type="spellEnd"/>
      <w:r>
        <w:rPr>
          <w:rFonts w:ascii="Times New Roman" w:hAnsi="Times New Roman" w:cs="Times New Roman"/>
          <w:sz w:val="24"/>
          <w:szCs w:val="24"/>
        </w:rPr>
        <w:t xml:space="preserve"> Branco, em artigo </w:t>
      </w:r>
      <w:proofErr w:type="spellStart"/>
      <w:r>
        <w:rPr>
          <w:rFonts w:ascii="Times New Roman" w:hAnsi="Times New Roman" w:cs="Times New Roman"/>
          <w:sz w:val="24"/>
          <w:szCs w:val="24"/>
        </w:rPr>
        <w:t>entitulado</w:t>
      </w:r>
      <w:proofErr w:type="spellEnd"/>
      <w:r>
        <w:rPr>
          <w:rFonts w:ascii="Times New Roman" w:hAnsi="Times New Roman" w:cs="Times New Roman"/>
          <w:sz w:val="24"/>
          <w:szCs w:val="24"/>
        </w:rPr>
        <w:t xml:space="preserve"> “Em busca de um conceito fugidio – O ativismo judicial”, comenta que “costuma-se usar o termo ativismo em contextos destinados a apontar, para fins de censura ou para o aplauso, um exercício arrojado da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jurisdição, fora do usual, em especial no que tange a opções morais e políticas.” </w:t>
      </w:r>
    </w:p>
    <w:p w:rsidR="00E86618" w:rsidRPr="00E86618" w:rsidRDefault="00E86618" w:rsidP="005F61C9">
      <w:pPr>
        <w:ind w:left="2268" w:right="-431"/>
        <w:jc w:val="both"/>
        <w:rPr>
          <w:rFonts w:ascii="Times New Roman" w:hAnsi="Times New Roman" w:cs="Times New Roman"/>
          <w:i/>
          <w:sz w:val="24"/>
          <w:szCs w:val="24"/>
        </w:rPr>
      </w:pPr>
      <w:r w:rsidRPr="00E86618">
        <w:rPr>
          <w:rFonts w:ascii="Times New Roman" w:hAnsi="Times New Roman" w:cs="Times New Roman"/>
          <w:i/>
          <w:sz w:val="24"/>
          <w:szCs w:val="24"/>
        </w:rPr>
        <w:t xml:space="preserve">O oposto do ativismo é a </w:t>
      </w:r>
      <w:proofErr w:type="gramStart"/>
      <w:r w:rsidRPr="00E86618">
        <w:rPr>
          <w:rFonts w:ascii="Times New Roman" w:hAnsi="Times New Roman" w:cs="Times New Roman"/>
          <w:i/>
          <w:sz w:val="24"/>
          <w:szCs w:val="24"/>
        </w:rPr>
        <w:t>auto-contenção</w:t>
      </w:r>
      <w:proofErr w:type="gramEnd"/>
      <w:r w:rsidRPr="00E86618">
        <w:rPr>
          <w:rFonts w:ascii="Times New Roman" w:hAnsi="Times New Roman" w:cs="Times New Roman"/>
          <w:i/>
          <w:sz w:val="24"/>
          <w:szCs w:val="24"/>
        </w:rPr>
        <w:t>, que, de seu turno, é, às vezes, associada a uma postura de deferência servil aos poderes políticos, numa timidez produtora de resultados infaustos</w:t>
      </w:r>
      <w:r>
        <w:rPr>
          <w:rStyle w:val="Refdenotaderodap"/>
          <w:rFonts w:ascii="Times New Roman" w:hAnsi="Times New Roman" w:cs="Times New Roman"/>
          <w:i/>
          <w:sz w:val="24"/>
          <w:szCs w:val="24"/>
        </w:rPr>
        <w:footnoteReference w:id="28"/>
      </w:r>
      <w:r w:rsidRPr="00E86618">
        <w:rPr>
          <w:rFonts w:ascii="Times New Roman" w:hAnsi="Times New Roman" w:cs="Times New Roman"/>
          <w:i/>
          <w:sz w:val="24"/>
          <w:szCs w:val="24"/>
        </w:rPr>
        <w:t>.</w:t>
      </w:r>
    </w:p>
    <w:p w:rsidR="002A334B" w:rsidRPr="00D20542" w:rsidRDefault="002A334B" w:rsidP="005F61C9">
      <w:pPr>
        <w:rPr>
          <w:rFonts w:ascii="Times New Roman" w:hAnsi="Times New Roman" w:cs="Times New Roman"/>
          <w:sz w:val="24"/>
          <w:szCs w:val="24"/>
        </w:rPr>
      </w:pPr>
    </w:p>
    <w:p w:rsidR="000B1DC6" w:rsidRPr="00164C8A" w:rsidRDefault="002A334B" w:rsidP="005F61C9">
      <w:pPr>
        <w:ind w:right="-431" w:firstLine="709"/>
        <w:jc w:val="both"/>
        <w:rPr>
          <w:rFonts w:ascii="Times New Roman" w:hAnsi="Times New Roman" w:cs="Times New Roman"/>
          <w:sz w:val="24"/>
          <w:szCs w:val="24"/>
        </w:rPr>
      </w:pPr>
      <w:r w:rsidRPr="00164C8A">
        <w:rPr>
          <w:rFonts w:ascii="Times New Roman" w:hAnsi="Times New Roman" w:cs="Times New Roman"/>
          <w:sz w:val="24"/>
          <w:szCs w:val="24"/>
        </w:rPr>
        <w:t>S</w:t>
      </w:r>
      <w:r w:rsidR="000B1DC6" w:rsidRPr="00164C8A">
        <w:rPr>
          <w:rFonts w:ascii="Times New Roman" w:hAnsi="Times New Roman" w:cs="Times New Roman"/>
          <w:sz w:val="24"/>
          <w:szCs w:val="24"/>
        </w:rPr>
        <w:t xml:space="preserve">egundo Barroso, “a </w:t>
      </w:r>
      <w:proofErr w:type="spellStart"/>
      <w:r w:rsidR="000B1DC6" w:rsidRPr="00164C8A">
        <w:rPr>
          <w:rFonts w:ascii="Times New Roman" w:hAnsi="Times New Roman" w:cs="Times New Roman"/>
          <w:sz w:val="24"/>
          <w:szCs w:val="24"/>
        </w:rPr>
        <w:t>ideia</w:t>
      </w:r>
      <w:proofErr w:type="spellEnd"/>
      <w:r w:rsidR="000B1DC6" w:rsidRPr="00164C8A">
        <w:rPr>
          <w:rFonts w:ascii="Times New Roman" w:hAnsi="Times New Roman" w:cs="Times New Roman"/>
          <w:sz w:val="24"/>
          <w:szCs w:val="24"/>
        </w:rPr>
        <w:t xml:space="preserve"> de ativismo judicial está associada a uma participação mais ampla e intensa do Judiciário na concretização dos valores e fins constitucionais, com maior interferência no espaço de atuação dos outros dois Poderes. Em muitas situações sequer há confronto, mas mera ocupação de espaços vazios</w:t>
      </w:r>
      <w:proofErr w:type="gramStart"/>
      <w:r w:rsidR="000B1DC6" w:rsidRPr="00164C8A">
        <w:rPr>
          <w:rFonts w:ascii="Times New Roman" w:hAnsi="Times New Roman" w:cs="Times New Roman"/>
          <w:sz w:val="24"/>
          <w:szCs w:val="24"/>
        </w:rPr>
        <w:t>”</w:t>
      </w:r>
      <w:proofErr w:type="gramEnd"/>
      <w:r w:rsidR="000B1DC6" w:rsidRPr="00164C8A">
        <w:rPr>
          <w:rStyle w:val="Refdenotaderodap"/>
          <w:rFonts w:ascii="Times New Roman" w:hAnsi="Times New Roman" w:cs="Times New Roman"/>
          <w:sz w:val="24"/>
          <w:szCs w:val="24"/>
        </w:rPr>
        <w:footnoteReference w:id="29"/>
      </w:r>
      <w:r w:rsidR="000B1DC6" w:rsidRPr="00164C8A">
        <w:rPr>
          <w:rFonts w:ascii="Times New Roman" w:hAnsi="Times New Roman" w:cs="Times New Roman"/>
          <w:sz w:val="24"/>
          <w:szCs w:val="24"/>
        </w:rPr>
        <w:t xml:space="preserve">.    </w:t>
      </w:r>
    </w:p>
    <w:p w:rsidR="008122DD" w:rsidRDefault="000B1DC6" w:rsidP="005F61C9">
      <w:pPr>
        <w:ind w:left="2268" w:right="-431"/>
        <w:jc w:val="both"/>
        <w:rPr>
          <w:rFonts w:ascii="Times New Roman" w:hAnsi="Times New Roman" w:cs="Times New Roman"/>
          <w:i/>
        </w:rPr>
      </w:pPr>
      <w:r w:rsidRPr="00164C8A">
        <w:rPr>
          <w:rFonts w:ascii="Times New Roman" w:hAnsi="Times New Roman" w:cs="Times New Roman"/>
          <w:i/>
        </w:rPr>
        <w:t xml:space="preserve">...o ativismo é uma atitude, a escolha de um modo específico e proativo de interpretar a Constituição, expandindo o seu sentido e alcance. Normalmente, ele se instala – e este é o caso do Brasil – em situações de retração do Poder Legislativo, de </w:t>
      </w:r>
      <w:proofErr w:type="gramStart"/>
      <w:r w:rsidRPr="00164C8A">
        <w:rPr>
          <w:rFonts w:ascii="Times New Roman" w:hAnsi="Times New Roman" w:cs="Times New Roman"/>
          <w:i/>
        </w:rPr>
        <w:t>um certo</w:t>
      </w:r>
      <w:proofErr w:type="gramEnd"/>
      <w:r w:rsidRPr="00164C8A">
        <w:rPr>
          <w:rFonts w:ascii="Times New Roman" w:hAnsi="Times New Roman" w:cs="Times New Roman"/>
          <w:i/>
        </w:rPr>
        <w:t xml:space="preserve"> </w:t>
      </w:r>
      <w:r w:rsidRPr="00164C8A">
        <w:rPr>
          <w:rFonts w:ascii="Times New Roman" w:hAnsi="Times New Roman" w:cs="Times New Roman"/>
          <w:i/>
        </w:rPr>
        <w:lastRenderedPageBreak/>
        <w:t xml:space="preserve">descolamento entre a classe política e a sociedade civil, </w:t>
      </w:r>
      <w:r w:rsidR="005A485F" w:rsidRPr="00164C8A">
        <w:rPr>
          <w:rFonts w:ascii="Times New Roman" w:hAnsi="Times New Roman" w:cs="Times New Roman"/>
          <w:i/>
        </w:rPr>
        <w:t>impedindo que determinadas demandas sociais sejam atendidas de maneira efetiva</w:t>
      </w:r>
      <w:r w:rsidR="008122DD">
        <w:rPr>
          <w:rStyle w:val="Refdenotaderodap"/>
          <w:rFonts w:ascii="Times New Roman" w:hAnsi="Times New Roman" w:cs="Times New Roman"/>
          <w:i/>
        </w:rPr>
        <w:footnoteReference w:id="30"/>
      </w:r>
      <w:r w:rsidR="005A485F" w:rsidRPr="00164C8A">
        <w:rPr>
          <w:rFonts w:ascii="Times New Roman" w:hAnsi="Times New Roman" w:cs="Times New Roman"/>
          <w:i/>
        </w:rPr>
        <w:t>.</w:t>
      </w:r>
      <w:r w:rsidR="00522BA9" w:rsidRPr="00164C8A">
        <w:rPr>
          <w:rFonts w:ascii="Times New Roman" w:hAnsi="Times New Roman" w:cs="Times New Roman"/>
          <w:i/>
        </w:rPr>
        <w:t xml:space="preserve"> </w:t>
      </w:r>
    </w:p>
    <w:p w:rsidR="00A87D39" w:rsidRDefault="00A87D39" w:rsidP="005F61C9">
      <w:pPr>
        <w:ind w:left="2268" w:right="-431"/>
        <w:jc w:val="both"/>
        <w:rPr>
          <w:rFonts w:ascii="Times New Roman" w:hAnsi="Times New Roman" w:cs="Times New Roman"/>
          <w:i/>
        </w:rPr>
      </w:pPr>
      <w:r w:rsidRPr="00164C8A">
        <w:rPr>
          <w:rFonts w:ascii="Times New Roman" w:hAnsi="Times New Roman" w:cs="Times New Roman"/>
          <w:i/>
        </w:rPr>
        <w:t xml:space="preserve">O ativismo, ao contrário, traduz-se mais em uma prática jurisdicional de como tratar o próprio exercício da judicatura. Contrapondo-se a auto-contenção, é um mecanismo de afirmação </w:t>
      </w:r>
      <w:proofErr w:type="gramStart"/>
      <w:r w:rsidRPr="00164C8A">
        <w:rPr>
          <w:rFonts w:ascii="Times New Roman" w:hAnsi="Times New Roman" w:cs="Times New Roman"/>
          <w:i/>
        </w:rPr>
        <w:t>do próprio poder</w:t>
      </w:r>
      <w:proofErr w:type="gramEnd"/>
      <w:r w:rsidRPr="00164C8A">
        <w:rPr>
          <w:rFonts w:ascii="Times New Roman" w:hAnsi="Times New Roman" w:cs="Times New Roman"/>
          <w:i/>
        </w:rPr>
        <w:t xml:space="preserve"> jurisdicional além dos limites impostos pela ordem jurídica positiva ou pela prática judicial consolidada.</w:t>
      </w:r>
      <w:r w:rsidRPr="00164C8A">
        <w:rPr>
          <w:rStyle w:val="Refdenotaderodap"/>
          <w:rFonts w:ascii="Times New Roman" w:hAnsi="Times New Roman" w:cs="Times New Roman"/>
          <w:i/>
        </w:rPr>
        <w:footnoteReference w:id="31"/>
      </w:r>
    </w:p>
    <w:p w:rsidR="0061666B" w:rsidRPr="00164C8A" w:rsidRDefault="0061666B" w:rsidP="005F61C9">
      <w:pPr>
        <w:ind w:left="2268" w:right="-431"/>
        <w:jc w:val="both"/>
        <w:rPr>
          <w:rFonts w:ascii="Times New Roman" w:hAnsi="Times New Roman" w:cs="Times New Roman"/>
          <w:i/>
        </w:rPr>
      </w:pPr>
    </w:p>
    <w:p w:rsidR="00C704BA" w:rsidRPr="007D087D" w:rsidRDefault="00060310" w:rsidP="005F61C9">
      <w:pPr>
        <w:ind w:right="-431" w:firstLine="709"/>
        <w:jc w:val="both"/>
        <w:rPr>
          <w:rFonts w:ascii="Times New Roman" w:hAnsi="Times New Roman" w:cs="Times New Roman"/>
          <w:sz w:val="24"/>
          <w:szCs w:val="24"/>
        </w:rPr>
      </w:pPr>
      <w:proofErr w:type="spellStart"/>
      <w:r w:rsidRPr="00164C8A">
        <w:rPr>
          <w:rFonts w:ascii="Times New Roman" w:hAnsi="Times New Roman" w:cs="Times New Roman"/>
          <w:sz w:val="24"/>
          <w:szCs w:val="24"/>
        </w:rPr>
        <w:t>Elival</w:t>
      </w:r>
      <w:proofErr w:type="spellEnd"/>
      <w:r w:rsidRPr="00164C8A">
        <w:rPr>
          <w:rFonts w:ascii="Times New Roman" w:hAnsi="Times New Roman" w:cs="Times New Roman"/>
          <w:sz w:val="24"/>
          <w:szCs w:val="24"/>
        </w:rPr>
        <w:t xml:space="preserve"> da Silva Ramos, por seu turno, </w:t>
      </w:r>
      <w:r w:rsidR="00C704BA" w:rsidRPr="007D087D">
        <w:rPr>
          <w:rFonts w:ascii="Times New Roman" w:hAnsi="Times New Roman" w:cs="Times New Roman"/>
          <w:sz w:val="24"/>
          <w:szCs w:val="24"/>
        </w:rPr>
        <w:t xml:space="preserve">apresenta a seguinte definição de ativismo judicial: </w:t>
      </w:r>
    </w:p>
    <w:p w:rsidR="00C704BA" w:rsidRDefault="00C704BA" w:rsidP="005F61C9">
      <w:pPr>
        <w:ind w:left="2268" w:right="-431"/>
        <w:jc w:val="both"/>
        <w:rPr>
          <w:rFonts w:ascii="Times New Roman" w:hAnsi="Times New Roman" w:cs="Times New Roman"/>
          <w:i/>
        </w:rPr>
      </w:pPr>
      <w:r w:rsidRPr="007D087D">
        <w:rPr>
          <w:rFonts w:ascii="Times New Roman" w:hAnsi="Times New Roman" w:cs="Times New Roman"/>
          <w:i/>
        </w:rPr>
        <w:t xml:space="preserve">... </w:t>
      </w:r>
      <w:proofErr w:type="gramStart"/>
      <w:r w:rsidRPr="007D087D">
        <w:rPr>
          <w:rFonts w:ascii="Times New Roman" w:hAnsi="Times New Roman" w:cs="Times New Roman"/>
          <w:i/>
        </w:rPr>
        <w:t>por</w:t>
      </w:r>
      <w:proofErr w:type="gramEnd"/>
      <w:r w:rsidRPr="007D087D">
        <w:rPr>
          <w:rFonts w:ascii="Times New Roman" w:hAnsi="Times New Roman" w:cs="Times New Roman"/>
          <w:i/>
        </w:rPr>
        <w:t xml:space="preserve"> ativismo judicial deve-se entender o exercício da função jurisdicional para além dos limites impostos pelo próprio ordenamento que incumbe, institucionalmente, ao Poder Judiciário fazer atuar, resolvendo litígios de feições subjetivas (conflitos de interesses) e controvérsias jurídicas de natureza objetiva (conflitos normativos). </w:t>
      </w:r>
      <w:proofErr w:type="gramStart"/>
      <w:r w:rsidRPr="007D087D">
        <w:rPr>
          <w:rFonts w:ascii="Times New Roman" w:hAnsi="Times New Roman" w:cs="Times New Roman"/>
          <w:i/>
        </w:rPr>
        <w:t>Há,</w:t>
      </w:r>
      <w:proofErr w:type="gramEnd"/>
      <w:r w:rsidRPr="007D087D">
        <w:rPr>
          <w:rFonts w:ascii="Times New Roman" w:hAnsi="Times New Roman" w:cs="Times New Roman"/>
          <w:i/>
        </w:rPr>
        <w:t xml:space="preserve"> como visto, uma sinalização claramente negativa no tocante às práticas ativistas, por importarem na desnaturação da atividade típica do Poder Judiciário, em detrimento dos demais Poderes. Não se pode deixar de registrar mais uma vez, contudo, que o fenômeno golpeia mais fortemente </w:t>
      </w:r>
      <w:r>
        <w:rPr>
          <w:rFonts w:ascii="Times New Roman" w:hAnsi="Times New Roman" w:cs="Times New Roman"/>
          <w:i/>
        </w:rPr>
        <w:t xml:space="preserve">               </w:t>
      </w:r>
      <w:r w:rsidRPr="007D087D">
        <w:rPr>
          <w:rFonts w:ascii="Times New Roman" w:hAnsi="Times New Roman" w:cs="Times New Roman"/>
          <w:i/>
        </w:rPr>
        <w:t xml:space="preserve">o Poder Legislativo, o qual tanto pode ter o produto da </w:t>
      </w:r>
      <w:proofErr w:type="spellStart"/>
      <w:r w:rsidRPr="007D087D">
        <w:rPr>
          <w:rFonts w:ascii="Times New Roman" w:hAnsi="Times New Roman" w:cs="Times New Roman"/>
          <w:i/>
        </w:rPr>
        <w:t>legiferação</w:t>
      </w:r>
      <w:proofErr w:type="spellEnd"/>
      <w:r w:rsidRPr="007D087D">
        <w:rPr>
          <w:rFonts w:ascii="Times New Roman" w:hAnsi="Times New Roman" w:cs="Times New Roman"/>
          <w:i/>
        </w:rPr>
        <w:t xml:space="preserve"> irregularmente invalidado por decisão ativista (em sede de controle de constitucionalidade), quanto o seu espaço de conformação normativo invadido por decisões excessivamente criativas</w:t>
      </w:r>
      <w:r>
        <w:rPr>
          <w:rStyle w:val="Refdenotaderodap"/>
          <w:rFonts w:ascii="Times New Roman" w:hAnsi="Times New Roman" w:cs="Times New Roman"/>
          <w:i/>
        </w:rPr>
        <w:footnoteReference w:id="32"/>
      </w:r>
      <w:r w:rsidRPr="007D087D">
        <w:rPr>
          <w:rFonts w:ascii="Times New Roman" w:hAnsi="Times New Roman" w:cs="Times New Roman"/>
          <w:i/>
        </w:rPr>
        <w:t>.</w:t>
      </w:r>
    </w:p>
    <w:p w:rsidR="00D84D10" w:rsidRDefault="00D84D10" w:rsidP="005F61C9">
      <w:pPr>
        <w:ind w:right="-431" w:firstLine="709"/>
        <w:jc w:val="both"/>
        <w:rPr>
          <w:rFonts w:ascii="Times New Roman" w:hAnsi="Times New Roman" w:cs="Times New Roman"/>
          <w:sz w:val="24"/>
          <w:szCs w:val="24"/>
        </w:rPr>
      </w:pPr>
    </w:p>
    <w:p w:rsidR="00060310" w:rsidRPr="00164C8A" w:rsidRDefault="00C704BA"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Ramos</w:t>
      </w:r>
      <w:proofErr w:type="gramStart"/>
      <w:r>
        <w:rPr>
          <w:rFonts w:ascii="Times New Roman" w:hAnsi="Times New Roman" w:cs="Times New Roman"/>
          <w:sz w:val="24"/>
          <w:szCs w:val="24"/>
        </w:rPr>
        <w:t xml:space="preserve">  </w:t>
      </w:r>
      <w:proofErr w:type="gramEnd"/>
      <w:r w:rsidR="00060310" w:rsidRPr="00164C8A">
        <w:rPr>
          <w:rFonts w:ascii="Times New Roman" w:hAnsi="Times New Roman" w:cs="Times New Roman"/>
          <w:sz w:val="24"/>
          <w:szCs w:val="24"/>
        </w:rPr>
        <w:t xml:space="preserve">não vê o ativismo judicial como </w:t>
      </w:r>
      <w:r w:rsidR="00D20542">
        <w:rPr>
          <w:rFonts w:ascii="Times New Roman" w:hAnsi="Times New Roman" w:cs="Times New Roman"/>
          <w:sz w:val="24"/>
          <w:szCs w:val="24"/>
        </w:rPr>
        <w:t>uma atitude desejável</w:t>
      </w:r>
      <w:r w:rsidR="00060310" w:rsidRPr="00164C8A">
        <w:rPr>
          <w:rFonts w:ascii="Times New Roman" w:hAnsi="Times New Roman" w:cs="Times New Roman"/>
          <w:sz w:val="24"/>
          <w:szCs w:val="24"/>
        </w:rPr>
        <w:t xml:space="preserve">, </w:t>
      </w:r>
      <w:r w:rsidR="00164C8A" w:rsidRPr="00164C8A">
        <w:rPr>
          <w:rFonts w:ascii="Times New Roman" w:hAnsi="Times New Roman" w:cs="Times New Roman"/>
          <w:sz w:val="24"/>
          <w:szCs w:val="24"/>
        </w:rPr>
        <w:t xml:space="preserve">mas como ofensa ao princípio da separação dos poderes, na medida em que implica na </w:t>
      </w:r>
      <w:r w:rsidR="00060310" w:rsidRPr="00164C8A">
        <w:rPr>
          <w:rFonts w:ascii="Times New Roman" w:hAnsi="Times New Roman" w:cs="Times New Roman"/>
          <w:sz w:val="24"/>
          <w:szCs w:val="24"/>
        </w:rPr>
        <w:t xml:space="preserve"> </w:t>
      </w:r>
      <w:r w:rsidR="00164C8A" w:rsidRPr="00164C8A">
        <w:rPr>
          <w:rFonts w:ascii="Times New Roman" w:hAnsi="Times New Roman" w:cs="Times New Roman"/>
          <w:sz w:val="24"/>
          <w:szCs w:val="24"/>
        </w:rPr>
        <w:t>“</w:t>
      </w:r>
      <w:r w:rsidR="00060310" w:rsidRPr="00164C8A">
        <w:rPr>
          <w:rFonts w:ascii="Times New Roman" w:hAnsi="Times New Roman" w:cs="Times New Roman"/>
          <w:sz w:val="24"/>
          <w:szCs w:val="24"/>
        </w:rPr>
        <w:t>ultrapassagem  das linhas demarcatórias da função jurisdicional, em detrimento principalmente da função legislativa, mas, também, da função administrativa e, até mesmo, da função de governo”</w:t>
      </w:r>
      <w:r w:rsidR="006E45BF">
        <w:rPr>
          <w:rStyle w:val="Refdenotaderodap"/>
          <w:rFonts w:ascii="Times New Roman" w:hAnsi="Times New Roman" w:cs="Times New Roman"/>
          <w:sz w:val="24"/>
          <w:szCs w:val="24"/>
        </w:rPr>
        <w:footnoteReference w:id="33"/>
      </w:r>
      <w:r w:rsidR="00060310" w:rsidRPr="00164C8A">
        <w:rPr>
          <w:rFonts w:ascii="Times New Roman" w:hAnsi="Times New Roman" w:cs="Times New Roman"/>
          <w:sz w:val="24"/>
          <w:szCs w:val="24"/>
        </w:rPr>
        <w:t>.</w:t>
      </w:r>
    </w:p>
    <w:p w:rsidR="00FE006F" w:rsidRPr="00164C8A" w:rsidRDefault="00FE006F" w:rsidP="005F61C9">
      <w:pPr>
        <w:ind w:left="2268" w:right="-431"/>
        <w:jc w:val="both"/>
        <w:rPr>
          <w:rFonts w:ascii="Times New Roman" w:hAnsi="Times New Roman" w:cs="Times New Roman"/>
          <w:i/>
        </w:rPr>
      </w:pPr>
      <w:r w:rsidRPr="00164C8A">
        <w:rPr>
          <w:rFonts w:ascii="Times New Roman" w:hAnsi="Times New Roman" w:cs="Times New Roman"/>
          <w:i/>
        </w:rPr>
        <w:t xml:space="preserve">Não se trata do exercício desabrido da </w:t>
      </w:r>
      <w:proofErr w:type="spellStart"/>
      <w:r w:rsidRPr="00164C8A">
        <w:rPr>
          <w:rFonts w:ascii="Times New Roman" w:hAnsi="Times New Roman" w:cs="Times New Roman"/>
          <w:i/>
        </w:rPr>
        <w:t>legiferação</w:t>
      </w:r>
      <w:proofErr w:type="spellEnd"/>
      <w:r w:rsidRPr="00164C8A">
        <w:rPr>
          <w:rFonts w:ascii="Times New Roman" w:hAnsi="Times New Roman" w:cs="Times New Roman"/>
          <w:i/>
        </w:rPr>
        <w:t xml:space="preserve"> (ou de outra função jurisdicional), que, aliás, em circunstâncias bem delimitadas, pode vir a ser deferido pela própria Constituição aos órgãos superiores do aparelho judiciário, e sim da descaracterização da função típica do Poder Judiciário, com incursão insidiosa sobre o núcleo essencial de funções constitucionalmente atribuídas a outros Poderes.</w:t>
      </w:r>
    </w:p>
    <w:p w:rsidR="00060310" w:rsidRPr="00486766" w:rsidRDefault="00FE006F" w:rsidP="005F61C9">
      <w:pPr>
        <w:ind w:left="2268" w:right="-431"/>
        <w:jc w:val="both"/>
        <w:rPr>
          <w:rFonts w:ascii="Times New Roman" w:hAnsi="Times New Roman" w:cs="Times New Roman"/>
          <w:i/>
        </w:rPr>
      </w:pPr>
      <w:r w:rsidRPr="00486766">
        <w:rPr>
          <w:rFonts w:ascii="Times New Roman" w:hAnsi="Times New Roman" w:cs="Times New Roman"/>
          <w:i/>
        </w:rPr>
        <w:t xml:space="preserve">A observância da separação dos Poderes importa, dentre diversos outros consectários, na manutenção dos órgãos do Judiciário nos limites da função jurisdicional que lhes é confiada e para cujo exercício </w:t>
      </w:r>
      <w:proofErr w:type="gramStart"/>
      <w:r w:rsidRPr="00486766">
        <w:rPr>
          <w:rFonts w:ascii="Times New Roman" w:hAnsi="Times New Roman" w:cs="Times New Roman"/>
          <w:i/>
        </w:rPr>
        <w:t>foram</w:t>
      </w:r>
      <w:proofErr w:type="gramEnd"/>
      <w:r w:rsidRPr="00486766">
        <w:rPr>
          <w:rFonts w:ascii="Times New Roman" w:hAnsi="Times New Roman" w:cs="Times New Roman"/>
          <w:i/>
        </w:rPr>
        <w:t xml:space="preserve"> estruturados</w:t>
      </w:r>
      <w:r w:rsidR="006E45BF">
        <w:rPr>
          <w:rStyle w:val="Refdenotaderodap"/>
          <w:rFonts w:ascii="Times New Roman" w:hAnsi="Times New Roman" w:cs="Times New Roman"/>
          <w:i/>
        </w:rPr>
        <w:footnoteReference w:id="34"/>
      </w:r>
      <w:r w:rsidRPr="00486766">
        <w:rPr>
          <w:rFonts w:ascii="Times New Roman" w:hAnsi="Times New Roman" w:cs="Times New Roman"/>
          <w:i/>
        </w:rPr>
        <w:t xml:space="preserve">. </w:t>
      </w:r>
    </w:p>
    <w:p w:rsidR="007D087D" w:rsidRDefault="007D087D" w:rsidP="005F61C9">
      <w:pPr>
        <w:tabs>
          <w:tab w:val="left" w:pos="6115"/>
        </w:tabs>
      </w:pPr>
    </w:p>
    <w:p w:rsidR="003F46F3" w:rsidRPr="00B07848" w:rsidRDefault="003F46F3" w:rsidP="005F61C9">
      <w:pPr>
        <w:ind w:right="-431" w:firstLine="709"/>
        <w:jc w:val="both"/>
        <w:rPr>
          <w:rFonts w:ascii="Times New Roman" w:hAnsi="Times New Roman" w:cs="Times New Roman"/>
          <w:b/>
          <w:sz w:val="24"/>
          <w:szCs w:val="24"/>
        </w:rPr>
      </w:pPr>
      <w:r w:rsidRPr="00B07848">
        <w:rPr>
          <w:rFonts w:ascii="Times New Roman" w:hAnsi="Times New Roman" w:cs="Times New Roman"/>
          <w:b/>
          <w:sz w:val="24"/>
          <w:szCs w:val="24"/>
        </w:rPr>
        <w:t>3.2</w:t>
      </w:r>
      <w:proofErr w:type="gramStart"/>
      <w:r w:rsidRPr="00B07848">
        <w:rPr>
          <w:rFonts w:ascii="Times New Roman" w:hAnsi="Times New Roman" w:cs="Times New Roman"/>
          <w:b/>
          <w:sz w:val="24"/>
          <w:szCs w:val="24"/>
        </w:rPr>
        <w:t xml:space="preserve"> </w:t>
      </w:r>
      <w:r w:rsidR="00B07848">
        <w:rPr>
          <w:rFonts w:ascii="Times New Roman" w:hAnsi="Times New Roman" w:cs="Times New Roman"/>
          <w:b/>
          <w:sz w:val="24"/>
          <w:szCs w:val="24"/>
        </w:rPr>
        <w:t xml:space="preserve"> </w:t>
      </w:r>
      <w:proofErr w:type="gramEnd"/>
      <w:r w:rsidR="00B07848">
        <w:rPr>
          <w:rFonts w:ascii="Times New Roman" w:hAnsi="Times New Roman" w:cs="Times New Roman"/>
          <w:b/>
          <w:sz w:val="24"/>
          <w:szCs w:val="24"/>
        </w:rPr>
        <w:t>O a</w:t>
      </w:r>
      <w:r w:rsidRPr="00B07848">
        <w:rPr>
          <w:rFonts w:ascii="Times New Roman" w:hAnsi="Times New Roman" w:cs="Times New Roman"/>
          <w:b/>
          <w:sz w:val="24"/>
          <w:szCs w:val="24"/>
        </w:rPr>
        <w:t>tivismo judicial no Supremo Tribunal Federal</w:t>
      </w:r>
    </w:p>
    <w:p w:rsidR="00B041C1" w:rsidRPr="00B041C1" w:rsidRDefault="00B041C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O Supremo Tribunal Federal tem adotado práticas </w:t>
      </w:r>
      <w:r w:rsidR="00557F31">
        <w:rPr>
          <w:rFonts w:ascii="Times New Roman" w:hAnsi="Times New Roman" w:cs="Times New Roman"/>
          <w:sz w:val="24"/>
          <w:szCs w:val="24"/>
        </w:rPr>
        <w:t xml:space="preserve">sabidamente </w:t>
      </w:r>
      <w:r>
        <w:rPr>
          <w:rFonts w:ascii="Times New Roman" w:hAnsi="Times New Roman" w:cs="Times New Roman"/>
          <w:sz w:val="24"/>
          <w:szCs w:val="24"/>
        </w:rPr>
        <w:t>ativistas, pelas quais ora recebe elogios ora críticas. O Ministro Celso de Mello ao discursar na cerimônia de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posse do Ministro Gilmar Mendes</w:t>
      </w:r>
      <w:r w:rsidR="00A30F3E">
        <w:rPr>
          <w:rFonts w:ascii="Times New Roman" w:hAnsi="Times New Roman" w:cs="Times New Roman"/>
          <w:sz w:val="24"/>
          <w:szCs w:val="24"/>
        </w:rPr>
        <w:t xml:space="preserve"> como presidente do </w:t>
      </w:r>
      <w:r w:rsidR="00B07848">
        <w:rPr>
          <w:rFonts w:ascii="Times New Roman" w:hAnsi="Times New Roman" w:cs="Times New Roman"/>
          <w:sz w:val="24"/>
          <w:szCs w:val="24"/>
        </w:rPr>
        <w:t>Tribunal</w:t>
      </w:r>
      <w:r>
        <w:rPr>
          <w:rFonts w:ascii="Times New Roman" w:hAnsi="Times New Roman" w:cs="Times New Roman"/>
          <w:sz w:val="24"/>
          <w:szCs w:val="24"/>
        </w:rPr>
        <w:t xml:space="preserve">, </w:t>
      </w:r>
      <w:r w:rsidR="00880426" w:rsidRPr="00A30F3E">
        <w:rPr>
          <w:rFonts w:ascii="Times New Roman" w:hAnsi="Times New Roman" w:cs="Times New Roman"/>
          <w:sz w:val="24"/>
          <w:szCs w:val="24"/>
        </w:rPr>
        <w:t>em</w:t>
      </w:r>
      <w:r w:rsidR="00880426">
        <w:rPr>
          <w:rFonts w:ascii="Times New Roman" w:hAnsi="Times New Roman" w:cs="Times New Roman"/>
          <w:sz w:val="24"/>
          <w:szCs w:val="24"/>
        </w:rPr>
        <w:t xml:space="preserve"> </w:t>
      </w:r>
      <w:r w:rsidR="00880426" w:rsidRPr="00A30F3E">
        <w:rPr>
          <w:rFonts w:ascii="Times New Roman" w:hAnsi="Times New Roman" w:cs="Times New Roman"/>
          <w:sz w:val="24"/>
          <w:szCs w:val="24"/>
        </w:rPr>
        <w:t>2008</w:t>
      </w:r>
      <w:r w:rsidR="00880426">
        <w:rPr>
          <w:rFonts w:ascii="Times New Roman" w:hAnsi="Times New Roman" w:cs="Times New Roman"/>
          <w:sz w:val="24"/>
          <w:szCs w:val="24"/>
        </w:rPr>
        <w:t xml:space="preserve">, </w:t>
      </w:r>
      <w:r>
        <w:rPr>
          <w:rFonts w:ascii="Times New Roman" w:hAnsi="Times New Roman" w:cs="Times New Roman"/>
          <w:sz w:val="24"/>
          <w:szCs w:val="24"/>
        </w:rPr>
        <w:t>ressaltou q</w:t>
      </w:r>
      <w:r w:rsidRPr="00B041C1">
        <w:rPr>
          <w:rFonts w:ascii="Times New Roman" w:hAnsi="Times New Roman" w:cs="Times New Roman"/>
          <w:sz w:val="24"/>
          <w:szCs w:val="24"/>
        </w:rPr>
        <w:t xml:space="preserve">ue os três Poderes da República, sem exceção, devem respeito à Constituição, que não pode ser burlada por conveniência política ou pragmatismo institucional. “Nada mais nocivo, perigoso e ilegítimo do que elaborar uma Constituição, sem a vontade de fazê-la cumprir integralmente, ou, então, de apenas executá-la com o propósito </w:t>
      </w:r>
      <w:r w:rsidRPr="00B041C1">
        <w:rPr>
          <w:rFonts w:ascii="Times New Roman" w:hAnsi="Times New Roman" w:cs="Times New Roman"/>
          <w:sz w:val="24"/>
          <w:szCs w:val="24"/>
        </w:rPr>
        <w:lastRenderedPageBreak/>
        <w:t>subalterno de torná-la aplicável somente nos pontos que se mostrarem convenientes aos desígnios dos governantes, em detrimento dos interesses maiores dos cidadãos.”</w:t>
      </w:r>
    </w:p>
    <w:p w:rsidR="00035EB5" w:rsidRDefault="00B041C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Assumiu, ainda, que o Supremo Tribunal Federal exerce práticas ativistas e justificou essa atitu</w:t>
      </w:r>
      <w:r w:rsidR="00035EB5">
        <w:rPr>
          <w:rFonts w:ascii="Times New Roman" w:hAnsi="Times New Roman" w:cs="Times New Roman"/>
          <w:sz w:val="24"/>
          <w:szCs w:val="24"/>
        </w:rPr>
        <w:t>de:</w:t>
      </w:r>
    </w:p>
    <w:p w:rsidR="00B041C1" w:rsidRPr="00035EB5" w:rsidRDefault="00B041C1" w:rsidP="005F61C9">
      <w:pPr>
        <w:ind w:left="2268" w:right="-431"/>
        <w:jc w:val="both"/>
        <w:rPr>
          <w:rFonts w:ascii="Times New Roman" w:hAnsi="Times New Roman" w:cs="Times New Roman"/>
          <w:i/>
        </w:rPr>
      </w:pPr>
      <w:r w:rsidRPr="00035EB5">
        <w:rPr>
          <w:rFonts w:ascii="Times New Roman" w:hAnsi="Times New Roman" w:cs="Times New Roman"/>
          <w:i/>
        </w:rPr>
        <w:t xml:space="preserve">Práticas de ativismo judicial, embora moderadamente desempenhadas por esta Corte em momentos excepcionais, tornam-se uma necessidade institucional, quando os órgãos do Poder Público se omitem ou retardam, excessivamente, o cumprimento de obrigações a que estão sujeitos por expressa determinação do próprio estatuto constitucional, ainda mais se </w:t>
      </w:r>
      <w:proofErr w:type="spellStart"/>
      <w:r w:rsidRPr="00035EB5">
        <w:rPr>
          <w:rFonts w:ascii="Times New Roman" w:hAnsi="Times New Roman" w:cs="Times New Roman"/>
          <w:i/>
        </w:rPr>
        <w:t>se</w:t>
      </w:r>
      <w:proofErr w:type="spellEnd"/>
      <w:r w:rsidRPr="00035EB5">
        <w:rPr>
          <w:rFonts w:ascii="Times New Roman" w:hAnsi="Times New Roman" w:cs="Times New Roman"/>
          <w:i/>
        </w:rPr>
        <w:t xml:space="preserve"> tiver presente que o Poder Judiciário, tratando-se de comportamentos estatais ofensivos à Constituição, não pode se reduzir a uma posição de pura passividade.</w:t>
      </w:r>
      <w:r w:rsidR="00035EB5">
        <w:rPr>
          <w:rStyle w:val="Refdenotaderodap"/>
          <w:rFonts w:ascii="Times New Roman" w:hAnsi="Times New Roman" w:cs="Times New Roman"/>
          <w:i/>
        </w:rPr>
        <w:footnoteReference w:id="35"/>
      </w:r>
    </w:p>
    <w:p w:rsidR="007D087D" w:rsidRDefault="007D087D" w:rsidP="005F61C9">
      <w:pPr>
        <w:tabs>
          <w:tab w:val="left" w:pos="6115"/>
        </w:tabs>
      </w:pPr>
    </w:p>
    <w:p w:rsidR="005B07EA" w:rsidRPr="00C973A7" w:rsidRDefault="005B07EA"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Em diversas oportunidades, o Supremo Tribunal Federal aplicou diretamente a Constituição em situações não contempladas expressamente em seu texto e sem a manifestação do legislador ordinário, o que caracteriza uma postura ativista.</w:t>
      </w:r>
    </w:p>
    <w:p w:rsidR="007A398D" w:rsidRDefault="00D630D1" w:rsidP="005F61C9">
      <w:pPr>
        <w:ind w:right="-431" w:firstLine="709"/>
        <w:jc w:val="both"/>
        <w:rPr>
          <w:rFonts w:ascii="Times New Roman" w:hAnsi="Times New Roman" w:cs="Times New Roman"/>
          <w:sz w:val="24"/>
          <w:szCs w:val="24"/>
        </w:rPr>
      </w:pPr>
      <w:r w:rsidRPr="00C973A7">
        <w:rPr>
          <w:rFonts w:ascii="Times New Roman" w:hAnsi="Times New Roman" w:cs="Times New Roman"/>
          <w:sz w:val="24"/>
          <w:szCs w:val="24"/>
        </w:rPr>
        <w:t xml:space="preserve">Como </w:t>
      </w:r>
      <w:proofErr w:type="gramStart"/>
      <w:r w:rsidRPr="00C973A7">
        <w:rPr>
          <w:rFonts w:ascii="Times New Roman" w:hAnsi="Times New Roman" w:cs="Times New Roman"/>
          <w:sz w:val="24"/>
          <w:szCs w:val="24"/>
        </w:rPr>
        <w:t xml:space="preserve">exemplos de </w:t>
      </w:r>
      <w:r w:rsidR="005B07EA">
        <w:rPr>
          <w:rFonts w:ascii="Times New Roman" w:hAnsi="Times New Roman" w:cs="Times New Roman"/>
          <w:sz w:val="24"/>
          <w:szCs w:val="24"/>
        </w:rPr>
        <w:t xml:space="preserve">tais </w:t>
      </w:r>
      <w:r w:rsidRPr="00C973A7">
        <w:rPr>
          <w:rFonts w:ascii="Times New Roman" w:hAnsi="Times New Roman" w:cs="Times New Roman"/>
          <w:sz w:val="24"/>
          <w:szCs w:val="24"/>
        </w:rPr>
        <w:t>práticas podemos citar</w:t>
      </w:r>
      <w:proofErr w:type="gramEnd"/>
      <w:r w:rsidRPr="00C973A7">
        <w:rPr>
          <w:rFonts w:ascii="Times New Roman" w:hAnsi="Times New Roman" w:cs="Times New Roman"/>
          <w:sz w:val="24"/>
          <w:szCs w:val="24"/>
        </w:rPr>
        <w:t xml:space="preserve">: </w:t>
      </w:r>
      <w:r w:rsidR="007A398D" w:rsidRPr="00C973A7">
        <w:rPr>
          <w:rFonts w:ascii="Times New Roman" w:hAnsi="Times New Roman" w:cs="Times New Roman"/>
          <w:sz w:val="24"/>
          <w:szCs w:val="24"/>
        </w:rPr>
        <w:t>o julgamento da Ação Direta de Constitucionalidade nº 12, que proibiu o nepotismo</w:t>
      </w:r>
      <w:r w:rsidRPr="00C973A7">
        <w:rPr>
          <w:rFonts w:ascii="Times New Roman" w:hAnsi="Times New Roman" w:cs="Times New Roman"/>
          <w:sz w:val="24"/>
          <w:szCs w:val="24"/>
        </w:rPr>
        <w:t>; a súmula vinculante</w:t>
      </w:r>
      <w:r w:rsidR="00D603B4">
        <w:rPr>
          <w:rFonts w:ascii="Times New Roman" w:hAnsi="Times New Roman" w:cs="Times New Roman"/>
          <w:sz w:val="24"/>
          <w:szCs w:val="24"/>
        </w:rPr>
        <w:t xml:space="preserve"> nº 11</w:t>
      </w:r>
      <w:r w:rsidR="00B07848">
        <w:rPr>
          <w:rFonts w:ascii="Times New Roman" w:hAnsi="Times New Roman" w:cs="Times New Roman"/>
          <w:sz w:val="24"/>
          <w:szCs w:val="24"/>
        </w:rPr>
        <w:t>,</w:t>
      </w:r>
      <w:r w:rsidRPr="00C973A7">
        <w:rPr>
          <w:rFonts w:ascii="Times New Roman" w:hAnsi="Times New Roman" w:cs="Times New Roman"/>
          <w:sz w:val="24"/>
          <w:szCs w:val="24"/>
        </w:rPr>
        <w:t xml:space="preserve"> que proibiu o uso de algemas, o julgamento conjunto dos mandados de injunção </w:t>
      </w:r>
      <w:proofErr w:type="spellStart"/>
      <w:r w:rsidRPr="00C973A7">
        <w:rPr>
          <w:rFonts w:ascii="Times New Roman" w:hAnsi="Times New Roman" w:cs="Times New Roman"/>
          <w:sz w:val="24"/>
          <w:szCs w:val="24"/>
        </w:rPr>
        <w:t>nºs</w:t>
      </w:r>
      <w:proofErr w:type="spellEnd"/>
      <w:r w:rsidRPr="00C973A7">
        <w:rPr>
          <w:rFonts w:ascii="Times New Roman" w:hAnsi="Times New Roman" w:cs="Times New Roman"/>
          <w:sz w:val="24"/>
          <w:szCs w:val="24"/>
        </w:rPr>
        <w:t xml:space="preserve"> 670, 708 e 712 que regulamentou o direito de greve dos servidores públicos valendo-se da legislação já existente para a iniciativa privada, </w:t>
      </w:r>
      <w:r w:rsidR="00E649E8" w:rsidRPr="00C973A7">
        <w:rPr>
          <w:rFonts w:ascii="Times New Roman" w:hAnsi="Times New Roman" w:cs="Times New Roman"/>
          <w:sz w:val="24"/>
          <w:szCs w:val="24"/>
        </w:rPr>
        <w:t>etc.</w:t>
      </w:r>
    </w:p>
    <w:p w:rsidR="00E649E8" w:rsidRDefault="00E649E8" w:rsidP="005F61C9">
      <w:pPr>
        <w:ind w:right="-431" w:firstLine="709"/>
        <w:jc w:val="both"/>
        <w:rPr>
          <w:rFonts w:ascii="Times New Roman" w:hAnsi="Times New Roman" w:cs="Times New Roman"/>
          <w:sz w:val="24"/>
          <w:szCs w:val="24"/>
        </w:rPr>
      </w:pPr>
      <w:r w:rsidRPr="00C973A7">
        <w:rPr>
          <w:rFonts w:ascii="Times New Roman" w:hAnsi="Times New Roman" w:cs="Times New Roman"/>
          <w:sz w:val="24"/>
          <w:szCs w:val="24"/>
        </w:rPr>
        <w:t xml:space="preserve">O julgamento conjunto dos Mandados de Injunção relativos ao direito de greve dos servidores públicos </w:t>
      </w:r>
      <w:r w:rsidR="005B07EA">
        <w:rPr>
          <w:rFonts w:ascii="Times New Roman" w:hAnsi="Times New Roman" w:cs="Times New Roman"/>
          <w:sz w:val="24"/>
          <w:szCs w:val="24"/>
        </w:rPr>
        <w:t xml:space="preserve">adquiriu uma importância histórica posto que </w:t>
      </w:r>
      <w:proofErr w:type="gramStart"/>
      <w:r w:rsidRPr="00C973A7">
        <w:rPr>
          <w:rFonts w:ascii="Times New Roman" w:hAnsi="Times New Roman" w:cs="Times New Roman"/>
          <w:sz w:val="24"/>
          <w:szCs w:val="24"/>
        </w:rPr>
        <w:t>constituiu</w:t>
      </w:r>
      <w:proofErr w:type="gramEnd"/>
      <w:r w:rsidRPr="00C973A7">
        <w:rPr>
          <w:rFonts w:ascii="Times New Roman" w:hAnsi="Times New Roman" w:cs="Times New Roman"/>
          <w:sz w:val="24"/>
          <w:szCs w:val="24"/>
        </w:rPr>
        <w:t xml:space="preserve"> verdadeira guinada na atuação do Supremo Tribunal Federal em relação ao instituto do Mandado de Injunção.</w:t>
      </w:r>
    </w:p>
    <w:p w:rsidR="0015282E" w:rsidRDefault="005B07EA"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Tal instituto que, quando</w:t>
      </w:r>
      <w:r w:rsidR="00B07848">
        <w:rPr>
          <w:rFonts w:ascii="Times New Roman" w:hAnsi="Times New Roman" w:cs="Times New Roman"/>
          <w:sz w:val="24"/>
          <w:szCs w:val="24"/>
        </w:rPr>
        <w:t xml:space="preserve"> da promulgação d</w:t>
      </w:r>
      <w:r>
        <w:rPr>
          <w:rFonts w:ascii="Times New Roman" w:hAnsi="Times New Roman" w:cs="Times New Roman"/>
          <w:sz w:val="24"/>
          <w:szCs w:val="24"/>
        </w:rPr>
        <w:t xml:space="preserve">a Constituição Federal, mal sabíamos </w:t>
      </w:r>
      <w:r w:rsidR="00557F31">
        <w:rPr>
          <w:rFonts w:ascii="Times New Roman" w:hAnsi="Times New Roman" w:cs="Times New Roman"/>
          <w:sz w:val="24"/>
          <w:szCs w:val="24"/>
        </w:rPr>
        <w:t xml:space="preserve">a </w:t>
      </w:r>
      <w:r>
        <w:rPr>
          <w:rFonts w:ascii="Times New Roman" w:hAnsi="Times New Roman" w:cs="Times New Roman"/>
          <w:sz w:val="24"/>
          <w:szCs w:val="24"/>
        </w:rPr>
        <w:t xml:space="preserve">utilidade e que, por muitos anos, foi utilizado apenas para declarar a mora do legislador em editar leis regulamentadoras de direitos </w:t>
      </w:r>
      <w:r w:rsidR="00B07848">
        <w:rPr>
          <w:rFonts w:ascii="Times New Roman" w:hAnsi="Times New Roman" w:cs="Times New Roman"/>
          <w:sz w:val="24"/>
          <w:szCs w:val="24"/>
        </w:rPr>
        <w:t xml:space="preserve">constitucionalmente </w:t>
      </w:r>
      <w:r>
        <w:rPr>
          <w:rFonts w:ascii="Times New Roman" w:hAnsi="Times New Roman" w:cs="Times New Roman"/>
          <w:sz w:val="24"/>
          <w:szCs w:val="24"/>
        </w:rPr>
        <w:t xml:space="preserve">previstos, cujo exercício dependia de regulamentação, adquiriu novo caráter, possibilitando ao Supremo Tribunal Federal “criar” uma norma </w:t>
      </w:r>
      <w:r w:rsidR="0015282E">
        <w:rPr>
          <w:rFonts w:ascii="Times New Roman" w:hAnsi="Times New Roman" w:cs="Times New Roman"/>
          <w:sz w:val="24"/>
          <w:szCs w:val="24"/>
        </w:rPr>
        <w:t>a ser utilizada até que o Poder Legislativo regulamente a matéria.</w:t>
      </w:r>
    </w:p>
    <w:p w:rsidR="00E649E8" w:rsidRPr="00C973A7" w:rsidRDefault="0015282E"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Saliente-se que o</w:t>
      </w:r>
      <w:r w:rsidR="00E649E8" w:rsidRPr="00C973A7">
        <w:rPr>
          <w:rFonts w:ascii="Times New Roman" w:hAnsi="Times New Roman" w:cs="Times New Roman"/>
          <w:sz w:val="24"/>
          <w:szCs w:val="24"/>
        </w:rPr>
        <w:t xml:space="preserve"> Ministro Maurício Correa, relator originário do Mandado de Injunção nº 670, havia redigido seu relatório no sentido de que não poderia o Judiciário garantir ao impetrante o direito de greve. Caso assim procedesse, substituir-se-ia ao legislador ordinário, o que extrapolaria o âmbito da competência estabelecida na Constituição Federal. Seu voto era no sentido de declarar a mora do Congresso Nacional em editar a norma reclamada e oficiar ao Órgão impetrado quanto a esse fato.</w:t>
      </w:r>
    </w:p>
    <w:p w:rsidR="00E649E8" w:rsidRPr="00C973A7" w:rsidRDefault="0015282E"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Contudo, o</w:t>
      </w:r>
      <w:proofErr w:type="gramStart"/>
      <w:r>
        <w:rPr>
          <w:rFonts w:ascii="Times New Roman" w:hAnsi="Times New Roman" w:cs="Times New Roman"/>
          <w:sz w:val="24"/>
          <w:szCs w:val="24"/>
        </w:rPr>
        <w:t xml:space="preserve"> </w:t>
      </w:r>
      <w:r w:rsidR="00E649E8" w:rsidRPr="00C973A7">
        <w:rPr>
          <w:rFonts w:ascii="Times New Roman" w:hAnsi="Times New Roman" w:cs="Times New Roman"/>
          <w:sz w:val="24"/>
          <w:szCs w:val="24"/>
        </w:rPr>
        <w:t xml:space="preserve"> </w:t>
      </w:r>
      <w:proofErr w:type="gramEnd"/>
      <w:r w:rsidR="00E649E8" w:rsidRPr="00C973A7">
        <w:rPr>
          <w:rFonts w:ascii="Times New Roman" w:hAnsi="Times New Roman" w:cs="Times New Roman"/>
          <w:sz w:val="24"/>
          <w:szCs w:val="24"/>
        </w:rPr>
        <w:t>Ministro Gilmar Mendes</w:t>
      </w:r>
      <w:r>
        <w:rPr>
          <w:rFonts w:ascii="Times New Roman" w:hAnsi="Times New Roman" w:cs="Times New Roman"/>
          <w:sz w:val="24"/>
          <w:szCs w:val="24"/>
        </w:rPr>
        <w:t>, que já relatava o Mandado de Injunção nº 708</w:t>
      </w:r>
      <w:r w:rsidR="00E649E8" w:rsidRPr="00C973A7">
        <w:rPr>
          <w:rFonts w:ascii="Times New Roman" w:hAnsi="Times New Roman" w:cs="Times New Roman"/>
          <w:sz w:val="24"/>
          <w:szCs w:val="24"/>
        </w:rPr>
        <w:t xml:space="preserve"> </w:t>
      </w:r>
      <w:r w:rsidR="00B07848">
        <w:rPr>
          <w:rFonts w:ascii="Times New Roman" w:hAnsi="Times New Roman" w:cs="Times New Roman"/>
          <w:sz w:val="24"/>
          <w:szCs w:val="24"/>
        </w:rPr>
        <w:t xml:space="preserve">sobre o mesmo tema, </w:t>
      </w:r>
      <w:r w:rsidR="00E649E8" w:rsidRPr="00C973A7">
        <w:rPr>
          <w:rFonts w:ascii="Times New Roman" w:hAnsi="Times New Roman" w:cs="Times New Roman"/>
          <w:sz w:val="24"/>
          <w:szCs w:val="24"/>
        </w:rPr>
        <w:t>pediu vista, elaborou um voto divergente, que se tornou o voto condutor. Citou a experiência alemã e italiana na qual se admite que “o Poder Judiciário adote medidas normativas como alternativa legítima de superação de omissões inconstitucionais, sem que a proteção judicial efetiva a direitos fundamentais se configure como ofensa ao modelo de separação de poderes (CF, art. 2º).</w:t>
      </w:r>
      <w:proofErr w:type="gramStart"/>
      <w:r w:rsidR="00E649E8" w:rsidRPr="00C973A7">
        <w:rPr>
          <w:rFonts w:ascii="Times New Roman" w:hAnsi="Times New Roman" w:cs="Times New Roman"/>
          <w:sz w:val="24"/>
          <w:szCs w:val="24"/>
        </w:rPr>
        <w:t>”</w:t>
      </w:r>
      <w:proofErr w:type="gramEnd"/>
      <w:r w:rsidR="00B07848">
        <w:rPr>
          <w:rStyle w:val="Refdenotaderodap"/>
          <w:rFonts w:ascii="Times New Roman" w:hAnsi="Times New Roman" w:cs="Times New Roman"/>
          <w:sz w:val="24"/>
          <w:szCs w:val="24"/>
        </w:rPr>
        <w:footnoteReference w:id="36"/>
      </w:r>
    </w:p>
    <w:p w:rsidR="00E649E8" w:rsidRPr="00C973A7" w:rsidRDefault="00E649E8" w:rsidP="005F61C9">
      <w:pPr>
        <w:ind w:right="-431" w:firstLine="709"/>
        <w:jc w:val="both"/>
        <w:rPr>
          <w:rFonts w:ascii="Times New Roman" w:hAnsi="Times New Roman" w:cs="Times New Roman"/>
          <w:sz w:val="24"/>
          <w:szCs w:val="24"/>
        </w:rPr>
      </w:pPr>
      <w:r w:rsidRPr="00C973A7">
        <w:rPr>
          <w:rFonts w:ascii="Times New Roman" w:hAnsi="Times New Roman" w:cs="Times New Roman"/>
          <w:sz w:val="24"/>
          <w:szCs w:val="24"/>
        </w:rPr>
        <w:t xml:space="preserve">Foi determinada a utilização das Leis 7.701/88 e 7.783/89 (legislação regulamentadora do direito de greve relativa aos trabalhadores em geral) para os servidores públicos, tendo sido concedidos efeitos </w:t>
      </w:r>
      <w:r w:rsidRPr="00C973A7">
        <w:rPr>
          <w:rFonts w:ascii="Times New Roman" w:hAnsi="Times New Roman" w:cs="Times New Roman"/>
          <w:i/>
          <w:sz w:val="24"/>
          <w:szCs w:val="24"/>
        </w:rPr>
        <w:t>erga</w:t>
      </w:r>
      <w:r w:rsidRPr="00C973A7">
        <w:rPr>
          <w:rFonts w:ascii="Times New Roman" w:hAnsi="Times New Roman" w:cs="Times New Roman"/>
          <w:sz w:val="24"/>
          <w:szCs w:val="24"/>
        </w:rPr>
        <w:t xml:space="preserve"> </w:t>
      </w:r>
      <w:proofErr w:type="spellStart"/>
      <w:r w:rsidRPr="00C973A7">
        <w:rPr>
          <w:rFonts w:ascii="Times New Roman" w:hAnsi="Times New Roman" w:cs="Times New Roman"/>
          <w:i/>
          <w:sz w:val="24"/>
          <w:szCs w:val="24"/>
        </w:rPr>
        <w:t>omnes</w:t>
      </w:r>
      <w:proofErr w:type="spellEnd"/>
      <w:r w:rsidRPr="00C973A7">
        <w:rPr>
          <w:rFonts w:ascii="Times New Roman" w:hAnsi="Times New Roman" w:cs="Times New Roman"/>
          <w:sz w:val="24"/>
          <w:szCs w:val="24"/>
        </w:rPr>
        <w:t xml:space="preserve"> à decisão. </w:t>
      </w:r>
    </w:p>
    <w:p w:rsidR="00127568" w:rsidRDefault="00E649E8" w:rsidP="005F61C9">
      <w:pPr>
        <w:ind w:right="-431" w:firstLine="709"/>
        <w:jc w:val="both"/>
        <w:rPr>
          <w:rFonts w:ascii="Times New Roman" w:hAnsi="Times New Roman" w:cs="Times New Roman"/>
          <w:sz w:val="24"/>
          <w:szCs w:val="24"/>
        </w:rPr>
      </w:pPr>
      <w:r w:rsidRPr="00C973A7">
        <w:rPr>
          <w:rFonts w:ascii="Times New Roman" w:hAnsi="Times New Roman" w:cs="Times New Roman"/>
          <w:sz w:val="24"/>
          <w:szCs w:val="24"/>
        </w:rPr>
        <w:lastRenderedPageBreak/>
        <w:t xml:space="preserve"> </w:t>
      </w:r>
      <w:r w:rsidR="00127568" w:rsidRPr="00C973A7">
        <w:rPr>
          <w:rFonts w:ascii="Times New Roman" w:hAnsi="Times New Roman" w:cs="Times New Roman"/>
          <w:sz w:val="24"/>
          <w:szCs w:val="24"/>
        </w:rPr>
        <w:t>Apesar das críticas à decisão do Supremo, que data de outubro de 2007,</w:t>
      </w:r>
      <w:proofErr w:type="gramStart"/>
      <w:r w:rsidR="00127568" w:rsidRPr="00C973A7">
        <w:rPr>
          <w:rFonts w:ascii="Times New Roman" w:hAnsi="Times New Roman" w:cs="Times New Roman"/>
          <w:sz w:val="24"/>
          <w:szCs w:val="24"/>
        </w:rPr>
        <w:t xml:space="preserve">  </w:t>
      </w:r>
      <w:proofErr w:type="gramEnd"/>
      <w:r w:rsidR="00127568" w:rsidRPr="00C973A7">
        <w:rPr>
          <w:rFonts w:ascii="Times New Roman" w:hAnsi="Times New Roman" w:cs="Times New Roman"/>
          <w:sz w:val="24"/>
          <w:szCs w:val="24"/>
        </w:rPr>
        <w:t>ainda não foi editada a norma necessária à regulamentação do direito de greve dos servidores públicos.</w:t>
      </w:r>
      <w:r w:rsidR="0015282E">
        <w:rPr>
          <w:rFonts w:ascii="Times New Roman" w:hAnsi="Times New Roman" w:cs="Times New Roman"/>
          <w:sz w:val="24"/>
          <w:szCs w:val="24"/>
        </w:rPr>
        <w:t xml:space="preserve"> </w:t>
      </w:r>
      <w:r w:rsidR="00127568" w:rsidRPr="00C973A7">
        <w:rPr>
          <w:rFonts w:ascii="Times New Roman" w:hAnsi="Times New Roman" w:cs="Times New Roman"/>
          <w:sz w:val="24"/>
          <w:szCs w:val="24"/>
        </w:rPr>
        <w:t xml:space="preserve">O PL 4497/2001(de autoria da deputada Rita </w:t>
      </w:r>
      <w:proofErr w:type="spellStart"/>
      <w:r w:rsidR="00127568" w:rsidRPr="00C973A7">
        <w:rPr>
          <w:rFonts w:ascii="Times New Roman" w:hAnsi="Times New Roman" w:cs="Times New Roman"/>
          <w:sz w:val="24"/>
          <w:szCs w:val="24"/>
        </w:rPr>
        <w:t>Camata</w:t>
      </w:r>
      <w:proofErr w:type="spellEnd"/>
      <w:r w:rsidR="00127568" w:rsidRPr="00C973A7">
        <w:rPr>
          <w:rFonts w:ascii="Times New Roman" w:hAnsi="Times New Roman" w:cs="Times New Roman"/>
          <w:sz w:val="24"/>
          <w:szCs w:val="24"/>
        </w:rPr>
        <w:t>), que possui vários outros pro</w:t>
      </w:r>
      <w:r w:rsidR="00514755">
        <w:rPr>
          <w:rFonts w:ascii="Times New Roman" w:hAnsi="Times New Roman" w:cs="Times New Roman"/>
          <w:sz w:val="24"/>
          <w:szCs w:val="24"/>
        </w:rPr>
        <w:t xml:space="preserve">jetos </w:t>
      </w:r>
      <w:r w:rsidR="00127568" w:rsidRPr="00C973A7">
        <w:rPr>
          <w:rFonts w:ascii="Times New Roman" w:hAnsi="Times New Roman" w:cs="Times New Roman"/>
          <w:sz w:val="24"/>
          <w:szCs w:val="24"/>
        </w:rPr>
        <w:t>apensados</w:t>
      </w:r>
      <w:r w:rsidR="00514755">
        <w:rPr>
          <w:rFonts w:ascii="Times New Roman" w:hAnsi="Times New Roman" w:cs="Times New Roman"/>
          <w:sz w:val="24"/>
          <w:szCs w:val="24"/>
        </w:rPr>
        <w:t>,</w:t>
      </w:r>
      <w:r w:rsidR="00127568" w:rsidRPr="00C973A7">
        <w:rPr>
          <w:rFonts w:ascii="Times New Roman" w:hAnsi="Times New Roman" w:cs="Times New Roman"/>
          <w:sz w:val="24"/>
          <w:szCs w:val="24"/>
        </w:rPr>
        <w:t xml:space="preserve"> ainda está na Comissão de Constituição e Justiça. </w:t>
      </w:r>
      <w:r w:rsidR="00514755">
        <w:rPr>
          <w:rFonts w:ascii="Times New Roman" w:hAnsi="Times New Roman" w:cs="Times New Roman"/>
          <w:sz w:val="24"/>
          <w:szCs w:val="24"/>
        </w:rPr>
        <w:t xml:space="preserve"> </w:t>
      </w:r>
      <w:r w:rsidR="00127568" w:rsidRPr="00C973A7">
        <w:rPr>
          <w:rFonts w:ascii="Times New Roman" w:hAnsi="Times New Roman" w:cs="Times New Roman"/>
          <w:sz w:val="24"/>
          <w:szCs w:val="24"/>
        </w:rPr>
        <w:t>Em 25/09/2012 foi proposta a realização de audiências públicas para discutir o assunto.</w:t>
      </w:r>
    </w:p>
    <w:p w:rsidR="004358C5" w:rsidRDefault="004358C5"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Na mesma linha, pode-se citar a recentíssima aprovação da Proposta de Súmula Vinculante nº 45, que prevê que até a edição da lei complementar específica, aplicam-se ao servidor público, no que </w:t>
      </w:r>
      <w:proofErr w:type="gramStart"/>
      <w:r>
        <w:rPr>
          <w:rFonts w:ascii="Times New Roman" w:hAnsi="Times New Roman" w:cs="Times New Roman"/>
          <w:sz w:val="24"/>
          <w:szCs w:val="24"/>
        </w:rPr>
        <w:t>couber</w:t>
      </w:r>
      <w:proofErr w:type="gramEnd"/>
      <w:r>
        <w:rPr>
          <w:rFonts w:ascii="Times New Roman" w:hAnsi="Times New Roman" w:cs="Times New Roman"/>
          <w:sz w:val="24"/>
          <w:szCs w:val="24"/>
        </w:rPr>
        <w:t>, as regras do Regime Geral de Previdência Social sobre aposentadoria especial de que trata o artigo 40, parágrafo 4º, inciso III, da Constituição Federal. Segundo levantamento do próprio Tribunal, entre os anos de 2005 e 2013, foram recebidos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4.892 mandados de injunção especificamente sobre a falta de lei regulamentadora da aposentadoria especial dos servidores públicos, o que foi determinante para a apresentação da proposta de súmula vinculante</w:t>
      </w:r>
      <w:r>
        <w:rPr>
          <w:rStyle w:val="Refdenotaderodap"/>
          <w:rFonts w:ascii="Times New Roman" w:hAnsi="Times New Roman" w:cs="Times New Roman"/>
          <w:sz w:val="24"/>
          <w:szCs w:val="24"/>
        </w:rPr>
        <w:footnoteReference w:id="37"/>
      </w:r>
      <w:r>
        <w:rPr>
          <w:rFonts w:ascii="Times New Roman" w:hAnsi="Times New Roman" w:cs="Times New Roman"/>
          <w:sz w:val="24"/>
          <w:szCs w:val="24"/>
        </w:rPr>
        <w:t>.</w:t>
      </w:r>
    </w:p>
    <w:p w:rsidR="002467F6" w:rsidRPr="00C973A7" w:rsidRDefault="002467F6"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Por fim, </w:t>
      </w:r>
      <w:r w:rsidR="00514755">
        <w:rPr>
          <w:rFonts w:ascii="Times New Roman" w:hAnsi="Times New Roman" w:cs="Times New Roman"/>
          <w:sz w:val="24"/>
          <w:szCs w:val="24"/>
        </w:rPr>
        <w:t xml:space="preserve">como perfeito exemplo de ativismo, </w:t>
      </w:r>
      <w:r>
        <w:rPr>
          <w:rFonts w:ascii="Times New Roman" w:hAnsi="Times New Roman" w:cs="Times New Roman"/>
          <w:sz w:val="24"/>
          <w:szCs w:val="24"/>
        </w:rPr>
        <w:t xml:space="preserve">é oportuno </w:t>
      </w:r>
      <w:r w:rsidR="00557F31">
        <w:rPr>
          <w:rFonts w:ascii="Times New Roman" w:hAnsi="Times New Roman" w:cs="Times New Roman"/>
          <w:sz w:val="24"/>
          <w:szCs w:val="24"/>
        </w:rPr>
        <w:t>citar</w:t>
      </w:r>
      <w:proofErr w:type="gramStart"/>
      <w:r w:rsidR="00557F3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trecho do voto do Ministro Gilmar Mendes em sede</w:t>
      </w:r>
      <w:r w:rsidR="00291E55">
        <w:rPr>
          <w:rFonts w:ascii="Times New Roman" w:hAnsi="Times New Roman" w:cs="Times New Roman"/>
          <w:sz w:val="24"/>
          <w:szCs w:val="24"/>
        </w:rPr>
        <w:t xml:space="preserve"> da ADIN 3510, em que se discutia a pesquisa médica com células tronco embrionárias, o qual</w:t>
      </w:r>
      <w:r w:rsidR="00412E3E">
        <w:rPr>
          <w:rFonts w:ascii="Times New Roman" w:hAnsi="Times New Roman" w:cs="Times New Roman"/>
          <w:sz w:val="24"/>
          <w:szCs w:val="24"/>
        </w:rPr>
        <w:t xml:space="preserve"> </w:t>
      </w:r>
      <w:r w:rsidR="00291E55">
        <w:rPr>
          <w:rFonts w:ascii="Times New Roman" w:hAnsi="Times New Roman" w:cs="Times New Roman"/>
          <w:sz w:val="24"/>
          <w:szCs w:val="24"/>
        </w:rPr>
        <w:t>resume, em linhas gerais, o assunto aqui tratado e o modo como o Ministro vê o papel do Supremo Tribunal Federal no enfrentamento dessas questões.</w:t>
      </w:r>
    </w:p>
    <w:p w:rsidR="003B2830" w:rsidRDefault="003B2830" w:rsidP="005F61C9">
      <w:pPr>
        <w:jc w:val="both"/>
      </w:pPr>
    </w:p>
    <w:p w:rsidR="006A5F55" w:rsidRPr="00CB3BA4" w:rsidRDefault="003B2830" w:rsidP="005F61C9">
      <w:pPr>
        <w:ind w:left="2268" w:right="-431"/>
        <w:jc w:val="both"/>
        <w:rPr>
          <w:rFonts w:ascii="Times New Roman" w:hAnsi="Times New Roman" w:cs="Times New Roman"/>
          <w:i/>
        </w:rPr>
      </w:pPr>
      <w:r w:rsidRPr="00CB3BA4">
        <w:rPr>
          <w:rFonts w:ascii="Times New Roman" w:hAnsi="Times New Roman" w:cs="Times New Roman"/>
          <w:i/>
        </w:rPr>
        <w:t>Chamado a se pronunciar sobre um tema tão delicado, o da constitucionalidade das pesquisas científicas com células-tronco embrionárias, um assunto que é ético, jurídico e moralmente conflituoso em qualquer sociedade construída culturalmente com lastro nos valores</w:t>
      </w:r>
      <w:proofErr w:type="gramStart"/>
      <w:r w:rsidRPr="00CB3BA4">
        <w:rPr>
          <w:rFonts w:ascii="Times New Roman" w:hAnsi="Times New Roman" w:cs="Times New Roman"/>
          <w:i/>
        </w:rPr>
        <w:t xml:space="preserve">  </w:t>
      </w:r>
      <w:proofErr w:type="gramEnd"/>
      <w:r w:rsidRPr="00CB3BA4">
        <w:rPr>
          <w:rFonts w:ascii="Times New Roman" w:hAnsi="Times New Roman" w:cs="Times New Roman"/>
          <w:i/>
        </w:rPr>
        <w:t>fundamentais da vida e da dignidade humana, o Supremo Tribunal Federal profere uma decisão que demonstra seu austero compromisso com a defesa dos direitos fundamentais no Estado Democrático de Direito.</w:t>
      </w:r>
      <w:r w:rsidR="00CB3BA4" w:rsidRPr="00CB3BA4">
        <w:rPr>
          <w:rFonts w:ascii="Times New Roman" w:hAnsi="Times New Roman" w:cs="Times New Roman"/>
          <w:i/>
        </w:rPr>
        <w:t xml:space="preserve"> </w:t>
      </w:r>
      <w:proofErr w:type="gramStart"/>
      <w:r w:rsidRPr="00CB3BA4">
        <w:rPr>
          <w:rFonts w:ascii="Times New Roman" w:hAnsi="Times New Roman" w:cs="Times New Roman"/>
          <w:i/>
        </w:rPr>
        <w:t>0</w:t>
      </w:r>
      <w:proofErr w:type="gramEnd"/>
      <w:r w:rsidRPr="00CB3BA4">
        <w:rPr>
          <w:rFonts w:ascii="Times New Roman" w:hAnsi="Times New Roman" w:cs="Times New Roman"/>
          <w:i/>
        </w:rPr>
        <w:t xml:space="preserve"> julgamento desta ADI nº 3.510, dedicadamente conduzido pelo Ministro Carlos Br</w:t>
      </w:r>
      <w:r w:rsidR="00514755">
        <w:rPr>
          <w:rFonts w:ascii="Times New Roman" w:hAnsi="Times New Roman" w:cs="Times New Roman"/>
          <w:i/>
        </w:rPr>
        <w:t>i</w:t>
      </w:r>
      <w:r w:rsidRPr="00CB3BA4">
        <w:rPr>
          <w:rFonts w:ascii="Times New Roman" w:hAnsi="Times New Roman" w:cs="Times New Roman"/>
          <w:i/>
        </w:rPr>
        <w:t xml:space="preserve">tto, constitui uma </w:t>
      </w:r>
      <w:proofErr w:type="spellStart"/>
      <w:r w:rsidRPr="00CB3BA4">
        <w:rPr>
          <w:rFonts w:ascii="Times New Roman" w:hAnsi="Times New Roman" w:cs="Times New Roman"/>
          <w:i/>
        </w:rPr>
        <w:t>eloquente</w:t>
      </w:r>
      <w:proofErr w:type="spellEnd"/>
      <w:r w:rsidRPr="00CB3BA4">
        <w:rPr>
          <w:rFonts w:ascii="Times New Roman" w:hAnsi="Times New Roman" w:cs="Times New Roman"/>
          <w:i/>
        </w:rPr>
        <w:t xml:space="preserve"> demonstração de que a Jurisdição Constitucional não pode tergiversar diante de assuntos polêmicos envolvidos pelo debate entre religião e ciência. É em momentos como este que podemos perceber, despidos de qualquer dúvida relevante, que a aparente onipotência ou o caráter </w:t>
      </w:r>
      <w:proofErr w:type="spellStart"/>
      <w:r w:rsidRPr="00CB3BA4">
        <w:rPr>
          <w:rFonts w:ascii="Times New Roman" w:hAnsi="Times New Roman" w:cs="Times New Roman"/>
          <w:i/>
        </w:rPr>
        <w:t>contramajoritário</w:t>
      </w:r>
      <w:proofErr w:type="spellEnd"/>
      <w:r w:rsidRPr="00CB3BA4">
        <w:rPr>
          <w:rFonts w:ascii="Times New Roman" w:hAnsi="Times New Roman" w:cs="Times New Roman"/>
          <w:i/>
        </w:rPr>
        <w:t xml:space="preserve"> do Tribunal Constitucional em face do legislador democrático não pode configurar subterfúgio para restringir as competências da Jurisdição na resolução de questões socialmente relevantes e axiologicamente carregadas de valores fundamentalmente contrapostos. Delimitar o âmbito de proteção do direito fundamental à vida e à dignidade humana e decidir questões relacionadas ao aborto, à eutanásia e à utilização de embriões humanos para fins de pesquisa e terapia são, de fato, tarefas que transcendem os limites do jurídico e envolvem argumentos de moral, política e religião que vêm sendo debatidos há séculos sem que se chegue a um consenso mínimo</w:t>
      </w:r>
      <w:r w:rsidR="007A0F60" w:rsidRPr="00CB3BA4">
        <w:rPr>
          <w:rFonts w:ascii="Times New Roman" w:hAnsi="Times New Roman" w:cs="Times New Roman"/>
          <w:i/>
        </w:rPr>
        <w:t xml:space="preserve"> </w:t>
      </w:r>
      <w:r w:rsidRPr="00CB3BA4">
        <w:rPr>
          <w:rFonts w:ascii="Times New Roman" w:hAnsi="Times New Roman" w:cs="Times New Roman"/>
          <w:i/>
        </w:rPr>
        <w:t>sobre uma resposta supostamente correta para todos.</w:t>
      </w:r>
      <w:r w:rsidR="00514755">
        <w:rPr>
          <w:rFonts w:ascii="Times New Roman" w:hAnsi="Times New Roman" w:cs="Times New Roman"/>
          <w:i/>
        </w:rPr>
        <w:t xml:space="preserve"> </w:t>
      </w:r>
      <w:r w:rsidRPr="00CB3BA4">
        <w:rPr>
          <w:rFonts w:ascii="Times New Roman" w:hAnsi="Times New Roman" w:cs="Times New Roman"/>
          <w:i/>
        </w:rPr>
        <w:t>Apesar dessa constatação, dentro de sua competência de dar</w:t>
      </w:r>
      <w:r w:rsidR="007A0F60" w:rsidRPr="00CB3BA4">
        <w:rPr>
          <w:rFonts w:ascii="Times New Roman" w:hAnsi="Times New Roman" w:cs="Times New Roman"/>
          <w:i/>
        </w:rPr>
        <w:t xml:space="preserve"> </w:t>
      </w:r>
      <w:r w:rsidRPr="00CB3BA4">
        <w:rPr>
          <w:rFonts w:ascii="Times New Roman" w:hAnsi="Times New Roman" w:cs="Times New Roman"/>
          <w:i/>
        </w:rPr>
        <w:t>a última palavra sobre quais direitos a Constituição protege, as</w:t>
      </w:r>
      <w:r w:rsidR="007A0F60" w:rsidRPr="00CB3BA4">
        <w:rPr>
          <w:rFonts w:ascii="Times New Roman" w:hAnsi="Times New Roman" w:cs="Times New Roman"/>
          <w:i/>
        </w:rPr>
        <w:t xml:space="preserve"> </w:t>
      </w:r>
      <w:r w:rsidRPr="00CB3BA4">
        <w:rPr>
          <w:rFonts w:ascii="Times New Roman" w:hAnsi="Times New Roman" w:cs="Times New Roman"/>
          <w:i/>
        </w:rPr>
        <w:t>Cortes Constitucionais, quando chamadas a decidir sobre tais</w:t>
      </w:r>
      <w:r w:rsidR="007A0F60" w:rsidRPr="00CB3BA4">
        <w:rPr>
          <w:rFonts w:ascii="Times New Roman" w:hAnsi="Times New Roman" w:cs="Times New Roman"/>
          <w:i/>
        </w:rPr>
        <w:t xml:space="preserve"> </w:t>
      </w:r>
      <w:r w:rsidRPr="00CB3BA4">
        <w:rPr>
          <w:rFonts w:ascii="Times New Roman" w:hAnsi="Times New Roman" w:cs="Times New Roman"/>
          <w:i/>
        </w:rPr>
        <w:t>controvérsias, têm exercido suas funções com exemplar desenvoltura,</w:t>
      </w:r>
      <w:r w:rsidR="007A0F60" w:rsidRPr="00CB3BA4">
        <w:rPr>
          <w:rFonts w:ascii="Times New Roman" w:hAnsi="Times New Roman" w:cs="Times New Roman"/>
          <w:i/>
        </w:rPr>
        <w:t xml:space="preserve"> </w:t>
      </w:r>
      <w:r w:rsidRPr="00CB3BA4">
        <w:rPr>
          <w:rFonts w:ascii="Times New Roman" w:hAnsi="Times New Roman" w:cs="Times New Roman"/>
          <w:i/>
        </w:rPr>
        <w:t>sem que isso tenha causado qualquer ruptura do ponto de vista</w:t>
      </w:r>
      <w:r w:rsidR="007A0F60" w:rsidRPr="00CB3BA4">
        <w:rPr>
          <w:rFonts w:ascii="Times New Roman" w:hAnsi="Times New Roman" w:cs="Times New Roman"/>
          <w:i/>
        </w:rPr>
        <w:t xml:space="preserve"> </w:t>
      </w:r>
      <w:r w:rsidRPr="00CB3BA4">
        <w:rPr>
          <w:rFonts w:ascii="Times New Roman" w:hAnsi="Times New Roman" w:cs="Times New Roman"/>
          <w:i/>
        </w:rPr>
        <w:t>institucional e democrático. Importantes questões nas sociedades</w:t>
      </w:r>
      <w:r w:rsidR="007A0F60" w:rsidRPr="00CB3BA4">
        <w:rPr>
          <w:rFonts w:ascii="Times New Roman" w:hAnsi="Times New Roman" w:cs="Times New Roman"/>
          <w:i/>
        </w:rPr>
        <w:t xml:space="preserve"> </w:t>
      </w:r>
      <w:r w:rsidRPr="00CB3BA4">
        <w:rPr>
          <w:rFonts w:ascii="Times New Roman" w:hAnsi="Times New Roman" w:cs="Times New Roman"/>
          <w:i/>
        </w:rPr>
        <w:t>contemporâneas têm sido decididas não pelos representantes do povo</w:t>
      </w:r>
      <w:r w:rsidR="007A0F60" w:rsidRPr="00CB3BA4">
        <w:rPr>
          <w:rFonts w:ascii="Times New Roman" w:hAnsi="Times New Roman" w:cs="Times New Roman"/>
          <w:i/>
        </w:rPr>
        <w:t xml:space="preserve"> </w:t>
      </w:r>
      <w:r w:rsidRPr="00CB3BA4">
        <w:rPr>
          <w:rFonts w:ascii="Times New Roman" w:hAnsi="Times New Roman" w:cs="Times New Roman"/>
          <w:i/>
        </w:rPr>
        <w:t>reunidos no parlamento, mas pelos Tribunais Constitucionais. Cito, a</w:t>
      </w:r>
      <w:r w:rsidR="007A0F60" w:rsidRPr="00CB3BA4">
        <w:rPr>
          <w:rFonts w:ascii="Times New Roman" w:hAnsi="Times New Roman" w:cs="Times New Roman"/>
          <w:i/>
        </w:rPr>
        <w:t xml:space="preserve"> </w:t>
      </w:r>
      <w:r w:rsidRPr="00CB3BA4">
        <w:rPr>
          <w:rFonts w:ascii="Times New Roman" w:hAnsi="Times New Roman" w:cs="Times New Roman"/>
          <w:i/>
        </w:rPr>
        <w:t xml:space="preserve">título exemplificativo, a famosa decisão da Suprema Corte norte-americana no caso </w:t>
      </w:r>
      <w:proofErr w:type="spellStart"/>
      <w:r w:rsidRPr="00CB3BA4">
        <w:rPr>
          <w:rFonts w:ascii="Times New Roman" w:hAnsi="Times New Roman" w:cs="Times New Roman"/>
          <w:i/>
        </w:rPr>
        <w:t>Roe</w:t>
      </w:r>
      <w:proofErr w:type="spellEnd"/>
      <w:r w:rsidRPr="00CB3BA4">
        <w:rPr>
          <w:rFonts w:ascii="Times New Roman" w:hAnsi="Times New Roman" w:cs="Times New Roman"/>
          <w:i/>
        </w:rPr>
        <w:t xml:space="preserve"> vs. </w:t>
      </w:r>
      <w:proofErr w:type="spellStart"/>
      <w:r w:rsidRPr="00CB3BA4">
        <w:rPr>
          <w:rFonts w:ascii="Times New Roman" w:hAnsi="Times New Roman" w:cs="Times New Roman"/>
          <w:i/>
        </w:rPr>
        <w:t>Wade</w:t>
      </w:r>
      <w:proofErr w:type="spellEnd"/>
      <w:r w:rsidRPr="00CB3BA4">
        <w:rPr>
          <w:rFonts w:ascii="Times New Roman" w:hAnsi="Times New Roman" w:cs="Times New Roman"/>
          <w:i/>
        </w:rPr>
        <w:t>, assim como as decisões do Tribunal</w:t>
      </w:r>
      <w:r w:rsidR="007A0F60" w:rsidRPr="00CB3BA4">
        <w:rPr>
          <w:rFonts w:ascii="Times New Roman" w:hAnsi="Times New Roman" w:cs="Times New Roman"/>
          <w:i/>
        </w:rPr>
        <w:t xml:space="preserve"> </w:t>
      </w:r>
      <w:r w:rsidRPr="00CB3BA4">
        <w:rPr>
          <w:rFonts w:ascii="Times New Roman" w:hAnsi="Times New Roman" w:cs="Times New Roman"/>
          <w:i/>
        </w:rPr>
        <w:t>Constitucional alemão nos casos sobre o aborto (</w:t>
      </w:r>
      <w:proofErr w:type="spellStart"/>
      <w:proofErr w:type="gramStart"/>
      <w:r w:rsidRPr="00CB3BA4">
        <w:rPr>
          <w:rFonts w:ascii="Times New Roman" w:hAnsi="Times New Roman" w:cs="Times New Roman"/>
          <w:i/>
        </w:rPr>
        <w:t>BVerfGE</w:t>
      </w:r>
      <w:proofErr w:type="spellEnd"/>
      <w:proofErr w:type="gramEnd"/>
      <w:r w:rsidRPr="00CB3BA4">
        <w:rPr>
          <w:rFonts w:ascii="Times New Roman" w:hAnsi="Times New Roman" w:cs="Times New Roman"/>
          <w:i/>
        </w:rPr>
        <w:t xml:space="preserve"> 39, 1, 1975;</w:t>
      </w:r>
      <w:proofErr w:type="spellStart"/>
      <w:r w:rsidRPr="00CB3BA4">
        <w:rPr>
          <w:rFonts w:ascii="Times New Roman" w:hAnsi="Times New Roman" w:cs="Times New Roman"/>
          <w:i/>
        </w:rPr>
        <w:t>BverfGE</w:t>
      </w:r>
      <w:proofErr w:type="spellEnd"/>
      <w:r w:rsidRPr="00CB3BA4">
        <w:rPr>
          <w:rFonts w:ascii="Times New Roman" w:hAnsi="Times New Roman" w:cs="Times New Roman"/>
          <w:i/>
        </w:rPr>
        <w:t xml:space="preserve"> 88, 203, 1993).</w:t>
      </w:r>
      <w:r w:rsidR="007A0F60" w:rsidRPr="00CB3BA4">
        <w:rPr>
          <w:rFonts w:ascii="Times New Roman" w:hAnsi="Times New Roman" w:cs="Times New Roman"/>
          <w:i/>
        </w:rPr>
        <w:t xml:space="preserve"> </w:t>
      </w:r>
      <w:r w:rsidRPr="00CB3BA4">
        <w:rPr>
          <w:rFonts w:ascii="Times New Roman" w:hAnsi="Times New Roman" w:cs="Times New Roman"/>
          <w:i/>
        </w:rPr>
        <w:t>Muito se comentou a respeito do equívoco de um modelo que</w:t>
      </w:r>
      <w:r w:rsidR="007A0F60" w:rsidRPr="00CB3BA4">
        <w:rPr>
          <w:rFonts w:ascii="Times New Roman" w:hAnsi="Times New Roman" w:cs="Times New Roman"/>
          <w:i/>
        </w:rPr>
        <w:t xml:space="preserve"> </w:t>
      </w:r>
      <w:r w:rsidRPr="00CB3BA4">
        <w:rPr>
          <w:rFonts w:ascii="Times New Roman" w:hAnsi="Times New Roman" w:cs="Times New Roman"/>
          <w:i/>
        </w:rPr>
        <w:t xml:space="preserve">permite que juízes, </w:t>
      </w:r>
      <w:proofErr w:type="gramStart"/>
      <w:r w:rsidRPr="00CB3BA4">
        <w:rPr>
          <w:rFonts w:ascii="Times New Roman" w:hAnsi="Times New Roman" w:cs="Times New Roman"/>
          <w:i/>
        </w:rPr>
        <w:t>influenciados</w:t>
      </w:r>
      <w:proofErr w:type="gramEnd"/>
      <w:r w:rsidRPr="00CB3BA4">
        <w:rPr>
          <w:rFonts w:ascii="Times New Roman" w:hAnsi="Times New Roman" w:cs="Times New Roman"/>
          <w:i/>
        </w:rPr>
        <w:t xml:space="preserve"> por suas próprias convicções</w:t>
      </w:r>
      <w:r w:rsidR="00514755">
        <w:rPr>
          <w:rFonts w:ascii="Times New Roman" w:hAnsi="Times New Roman" w:cs="Times New Roman"/>
          <w:i/>
        </w:rPr>
        <w:t xml:space="preserve"> </w:t>
      </w:r>
      <w:r w:rsidRPr="00CB3BA4">
        <w:rPr>
          <w:rFonts w:ascii="Times New Roman" w:hAnsi="Times New Roman" w:cs="Times New Roman"/>
          <w:i/>
        </w:rPr>
        <w:t>ADI 3.510 / DF</w:t>
      </w:r>
      <w:r w:rsidR="007A0F60" w:rsidRPr="00CB3BA4">
        <w:rPr>
          <w:rFonts w:ascii="Times New Roman" w:hAnsi="Times New Roman" w:cs="Times New Roman"/>
          <w:i/>
        </w:rPr>
        <w:t xml:space="preserve"> </w:t>
      </w:r>
      <w:r w:rsidRPr="00CB3BA4">
        <w:rPr>
          <w:rFonts w:ascii="Times New Roman" w:hAnsi="Times New Roman" w:cs="Times New Roman"/>
          <w:i/>
        </w:rPr>
        <w:t>morais e religiosas, dêem a última palavra a respeito de grandes</w:t>
      </w:r>
      <w:r w:rsidR="007A0F60" w:rsidRPr="00CB3BA4">
        <w:rPr>
          <w:rFonts w:ascii="Times New Roman" w:hAnsi="Times New Roman" w:cs="Times New Roman"/>
          <w:i/>
        </w:rPr>
        <w:t xml:space="preserve"> </w:t>
      </w:r>
      <w:r w:rsidRPr="00CB3BA4">
        <w:rPr>
          <w:rFonts w:ascii="Times New Roman" w:hAnsi="Times New Roman" w:cs="Times New Roman"/>
          <w:i/>
        </w:rPr>
        <w:t>questões filosóficas, como a de quando começa a vida.</w:t>
      </w:r>
      <w:r w:rsidR="007A0F60" w:rsidRPr="00CB3BA4">
        <w:rPr>
          <w:rFonts w:ascii="Times New Roman" w:hAnsi="Times New Roman" w:cs="Times New Roman"/>
          <w:i/>
        </w:rPr>
        <w:t xml:space="preserve"> </w:t>
      </w:r>
      <w:r w:rsidRPr="00CB3BA4">
        <w:rPr>
          <w:rFonts w:ascii="Times New Roman" w:hAnsi="Times New Roman" w:cs="Times New Roman"/>
          <w:i/>
        </w:rPr>
        <w:t xml:space="preserve">Lembro, em contra-argumento, as palavras de Ronald </w:t>
      </w:r>
      <w:proofErr w:type="spellStart"/>
      <w:r w:rsidRPr="00CB3BA4">
        <w:rPr>
          <w:rFonts w:ascii="Times New Roman" w:hAnsi="Times New Roman" w:cs="Times New Roman"/>
          <w:i/>
        </w:rPr>
        <w:t>Dworkin</w:t>
      </w:r>
      <w:proofErr w:type="spellEnd"/>
      <w:r w:rsidR="007A0F60" w:rsidRPr="00CB3BA4">
        <w:rPr>
          <w:rFonts w:ascii="Times New Roman" w:hAnsi="Times New Roman" w:cs="Times New Roman"/>
          <w:i/>
        </w:rPr>
        <w:t xml:space="preserve"> </w:t>
      </w:r>
      <w:r w:rsidRPr="00CB3BA4">
        <w:rPr>
          <w:rFonts w:ascii="Times New Roman" w:hAnsi="Times New Roman" w:cs="Times New Roman"/>
          <w:i/>
        </w:rPr>
        <w:t>que, na realidade norte-americana, ressaltou o fato de que "os</w:t>
      </w:r>
      <w:r w:rsidR="007A0F60" w:rsidRPr="00CB3BA4">
        <w:rPr>
          <w:rFonts w:ascii="Times New Roman" w:hAnsi="Times New Roman" w:cs="Times New Roman"/>
          <w:i/>
        </w:rPr>
        <w:t xml:space="preserve"> </w:t>
      </w:r>
      <w:r w:rsidRPr="00CB3BA4">
        <w:rPr>
          <w:rFonts w:ascii="Times New Roman" w:hAnsi="Times New Roman" w:cs="Times New Roman"/>
          <w:i/>
        </w:rPr>
        <w:t xml:space="preserve">Estados Unidos são uma </w:t>
      </w:r>
      <w:r w:rsidRPr="00CB3BA4">
        <w:rPr>
          <w:rFonts w:ascii="Times New Roman" w:hAnsi="Times New Roman" w:cs="Times New Roman"/>
          <w:i/>
        </w:rPr>
        <w:lastRenderedPageBreak/>
        <w:t>sociedade mais justa do que teriam sido se</w:t>
      </w:r>
      <w:r w:rsidR="007A0F60" w:rsidRPr="00CB3BA4">
        <w:rPr>
          <w:rFonts w:ascii="Times New Roman" w:hAnsi="Times New Roman" w:cs="Times New Roman"/>
          <w:i/>
        </w:rPr>
        <w:t xml:space="preserve"> </w:t>
      </w:r>
      <w:r w:rsidRPr="00CB3BA4">
        <w:rPr>
          <w:rFonts w:ascii="Times New Roman" w:hAnsi="Times New Roman" w:cs="Times New Roman"/>
          <w:i/>
        </w:rPr>
        <w:t>seus direitos constitucionais tivessem sido confiados à consciência</w:t>
      </w:r>
      <w:r w:rsidR="007A0F60" w:rsidRPr="00CB3BA4">
        <w:rPr>
          <w:rFonts w:ascii="Times New Roman" w:hAnsi="Times New Roman" w:cs="Times New Roman"/>
          <w:i/>
        </w:rPr>
        <w:t xml:space="preserve"> </w:t>
      </w:r>
      <w:r w:rsidRPr="00CB3BA4">
        <w:rPr>
          <w:rFonts w:ascii="Times New Roman" w:hAnsi="Times New Roman" w:cs="Times New Roman"/>
          <w:i/>
        </w:rPr>
        <w:t>de instituições majoritárias"</w:t>
      </w:r>
      <w:proofErr w:type="gramStart"/>
      <w:r w:rsidRPr="00CB3BA4">
        <w:rPr>
          <w:rFonts w:ascii="Times New Roman" w:hAnsi="Times New Roman" w:cs="Times New Roman"/>
          <w:i/>
        </w:rPr>
        <w:t>1</w:t>
      </w:r>
      <w:proofErr w:type="gramEnd"/>
      <w:r w:rsidRPr="00CB3BA4">
        <w:rPr>
          <w:rFonts w:ascii="Times New Roman" w:hAnsi="Times New Roman" w:cs="Times New Roman"/>
          <w:i/>
        </w:rPr>
        <w:t>.Em nossa realidade, o Supremo Tribunal Federal vem</w:t>
      </w:r>
      <w:r w:rsidR="007A0F60" w:rsidRPr="00CB3BA4">
        <w:rPr>
          <w:rFonts w:ascii="Times New Roman" w:hAnsi="Times New Roman" w:cs="Times New Roman"/>
          <w:i/>
        </w:rPr>
        <w:t xml:space="preserve"> </w:t>
      </w:r>
      <w:r w:rsidRPr="00CB3BA4">
        <w:rPr>
          <w:rFonts w:ascii="Times New Roman" w:hAnsi="Times New Roman" w:cs="Times New Roman"/>
          <w:i/>
        </w:rPr>
        <w:t>decidindo questões importantes, como a recente afirmação do valor da</w:t>
      </w:r>
      <w:r w:rsidR="007A0F60" w:rsidRPr="00CB3BA4">
        <w:rPr>
          <w:rFonts w:ascii="Times New Roman" w:hAnsi="Times New Roman" w:cs="Times New Roman"/>
          <w:i/>
        </w:rPr>
        <w:t xml:space="preserve"> </w:t>
      </w:r>
      <w:r w:rsidRPr="00CB3BA4">
        <w:rPr>
          <w:rFonts w:ascii="Times New Roman" w:hAnsi="Times New Roman" w:cs="Times New Roman"/>
          <w:i/>
        </w:rPr>
        <w:t>fidelidade partidária (MS n° 26.602, 26.603 e 26.604), sem que se</w:t>
      </w:r>
      <w:r w:rsidR="007A0F60" w:rsidRPr="00CB3BA4">
        <w:rPr>
          <w:rFonts w:ascii="Times New Roman" w:hAnsi="Times New Roman" w:cs="Times New Roman"/>
          <w:i/>
        </w:rPr>
        <w:t xml:space="preserve"> </w:t>
      </w:r>
      <w:r w:rsidRPr="00CB3BA4">
        <w:rPr>
          <w:rFonts w:ascii="Times New Roman" w:hAnsi="Times New Roman" w:cs="Times New Roman"/>
          <w:i/>
        </w:rPr>
        <w:t>possa cogitar de que tais questões teriam sido melhor decididas por</w:t>
      </w:r>
      <w:r w:rsidR="007A0F60" w:rsidRPr="00CB3BA4">
        <w:rPr>
          <w:rFonts w:ascii="Times New Roman" w:hAnsi="Times New Roman" w:cs="Times New Roman"/>
          <w:i/>
        </w:rPr>
        <w:t xml:space="preserve"> </w:t>
      </w:r>
      <w:r w:rsidRPr="00CB3BA4">
        <w:rPr>
          <w:rFonts w:ascii="Times New Roman" w:hAnsi="Times New Roman" w:cs="Times New Roman"/>
          <w:i/>
        </w:rPr>
        <w:t>instituições majoritárias, e que assim teriam maior legitimidade</w:t>
      </w:r>
      <w:r w:rsidR="007A0F60" w:rsidRPr="00CB3BA4">
        <w:rPr>
          <w:rFonts w:ascii="Times New Roman" w:hAnsi="Times New Roman" w:cs="Times New Roman"/>
          <w:i/>
        </w:rPr>
        <w:t xml:space="preserve"> </w:t>
      </w:r>
      <w:r w:rsidRPr="00CB3BA4">
        <w:rPr>
          <w:rFonts w:ascii="Times New Roman" w:hAnsi="Times New Roman" w:cs="Times New Roman"/>
          <w:i/>
        </w:rPr>
        <w:t>democrática.</w:t>
      </w:r>
      <w:r w:rsidR="007A0F60" w:rsidRPr="00CB3BA4">
        <w:rPr>
          <w:rFonts w:ascii="Times New Roman" w:hAnsi="Times New Roman" w:cs="Times New Roman"/>
          <w:i/>
        </w:rPr>
        <w:t xml:space="preserve"> </w:t>
      </w:r>
      <w:r w:rsidRPr="00CB3BA4">
        <w:rPr>
          <w:rFonts w:ascii="Times New Roman" w:hAnsi="Times New Roman" w:cs="Times New Roman"/>
          <w:i/>
        </w:rPr>
        <w:t xml:space="preserve">Certamente, a alternativa da atitude passiva de </w:t>
      </w:r>
      <w:proofErr w:type="spellStart"/>
      <w:r w:rsidRPr="00CB3BA4">
        <w:rPr>
          <w:rFonts w:ascii="Times New Roman" w:hAnsi="Times New Roman" w:cs="Times New Roman"/>
          <w:i/>
        </w:rPr>
        <w:t>self</w:t>
      </w:r>
      <w:proofErr w:type="spellEnd"/>
      <w:r w:rsidR="00514755">
        <w:rPr>
          <w:rFonts w:ascii="Times New Roman" w:hAnsi="Times New Roman" w:cs="Times New Roman"/>
          <w:i/>
        </w:rPr>
        <w:t xml:space="preserve"> </w:t>
      </w:r>
      <w:proofErr w:type="spellStart"/>
      <w:r w:rsidRPr="00CB3BA4">
        <w:rPr>
          <w:rFonts w:ascii="Times New Roman" w:hAnsi="Times New Roman" w:cs="Times New Roman"/>
          <w:i/>
        </w:rPr>
        <w:t>restraint</w:t>
      </w:r>
      <w:proofErr w:type="spellEnd"/>
      <w:r w:rsidRPr="00CB3BA4">
        <w:rPr>
          <w:rFonts w:ascii="Times New Roman" w:hAnsi="Times New Roman" w:cs="Times New Roman"/>
          <w:i/>
        </w:rPr>
        <w:t xml:space="preserve"> - ou, em certos casos, de </w:t>
      </w:r>
      <w:proofErr w:type="spellStart"/>
      <w:r w:rsidRPr="00CB3BA4">
        <w:rPr>
          <w:rFonts w:ascii="Times New Roman" w:hAnsi="Times New Roman" w:cs="Times New Roman"/>
          <w:i/>
        </w:rPr>
        <w:t>greater</w:t>
      </w:r>
      <w:proofErr w:type="spellEnd"/>
      <w:r w:rsidRPr="00CB3BA4">
        <w:rPr>
          <w:rFonts w:ascii="Times New Roman" w:hAnsi="Times New Roman" w:cs="Times New Roman"/>
          <w:i/>
        </w:rPr>
        <w:t xml:space="preserve"> </w:t>
      </w:r>
      <w:proofErr w:type="spellStart"/>
      <w:r w:rsidRPr="00CB3BA4">
        <w:rPr>
          <w:rFonts w:ascii="Times New Roman" w:hAnsi="Times New Roman" w:cs="Times New Roman"/>
          <w:i/>
        </w:rPr>
        <w:t>restraint</w:t>
      </w:r>
      <w:proofErr w:type="spellEnd"/>
      <w:r w:rsidRPr="00CB3BA4">
        <w:rPr>
          <w:rFonts w:ascii="Times New Roman" w:hAnsi="Times New Roman" w:cs="Times New Roman"/>
          <w:i/>
        </w:rPr>
        <w:t>, utilizando a</w:t>
      </w:r>
      <w:r w:rsidR="007A0F60" w:rsidRPr="00CB3BA4">
        <w:rPr>
          <w:rFonts w:ascii="Times New Roman" w:hAnsi="Times New Roman" w:cs="Times New Roman"/>
          <w:i/>
        </w:rPr>
        <w:t xml:space="preserve"> </w:t>
      </w:r>
      <w:r w:rsidRPr="00CB3BA4">
        <w:rPr>
          <w:rFonts w:ascii="Times New Roman" w:hAnsi="Times New Roman" w:cs="Times New Roman"/>
          <w:i/>
        </w:rPr>
        <w:t xml:space="preserve">expressão de Garcia de </w:t>
      </w:r>
      <w:proofErr w:type="spellStart"/>
      <w:r w:rsidRPr="00CB3BA4">
        <w:rPr>
          <w:rFonts w:ascii="Times New Roman" w:hAnsi="Times New Roman" w:cs="Times New Roman"/>
          <w:i/>
        </w:rPr>
        <w:t>Enterria</w:t>
      </w:r>
      <w:proofErr w:type="spellEnd"/>
      <w:r w:rsidRPr="00CB3BA4">
        <w:rPr>
          <w:rFonts w:ascii="Times New Roman" w:hAnsi="Times New Roman" w:cs="Times New Roman"/>
          <w:i/>
        </w:rPr>
        <w:t xml:space="preserve"> - teriam sido mais prejudiciais ou</w:t>
      </w:r>
      <w:r w:rsidR="007A0F60" w:rsidRPr="00CB3BA4">
        <w:rPr>
          <w:rFonts w:ascii="Times New Roman" w:hAnsi="Times New Roman" w:cs="Times New Roman"/>
          <w:i/>
        </w:rPr>
        <w:t xml:space="preserve"> </w:t>
      </w:r>
      <w:r w:rsidRPr="00CB3BA4">
        <w:rPr>
          <w:rFonts w:ascii="Times New Roman" w:hAnsi="Times New Roman" w:cs="Times New Roman"/>
          <w:i/>
        </w:rPr>
        <w:t>menos benéficas para a nossa democracia.</w:t>
      </w:r>
      <w:r w:rsidR="007A0F60" w:rsidRPr="00CB3BA4">
        <w:rPr>
          <w:rFonts w:ascii="Times New Roman" w:hAnsi="Times New Roman" w:cs="Times New Roman"/>
          <w:i/>
        </w:rPr>
        <w:t xml:space="preserve"> </w:t>
      </w:r>
      <w:r w:rsidRPr="00CB3BA4">
        <w:rPr>
          <w:rFonts w:ascii="Times New Roman" w:hAnsi="Times New Roman" w:cs="Times New Roman"/>
          <w:i/>
        </w:rPr>
        <w:t>O Supremo Tribunal Federal demonstra, com este julgamento,</w:t>
      </w:r>
      <w:r w:rsidR="007A0F60" w:rsidRPr="00CB3BA4">
        <w:rPr>
          <w:rFonts w:ascii="Times New Roman" w:hAnsi="Times New Roman" w:cs="Times New Roman"/>
          <w:i/>
        </w:rPr>
        <w:t xml:space="preserve"> </w:t>
      </w:r>
      <w:r w:rsidRPr="00CB3BA4">
        <w:rPr>
          <w:rFonts w:ascii="Times New Roman" w:hAnsi="Times New Roman" w:cs="Times New Roman"/>
          <w:i/>
        </w:rPr>
        <w:t>que pode, sim, ser uma Casa do povo, tal qual o parlamento. Um lugar</w:t>
      </w:r>
      <w:r w:rsidR="007A0F60" w:rsidRPr="00CB3BA4">
        <w:rPr>
          <w:rFonts w:ascii="Times New Roman" w:hAnsi="Times New Roman" w:cs="Times New Roman"/>
          <w:i/>
        </w:rPr>
        <w:t xml:space="preserve"> </w:t>
      </w:r>
      <w:r w:rsidRPr="00CB3BA4">
        <w:rPr>
          <w:rFonts w:ascii="Times New Roman" w:hAnsi="Times New Roman" w:cs="Times New Roman"/>
          <w:i/>
        </w:rPr>
        <w:t>onde os diversos anseios sociais e o pluralismo político, ético e</w:t>
      </w:r>
      <w:r w:rsidR="007A0F60" w:rsidRPr="00CB3BA4">
        <w:rPr>
          <w:rFonts w:ascii="Times New Roman" w:hAnsi="Times New Roman" w:cs="Times New Roman"/>
          <w:i/>
        </w:rPr>
        <w:t xml:space="preserve"> </w:t>
      </w:r>
      <w:r w:rsidRPr="00CB3BA4">
        <w:rPr>
          <w:rFonts w:ascii="Times New Roman" w:hAnsi="Times New Roman" w:cs="Times New Roman"/>
          <w:i/>
        </w:rPr>
        <w:t>religioso encontram guarida nos debates procedimental e</w:t>
      </w:r>
      <w:r w:rsidR="007A0F60" w:rsidRPr="00CB3BA4">
        <w:rPr>
          <w:rFonts w:ascii="Times New Roman" w:hAnsi="Times New Roman" w:cs="Times New Roman"/>
          <w:i/>
        </w:rPr>
        <w:t xml:space="preserve"> </w:t>
      </w:r>
      <w:r w:rsidRPr="00CB3BA4">
        <w:rPr>
          <w:rFonts w:ascii="Times New Roman" w:hAnsi="Times New Roman" w:cs="Times New Roman"/>
          <w:i/>
        </w:rPr>
        <w:t>argumentativamente organizados em normas previamente estabelecidas.</w:t>
      </w:r>
      <w:r w:rsidR="007A0F60" w:rsidRPr="00CB3BA4">
        <w:rPr>
          <w:rFonts w:ascii="Times New Roman" w:hAnsi="Times New Roman" w:cs="Times New Roman"/>
          <w:i/>
        </w:rPr>
        <w:t xml:space="preserve"> </w:t>
      </w:r>
      <w:r w:rsidRPr="00CB3BA4">
        <w:rPr>
          <w:rFonts w:ascii="Times New Roman" w:hAnsi="Times New Roman" w:cs="Times New Roman"/>
          <w:i/>
        </w:rPr>
        <w:t>As audiências públicas, nas quais são ouvidos os expertos sobre a</w:t>
      </w:r>
      <w:r w:rsidR="007A0F60" w:rsidRPr="00CB3BA4">
        <w:rPr>
          <w:rFonts w:ascii="Times New Roman" w:hAnsi="Times New Roman" w:cs="Times New Roman"/>
          <w:i/>
        </w:rPr>
        <w:t xml:space="preserve"> </w:t>
      </w:r>
      <w:r w:rsidRPr="00CB3BA4">
        <w:rPr>
          <w:rFonts w:ascii="Times New Roman" w:hAnsi="Times New Roman" w:cs="Times New Roman"/>
          <w:i/>
        </w:rPr>
        <w:t xml:space="preserve">matéria em debate, a intervenção dos </w:t>
      </w:r>
      <w:proofErr w:type="spellStart"/>
      <w:r w:rsidRPr="00CB3BA4">
        <w:rPr>
          <w:rFonts w:ascii="Times New Roman" w:hAnsi="Times New Roman" w:cs="Times New Roman"/>
          <w:i/>
        </w:rPr>
        <w:t>amici</w:t>
      </w:r>
      <w:proofErr w:type="spellEnd"/>
      <w:r w:rsidRPr="00CB3BA4">
        <w:rPr>
          <w:rFonts w:ascii="Times New Roman" w:hAnsi="Times New Roman" w:cs="Times New Roman"/>
          <w:i/>
        </w:rPr>
        <w:t xml:space="preserve"> </w:t>
      </w:r>
      <w:proofErr w:type="spellStart"/>
      <w:r w:rsidRPr="00CB3BA4">
        <w:rPr>
          <w:rFonts w:ascii="Times New Roman" w:hAnsi="Times New Roman" w:cs="Times New Roman"/>
          <w:i/>
        </w:rPr>
        <w:t>curiae</w:t>
      </w:r>
      <w:proofErr w:type="spellEnd"/>
      <w:r w:rsidRPr="00CB3BA4">
        <w:rPr>
          <w:rFonts w:ascii="Times New Roman" w:hAnsi="Times New Roman" w:cs="Times New Roman"/>
          <w:i/>
        </w:rPr>
        <w:t>, com suas</w:t>
      </w:r>
      <w:r w:rsidR="007A0F60" w:rsidRPr="00CB3BA4">
        <w:rPr>
          <w:rFonts w:ascii="Times New Roman" w:hAnsi="Times New Roman" w:cs="Times New Roman"/>
          <w:i/>
        </w:rPr>
        <w:t xml:space="preserve"> </w:t>
      </w:r>
      <w:r w:rsidRPr="00CB3BA4">
        <w:rPr>
          <w:rFonts w:ascii="Times New Roman" w:hAnsi="Times New Roman" w:cs="Times New Roman"/>
          <w:i/>
        </w:rPr>
        <w:t>contribuições jurídica e socialmente relevantes, assim como a</w:t>
      </w:r>
      <w:r w:rsidR="007A0F60" w:rsidRPr="00CB3BA4">
        <w:rPr>
          <w:rFonts w:ascii="Times New Roman" w:hAnsi="Times New Roman" w:cs="Times New Roman"/>
          <w:i/>
        </w:rPr>
        <w:t xml:space="preserve"> </w:t>
      </w:r>
      <w:r w:rsidRPr="00CB3BA4">
        <w:rPr>
          <w:rFonts w:ascii="Times New Roman" w:hAnsi="Times New Roman" w:cs="Times New Roman"/>
          <w:i/>
        </w:rPr>
        <w:t>intervenção do Ministério Público, como representante de toda a</w:t>
      </w:r>
      <w:r w:rsidR="007A0F60" w:rsidRPr="00CB3BA4">
        <w:rPr>
          <w:rFonts w:ascii="Times New Roman" w:hAnsi="Times New Roman" w:cs="Times New Roman"/>
          <w:i/>
        </w:rPr>
        <w:t xml:space="preserve"> </w:t>
      </w:r>
      <w:r w:rsidRPr="00CB3BA4">
        <w:rPr>
          <w:rFonts w:ascii="Times New Roman" w:hAnsi="Times New Roman" w:cs="Times New Roman"/>
          <w:i/>
        </w:rPr>
        <w:t>sociedade perante o Tribunal, e das advocacias pública e privada, na</w:t>
      </w:r>
      <w:r w:rsidR="007A0F60" w:rsidRPr="00CB3BA4">
        <w:rPr>
          <w:rFonts w:ascii="Times New Roman" w:hAnsi="Times New Roman" w:cs="Times New Roman"/>
          <w:i/>
        </w:rPr>
        <w:t xml:space="preserve"> </w:t>
      </w:r>
      <w:r w:rsidRPr="00CB3BA4">
        <w:rPr>
          <w:rFonts w:ascii="Times New Roman" w:hAnsi="Times New Roman" w:cs="Times New Roman"/>
          <w:i/>
        </w:rPr>
        <w:t>defesa de seus interesses, fazem desta Corte também um espaço</w:t>
      </w:r>
      <w:r w:rsidR="007A0F60" w:rsidRPr="00CB3BA4">
        <w:rPr>
          <w:rFonts w:ascii="Times New Roman" w:hAnsi="Times New Roman" w:cs="Times New Roman"/>
          <w:i/>
        </w:rPr>
        <w:t xml:space="preserve"> </w:t>
      </w:r>
      <w:r w:rsidRPr="00CB3BA4">
        <w:rPr>
          <w:rFonts w:ascii="Times New Roman" w:hAnsi="Times New Roman" w:cs="Times New Roman"/>
          <w:i/>
        </w:rPr>
        <w:t>democrático. Um espaço aberto à reflexão e à argumentação jurídica e</w:t>
      </w:r>
      <w:r w:rsidR="007A0F60" w:rsidRPr="00CB3BA4">
        <w:rPr>
          <w:rFonts w:ascii="Times New Roman" w:hAnsi="Times New Roman" w:cs="Times New Roman"/>
          <w:i/>
        </w:rPr>
        <w:t xml:space="preserve"> </w:t>
      </w:r>
      <w:r w:rsidRPr="00CB3BA4">
        <w:rPr>
          <w:rFonts w:ascii="Times New Roman" w:hAnsi="Times New Roman" w:cs="Times New Roman"/>
          <w:i/>
        </w:rPr>
        <w:t>moral, com ampla repercussão na coletividade e nas instituições</w:t>
      </w:r>
      <w:r w:rsidR="007A0F60" w:rsidRPr="00CB3BA4">
        <w:rPr>
          <w:rFonts w:ascii="Times New Roman" w:hAnsi="Times New Roman" w:cs="Times New Roman"/>
          <w:i/>
        </w:rPr>
        <w:t xml:space="preserve"> </w:t>
      </w:r>
      <w:r w:rsidRPr="00CB3BA4">
        <w:rPr>
          <w:rFonts w:ascii="Times New Roman" w:hAnsi="Times New Roman" w:cs="Times New Roman"/>
          <w:i/>
        </w:rPr>
        <w:t>democráticas.</w:t>
      </w:r>
      <w:r w:rsidR="007A0F60" w:rsidRPr="00CB3BA4">
        <w:rPr>
          <w:rFonts w:ascii="Times New Roman" w:hAnsi="Times New Roman" w:cs="Times New Roman"/>
          <w:i/>
        </w:rPr>
        <w:t xml:space="preserve"> </w:t>
      </w:r>
      <w:r w:rsidRPr="00CB3BA4">
        <w:rPr>
          <w:rFonts w:ascii="Times New Roman" w:hAnsi="Times New Roman" w:cs="Times New Roman"/>
          <w:i/>
        </w:rPr>
        <w:t>Ressalto, neste ponto, que, tal como nos ensina Robert</w:t>
      </w:r>
      <w:r w:rsidR="007A0F60" w:rsidRPr="00CB3BA4">
        <w:rPr>
          <w:rFonts w:ascii="Times New Roman" w:hAnsi="Times New Roman" w:cs="Times New Roman"/>
          <w:i/>
        </w:rPr>
        <w:t xml:space="preserve"> </w:t>
      </w:r>
      <w:proofErr w:type="spellStart"/>
      <w:r w:rsidRPr="00CB3BA4">
        <w:rPr>
          <w:rFonts w:ascii="Times New Roman" w:hAnsi="Times New Roman" w:cs="Times New Roman"/>
          <w:i/>
        </w:rPr>
        <w:t>Alexy</w:t>
      </w:r>
      <w:proofErr w:type="spellEnd"/>
      <w:r w:rsidRPr="00CB3BA4">
        <w:rPr>
          <w:rFonts w:ascii="Times New Roman" w:hAnsi="Times New Roman" w:cs="Times New Roman"/>
          <w:i/>
        </w:rPr>
        <w:t>, "o parlamento representa o cidadão politicamente, o tribunal</w:t>
      </w:r>
      <w:r w:rsidR="007A0F60" w:rsidRPr="00CB3BA4">
        <w:rPr>
          <w:rFonts w:ascii="Times New Roman" w:hAnsi="Times New Roman" w:cs="Times New Roman"/>
          <w:i/>
        </w:rPr>
        <w:t xml:space="preserve"> </w:t>
      </w:r>
      <w:r w:rsidRPr="00CB3BA4">
        <w:rPr>
          <w:rFonts w:ascii="Times New Roman" w:hAnsi="Times New Roman" w:cs="Times New Roman"/>
          <w:i/>
        </w:rPr>
        <w:t>constitucional argumentativamente". Cito, nesse sentido, a íntegra</w:t>
      </w:r>
      <w:r w:rsidR="007A0F60" w:rsidRPr="00CB3BA4">
        <w:rPr>
          <w:rFonts w:ascii="Times New Roman" w:hAnsi="Times New Roman" w:cs="Times New Roman"/>
          <w:i/>
        </w:rPr>
        <w:t xml:space="preserve"> </w:t>
      </w:r>
      <w:r w:rsidRPr="00CB3BA4">
        <w:rPr>
          <w:rFonts w:ascii="Times New Roman" w:hAnsi="Times New Roman" w:cs="Times New Roman"/>
          <w:i/>
        </w:rPr>
        <w:t>do raciocínio do filósofo e constitucionalista alemão:</w:t>
      </w:r>
      <w:r w:rsidR="007A0F60" w:rsidRPr="00CB3BA4">
        <w:rPr>
          <w:rFonts w:ascii="Times New Roman" w:hAnsi="Times New Roman" w:cs="Times New Roman"/>
          <w:i/>
        </w:rPr>
        <w:t xml:space="preserve"> </w:t>
      </w:r>
      <w:r w:rsidRPr="00CB3BA4">
        <w:rPr>
          <w:rFonts w:ascii="Times New Roman" w:hAnsi="Times New Roman" w:cs="Times New Roman"/>
          <w:i/>
        </w:rPr>
        <w:t>"</w:t>
      </w:r>
      <w:proofErr w:type="gramStart"/>
      <w:r w:rsidRPr="00CB3BA4">
        <w:rPr>
          <w:rFonts w:ascii="Times New Roman" w:hAnsi="Times New Roman" w:cs="Times New Roman"/>
          <w:i/>
        </w:rPr>
        <w:t>0</w:t>
      </w:r>
      <w:proofErr w:type="gramEnd"/>
      <w:r w:rsidRPr="00CB3BA4">
        <w:rPr>
          <w:rFonts w:ascii="Times New Roman" w:hAnsi="Times New Roman" w:cs="Times New Roman"/>
          <w:i/>
        </w:rPr>
        <w:t xml:space="preserve"> princípio fundamental: "Todo poder estatal origina-se do</w:t>
      </w:r>
      <w:r w:rsidR="007A0F60" w:rsidRPr="00CB3BA4">
        <w:rPr>
          <w:rFonts w:ascii="Times New Roman" w:hAnsi="Times New Roman" w:cs="Times New Roman"/>
          <w:i/>
        </w:rPr>
        <w:t xml:space="preserve"> </w:t>
      </w:r>
      <w:r w:rsidRPr="00CB3BA4">
        <w:rPr>
          <w:rFonts w:ascii="Times New Roman" w:hAnsi="Times New Roman" w:cs="Times New Roman"/>
          <w:i/>
        </w:rPr>
        <w:t>povo" exige compreender não só o parlamento, mas também o</w:t>
      </w:r>
      <w:r w:rsidR="007A0F60" w:rsidRPr="00CB3BA4">
        <w:rPr>
          <w:rFonts w:ascii="Times New Roman" w:hAnsi="Times New Roman" w:cs="Times New Roman"/>
          <w:i/>
        </w:rPr>
        <w:t xml:space="preserve"> </w:t>
      </w:r>
      <w:r w:rsidRPr="00CB3BA4">
        <w:rPr>
          <w:rFonts w:ascii="Times New Roman" w:hAnsi="Times New Roman" w:cs="Times New Roman"/>
          <w:i/>
        </w:rPr>
        <w:t>tribunal constitucional como representação do povo. A</w:t>
      </w:r>
      <w:r w:rsidR="007A0F60" w:rsidRPr="00CB3BA4">
        <w:rPr>
          <w:rFonts w:ascii="Times New Roman" w:hAnsi="Times New Roman" w:cs="Times New Roman"/>
          <w:i/>
        </w:rPr>
        <w:t xml:space="preserve"> </w:t>
      </w:r>
      <w:r w:rsidRPr="00CB3BA4">
        <w:rPr>
          <w:rFonts w:ascii="Times New Roman" w:hAnsi="Times New Roman" w:cs="Times New Roman"/>
          <w:i/>
        </w:rPr>
        <w:t>representação ocorre, decerto, de modo diferente. O</w:t>
      </w:r>
      <w:r w:rsidR="007A0F60" w:rsidRPr="00CB3BA4">
        <w:rPr>
          <w:rFonts w:ascii="Times New Roman" w:hAnsi="Times New Roman" w:cs="Times New Roman"/>
          <w:i/>
        </w:rPr>
        <w:t xml:space="preserve"> </w:t>
      </w:r>
      <w:r w:rsidRPr="00CB3BA4">
        <w:rPr>
          <w:rFonts w:ascii="Times New Roman" w:hAnsi="Times New Roman" w:cs="Times New Roman"/>
          <w:i/>
        </w:rPr>
        <w:t>parlamento representa o cidadão politicamente, o tribunal</w:t>
      </w:r>
      <w:r w:rsidR="007A0F60" w:rsidRPr="00CB3BA4">
        <w:rPr>
          <w:rFonts w:ascii="Times New Roman" w:hAnsi="Times New Roman" w:cs="Times New Roman"/>
          <w:i/>
        </w:rPr>
        <w:t xml:space="preserve"> </w:t>
      </w:r>
      <w:r w:rsidRPr="00CB3BA4">
        <w:rPr>
          <w:rFonts w:ascii="Times New Roman" w:hAnsi="Times New Roman" w:cs="Times New Roman"/>
          <w:i/>
        </w:rPr>
        <w:t>argumentativamente. Com isso, deve ser dito que a</w:t>
      </w:r>
      <w:r w:rsidR="007A0F60" w:rsidRPr="00CB3BA4">
        <w:rPr>
          <w:rFonts w:ascii="Times New Roman" w:hAnsi="Times New Roman" w:cs="Times New Roman"/>
          <w:i/>
        </w:rPr>
        <w:t xml:space="preserve"> </w:t>
      </w:r>
      <w:r w:rsidRPr="00CB3BA4">
        <w:rPr>
          <w:rFonts w:ascii="Times New Roman" w:hAnsi="Times New Roman" w:cs="Times New Roman"/>
          <w:i/>
        </w:rPr>
        <w:t>representação do povo pelo tribunal constitucional tem um</w:t>
      </w:r>
      <w:r w:rsidR="007A0F60" w:rsidRPr="00CB3BA4">
        <w:rPr>
          <w:rFonts w:ascii="Times New Roman" w:hAnsi="Times New Roman" w:cs="Times New Roman"/>
          <w:i/>
        </w:rPr>
        <w:t xml:space="preserve"> </w:t>
      </w:r>
      <w:r w:rsidRPr="00CB3BA4">
        <w:rPr>
          <w:rFonts w:ascii="Times New Roman" w:hAnsi="Times New Roman" w:cs="Times New Roman"/>
          <w:i/>
        </w:rPr>
        <w:t>caráter mais idea</w:t>
      </w:r>
      <w:r w:rsidR="00514755">
        <w:rPr>
          <w:rFonts w:ascii="Times New Roman" w:hAnsi="Times New Roman" w:cs="Times New Roman"/>
          <w:i/>
        </w:rPr>
        <w:t>lí</w:t>
      </w:r>
      <w:r w:rsidRPr="00CB3BA4">
        <w:rPr>
          <w:rFonts w:ascii="Times New Roman" w:hAnsi="Times New Roman" w:cs="Times New Roman"/>
          <w:i/>
        </w:rPr>
        <w:t>stico do que aquela pelo parlamento. A</w:t>
      </w:r>
      <w:r w:rsidR="007A0F60" w:rsidRPr="00CB3BA4">
        <w:rPr>
          <w:rFonts w:ascii="Times New Roman" w:hAnsi="Times New Roman" w:cs="Times New Roman"/>
          <w:i/>
        </w:rPr>
        <w:t xml:space="preserve"> </w:t>
      </w:r>
      <w:r w:rsidRPr="00CB3BA4">
        <w:rPr>
          <w:rFonts w:ascii="Times New Roman" w:hAnsi="Times New Roman" w:cs="Times New Roman"/>
          <w:i/>
        </w:rPr>
        <w:t>vida cotidiana do funcionamento parlamentar oculta o perigo</w:t>
      </w:r>
      <w:r w:rsidR="007A0F60" w:rsidRPr="00CB3BA4">
        <w:rPr>
          <w:rFonts w:ascii="Times New Roman" w:hAnsi="Times New Roman" w:cs="Times New Roman"/>
          <w:i/>
        </w:rPr>
        <w:t xml:space="preserve"> </w:t>
      </w:r>
      <w:r w:rsidRPr="00CB3BA4">
        <w:rPr>
          <w:rFonts w:ascii="Times New Roman" w:hAnsi="Times New Roman" w:cs="Times New Roman"/>
          <w:i/>
        </w:rPr>
        <w:t>de que maiorias se imponham desconsideradamente, emoções</w:t>
      </w:r>
      <w:r w:rsidR="007A0F60" w:rsidRPr="00CB3BA4">
        <w:rPr>
          <w:rFonts w:ascii="Times New Roman" w:hAnsi="Times New Roman" w:cs="Times New Roman"/>
          <w:i/>
        </w:rPr>
        <w:t xml:space="preserve"> </w:t>
      </w:r>
      <w:r w:rsidRPr="00CB3BA4">
        <w:rPr>
          <w:rFonts w:ascii="Times New Roman" w:hAnsi="Times New Roman" w:cs="Times New Roman"/>
          <w:i/>
        </w:rPr>
        <w:t>determinem o acontecimento, dinheiro e relações de poder</w:t>
      </w:r>
      <w:r w:rsidR="007A0F60" w:rsidRPr="00CB3BA4">
        <w:rPr>
          <w:rFonts w:ascii="Times New Roman" w:hAnsi="Times New Roman" w:cs="Times New Roman"/>
          <w:i/>
        </w:rPr>
        <w:t xml:space="preserve"> </w:t>
      </w:r>
      <w:r w:rsidRPr="00CB3BA4">
        <w:rPr>
          <w:rFonts w:ascii="Times New Roman" w:hAnsi="Times New Roman" w:cs="Times New Roman"/>
          <w:i/>
        </w:rPr>
        <w:t>dominem e simplesmente sejam cometidas faltas graves. Um</w:t>
      </w:r>
      <w:r w:rsidR="007A0F60" w:rsidRPr="00CB3BA4">
        <w:rPr>
          <w:rFonts w:ascii="Times New Roman" w:hAnsi="Times New Roman" w:cs="Times New Roman"/>
          <w:i/>
        </w:rPr>
        <w:t xml:space="preserve"> </w:t>
      </w:r>
      <w:r w:rsidRPr="00CB3BA4">
        <w:rPr>
          <w:rFonts w:ascii="Times New Roman" w:hAnsi="Times New Roman" w:cs="Times New Roman"/>
          <w:i/>
        </w:rPr>
        <w:t>tribunal constitucional que se dirige contra tal não se</w:t>
      </w:r>
      <w:r w:rsidR="007A0F60" w:rsidRPr="00CB3BA4">
        <w:rPr>
          <w:rFonts w:ascii="Times New Roman" w:hAnsi="Times New Roman" w:cs="Times New Roman"/>
          <w:i/>
        </w:rPr>
        <w:t xml:space="preserve"> </w:t>
      </w:r>
      <w:r w:rsidRPr="00CB3BA4">
        <w:rPr>
          <w:rFonts w:ascii="Times New Roman" w:hAnsi="Times New Roman" w:cs="Times New Roman"/>
          <w:i/>
        </w:rPr>
        <w:t>dirige contra o povo senão, em nome do povo, contra seus</w:t>
      </w:r>
      <w:r w:rsidR="007A0F60" w:rsidRPr="00CB3BA4">
        <w:rPr>
          <w:rFonts w:ascii="Times New Roman" w:hAnsi="Times New Roman" w:cs="Times New Roman"/>
          <w:i/>
        </w:rPr>
        <w:t xml:space="preserve"> </w:t>
      </w:r>
      <w:r w:rsidRPr="00CB3BA4">
        <w:rPr>
          <w:rFonts w:ascii="Times New Roman" w:hAnsi="Times New Roman" w:cs="Times New Roman"/>
          <w:i/>
        </w:rPr>
        <w:t>representantes políticos. Ele não só faz valer</w:t>
      </w:r>
      <w:r w:rsidR="007A0F60" w:rsidRPr="00CB3BA4">
        <w:rPr>
          <w:rFonts w:ascii="Times New Roman" w:hAnsi="Times New Roman" w:cs="Times New Roman"/>
          <w:i/>
        </w:rPr>
        <w:t xml:space="preserve"> </w:t>
      </w:r>
      <w:r w:rsidRPr="00CB3BA4">
        <w:rPr>
          <w:rFonts w:ascii="Times New Roman" w:hAnsi="Times New Roman" w:cs="Times New Roman"/>
          <w:i/>
        </w:rPr>
        <w:t>negativamente que o processo político, segundo critérios</w:t>
      </w:r>
      <w:r w:rsidR="007A0F60" w:rsidRPr="00CB3BA4">
        <w:rPr>
          <w:rFonts w:ascii="Times New Roman" w:hAnsi="Times New Roman" w:cs="Times New Roman"/>
          <w:i/>
        </w:rPr>
        <w:t xml:space="preserve"> </w:t>
      </w:r>
      <w:r w:rsidRPr="00CB3BA4">
        <w:rPr>
          <w:rFonts w:ascii="Times New Roman" w:hAnsi="Times New Roman" w:cs="Times New Roman"/>
          <w:i/>
        </w:rPr>
        <w:t>jurídico-humanos e jurídico-fundamentais, fracassou, mas</w:t>
      </w:r>
      <w:r w:rsidR="00291E55" w:rsidRPr="00CB3BA4">
        <w:rPr>
          <w:rFonts w:ascii="Times New Roman" w:hAnsi="Times New Roman" w:cs="Times New Roman"/>
          <w:i/>
        </w:rPr>
        <w:t xml:space="preserve"> </w:t>
      </w:r>
      <w:r w:rsidRPr="00CB3BA4">
        <w:rPr>
          <w:rFonts w:ascii="Times New Roman" w:hAnsi="Times New Roman" w:cs="Times New Roman"/>
          <w:i/>
        </w:rPr>
        <w:t>também exige positivamente que os cidadãos aprovem os</w:t>
      </w:r>
      <w:r w:rsidR="007A0F60" w:rsidRPr="00CB3BA4">
        <w:rPr>
          <w:rFonts w:ascii="Times New Roman" w:hAnsi="Times New Roman" w:cs="Times New Roman"/>
          <w:i/>
        </w:rPr>
        <w:t xml:space="preserve"> </w:t>
      </w:r>
      <w:r w:rsidRPr="00CB3BA4">
        <w:rPr>
          <w:rFonts w:ascii="Times New Roman" w:hAnsi="Times New Roman" w:cs="Times New Roman"/>
          <w:i/>
        </w:rPr>
        <w:t>argumentos do tribunal se eles aceitarem um discurso</w:t>
      </w:r>
      <w:r w:rsidR="007A0F60" w:rsidRPr="00CB3BA4">
        <w:rPr>
          <w:rFonts w:ascii="Times New Roman" w:hAnsi="Times New Roman" w:cs="Times New Roman"/>
          <w:i/>
        </w:rPr>
        <w:t xml:space="preserve"> </w:t>
      </w:r>
      <w:r w:rsidRPr="00CB3BA4">
        <w:rPr>
          <w:rFonts w:ascii="Times New Roman" w:hAnsi="Times New Roman" w:cs="Times New Roman"/>
          <w:i/>
        </w:rPr>
        <w:t>jurídico-constitucional racional. A representação</w:t>
      </w:r>
      <w:r w:rsidR="007A0F60" w:rsidRPr="00CB3BA4">
        <w:rPr>
          <w:rFonts w:ascii="Times New Roman" w:hAnsi="Times New Roman" w:cs="Times New Roman"/>
          <w:i/>
        </w:rPr>
        <w:t xml:space="preserve"> </w:t>
      </w:r>
      <w:r w:rsidRPr="00CB3BA4">
        <w:rPr>
          <w:rFonts w:ascii="Times New Roman" w:hAnsi="Times New Roman" w:cs="Times New Roman"/>
          <w:i/>
        </w:rPr>
        <w:t>argumentativa dá certo quando o tribunal constitucional é</w:t>
      </w:r>
      <w:r w:rsidR="007A0F60" w:rsidRPr="00CB3BA4">
        <w:rPr>
          <w:rFonts w:ascii="Times New Roman" w:hAnsi="Times New Roman" w:cs="Times New Roman"/>
          <w:i/>
        </w:rPr>
        <w:t xml:space="preserve"> </w:t>
      </w:r>
      <w:r w:rsidRPr="00CB3BA4">
        <w:rPr>
          <w:rFonts w:ascii="Times New Roman" w:hAnsi="Times New Roman" w:cs="Times New Roman"/>
          <w:i/>
        </w:rPr>
        <w:t>aceito como instância de reflexão do processo político.</w:t>
      </w:r>
      <w:r w:rsidR="007A0F60" w:rsidRPr="00CB3BA4">
        <w:rPr>
          <w:rFonts w:ascii="Times New Roman" w:hAnsi="Times New Roman" w:cs="Times New Roman"/>
          <w:i/>
        </w:rPr>
        <w:t xml:space="preserve"> </w:t>
      </w:r>
      <w:r w:rsidRPr="00CB3BA4">
        <w:rPr>
          <w:rFonts w:ascii="Times New Roman" w:hAnsi="Times New Roman" w:cs="Times New Roman"/>
          <w:i/>
        </w:rPr>
        <w:t>Isso é o caso, quando os argumentos do tribunal encontram</w:t>
      </w:r>
      <w:r w:rsidR="007A0F60" w:rsidRPr="00CB3BA4">
        <w:rPr>
          <w:rFonts w:ascii="Times New Roman" w:hAnsi="Times New Roman" w:cs="Times New Roman"/>
          <w:i/>
        </w:rPr>
        <w:t xml:space="preserve"> </w:t>
      </w:r>
      <w:r w:rsidRPr="00CB3BA4">
        <w:rPr>
          <w:rFonts w:ascii="Times New Roman" w:hAnsi="Times New Roman" w:cs="Times New Roman"/>
          <w:i/>
        </w:rPr>
        <w:t>eco na coletividade e nas instituições políticas, conduzem</w:t>
      </w:r>
      <w:r w:rsidR="007A0F60" w:rsidRPr="00CB3BA4">
        <w:rPr>
          <w:rFonts w:ascii="Times New Roman" w:hAnsi="Times New Roman" w:cs="Times New Roman"/>
          <w:i/>
        </w:rPr>
        <w:t xml:space="preserve"> </w:t>
      </w:r>
      <w:r w:rsidRPr="00CB3BA4">
        <w:rPr>
          <w:rFonts w:ascii="Times New Roman" w:hAnsi="Times New Roman" w:cs="Times New Roman"/>
          <w:i/>
        </w:rPr>
        <w:t>a reflexões e discussões que resultam em convencimentos</w:t>
      </w:r>
      <w:r w:rsidR="007A0F60" w:rsidRPr="00CB3BA4">
        <w:rPr>
          <w:rFonts w:ascii="Times New Roman" w:hAnsi="Times New Roman" w:cs="Times New Roman"/>
          <w:i/>
        </w:rPr>
        <w:t xml:space="preserve"> </w:t>
      </w:r>
      <w:r w:rsidRPr="00CB3BA4">
        <w:rPr>
          <w:rFonts w:ascii="Times New Roman" w:hAnsi="Times New Roman" w:cs="Times New Roman"/>
          <w:i/>
        </w:rPr>
        <w:t>examinados. Se um processo de reflexão entre coletividade,</w:t>
      </w:r>
      <w:r w:rsidR="007A0F60" w:rsidRPr="00CB3BA4">
        <w:rPr>
          <w:rFonts w:ascii="Times New Roman" w:hAnsi="Times New Roman" w:cs="Times New Roman"/>
          <w:i/>
        </w:rPr>
        <w:t xml:space="preserve"> </w:t>
      </w:r>
      <w:r w:rsidRPr="00CB3BA4">
        <w:rPr>
          <w:rFonts w:ascii="Times New Roman" w:hAnsi="Times New Roman" w:cs="Times New Roman"/>
          <w:i/>
        </w:rPr>
        <w:t>legislador e tribunal constitucional se estabiliza</w:t>
      </w:r>
      <w:r w:rsidR="007A0F60" w:rsidRPr="00CB3BA4">
        <w:rPr>
          <w:rFonts w:ascii="Times New Roman" w:hAnsi="Times New Roman" w:cs="Times New Roman"/>
          <w:i/>
        </w:rPr>
        <w:t xml:space="preserve"> </w:t>
      </w:r>
      <w:r w:rsidRPr="00CB3BA4">
        <w:rPr>
          <w:rFonts w:ascii="Times New Roman" w:hAnsi="Times New Roman" w:cs="Times New Roman"/>
          <w:i/>
        </w:rPr>
        <w:t>duradouramente, pode ser falado de uma institucionalização</w:t>
      </w:r>
      <w:r w:rsidR="007A0F60" w:rsidRPr="00CB3BA4">
        <w:rPr>
          <w:rFonts w:ascii="Times New Roman" w:hAnsi="Times New Roman" w:cs="Times New Roman"/>
          <w:i/>
        </w:rPr>
        <w:t xml:space="preserve"> </w:t>
      </w:r>
      <w:r w:rsidRPr="00CB3BA4">
        <w:rPr>
          <w:rFonts w:ascii="Times New Roman" w:hAnsi="Times New Roman" w:cs="Times New Roman"/>
          <w:i/>
        </w:rPr>
        <w:t>que deu certo dos direitos do homem no estado</w:t>
      </w:r>
      <w:r w:rsidR="007A0F60" w:rsidRPr="00CB3BA4">
        <w:rPr>
          <w:rFonts w:ascii="Times New Roman" w:hAnsi="Times New Roman" w:cs="Times New Roman"/>
          <w:i/>
        </w:rPr>
        <w:t xml:space="preserve"> </w:t>
      </w:r>
      <w:r w:rsidRPr="00CB3BA4">
        <w:rPr>
          <w:rFonts w:ascii="Times New Roman" w:hAnsi="Times New Roman" w:cs="Times New Roman"/>
          <w:i/>
        </w:rPr>
        <w:t>constitucional democrático. Direitos fundamentais e</w:t>
      </w:r>
      <w:r w:rsidR="007A0F60" w:rsidRPr="00CB3BA4">
        <w:rPr>
          <w:rFonts w:ascii="Times New Roman" w:hAnsi="Times New Roman" w:cs="Times New Roman"/>
          <w:i/>
        </w:rPr>
        <w:t xml:space="preserve"> </w:t>
      </w:r>
      <w:r w:rsidRPr="00CB3BA4">
        <w:rPr>
          <w:rFonts w:ascii="Times New Roman" w:hAnsi="Times New Roman" w:cs="Times New Roman"/>
          <w:i/>
        </w:rPr>
        <w:t>democracia estão reconciliados.</w:t>
      </w:r>
      <w:r w:rsidR="007A0F60" w:rsidRPr="00CB3BA4">
        <w:rPr>
          <w:rFonts w:ascii="Times New Roman" w:hAnsi="Times New Roman" w:cs="Times New Roman"/>
          <w:i/>
        </w:rPr>
        <w:t xml:space="preserve"> </w:t>
      </w:r>
      <w:r w:rsidRPr="00CB3BA4">
        <w:rPr>
          <w:rFonts w:ascii="Times New Roman" w:hAnsi="Times New Roman" w:cs="Times New Roman"/>
          <w:i/>
        </w:rPr>
        <w:t>O debate democrático produzido no Congresso Nacional por</w:t>
      </w:r>
      <w:r w:rsidR="007A0F60" w:rsidRPr="00CB3BA4">
        <w:rPr>
          <w:rFonts w:ascii="Times New Roman" w:hAnsi="Times New Roman" w:cs="Times New Roman"/>
          <w:i/>
        </w:rPr>
        <w:t xml:space="preserve"> </w:t>
      </w:r>
      <w:r w:rsidRPr="00CB3BA4">
        <w:rPr>
          <w:rFonts w:ascii="Times New Roman" w:hAnsi="Times New Roman" w:cs="Times New Roman"/>
          <w:i/>
        </w:rPr>
        <w:t>ocasião da votação e aprovação da Lei nº 11.105/2005,</w:t>
      </w:r>
      <w:r w:rsidR="007A0F60" w:rsidRPr="00CB3BA4">
        <w:rPr>
          <w:rFonts w:ascii="Times New Roman" w:hAnsi="Times New Roman" w:cs="Times New Roman"/>
          <w:i/>
        </w:rPr>
        <w:t xml:space="preserve"> </w:t>
      </w:r>
      <w:r w:rsidRPr="00CB3BA4">
        <w:rPr>
          <w:rFonts w:ascii="Times New Roman" w:hAnsi="Times New Roman" w:cs="Times New Roman"/>
          <w:i/>
        </w:rPr>
        <w:t>especificamente de seu artigo 5º, não se encerrou naquela casa</w:t>
      </w:r>
      <w:r w:rsidR="007A0F60" w:rsidRPr="00CB3BA4">
        <w:rPr>
          <w:rFonts w:ascii="Times New Roman" w:hAnsi="Times New Roman" w:cs="Times New Roman"/>
          <w:i/>
        </w:rPr>
        <w:t xml:space="preserve"> </w:t>
      </w:r>
      <w:r w:rsidRPr="00CB3BA4">
        <w:rPr>
          <w:rFonts w:ascii="Times New Roman" w:hAnsi="Times New Roman" w:cs="Times New Roman"/>
          <w:i/>
        </w:rPr>
        <w:t>parlamentar. Renovado por provocação do Ministério Público, o debate</w:t>
      </w:r>
      <w:r w:rsidR="007A0F60" w:rsidRPr="00CB3BA4">
        <w:rPr>
          <w:rFonts w:ascii="Times New Roman" w:hAnsi="Times New Roman" w:cs="Times New Roman"/>
          <w:i/>
        </w:rPr>
        <w:t xml:space="preserve"> </w:t>
      </w:r>
      <w:r w:rsidRPr="00CB3BA4">
        <w:rPr>
          <w:rFonts w:ascii="Times New Roman" w:hAnsi="Times New Roman" w:cs="Times New Roman"/>
          <w:i/>
        </w:rPr>
        <w:t>sobre a utilização de células-tronco para fins de pesquisa</w:t>
      </w:r>
      <w:r w:rsidR="007A0F60" w:rsidRPr="00CB3BA4">
        <w:rPr>
          <w:rFonts w:ascii="Times New Roman" w:hAnsi="Times New Roman" w:cs="Times New Roman"/>
          <w:i/>
        </w:rPr>
        <w:t xml:space="preserve"> </w:t>
      </w:r>
      <w:r w:rsidRPr="00CB3BA4">
        <w:rPr>
          <w:rFonts w:ascii="Times New Roman" w:hAnsi="Times New Roman" w:cs="Times New Roman"/>
          <w:i/>
        </w:rPr>
        <w:t>científica reproduziu-se nesta Corte com intensidade ainda maior,</w:t>
      </w:r>
      <w:r w:rsidR="007A0F60" w:rsidRPr="00CB3BA4">
        <w:rPr>
          <w:rFonts w:ascii="Times New Roman" w:hAnsi="Times New Roman" w:cs="Times New Roman"/>
          <w:i/>
        </w:rPr>
        <w:t xml:space="preserve"> </w:t>
      </w:r>
      <w:r w:rsidRPr="00CB3BA4">
        <w:rPr>
          <w:rFonts w:ascii="Times New Roman" w:hAnsi="Times New Roman" w:cs="Times New Roman"/>
          <w:i/>
        </w:rPr>
        <w:t>com a nota distintiva da racionalidade argumentativa e procedimental</w:t>
      </w:r>
      <w:r w:rsidR="007A0F60" w:rsidRPr="00CB3BA4">
        <w:rPr>
          <w:rFonts w:ascii="Times New Roman" w:hAnsi="Times New Roman" w:cs="Times New Roman"/>
          <w:i/>
        </w:rPr>
        <w:t xml:space="preserve"> </w:t>
      </w:r>
      <w:r w:rsidRPr="00CB3BA4">
        <w:rPr>
          <w:rFonts w:ascii="Times New Roman" w:hAnsi="Times New Roman" w:cs="Times New Roman"/>
          <w:i/>
        </w:rPr>
        <w:t>própria de uma Jurisdição Constitucional.</w:t>
      </w:r>
      <w:r w:rsidR="007A0F60" w:rsidRPr="00CB3BA4">
        <w:rPr>
          <w:rFonts w:ascii="Times New Roman" w:hAnsi="Times New Roman" w:cs="Times New Roman"/>
          <w:i/>
        </w:rPr>
        <w:t xml:space="preserve"> </w:t>
      </w:r>
      <w:r w:rsidRPr="00CB3BA4">
        <w:rPr>
          <w:rFonts w:ascii="Times New Roman" w:hAnsi="Times New Roman" w:cs="Times New Roman"/>
          <w:i/>
        </w:rPr>
        <w:t>Não há como negar, portanto, a legitimidade democrática da</w:t>
      </w:r>
      <w:r w:rsidR="007A0F60" w:rsidRPr="00CB3BA4">
        <w:rPr>
          <w:rFonts w:ascii="Times New Roman" w:hAnsi="Times New Roman" w:cs="Times New Roman"/>
          <w:i/>
        </w:rPr>
        <w:t xml:space="preserve"> </w:t>
      </w:r>
      <w:r w:rsidRPr="00CB3BA4">
        <w:rPr>
          <w:rFonts w:ascii="Times New Roman" w:hAnsi="Times New Roman" w:cs="Times New Roman"/>
          <w:i/>
        </w:rPr>
        <w:t>decisão que aqui tomamos hoje</w:t>
      </w:r>
      <w:r w:rsidR="00CB3BA4">
        <w:rPr>
          <w:rStyle w:val="Refdenotaderodap"/>
          <w:rFonts w:ascii="Times New Roman" w:hAnsi="Times New Roman" w:cs="Times New Roman"/>
          <w:i/>
        </w:rPr>
        <w:footnoteReference w:id="38"/>
      </w:r>
      <w:r w:rsidRPr="00CB3BA4">
        <w:rPr>
          <w:rFonts w:ascii="Times New Roman" w:hAnsi="Times New Roman" w:cs="Times New Roman"/>
          <w:i/>
        </w:rPr>
        <w:t>.</w:t>
      </w:r>
      <w:r w:rsidR="007A0F60" w:rsidRPr="00CB3BA4">
        <w:rPr>
          <w:rFonts w:ascii="Times New Roman" w:hAnsi="Times New Roman" w:cs="Times New Roman"/>
          <w:i/>
        </w:rPr>
        <w:t xml:space="preserve"> </w:t>
      </w:r>
    </w:p>
    <w:p w:rsidR="006A5F55" w:rsidRDefault="006A5F55" w:rsidP="005F61C9">
      <w:pPr>
        <w:jc w:val="both"/>
      </w:pPr>
    </w:p>
    <w:p w:rsidR="007E403A" w:rsidRDefault="007E403A" w:rsidP="005F61C9">
      <w:pPr>
        <w:jc w:val="both"/>
      </w:pPr>
    </w:p>
    <w:p w:rsidR="00BF20ED" w:rsidRPr="00BF20ED" w:rsidRDefault="00BF20ED" w:rsidP="005F61C9">
      <w:pPr>
        <w:jc w:val="both"/>
        <w:rPr>
          <w:b/>
        </w:rPr>
      </w:pPr>
      <w:r w:rsidRPr="00BF20ED">
        <w:rPr>
          <w:b/>
        </w:rPr>
        <w:lastRenderedPageBreak/>
        <w:t>3.</w:t>
      </w:r>
      <w:r w:rsidR="007E403A">
        <w:rPr>
          <w:b/>
        </w:rPr>
        <w:t>3</w:t>
      </w:r>
      <w:r w:rsidRPr="00BF20ED">
        <w:rPr>
          <w:b/>
        </w:rPr>
        <w:t xml:space="preserve"> Outras críticas ao ativismo judicial</w:t>
      </w:r>
    </w:p>
    <w:p w:rsidR="00F73172" w:rsidRDefault="00A709D2" w:rsidP="005F61C9">
      <w:pPr>
        <w:ind w:right="-431" w:firstLine="709"/>
        <w:jc w:val="both"/>
        <w:rPr>
          <w:rFonts w:ascii="Times New Roman" w:hAnsi="Times New Roman" w:cs="Times New Roman"/>
          <w:sz w:val="24"/>
          <w:szCs w:val="24"/>
        </w:rPr>
      </w:pPr>
      <w:r w:rsidRPr="00A709D2">
        <w:rPr>
          <w:rFonts w:ascii="Times New Roman" w:hAnsi="Times New Roman" w:cs="Times New Roman"/>
          <w:sz w:val="24"/>
          <w:szCs w:val="24"/>
        </w:rPr>
        <w:t xml:space="preserve">Como já </w:t>
      </w:r>
      <w:r>
        <w:rPr>
          <w:rFonts w:ascii="Times New Roman" w:hAnsi="Times New Roman" w:cs="Times New Roman"/>
          <w:sz w:val="24"/>
          <w:szCs w:val="24"/>
        </w:rPr>
        <w:t xml:space="preserve">tivemos oportunidade de destacar ao longo deste trabalho,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grande crítica recebida pela expansão da atuação judicial é a suposta ofensa ao princípio da separação dos poderes.</w:t>
      </w:r>
    </w:p>
    <w:p w:rsidR="00A709D2" w:rsidRDefault="00A709D2"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Outras críticas, contudo, são lançadas e dizem respeito ao modo de investidura dos juízes (e membros dos tribunais), sua formação e o tipo de discurso que utilizam.</w:t>
      </w:r>
    </w:p>
    <w:p w:rsidR="00A709D2" w:rsidRDefault="00A709D2"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Argumenta-se que os juízes não são eleitos pelo voto popular</w:t>
      </w:r>
      <w:r w:rsidR="00890D17">
        <w:rPr>
          <w:rFonts w:ascii="Times New Roman" w:hAnsi="Times New Roman" w:cs="Times New Roman"/>
          <w:sz w:val="24"/>
          <w:szCs w:val="24"/>
        </w:rPr>
        <w:t>, por isso lhes faltaria legitimidade política para fazer prevalecer suas decisões sobre as do Poder Executivo e do Poder Legislativo cujos membros foram eleitos democraticamente.</w:t>
      </w:r>
    </w:p>
    <w:p w:rsidR="00890D17" w:rsidRDefault="00890D1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Barroso lembra que, ao lado dessas, há também críticas de cunho ideológico, posto que o Judiciário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visto como conservador e reprodutor dos modelos de distribuição de riqueza e poder na sociedade</w:t>
      </w:r>
      <w:r w:rsidR="00527A99">
        <w:rPr>
          <w:rStyle w:val="Refdenotaderodap"/>
          <w:rFonts w:ascii="Times New Roman" w:hAnsi="Times New Roman" w:cs="Times New Roman"/>
          <w:sz w:val="24"/>
          <w:szCs w:val="24"/>
        </w:rPr>
        <w:footnoteReference w:id="39"/>
      </w:r>
      <w:r>
        <w:rPr>
          <w:rFonts w:ascii="Times New Roman" w:hAnsi="Times New Roman" w:cs="Times New Roman"/>
          <w:sz w:val="24"/>
          <w:szCs w:val="24"/>
        </w:rPr>
        <w:t>.</w:t>
      </w:r>
    </w:p>
    <w:p w:rsidR="00890D17" w:rsidRPr="002955F1" w:rsidRDefault="00890D17" w:rsidP="005F61C9">
      <w:pPr>
        <w:ind w:left="2268" w:right="-431"/>
        <w:jc w:val="both"/>
        <w:rPr>
          <w:rFonts w:ascii="Times New Roman" w:hAnsi="Times New Roman" w:cs="Times New Roman"/>
          <w:i/>
        </w:rPr>
      </w:pPr>
      <w:r w:rsidRPr="002955F1">
        <w:rPr>
          <w:rFonts w:ascii="Times New Roman" w:hAnsi="Times New Roman" w:cs="Times New Roman"/>
          <w:i/>
        </w:rPr>
        <w:t xml:space="preserve">Nessa perspectiva, a </w:t>
      </w:r>
      <w:proofErr w:type="spellStart"/>
      <w:r w:rsidRPr="002955F1">
        <w:rPr>
          <w:rFonts w:ascii="Times New Roman" w:hAnsi="Times New Roman" w:cs="Times New Roman"/>
          <w:i/>
        </w:rPr>
        <w:t>judicialização</w:t>
      </w:r>
      <w:proofErr w:type="spellEnd"/>
      <w:r w:rsidRPr="002955F1">
        <w:rPr>
          <w:rFonts w:ascii="Times New Roman" w:hAnsi="Times New Roman" w:cs="Times New Roman"/>
          <w:i/>
        </w:rPr>
        <w:t xml:space="preserve"> funcionaria como uma reação das elites tradicionais contra a democratização, um antídoto contra a participação popular e a política majoritária</w:t>
      </w:r>
      <w:r w:rsidR="00527A99" w:rsidRPr="002955F1">
        <w:rPr>
          <w:rStyle w:val="Refdenotaderodap"/>
          <w:rFonts w:ascii="Times New Roman" w:hAnsi="Times New Roman" w:cs="Times New Roman"/>
          <w:i/>
        </w:rPr>
        <w:footnoteReference w:id="40"/>
      </w:r>
      <w:r w:rsidRPr="002955F1">
        <w:rPr>
          <w:rFonts w:ascii="Times New Roman" w:hAnsi="Times New Roman" w:cs="Times New Roman"/>
          <w:i/>
        </w:rPr>
        <w:t xml:space="preserve">. </w:t>
      </w:r>
    </w:p>
    <w:p w:rsidR="002955F1" w:rsidRDefault="002955F1" w:rsidP="005F61C9">
      <w:pPr>
        <w:tabs>
          <w:tab w:val="left" w:pos="6115"/>
        </w:tabs>
      </w:pPr>
    </w:p>
    <w:p w:rsidR="002955F1" w:rsidRDefault="002955F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Por outro lado, o ju</w:t>
      </w:r>
      <w:r w:rsidR="009B458B">
        <w:rPr>
          <w:rFonts w:ascii="Times New Roman" w:hAnsi="Times New Roman" w:cs="Times New Roman"/>
          <w:sz w:val="24"/>
          <w:szCs w:val="24"/>
        </w:rPr>
        <w:t>iz</w:t>
      </w:r>
      <w:r>
        <w:rPr>
          <w:rFonts w:ascii="Times New Roman" w:hAnsi="Times New Roman" w:cs="Times New Roman"/>
          <w:sz w:val="24"/>
          <w:szCs w:val="24"/>
        </w:rPr>
        <w:t xml:space="preserve"> pode não ter (e na maioria das vezes não t</w:t>
      </w:r>
      <w:r w:rsidR="009B458B">
        <w:rPr>
          <w:rFonts w:ascii="Times New Roman" w:hAnsi="Times New Roman" w:cs="Times New Roman"/>
          <w:sz w:val="24"/>
          <w:szCs w:val="24"/>
        </w:rPr>
        <w:t>em</w:t>
      </w:r>
      <w:r>
        <w:rPr>
          <w:rFonts w:ascii="Times New Roman" w:hAnsi="Times New Roman" w:cs="Times New Roman"/>
          <w:sz w:val="24"/>
          <w:szCs w:val="24"/>
        </w:rPr>
        <w:t>) conhecimentos suficientes para dar a palavra final em questões de alta complexidade científica ou técnica. Ainda, ao decidir um caso concreto</w:t>
      </w:r>
      <w:r w:rsidR="002E0305">
        <w:rPr>
          <w:rFonts w:ascii="Times New Roman" w:hAnsi="Times New Roman" w:cs="Times New Roman"/>
          <w:sz w:val="24"/>
          <w:szCs w:val="24"/>
        </w:rPr>
        <w:t>,</w:t>
      </w:r>
      <w:r>
        <w:rPr>
          <w:rFonts w:ascii="Times New Roman" w:hAnsi="Times New Roman" w:cs="Times New Roman"/>
          <w:sz w:val="24"/>
          <w:szCs w:val="24"/>
        </w:rPr>
        <w:t xml:space="preserve"> ele costuma voltar sua atenção para a garantia </w:t>
      </w:r>
      <w:r w:rsidR="002E0305">
        <w:rPr>
          <w:rFonts w:ascii="Times New Roman" w:hAnsi="Times New Roman" w:cs="Times New Roman"/>
          <w:sz w:val="24"/>
          <w:szCs w:val="24"/>
        </w:rPr>
        <w:t xml:space="preserve">dos direitos </w:t>
      </w:r>
      <w:r>
        <w:rPr>
          <w:rFonts w:ascii="Times New Roman" w:hAnsi="Times New Roman" w:cs="Times New Roman"/>
          <w:sz w:val="24"/>
          <w:szCs w:val="24"/>
        </w:rPr>
        <w:t>de um cidadão ou grupo específico</w:t>
      </w:r>
      <w:r w:rsidR="002E0305">
        <w:rPr>
          <w:rFonts w:ascii="Times New Roman" w:hAnsi="Times New Roman" w:cs="Times New Roman"/>
          <w:sz w:val="24"/>
          <w:szCs w:val="24"/>
        </w:rPr>
        <w:t xml:space="preserve"> (autor da ação que lhe foi submetida </w:t>
      </w:r>
      <w:r w:rsidR="00514755">
        <w:rPr>
          <w:rFonts w:ascii="Times New Roman" w:hAnsi="Times New Roman" w:cs="Times New Roman"/>
          <w:sz w:val="24"/>
          <w:szCs w:val="24"/>
        </w:rPr>
        <w:t>à</w:t>
      </w:r>
      <w:r w:rsidR="002E0305">
        <w:rPr>
          <w:rFonts w:ascii="Times New Roman" w:hAnsi="Times New Roman" w:cs="Times New Roman"/>
          <w:sz w:val="24"/>
          <w:szCs w:val="24"/>
        </w:rPr>
        <w:t xml:space="preserve"> apreciação)</w:t>
      </w:r>
      <w:r>
        <w:rPr>
          <w:rFonts w:ascii="Times New Roman" w:hAnsi="Times New Roman" w:cs="Times New Roman"/>
          <w:sz w:val="24"/>
          <w:szCs w:val="24"/>
        </w:rPr>
        <w:t xml:space="preserve"> sem condições de avaliar os efeitos sistêmicos de sua decisão</w:t>
      </w:r>
      <w:r w:rsidR="002E0305">
        <w:rPr>
          <w:rFonts w:ascii="Times New Roman" w:hAnsi="Times New Roman" w:cs="Times New Roman"/>
          <w:sz w:val="24"/>
          <w:szCs w:val="24"/>
        </w:rPr>
        <w:t xml:space="preserve"> para a sociedade como um todo</w:t>
      </w:r>
      <w:r>
        <w:rPr>
          <w:rFonts w:ascii="Times New Roman" w:hAnsi="Times New Roman" w:cs="Times New Roman"/>
          <w:sz w:val="24"/>
          <w:szCs w:val="24"/>
        </w:rPr>
        <w:t>.</w:t>
      </w:r>
    </w:p>
    <w:p w:rsidR="002955F1" w:rsidRDefault="002955F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Nesse aspecto, a interferência das decisões judiciais nas políticas públicas do Poder Executivo, na maioria das vezes, satisfaz o direito de </w:t>
      </w:r>
      <w:r w:rsidR="00404A11">
        <w:rPr>
          <w:rFonts w:ascii="Times New Roman" w:hAnsi="Times New Roman" w:cs="Times New Roman"/>
          <w:sz w:val="24"/>
          <w:szCs w:val="24"/>
        </w:rPr>
        <w:t xml:space="preserve">uma única pessoa </w:t>
      </w:r>
      <w:r>
        <w:rPr>
          <w:rFonts w:ascii="Times New Roman" w:hAnsi="Times New Roman" w:cs="Times New Roman"/>
          <w:sz w:val="24"/>
          <w:szCs w:val="24"/>
        </w:rPr>
        <w:t>em detrimento do direito de centenas de</w:t>
      </w:r>
      <w:r w:rsidR="00404A11">
        <w:rPr>
          <w:rFonts w:ascii="Times New Roman" w:hAnsi="Times New Roman" w:cs="Times New Roman"/>
          <w:sz w:val="24"/>
          <w:szCs w:val="24"/>
        </w:rPr>
        <w:t>las</w:t>
      </w:r>
      <w:r>
        <w:rPr>
          <w:rFonts w:ascii="Times New Roman" w:hAnsi="Times New Roman" w:cs="Times New Roman"/>
          <w:sz w:val="24"/>
          <w:szCs w:val="24"/>
        </w:rPr>
        <w:t>, pois o juiz não tem conhecimento de questões orçamentárias, tampou</w:t>
      </w:r>
      <w:r w:rsidR="00F96809">
        <w:rPr>
          <w:rFonts w:ascii="Times New Roman" w:hAnsi="Times New Roman" w:cs="Times New Roman"/>
          <w:sz w:val="24"/>
          <w:szCs w:val="24"/>
        </w:rPr>
        <w:t>co dos estudos realizados para embasar a adoção des</w:t>
      </w:r>
      <w:r w:rsidR="00404A11">
        <w:rPr>
          <w:rFonts w:ascii="Times New Roman" w:hAnsi="Times New Roman" w:cs="Times New Roman"/>
          <w:sz w:val="24"/>
          <w:szCs w:val="24"/>
        </w:rPr>
        <w:t>t</w:t>
      </w:r>
      <w:r w:rsidR="00F96809">
        <w:rPr>
          <w:rFonts w:ascii="Times New Roman" w:hAnsi="Times New Roman" w:cs="Times New Roman"/>
          <w:sz w:val="24"/>
          <w:szCs w:val="24"/>
        </w:rPr>
        <w:t>a ou daquela política.</w:t>
      </w:r>
    </w:p>
    <w:p w:rsidR="0085174A" w:rsidRDefault="00F96809"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Por fim, argumenta-se que a linguagem utilizada no mundo do direito é elitizada e excluiria aqueles que não a dominam do debate. Além disso, o trato de questões de cunho eminentemente político traz uma dose excessiva de politização dos Tribunais</w:t>
      </w:r>
      <w:r w:rsidR="0085174A">
        <w:rPr>
          <w:rFonts w:ascii="Times New Roman" w:hAnsi="Times New Roman" w:cs="Times New Roman"/>
          <w:sz w:val="24"/>
          <w:szCs w:val="24"/>
        </w:rPr>
        <w:t>, em detrimento do debate unicamente jurídico</w:t>
      </w:r>
      <w:r>
        <w:rPr>
          <w:rFonts w:ascii="Times New Roman" w:hAnsi="Times New Roman" w:cs="Times New Roman"/>
          <w:sz w:val="24"/>
          <w:szCs w:val="24"/>
        </w:rPr>
        <w:t>.</w:t>
      </w:r>
    </w:p>
    <w:p w:rsidR="00356ECC" w:rsidRDefault="0085174A" w:rsidP="005F61C9">
      <w:pPr>
        <w:ind w:left="2268" w:right="-431"/>
        <w:jc w:val="both"/>
        <w:rPr>
          <w:rFonts w:ascii="Times New Roman" w:hAnsi="Times New Roman" w:cs="Times New Roman"/>
          <w:i/>
        </w:rPr>
      </w:pPr>
      <w:r w:rsidRPr="00404A11">
        <w:rPr>
          <w:rFonts w:ascii="Times New Roman" w:hAnsi="Times New Roman" w:cs="Times New Roman"/>
          <w:i/>
        </w:rPr>
        <w:t>No movimento seguinte, processos passam a tramitar em manchetes de jornais – e não na imprensa oficial – e juízes trocam a racionalidade plácida da argumentação jurídica por embates próprios da discussão parlamentar, movida por visões políticas contrapostas e concorrentes.</w:t>
      </w:r>
      <w:r w:rsidR="00724A24">
        <w:rPr>
          <w:rStyle w:val="Refdenotaderodap"/>
          <w:rFonts w:ascii="Times New Roman" w:hAnsi="Times New Roman" w:cs="Times New Roman"/>
          <w:i/>
        </w:rPr>
        <w:footnoteReference w:id="41"/>
      </w:r>
    </w:p>
    <w:p w:rsidR="00356ECC" w:rsidRPr="00404A11" w:rsidRDefault="00356ECC" w:rsidP="005F61C9">
      <w:pPr>
        <w:ind w:left="2268" w:right="-431"/>
        <w:jc w:val="both"/>
        <w:rPr>
          <w:rFonts w:ascii="Times New Roman" w:hAnsi="Times New Roman" w:cs="Times New Roman"/>
          <w:i/>
        </w:rPr>
      </w:pPr>
    </w:p>
    <w:p w:rsidR="00514755" w:rsidRDefault="0085174A"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Registre-se, sobre esse ponto, o recent</w:t>
      </w:r>
      <w:r w:rsidR="009B458B">
        <w:rPr>
          <w:rFonts w:ascii="Times New Roman" w:hAnsi="Times New Roman" w:cs="Times New Roman"/>
          <w:sz w:val="24"/>
          <w:szCs w:val="24"/>
        </w:rPr>
        <w:t xml:space="preserve">e </w:t>
      </w:r>
      <w:r>
        <w:rPr>
          <w:rFonts w:ascii="Times New Roman" w:hAnsi="Times New Roman" w:cs="Times New Roman"/>
          <w:sz w:val="24"/>
          <w:szCs w:val="24"/>
        </w:rPr>
        <w:t xml:space="preserve">julgamento do </w:t>
      </w:r>
      <w:proofErr w:type="spellStart"/>
      <w:r>
        <w:rPr>
          <w:rFonts w:ascii="Times New Roman" w:hAnsi="Times New Roman" w:cs="Times New Roman"/>
          <w:sz w:val="24"/>
          <w:szCs w:val="24"/>
        </w:rPr>
        <w:t>mensalão</w:t>
      </w:r>
      <w:proofErr w:type="spellEnd"/>
      <w:r>
        <w:rPr>
          <w:rFonts w:ascii="Times New Roman" w:hAnsi="Times New Roman" w:cs="Times New Roman"/>
          <w:sz w:val="24"/>
          <w:szCs w:val="24"/>
        </w:rPr>
        <w:t>, transmitido por canais de televisão, em que se p</w:t>
      </w:r>
      <w:r w:rsidR="009B458B">
        <w:rPr>
          <w:rFonts w:ascii="Times New Roman" w:hAnsi="Times New Roman" w:cs="Times New Roman"/>
          <w:sz w:val="24"/>
          <w:szCs w:val="24"/>
        </w:rPr>
        <w:t>ô</w:t>
      </w:r>
      <w:r>
        <w:rPr>
          <w:rFonts w:ascii="Times New Roman" w:hAnsi="Times New Roman" w:cs="Times New Roman"/>
          <w:sz w:val="24"/>
          <w:szCs w:val="24"/>
        </w:rPr>
        <w:t xml:space="preserve">de </w:t>
      </w:r>
      <w:r w:rsidR="009B458B">
        <w:rPr>
          <w:rFonts w:ascii="Times New Roman" w:hAnsi="Times New Roman" w:cs="Times New Roman"/>
          <w:sz w:val="24"/>
          <w:szCs w:val="24"/>
        </w:rPr>
        <w:t>acompanhar a</w:t>
      </w:r>
      <w:r>
        <w:rPr>
          <w:rFonts w:ascii="Times New Roman" w:hAnsi="Times New Roman" w:cs="Times New Roman"/>
          <w:sz w:val="24"/>
          <w:szCs w:val="24"/>
        </w:rPr>
        <w:t xml:space="preserve">o </w:t>
      </w:r>
      <w:r w:rsidR="009B458B">
        <w:rPr>
          <w:rFonts w:ascii="Times New Roman" w:hAnsi="Times New Roman" w:cs="Times New Roman"/>
          <w:sz w:val="24"/>
          <w:szCs w:val="24"/>
        </w:rPr>
        <w:t xml:space="preserve">vivo o </w:t>
      </w:r>
      <w:r>
        <w:rPr>
          <w:rFonts w:ascii="Times New Roman" w:hAnsi="Times New Roman" w:cs="Times New Roman"/>
          <w:sz w:val="24"/>
          <w:szCs w:val="24"/>
        </w:rPr>
        <w:t xml:space="preserve">debate acalorado dos </w:t>
      </w:r>
      <w:proofErr w:type="gramStart"/>
      <w:r>
        <w:rPr>
          <w:rFonts w:ascii="Times New Roman" w:hAnsi="Times New Roman" w:cs="Times New Roman"/>
          <w:sz w:val="24"/>
          <w:szCs w:val="24"/>
        </w:rPr>
        <w:t>Ministros</w:t>
      </w:r>
      <w:r w:rsidR="009B458B">
        <w:rPr>
          <w:rFonts w:ascii="Times New Roman" w:hAnsi="Times New Roman" w:cs="Times New Roman"/>
          <w:sz w:val="24"/>
          <w:szCs w:val="24"/>
        </w:rPr>
        <w:t xml:space="preserve"> </w:t>
      </w:r>
      <w:r w:rsidR="00514755">
        <w:rPr>
          <w:rFonts w:ascii="Times New Roman" w:hAnsi="Times New Roman" w:cs="Times New Roman"/>
          <w:sz w:val="24"/>
          <w:szCs w:val="24"/>
        </w:rPr>
        <w:t>.</w:t>
      </w:r>
      <w:proofErr w:type="gramEnd"/>
    </w:p>
    <w:p w:rsidR="00514755" w:rsidRDefault="00514755" w:rsidP="005F61C9">
      <w:pPr>
        <w:ind w:right="-431" w:firstLine="709"/>
        <w:jc w:val="both"/>
        <w:rPr>
          <w:rFonts w:ascii="Times New Roman" w:hAnsi="Times New Roman" w:cs="Times New Roman"/>
          <w:sz w:val="24"/>
          <w:szCs w:val="24"/>
        </w:rPr>
      </w:pPr>
    </w:p>
    <w:p w:rsidR="00F55347" w:rsidRPr="00BF20ED" w:rsidRDefault="007E1C66" w:rsidP="005F61C9">
      <w:pPr>
        <w:ind w:left="360" w:right="-431"/>
        <w:jc w:val="both"/>
        <w:rPr>
          <w:rFonts w:ascii="Times New Roman" w:hAnsi="Times New Roman" w:cs="Times New Roman"/>
          <w:b/>
          <w:sz w:val="28"/>
          <w:szCs w:val="28"/>
        </w:rPr>
      </w:pPr>
      <w:r w:rsidRPr="00BF20ED">
        <w:rPr>
          <w:rFonts w:ascii="Times New Roman" w:hAnsi="Times New Roman" w:cs="Times New Roman"/>
          <w:b/>
          <w:sz w:val="28"/>
          <w:szCs w:val="28"/>
        </w:rPr>
        <w:t>Conclusão</w:t>
      </w:r>
    </w:p>
    <w:p w:rsidR="006A5F55" w:rsidRDefault="00BA0375"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judicialização</w:t>
      </w:r>
      <w:proofErr w:type="spellEnd"/>
      <w:r>
        <w:rPr>
          <w:rFonts w:ascii="Times New Roman" w:hAnsi="Times New Roman" w:cs="Times New Roman"/>
          <w:sz w:val="24"/>
          <w:szCs w:val="24"/>
        </w:rPr>
        <w:t xml:space="preserve"> da política é um fenômeno crescente, na medida em que</w:t>
      </w:r>
      <w:r w:rsidR="00514755">
        <w:rPr>
          <w:rFonts w:ascii="Times New Roman" w:hAnsi="Times New Roman" w:cs="Times New Roman"/>
          <w:sz w:val="24"/>
          <w:szCs w:val="24"/>
        </w:rPr>
        <w:t>,</w:t>
      </w:r>
      <w:r>
        <w:rPr>
          <w:rFonts w:ascii="Times New Roman" w:hAnsi="Times New Roman" w:cs="Times New Roman"/>
          <w:sz w:val="24"/>
          <w:szCs w:val="24"/>
        </w:rPr>
        <w:t xml:space="preserve"> em um estado constitucional de direito</w:t>
      </w:r>
      <w:r w:rsidR="00514755">
        <w:rPr>
          <w:rFonts w:ascii="Times New Roman" w:hAnsi="Times New Roman" w:cs="Times New Roman"/>
          <w:sz w:val="24"/>
          <w:szCs w:val="24"/>
        </w:rPr>
        <w:t>,</w:t>
      </w:r>
      <w:r>
        <w:rPr>
          <w:rFonts w:ascii="Times New Roman" w:hAnsi="Times New Roman" w:cs="Times New Roman"/>
          <w:sz w:val="24"/>
          <w:szCs w:val="24"/>
        </w:rPr>
        <w:t xml:space="preserve"> </w:t>
      </w:r>
      <w:r w:rsidR="00514755">
        <w:rPr>
          <w:rFonts w:ascii="Times New Roman" w:hAnsi="Times New Roman" w:cs="Times New Roman"/>
          <w:sz w:val="24"/>
          <w:szCs w:val="24"/>
        </w:rPr>
        <w:t>cabe ao Poder Judiciário o exercício d</w:t>
      </w:r>
      <w:r>
        <w:rPr>
          <w:rFonts w:ascii="Times New Roman" w:hAnsi="Times New Roman" w:cs="Times New Roman"/>
          <w:sz w:val="24"/>
          <w:szCs w:val="24"/>
        </w:rPr>
        <w:t>o controle de constitucionalidade</w:t>
      </w:r>
      <w:r w:rsidR="00514755">
        <w:rPr>
          <w:rFonts w:ascii="Times New Roman" w:hAnsi="Times New Roman" w:cs="Times New Roman"/>
          <w:sz w:val="24"/>
          <w:szCs w:val="24"/>
        </w:rPr>
        <w:t xml:space="preserve"> e</w:t>
      </w:r>
      <w:r w:rsidR="00891BE7">
        <w:rPr>
          <w:rFonts w:ascii="Times New Roman" w:hAnsi="Times New Roman" w:cs="Times New Roman"/>
          <w:sz w:val="24"/>
          <w:szCs w:val="24"/>
        </w:rPr>
        <w:t>, por conseguinte,</w:t>
      </w:r>
      <w:r w:rsidR="00514755">
        <w:rPr>
          <w:rFonts w:ascii="Times New Roman" w:hAnsi="Times New Roman" w:cs="Times New Roman"/>
          <w:sz w:val="24"/>
          <w:szCs w:val="24"/>
        </w:rPr>
        <w:t xml:space="preserve"> a </w:t>
      </w:r>
      <w:r w:rsidR="003450D7">
        <w:rPr>
          <w:rFonts w:ascii="Times New Roman" w:hAnsi="Times New Roman" w:cs="Times New Roman"/>
          <w:sz w:val="24"/>
          <w:szCs w:val="24"/>
        </w:rPr>
        <w:t>função de dar a palavra final quanto à conformidade das leis e outros diplomas legislativos com a Constituição</w:t>
      </w:r>
      <w:r w:rsidR="00D603B4">
        <w:rPr>
          <w:rFonts w:ascii="Times New Roman" w:hAnsi="Times New Roman" w:cs="Times New Roman"/>
          <w:sz w:val="24"/>
          <w:szCs w:val="24"/>
        </w:rPr>
        <w:t>.</w:t>
      </w:r>
      <w:r w:rsidR="003450D7">
        <w:rPr>
          <w:rFonts w:ascii="Times New Roman" w:hAnsi="Times New Roman" w:cs="Times New Roman"/>
          <w:sz w:val="24"/>
          <w:szCs w:val="24"/>
        </w:rPr>
        <w:t xml:space="preserve"> Também em face da Constituição são contrastados os atos e omissões da Administração.</w:t>
      </w:r>
    </w:p>
    <w:p w:rsidR="00891BE7" w:rsidRDefault="00891BE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 xml:space="preserve">O princípio consagrado na Constituição Federal de 1988 da </w:t>
      </w:r>
      <w:proofErr w:type="spellStart"/>
      <w:r>
        <w:rPr>
          <w:rFonts w:ascii="Times New Roman" w:hAnsi="Times New Roman" w:cs="Times New Roman"/>
          <w:sz w:val="24"/>
          <w:szCs w:val="24"/>
        </w:rPr>
        <w:t>inafastabilidade</w:t>
      </w:r>
      <w:proofErr w:type="spellEnd"/>
      <w:r>
        <w:rPr>
          <w:rFonts w:ascii="Times New Roman" w:hAnsi="Times New Roman" w:cs="Times New Roman"/>
          <w:sz w:val="24"/>
          <w:szCs w:val="24"/>
        </w:rPr>
        <w:t xml:space="preserve"> do controle jurisdicional (artigo 5º, inciso XXXV) </w:t>
      </w:r>
      <w:r w:rsidR="009B458B">
        <w:rPr>
          <w:rFonts w:ascii="Times New Roman" w:hAnsi="Times New Roman" w:cs="Times New Roman"/>
          <w:sz w:val="24"/>
          <w:szCs w:val="24"/>
        </w:rPr>
        <w:t xml:space="preserve">ao prever </w:t>
      </w:r>
      <w:r>
        <w:rPr>
          <w:rFonts w:ascii="Times New Roman" w:hAnsi="Times New Roman" w:cs="Times New Roman"/>
          <w:sz w:val="24"/>
          <w:szCs w:val="24"/>
        </w:rPr>
        <w:t>que “a lei não excluirá da apreciação do Poder Judiciário lesão ou ameaça a direito”</w:t>
      </w:r>
      <w:r w:rsidR="009B458B">
        <w:rPr>
          <w:rFonts w:ascii="Times New Roman" w:hAnsi="Times New Roman" w:cs="Times New Roman"/>
          <w:sz w:val="24"/>
          <w:szCs w:val="24"/>
        </w:rPr>
        <w:t xml:space="preserve">, também em muito contribui para a </w:t>
      </w:r>
      <w:proofErr w:type="spellStart"/>
      <w:r w:rsidR="009B458B">
        <w:rPr>
          <w:rFonts w:ascii="Times New Roman" w:hAnsi="Times New Roman" w:cs="Times New Roman"/>
          <w:sz w:val="24"/>
          <w:szCs w:val="24"/>
        </w:rPr>
        <w:t>judicialização</w:t>
      </w:r>
      <w:proofErr w:type="spellEnd"/>
      <w:r w:rsidR="009B458B">
        <w:rPr>
          <w:rFonts w:ascii="Times New Roman" w:hAnsi="Times New Roman" w:cs="Times New Roman"/>
          <w:sz w:val="24"/>
          <w:szCs w:val="24"/>
        </w:rPr>
        <w:t xml:space="preserve"> da política porque qualquer ato dos demais Poderes pode ser questionado perante o Poder Judiciário.</w:t>
      </w:r>
    </w:p>
    <w:p w:rsidR="003450D7" w:rsidRDefault="003450D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O ativismo judicial</w:t>
      </w:r>
      <w:r w:rsidR="009B458B">
        <w:rPr>
          <w:rFonts w:ascii="Times New Roman" w:hAnsi="Times New Roman" w:cs="Times New Roman"/>
          <w:sz w:val="24"/>
          <w:szCs w:val="24"/>
        </w:rPr>
        <w:t xml:space="preserve"> </w:t>
      </w:r>
      <w:r>
        <w:rPr>
          <w:rFonts w:ascii="Times New Roman" w:hAnsi="Times New Roman" w:cs="Times New Roman"/>
          <w:sz w:val="24"/>
          <w:szCs w:val="24"/>
        </w:rPr>
        <w:t>revela uma disposição de membros do Poder Judiciário de decidir indo além do que está previsto no ordenamento jurídico ordinário, interpretando diretamente a Constituição</w:t>
      </w:r>
      <w:r w:rsidR="00891BE7">
        <w:rPr>
          <w:rFonts w:ascii="Times New Roman" w:hAnsi="Times New Roman" w:cs="Times New Roman"/>
          <w:sz w:val="24"/>
          <w:szCs w:val="24"/>
        </w:rPr>
        <w:t>, principalmente pela aplicação de princípios explícitos ou implícitos.</w:t>
      </w:r>
    </w:p>
    <w:p w:rsidR="003450D7" w:rsidRDefault="003450D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Não se trata de uma atitude que deva ser festejada ou reprovada. É uma realidade.</w:t>
      </w:r>
    </w:p>
    <w:p w:rsidR="003450D7" w:rsidRDefault="003450D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Em muitos casos, entendemos que decisões ativistas acabam por interferir em políticas públicas,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de maneira que, no intuito de satisfazer o direito de um cidadão ou grupo, acaba por prejudicar o direito de uma comunidade inteira, já que o julgador não possui o conhecimento suficiente das questões técnicas, científicas, orçamentárias e as implicações sistêmicas de suas decisões.</w:t>
      </w:r>
    </w:p>
    <w:p w:rsidR="005B4ADC" w:rsidRDefault="003450D7"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Em outros</w:t>
      </w:r>
      <w:r w:rsidR="008122DD">
        <w:rPr>
          <w:rFonts w:ascii="Times New Roman" w:hAnsi="Times New Roman" w:cs="Times New Roman"/>
          <w:sz w:val="24"/>
          <w:szCs w:val="24"/>
        </w:rPr>
        <w:t xml:space="preserve"> casos</w:t>
      </w:r>
      <w:r>
        <w:rPr>
          <w:rFonts w:ascii="Times New Roman" w:hAnsi="Times New Roman" w:cs="Times New Roman"/>
          <w:sz w:val="24"/>
          <w:szCs w:val="24"/>
        </w:rPr>
        <w:t xml:space="preserve">, contudo, as decisões, têm </w:t>
      </w:r>
      <w:r w:rsidR="005B4ADC">
        <w:rPr>
          <w:rFonts w:ascii="Times New Roman" w:hAnsi="Times New Roman" w:cs="Times New Roman"/>
          <w:sz w:val="24"/>
          <w:szCs w:val="24"/>
        </w:rPr>
        <w:t xml:space="preserve">sido de grande </w:t>
      </w:r>
      <w:r w:rsidR="00891BE7">
        <w:rPr>
          <w:rFonts w:ascii="Times New Roman" w:hAnsi="Times New Roman" w:cs="Times New Roman"/>
          <w:sz w:val="24"/>
          <w:szCs w:val="24"/>
        </w:rPr>
        <w:t xml:space="preserve">relevância para propiciar a garantia de </w:t>
      </w:r>
      <w:r w:rsidR="005B4ADC">
        <w:rPr>
          <w:rFonts w:ascii="Times New Roman" w:hAnsi="Times New Roman" w:cs="Times New Roman"/>
          <w:sz w:val="24"/>
          <w:szCs w:val="24"/>
        </w:rPr>
        <w:t xml:space="preserve">direitos fundamentais e suprir as omissões dos outros dois Poderes, </w:t>
      </w:r>
      <w:r w:rsidR="00891BE7">
        <w:rPr>
          <w:rFonts w:ascii="Times New Roman" w:hAnsi="Times New Roman" w:cs="Times New Roman"/>
          <w:sz w:val="24"/>
          <w:szCs w:val="24"/>
        </w:rPr>
        <w:t xml:space="preserve">principalmente no tocante à </w:t>
      </w:r>
      <w:r w:rsidR="005B4ADC">
        <w:rPr>
          <w:rFonts w:ascii="Times New Roman" w:hAnsi="Times New Roman" w:cs="Times New Roman"/>
          <w:sz w:val="24"/>
          <w:szCs w:val="24"/>
        </w:rPr>
        <w:t>manifesta</w:t>
      </w:r>
      <w:r w:rsidR="00891BE7">
        <w:rPr>
          <w:rFonts w:ascii="Times New Roman" w:hAnsi="Times New Roman" w:cs="Times New Roman"/>
          <w:sz w:val="24"/>
          <w:szCs w:val="24"/>
        </w:rPr>
        <w:t xml:space="preserve">ção </w:t>
      </w:r>
      <w:r w:rsidR="005B4ADC">
        <w:rPr>
          <w:rFonts w:ascii="Times New Roman" w:hAnsi="Times New Roman" w:cs="Times New Roman"/>
          <w:sz w:val="24"/>
          <w:szCs w:val="24"/>
        </w:rPr>
        <w:t>em q</w:t>
      </w:r>
      <w:r w:rsidR="006A5F55">
        <w:rPr>
          <w:rFonts w:ascii="Times New Roman" w:hAnsi="Times New Roman" w:cs="Times New Roman"/>
          <w:sz w:val="24"/>
          <w:szCs w:val="24"/>
        </w:rPr>
        <w:t>uestões polêmicas, em que o Parlamento não quer se imiscuir por receio de perda de popularidade</w:t>
      </w:r>
      <w:r w:rsidR="005B4ADC">
        <w:rPr>
          <w:rFonts w:ascii="Times New Roman" w:hAnsi="Times New Roman" w:cs="Times New Roman"/>
          <w:sz w:val="24"/>
          <w:szCs w:val="24"/>
        </w:rPr>
        <w:t>.</w:t>
      </w:r>
    </w:p>
    <w:p w:rsidR="001637E1" w:rsidRDefault="001637E1"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Ressalte-se que o Supremo Tribunal Federal tem procurado, através das audiências públicas e da admissão d</w:t>
      </w:r>
      <w:r w:rsidR="00891BE7">
        <w:rPr>
          <w:rFonts w:ascii="Times New Roman" w:hAnsi="Times New Roman" w:cs="Times New Roman"/>
          <w:sz w:val="24"/>
          <w:szCs w:val="24"/>
        </w:rPr>
        <w:t>e</w:t>
      </w:r>
      <w:r>
        <w:rPr>
          <w:rFonts w:ascii="Times New Roman" w:hAnsi="Times New Roman" w:cs="Times New Roman"/>
          <w:sz w:val="24"/>
          <w:szCs w:val="24"/>
        </w:rPr>
        <w:t xml:space="preserve"> </w:t>
      </w:r>
      <w:proofErr w:type="spellStart"/>
      <w:r w:rsidRPr="001637E1">
        <w:rPr>
          <w:rFonts w:ascii="Times New Roman" w:hAnsi="Times New Roman" w:cs="Times New Roman"/>
          <w:i/>
          <w:sz w:val="24"/>
          <w:szCs w:val="24"/>
        </w:rPr>
        <w:t>amic</w:t>
      </w:r>
      <w:r w:rsidR="00891BE7">
        <w:rPr>
          <w:rFonts w:ascii="Times New Roman" w:hAnsi="Times New Roman" w:cs="Times New Roman"/>
          <w:i/>
          <w:sz w:val="24"/>
          <w:szCs w:val="24"/>
        </w:rPr>
        <w: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w:t>
      </w:r>
      <w:r w:rsidRPr="001637E1">
        <w:rPr>
          <w:rFonts w:ascii="Times New Roman" w:hAnsi="Times New Roman" w:cs="Times New Roman"/>
          <w:i/>
          <w:sz w:val="24"/>
          <w:szCs w:val="24"/>
        </w:rPr>
        <w:t>urie</w:t>
      </w:r>
      <w:proofErr w:type="spellEnd"/>
      <w:proofErr w:type="gramEnd"/>
      <w:r>
        <w:rPr>
          <w:rFonts w:ascii="Times New Roman" w:hAnsi="Times New Roman" w:cs="Times New Roman"/>
          <w:sz w:val="24"/>
          <w:szCs w:val="24"/>
        </w:rPr>
        <w:t xml:space="preserve">, ouvir os diversos segmentos da sociedade, inclusive para obter subsídios técnicos e científicos, para a melhor decisão acerca das matérias submetidas a sua análise. </w:t>
      </w:r>
    </w:p>
    <w:p w:rsidR="009B5452" w:rsidRDefault="005B4ADC" w:rsidP="005F61C9">
      <w:pPr>
        <w:ind w:right="-431" w:firstLine="709"/>
        <w:jc w:val="both"/>
        <w:rPr>
          <w:rFonts w:ascii="Times New Roman" w:hAnsi="Times New Roman" w:cs="Times New Roman"/>
          <w:sz w:val="24"/>
          <w:szCs w:val="24"/>
        </w:rPr>
      </w:pPr>
      <w:r>
        <w:rPr>
          <w:rFonts w:ascii="Times New Roman" w:hAnsi="Times New Roman" w:cs="Times New Roman"/>
          <w:sz w:val="24"/>
          <w:szCs w:val="24"/>
        </w:rPr>
        <w:t>Não me parece que o ativismo judicial, a não ser o verdadeiramente abusivo, fira o pr</w:t>
      </w:r>
      <w:r w:rsidR="007A5104">
        <w:rPr>
          <w:rFonts w:ascii="Times New Roman" w:hAnsi="Times New Roman" w:cs="Times New Roman"/>
          <w:sz w:val="24"/>
          <w:szCs w:val="24"/>
        </w:rPr>
        <w:t>incípio da separação dos poderes, pois, atualmente, em</w:t>
      </w:r>
      <w:r w:rsidR="009B5452" w:rsidRPr="00085026">
        <w:rPr>
          <w:rFonts w:ascii="Times New Roman" w:hAnsi="Times New Roman" w:cs="Times New Roman"/>
          <w:sz w:val="24"/>
          <w:szCs w:val="24"/>
        </w:rPr>
        <w:t xml:space="preserve">bora </w:t>
      </w:r>
      <w:r>
        <w:rPr>
          <w:rFonts w:ascii="Times New Roman" w:hAnsi="Times New Roman" w:cs="Times New Roman"/>
          <w:sz w:val="24"/>
          <w:szCs w:val="24"/>
        </w:rPr>
        <w:t xml:space="preserve">esse princípio </w:t>
      </w:r>
      <w:r w:rsidR="009B5452" w:rsidRPr="00085026">
        <w:rPr>
          <w:rFonts w:ascii="Times New Roman" w:hAnsi="Times New Roman" w:cs="Times New Roman"/>
          <w:sz w:val="24"/>
          <w:szCs w:val="24"/>
        </w:rPr>
        <w:t xml:space="preserve">seja parte integrante do conceito de Estado de Direito, o foco não é mais a limitação do poder, </w:t>
      </w:r>
      <w:r w:rsidR="00CE76AF">
        <w:rPr>
          <w:rFonts w:ascii="Times New Roman" w:hAnsi="Times New Roman" w:cs="Times New Roman"/>
          <w:sz w:val="24"/>
          <w:szCs w:val="24"/>
        </w:rPr>
        <w:t xml:space="preserve">como nos tempos de combate ao Absolutismo, </w:t>
      </w:r>
      <w:r w:rsidR="009B5452" w:rsidRPr="00085026">
        <w:rPr>
          <w:rFonts w:ascii="Times New Roman" w:hAnsi="Times New Roman" w:cs="Times New Roman"/>
          <w:sz w:val="24"/>
          <w:szCs w:val="24"/>
        </w:rPr>
        <w:t>mas a eficiência do Estado como um todo na consecução de seus objetivos, no cumprimento dos preceitos constitucionais e na preservação dos direitos e garantias do indivíduo e do cidadão.</w:t>
      </w:r>
    </w:p>
    <w:p w:rsidR="009B5452" w:rsidRDefault="009B5452" w:rsidP="005F61C9">
      <w:pPr>
        <w:ind w:right="-431" w:firstLine="709"/>
        <w:jc w:val="both"/>
        <w:rPr>
          <w:rFonts w:ascii="Times New Roman" w:hAnsi="Times New Roman" w:cs="Times New Roman"/>
          <w:sz w:val="24"/>
          <w:szCs w:val="24"/>
        </w:rPr>
      </w:pPr>
      <w:r w:rsidRPr="005C03EE">
        <w:rPr>
          <w:rFonts w:ascii="Times New Roman" w:hAnsi="Times New Roman" w:cs="Times New Roman"/>
          <w:sz w:val="24"/>
          <w:szCs w:val="24"/>
        </w:rPr>
        <w:t xml:space="preserve">Nesse sentido, admite-se </w:t>
      </w:r>
      <w:proofErr w:type="gramStart"/>
      <w:r w:rsidRPr="005C03EE">
        <w:rPr>
          <w:rFonts w:ascii="Times New Roman" w:hAnsi="Times New Roman" w:cs="Times New Roman"/>
          <w:sz w:val="24"/>
          <w:szCs w:val="24"/>
        </w:rPr>
        <w:t>uma certa</w:t>
      </w:r>
      <w:proofErr w:type="gramEnd"/>
      <w:r w:rsidRPr="005C03EE">
        <w:rPr>
          <w:rFonts w:ascii="Times New Roman" w:hAnsi="Times New Roman" w:cs="Times New Roman"/>
          <w:sz w:val="24"/>
          <w:szCs w:val="24"/>
        </w:rPr>
        <w:t xml:space="preserve"> sobreposição das esferas de atuação dos Poderes, no intuito de efetivação dos direitos e garantias constitucionalmente previstos. </w:t>
      </w:r>
    </w:p>
    <w:p w:rsidR="005A464C" w:rsidRPr="005C03EE" w:rsidRDefault="005A464C" w:rsidP="005F61C9">
      <w:pPr>
        <w:ind w:right="-431" w:firstLine="709"/>
        <w:jc w:val="both"/>
        <w:rPr>
          <w:rFonts w:ascii="Times New Roman" w:hAnsi="Times New Roman" w:cs="Times New Roman"/>
          <w:sz w:val="24"/>
          <w:szCs w:val="24"/>
        </w:rPr>
      </w:pPr>
    </w:p>
    <w:p w:rsidR="00070788" w:rsidRDefault="00070788" w:rsidP="005F61C9">
      <w:pPr>
        <w:ind w:left="2268" w:right="-431"/>
        <w:jc w:val="both"/>
      </w:pPr>
    </w:p>
    <w:p w:rsidR="007E403A" w:rsidRDefault="007E403A" w:rsidP="005F61C9">
      <w:pPr>
        <w:ind w:left="2268" w:right="-431"/>
        <w:jc w:val="both"/>
      </w:pPr>
    </w:p>
    <w:p w:rsidR="007A5104" w:rsidRDefault="007A5104" w:rsidP="005F61C9">
      <w:pPr>
        <w:ind w:left="2268" w:right="-431"/>
        <w:jc w:val="both"/>
      </w:pPr>
    </w:p>
    <w:p w:rsidR="007A5104" w:rsidRDefault="007A5104" w:rsidP="005F61C9">
      <w:pPr>
        <w:ind w:left="2268" w:right="-431"/>
        <w:jc w:val="both"/>
      </w:pPr>
    </w:p>
    <w:p w:rsidR="007E403A" w:rsidRDefault="007E403A" w:rsidP="005F61C9">
      <w:pPr>
        <w:ind w:left="2268" w:right="-431"/>
        <w:jc w:val="both"/>
      </w:pPr>
    </w:p>
    <w:p w:rsidR="00F55347" w:rsidRPr="00356ECC" w:rsidRDefault="00F55347" w:rsidP="005F61C9">
      <w:pPr>
        <w:ind w:left="2268" w:right="-431" w:firstLine="568"/>
        <w:jc w:val="both"/>
        <w:rPr>
          <w:rFonts w:ascii="Times New Roman" w:hAnsi="Times New Roman" w:cs="Times New Roman"/>
          <w:b/>
          <w:sz w:val="28"/>
          <w:szCs w:val="28"/>
        </w:rPr>
      </w:pPr>
      <w:r w:rsidRPr="00356ECC">
        <w:rPr>
          <w:rFonts w:ascii="Times New Roman" w:hAnsi="Times New Roman" w:cs="Times New Roman"/>
          <w:b/>
          <w:sz w:val="28"/>
          <w:szCs w:val="28"/>
        </w:rPr>
        <w:lastRenderedPageBreak/>
        <w:t>BIBLIOGRAFIA</w:t>
      </w:r>
    </w:p>
    <w:p w:rsidR="00F55347" w:rsidRDefault="00F55347" w:rsidP="005F61C9">
      <w:pPr>
        <w:ind w:left="2268" w:right="-431"/>
        <w:jc w:val="both"/>
      </w:pPr>
    </w:p>
    <w:p w:rsidR="003524E4" w:rsidRPr="003524E4" w:rsidRDefault="003524E4" w:rsidP="005F61C9">
      <w:pPr>
        <w:ind w:right="-431" w:firstLine="709"/>
        <w:jc w:val="both"/>
        <w:rPr>
          <w:rFonts w:ascii="Times New Roman" w:hAnsi="Times New Roman" w:cs="Times New Roman"/>
        </w:rPr>
      </w:pPr>
      <w:r w:rsidRPr="003524E4">
        <w:rPr>
          <w:rFonts w:ascii="Times New Roman" w:hAnsi="Times New Roman" w:cs="Times New Roman"/>
        </w:rPr>
        <w:t xml:space="preserve">BARROSO, Luís Roberto. “Constituição, democracia e supremacia judicial: direito e política no Brasil contemporâneo” in FELLET, André Luiz Fernandes; PAULA, Daniel </w:t>
      </w:r>
      <w:proofErr w:type="spellStart"/>
      <w:r w:rsidRPr="003524E4">
        <w:rPr>
          <w:rFonts w:ascii="Times New Roman" w:hAnsi="Times New Roman" w:cs="Times New Roman"/>
        </w:rPr>
        <w:t>Giotti</w:t>
      </w:r>
      <w:proofErr w:type="spellEnd"/>
      <w:r w:rsidRPr="003524E4">
        <w:rPr>
          <w:rFonts w:ascii="Times New Roman" w:hAnsi="Times New Roman" w:cs="Times New Roman"/>
        </w:rPr>
        <w:t xml:space="preserve"> de e NOVELINO, Marcelo (org.), </w:t>
      </w:r>
      <w:r w:rsidRPr="003524E4">
        <w:rPr>
          <w:rFonts w:ascii="Times New Roman" w:hAnsi="Times New Roman" w:cs="Times New Roman"/>
          <w:i/>
        </w:rPr>
        <w:t>As</w:t>
      </w:r>
      <w:r w:rsidRPr="003524E4">
        <w:rPr>
          <w:rFonts w:ascii="Times New Roman" w:hAnsi="Times New Roman" w:cs="Times New Roman"/>
        </w:rPr>
        <w:t xml:space="preserve"> </w:t>
      </w:r>
      <w:r w:rsidRPr="003524E4">
        <w:rPr>
          <w:rFonts w:ascii="Times New Roman" w:hAnsi="Times New Roman" w:cs="Times New Roman"/>
          <w:i/>
        </w:rPr>
        <w:t>novas</w:t>
      </w:r>
      <w:r w:rsidRPr="003524E4">
        <w:rPr>
          <w:rFonts w:ascii="Times New Roman" w:hAnsi="Times New Roman" w:cs="Times New Roman"/>
        </w:rPr>
        <w:t xml:space="preserve"> </w:t>
      </w:r>
      <w:r w:rsidRPr="003524E4">
        <w:rPr>
          <w:rFonts w:ascii="Times New Roman" w:hAnsi="Times New Roman" w:cs="Times New Roman"/>
          <w:i/>
        </w:rPr>
        <w:t>faces</w:t>
      </w:r>
      <w:r w:rsidRPr="003524E4">
        <w:rPr>
          <w:rFonts w:ascii="Times New Roman" w:hAnsi="Times New Roman" w:cs="Times New Roman"/>
        </w:rPr>
        <w:t xml:space="preserve"> </w:t>
      </w:r>
      <w:r w:rsidRPr="003524E4">
        <w:rPr>
          <w:rFonts w:ascii="Times New Roman" w:hAnsi="Times New Roman" w:cs="Times New Roman"/>
          <w:i/>
        </w:rPr>
        <w:t>do</w:t>
      </w:r>
      <w:r w:rsidRPr="003524E4">
        <w:rPr>
          <w:rFonts w:ascii="Times New Roman" w:hAnsi="Times New Roman" w:cs="Times New Roman"/>
        </w:rPr>
        <w:t xml:space="preserve"> </w:t>
      </w:r>
      <w:r w:rsidRPr="003524E4">
        <w:rPr>
          <w:rFonts w:ascii="Times New Roman" w:hAnsi="Times New Roman" w:cs="Times New Roman"/>
          <w:i/>
        </w:rPr>
        <w:t>ativismo</w:t>
      </w:r>
      <w:r w:rsidRPr="003524E4">
        <w:rPr>
          <w:rFonts w:ascii="Times New Roman" w:hAnsi="Times New Roman" w:cs="Times New Roman"/>
        </w:rPr>
        <w:t xml:space="preserve"> </w:t>
      </w:r>
      <w:r w:rsidRPr="003524E4">
        <w:rPr>
          <w:rFonts w:ascii="Times New Roman" w:hAnsi="Times New Roman" w:cs="Times New Roman"/>
          <w:i/>
        </w:rPr>
        <w:t>judicial</w:t>
      </w:r>
      <w:r>
        <w:rPr>
          <w:rFonts w:ascii="Times New Roman" w:hAnsi="Times New Roman" w:cs="Times New Roman"/>
        </w:rPr>
        <w:t xml:space="preserve">, Editora Jus </w:t>
      </w:r>
      <w:proofErr w:type="spellStart"/>
      <w:r>
        <w:rPr>
          <w:rFonts w:ascii="Times New Roman" w:hAnsi="Times New Roman" w:cs="Times New Roman"/>
        </w:rPr>
        <w:t>Podivm</w:t>
      </w:r>
      <w:proofErr w:type="spellEnd"/>
      <w:r>
        <w:rPr>
          <w:rFonts w:ascii="Times New Roman" w:hAnsi="Times New Roman" w:cs="Times New Roman"/>
        </w:rPr>
        <w:t>, 2011.</w:t>
      </w:r>
    </w:p>
    <w:p w:rsidR="007B2534" w:rsidRDefault="007B2534" w:rsidP="005F61C9">
      <w:pPr>
        <w:ind w:right="-431" w:firstLine="709"/>
        <w:jc w:val="both"/>
        <w:rPr>
          <w:rFonts w:ascii="Times New Roman" w:hAnsi="Times New Roman" w:cs="Times New Roman"/>
        </w:rPr>
      </w:pPr>
      <w:r w:rsidRPr="00403A21">
        <w:rPr>
          <w:rFonts w:ascii="Times New Roman" w:hAnsi="Times New Roman" w:cs="Times New Roman"/>
        </w:rPr>
        <w:t>BONAVIDES, Paulo.</w:t>
      </w:r>
      <w:r w:rsidRPr="00403A21">
        <w:rPr>
          <w:rFonts w:ascii="Times New Roman" w:hAnsi="Times New Roman" w:cs="Times New Roman"/>
          <w:i/>
        </w:rPr>
        <w:t xml:space="preserve"> Curso de Direito Constitucional.</w:t>
      </w:r>
      <w:r w:rsidRPr="00403A21">
        <w:rPr>
          <w:rFonts w:ascii="Times New Roman" w:hAnsi="Times New Roman" w:cs="Times New Roman"/>
        </w:rPr>
        <w:t xml:space="preserve"> 27ª edição, atualizada. São Paulo: Malheiros Editores, 2012</w:t>
      </w:r>
      <w:r w:rsidR="00401C9E">
        <w:rPr>
          <w:rFonts w:ascii="Times New Roman" w:hAnsi="Times New Roman" w:cs="Times New Roman"/>
        </w:rPr>
        <w:t>.</w:t>
      </w:r>
    </w:p>
    <w:p w:rsidR="00812A21" w:rsidRDefault="00812A21" w:rsidP="005F61C9">
      <w:pPr>
        <w:ind w:right="-431" w:firstLine="709"/>
        <w:jc w:val="both"/>
        <w:rPr>
          <w:rFonts w:ascii="Times New Roman" w:hAnsi="Times New Roman" w:cs="Times New Roman"/>
        </w:rPr>
      </w:pPr>
      <w:r w:rsidRPr="00812A21">
        <w:rPr>
          <w:rFonts w:ascii="Times New Roman" w:hAnsi="Times New Roman" w:cs="Times New Roman"/>
        </w:rPr>
        <w:t xml:space="preserve">BRANCO, Paulo Gustavo </w:t>
      </w:r>
      <w:proofErr w:type="spellStart"/>
      <w:r w:rsidRPr="00812A21">
        <w:rPr>
          <w:rFonts w:ascii="Times New Roman" w:hAnsi="Times New Roman" w:cs="Times New Roman"/>
        </w:rPr>
        <w:t>Gonet</w:t>
      </w:r>
      <w:proofErr w:type="spellEnd"/>
      <w:r w:rsidRPr="00812A21">
        <w:rPr>
          <w:rFonts w:ascii="Times New Roman" w:hAnsi="Times New Roman" w:cs="Times New Roman"/>
        </w:rPr>
        <w:t xml:space="preserve">. “Em busca de um conceito fugidio – O ativismo judicial”, in FELLET, André Luiz Fernandes; PAULA, Daniel </w:t>
      </w:r>
      <w:proofErr w:type="spellStart"/>
      <w:r w:rsidRPr="00812A21">
        <w:rPr>
          <w:rFonts w:ascii="Times New Roman" w:hAnsi="Times New Roman" w:cs="Times New Roman"/>
        </w:rPr>
        <w:t>Giotti</w:t>
      </w:r>
      <w:proofErr w:type="spellEnd"/>
      <w:r w:rsidRPr="00812A21">
        <w:rPr>
          <w:rFonts w:ascii="Times New Roman" w:hAnsi="Times New Roman" w:cs="Times New Roman"/>
        </w:rPr>
        <w:t xml:space="preserve"> de e NOVELINO, Marcelo (org.), </w:t>
      </w:r>
      <w:r w:rsidRPr="00812A21">
        <w:rPr>
          <w:rFonts w:ascii="Times New Roman" w:hAnsi="Times New Roman" w:cs="Times New Roman"/>
          <w:i/>
        </w:rPr>
        <w:t>As</w:t>
      </w:r>
      <w:r w:rsidRPr="00812A21">
        <w:rPr>
          <w:rFonts w:ascii="Times New Roman" w:hAnsi="Times New Roman" w:cs="Times New Roman"/>
        </w:rPr>
        <w:t xml:space="preserve"> </w:t>
      </w:r>
      <w:r w:rsidRPr="00812A21">
        <w:rPr>
          <w:rFonts w:ascii="Times New Roman" w:hAnsi="Times New Roman" w:cs="Times New Roman"/>
          <w:i/>
        </w:rPr>
        <w:t>novas</w:t>
      </w:r>
      <w:r w:rsidRPr="00812A21">
        <w:rPr>
          <w:rFonts w:ascii="Times New Roman" w:hAnsi="Times New Roman" w:cs="Times New Roman"/>
        </w:rPr>
        <w:t xml:space="preserve"> </w:t>
      </w:r>
      <w:r w:rsidRPr="00812A21">
        <w:rPr>
          <w:rFonts w:ascii="Times New Roman" w:hAnsi="Times New Roman" w:cs="Times New Roman"/>
          <w:i/>
        </w:rPr>
        <w:t>faces</w:t>
      </w:r>
      <w:r w:rsidRPr="00812A21">
        <w:rPr>
          <w:rFonts w:ascii="Times New Roman" w:hAnsi="Times New Roman" w:cs="Times New Roman"/>
        </w:rPr>
        <w:t xml:space="preserve"> </w:t>
      </w:r>
      <w:r w:rsidRPr="00812A21">
        <w:rPr>
          <w:rFonts w:ascii="Times New Roman" w:hAnsi="Times New Roman" w:cs="Times New Roman"/>
          <w:i/>
        </w:rPr>
        <w:t>do</w:t>
      </w:r>
      <w:r w:rsidRPr="00812A21">
        <w:rPr>
          <w:rFonts w:ascii="Times New Roman" w:hAnsi="Times New Roman" w:cs="Times New Roman"/>
        </w:rPr>
        <w:t xml:space="preserve"> </w:t>
      </w:r>
      <w:r w:rsidRPr="00812A21">
        <w:rPr>
          <w:rFonts w:ascii="Times New Roman" w:hAnsi="Times New Roman" w:cs="Times New Roman"/>
          <w:i/>
        </w:rPr>
        <w:t>ativismo</w:t>
      </w:r>
      <w:r w:rsidRPr="00812A21">
        <w:rPr>
          <w:rFonts w:ascii="Times New Roman" w:hAnsi="Times New Roman" w:cs="Times New Roman"/>
        </w:rPr>
        <w:t xml:space="preserve"> </w:t>
      </w:r>
      <w:r w:rsidRPr="00812A21">
        <w:rPr>
          <w:rFonts w:ascii="Times New Roman" w:hAnsi="Times New Roman" w:cs="Times New Roman"/>
          <w:i/>
        </w:rPr>
        <w:t>judicial</w:t>
      </w:r>
      <w:r w:rsidRPr="00812A21">
        <w:rPr>
          <w:rFonts w:ascii="Times New Roman" w:hAnsi="Times New Roman" w:cs="Times New Roman"/>
        </w:rPr>
        <w:t xml:space="preserve">, Editora Jus </w:t>
      </w:r>
      <w:proofErr w:type="spellStart"/>
      <w:r w:rsidRPr="00812A21">
        <w:rPr>
          <w:rFonts w:ascii="Times New Roman" w:hAnsi="Times New Roman" w:cs="Times New Roman"/>
        </w:rPr>
        <w:t>Podivm</w:t>
      </w:r>
      <w:proofErr w:type="spellEnd"/>
      <w:r w:rsidRPr="00812A21">
        <w:rPr>
          <w:rFonts w:ascii="Times New Roman" w:hAnsi="Times New Roman" w:cs="Times New Roman"/>
        </w:rPr>
        <w:t>, 2011</w:t>
      </w:r>
      <w:r>
        <w:rPr>
          <w:rFonts w:ascii="Times New Roman" w:hAnsi="Times New Roman" w:cs="Times New Roman"/>
        </w:rPr>
        <w:t>.</w:t>
      </w:r>
    </w:p>
    <w:p w:rsidR="008431EF" w:rsidRPr="008431EF" w:rsidRDefault="008431EF" w:rsidP="005F61C9">
      <w:pPr>
        <w:ind w:right="-431" w:firstLine="709"/>
        <w:jc w:val="both"/>
        <w:rPr>
          <w:rFonts w:ascii="Times New Roman" w:hAnsi="Times New Roman" w:cs="Times New Roman"/>
        </w:rPr>
      </w:pPr>
      <w:r w:rsidRPr="008431EF">
        <w:rPr>
          <w:rFonts w:ascii="Times New Roman" w:hAnsi="Times New Roman" w:cs="Times New Roman"/>
        </w:rPr>
        <w:t xml:space="preserve">CANOTILHO, </w:t>
      </w:r>
      <w:proofErr w:type="spellStart"/>
      <w:r w:rsidRPr="008431EF">
        <w:rPr>
          <w:rFonts w:ascii="Times New Roman" w:hAnsi="Times New Roman" w:cs="Times New Roman"/>
        </w:rPr>
        <w:t>J.J.</w:t>
      </w:r>
      <w:proofErr w:type="spellEnd"/>
      <w:r w:rsidRPr="008431EF">
        <w:rPr>
          <w:rFonts w:ascii="Times New Roman" w:hAnsi="Times New Roman" w:cs="Times New Roman"/>
        </w:rPr>
        <w:t xml:space="preserve"> Gomes. </w:t>
      </w:r>
      <w:r w:rsidRPr="008431EF">
        <w:rPr>
          <w:rFonts w:ascii="Times New Roman" w:hAnsi="Times New Roman" w:cs="Times New Roman"/>
          <w:i/>
        </w:rPr>
        <w:t>Direito</w:t>
      </w:r>
      <w:r w:rsidRPr="008431EF">
        <w:rPr>
          <w:rFonts w:ascii="Times New Roman" w:hAnsi="Times New Roman" w:cs="Times New Roman"/>
        </w:rPr>
        <w:t xml:space="preserve"> </w:t>
      </w:r>
      <w:r w:rsidRPr="008431EF">
        <w:rPr>
          <w:rFonts w:ascii="Times New Roman" w:hAnsi="Times New Roman" w:cs="Times New Roman"/>
          <w:i/>
        </w:rPr>
        <w:t>constitucional</w:t>
      </w:r>
      <w:r w:rsidRPr="008431EF">
        <w:rPr>
          <w:rFonts w:ascii="Times New Roman" w:hAnsi="Times New Roman" w:cs="Times New Roman"/>
        </w:rPr>
        <w:t xml:space="preserve"> </w:t>
      </w:r>
      <w:r w:rsidRPr="008431EF">
        <w:rPr>
          <w:rFonts w:ascii="Times New Roman" w:hAnsi="Times New Roman" w:cs="Times New Roman"/>
          <w:i/>
        </w:rPr>
        <w:t>e</w:t>
      </w:r>
      <w:r w:rsidRPr="008431EF">
        <w:rPr>
          <w:rFonts w:ascii="Times New Roman" w:hAnsi="Times New Roman" w:cs="Times New Roman"/>
        </w:rPr>
        <w:t xml:space="preserve"> </w:t>
      </w:r>
      <w:r w:rsidRPr="008431EF">
        <w:rPr>
          <w:rFonts w:ascii="Times New Roman" w:hAnsi="Times New Roman" w:cs="Times New Roman"/>
          <w:i/>
        </w:rPr>
        <w:t>teoria</w:t>
      </w:r>
      <w:r w:rsidRPr="008431EF">
        <w:rPr>
          <w:rFonts w:ascii="Times New Roman" w:hAnsi="Times New Roman" w:cs="Times New Roman"/>
        </w:rPr>
        <w:t xml:space="preserve"> </w:t>
      </w:r>
      <w:r w:rsidRPr="008431EF">
        <w:rPr>
          <w:rFonts w:ascii="Times New Roman" w:hAnsi="Times New Roman" w:cs="Times New Roman"/>
          <w:i/>
        </w:rPr>
        <w:t>da</w:t>
      </w:r>
      <w:r w:rsidRPr="008431EF">
        <w:rPr>
          <w:rFonts w:ascii="Times New Roman" w:hAnsi="Times New Roman" w:cs="Times New Roman"/>
        </w:rPr>
        <w:t xml:space="preserve"> </w:t>
      </w:r>
      <w:r w:rsidRPr="008431EF">
        <w:rPr>
          <w:rFonts w:ascii="Times New Roman" w:hAnsi="Times New Roman" w:cs="Times New Roman"/>
          <w:i/>
        </w:rPr>
        <w:t>constituição</w:t>
      </w:r>
      <w:r w:rsidRPr="008431EF">
        <w:rPr>
          <w:rFonts w:ascii="Times New Roman" w:hAnsi="Times New Roman" w:cs="Times New Roman"/>
        </w:rPr>
        <w:t xml:space="preserve">. </w:t>
      </w:r>
      <w:r>
        <w:rPr>
          <w:rFonts w:ascii="Times New Roman" w:hAnsi="Times New Roman" w:cs="Times New Roman"/>
        </w:rPr>
        <w:t xml:space="preserve"> </w:t>
      </w:r>
      <w:proofErr w:type="spellStart"/>
      <w:r w:rsidRPr="008431EF">
        <w:rPr>
          <w:rFonts w:ascii="Times New Roman" w:hAnsi="Times New Roman" w:cs="Times New Roman"/>
        </w:rPr>
        <w:t>Almedina</w:t>
      </w:r>
      <w:proofErr w:type="spellEnd"/>
      <w:r w:rsidRPr="008431EF">
        <w:rPr>
          <w:rFonts w:ascii="Times New Roman" w:hAnsi="Times New Roman" w:cs="Times New Roman"/>
        </w:rPr>
        <w:t xml:space="preserve">, 7ª </w:t>
      </w:r>
      <w:r>
        <w:rPr>
          <w:rFonts w:ascii="Times New Roman" w:hAnsi="Times New Roman" w:cs="Times New Roman"/>
        </w:rPr>
        <w:t>e</w:t>
      </w:r>
      <w:r w:rsidRPr="008431EF">
        <w:rPr>
          <w:rFonts w:ascii="Times New Roman" w:hAnsi="Times New Roman" w:cs="Times New Roman"/>
        </w:rPr>
        <w:t>d., 9ª reimpressão</w:t>
      </w:r>
      <w:r>
        <w:rPr>
          <w:rFonts w:ascii="Times New Roman" w:hAnsi="Times New Roman" w:cs="Times New Roman"/>
        </w:rPr>
        <w:t>.</w:t>
      </w:r>
    </w:p>
    <w:p w:rsidR="00401C9E" w:rsidRPr="00401C9E" w:rsidRDefault="00401C9E" w:rsidP="005F61C9">
      <w:pPr>
        <w:ind w:right="-431" w:firstLine="709"/>
        <w:jc w:val="both"/>
        <w:rPr>
          <w:rFonts w:ascii="Times New Roman" w:hAnsi="Times New Roman" w:cs="Times New Roman"/>
        </w:rPr>
      </w:pPr>
      <w:r w:rsidRPr="00401C9E">
        <w:rPr>
          <w:rFonts w:ascii="Times New Roman" w:hAnsi="Times New Roman" w:cs="Times New Roman"/>
        </w:rPr>
        <w:t>LENZA, Pedro.</w:t>
      </w:r>
      <w:r w:rsidRPr="00401C9E">
        <w:rPr>
          <w:rFonts w:ascii="Times New Roman" w:hAnsi="Times New Roman" w:cs="Times New Roman"/>
          <w:i/>
        </w:rPr>
        <w:t xml:space="preserve"> Direito Constitucional Esquematizado.</w:t>
      </w:r>
      <w:r w:rsidRPr="00401C9E">
        <w:rPr>
          <w:rFonts w:ascii="Times New Roman" w:hAnsi="Times New Roman" w:cs="Times New Roman"/>
        </w:rPr>
        <w:t xml:space="preserve"> 14ª edição revista, atualizada e ampliada. São Paulo: Editora </w:t>
      </w:r>
      <w:proofErr w:type="gramStart"/>
      <w:r w:rsidRPr="00401C9E">
        <w:rPr>
          <w:rFonts w:ascii="Times New Roman" w:hAnsi="Times New Roman" w:cs="Times New Roman"/>
        </w:rPr>
        <w:t>Saraiva,</w:t>
      </w:r>
      <w:proofErr w:type="gramEnd"/>
      <w:r w:rsidRPr="00401C9E">
        <w:rPr>
          <w:rFonts w:ascii="Times New Roman" w:hAnsi="Times New Roman" w:cs="Times New Roman"/>
        </w:rPr>
        <w:t xml:space="preserve"> 2010</w:t>
      </w:r>
      <w:r>
        <w:rPr>
          <w:rFonts w:ascii="Times New Roman" w:hAnsi="Times New Roman" w:cs="Times New Roman"/>
        </w:rPr>
        <w:t>.</w:t>
      </w:r>
    </w:p>
    <w:p w:rsidR="003524E4" w:rsidRPr="003524E4" w:rsidRDefault="003524E4" w:rsidP="005F61C9">
      <w:pPr>
        <w:ind w:right="-431" w:firstLine="709"/>
        <w:jc w:val="both"/>
        <w:rPr>
          <w:rFonts w:ascii="Times New Roman" w:hAnsi="Times New Roman" w:cs="Times New Roman"/>
        </w:rPr>
      </w:pPr>
      <w:r w:rsidRPr="003524E4">
        <w:rPr>
          <w:rFonts w:ascii="Times New Roman" w:hAnsi="Times New Roman" w:cs="Times New Roman"/>
        </w:rPr>
        <w:t>MELLO, Celso de. Discurso proferido na posse do Ministro Gilmar Mendes no STF</w:t>
      </w:r>
      <w:r>
        <w:rPr>
          <w:rFonts w:ascii="Times New Roman" w:hAnsi="Times New Roman" w:cs="Times New Roman"/>
        </w:rPr>
        <w:t>.</w:t>
      </w:r>
      <w:r w:rsidRPr="003524E4">
        <w:rPr>
          <w:rFonts w:ascii="Times New Roman" w:hAnsi="Times New Roman" w:cs="Times New Roman"/>
        </w:rPr>
        <w:t xml:space="preserve"> In http://www.direitodoestado.com.br/noticias/ministro-celso-de-mello-defende-ativismo-judicial-do-stf, acesso em 17.12.2012.</w:t>
      </w:r>
    </w:p>
    <w:p w:rsidR="007B2534" w:rsidRDefault="007B2534" w:rsidP="005F61C9">
      <w:pPr>
        <w:ind w:right="-431" w:firstLine="709"/>
        <w:jc w:val="both"/>
        <w:rPr>
          <w:rFonts w:ascii="Times New Roman" w:hAnsi="Times New Roman" w:cs="Times New Roman"/>
        </w:rPr>
      </w:pPr>
      <w:r w:rsidRPr="007B2534">
        <w:rPr>
          <w:rFonts w:ascii="Times New Roman" w:hAnsi="Times New Roman" w:cs="Times New Roman"/>
        </w:rPr>
        <w:t xml:space="preserve">MENDES, Gilmar Ferreira e BRANCO, Paulo Gustavo </w:t>
      </w:r>
      <w:proofErr w:type="spellStart"/>
      <w:r w:rsidRPr="007B2534">
        <w:rPr>
          <w:rFonts w:ascii="Times New Roman" w:hAnsi="Times New Roman" w:cs="Times New Roman"/>
        </w:rPr>
        <w:t>Gonet</w:t>
      </w:r>
      <w:proofErr w:type="spellEnd"/>
      <w:r w:rsidRPr="007B2534">
        <w:rPr>
          <w:rFonts w:ascii="Times New Roman" w:hAnsi="Times New Roman" w:cs="Times New Roman"/>
        </w:rPr>
        <w:t xml:space="preserve">. </w:t>
      </w:r>
      <w:r w:rsidRPr="007B2534">
        <w:rPr>
          <w:rFonts w:ascii="Times New Roman" w:hAnsi="Times New Roman" w:cs="Times New Roman"/>
          <w:i/>
        </w:rPr>
        <w:t>Curso de direito constitucional.</w:t>
      </w:r>
      <w:r w:rsidRPr="007B2534">
        <w:rPr>
          <w:rFonts w:ascii="Times New Roman" w:hAnsi="Times New Roman" w:cs="Times New Roman"/>
        </w:rPr>
        <w:t xml:space="preserve"> 7ª edição revista e atualizada. São Paulo: Editora </w:t>
      </w:r>
      <w:proofErr w:type="gramStart"/>
      <w:r w:rsidRPr="007B2534">
        <w:rPr>
          <w:rFonts w:ascii="Times New Roman" w:hAnsi="Times New Roman" w:cs="Times New Roman"/>
        </w:rPr>
        <w:t>Saraiva,</w:t>
      </w:r>
      <w:proofErr w:type="gramEnd"/>
      <w:r w:rsidRPr="007B2534">
        <w:rPr>
          <w:rFonts w:ascii="Times New Roman" w:hAnsi="Times New Roman" w:cs="Times New Roman"/>
        </w:rPr>
        <w:t xml:space="preserve"> 2012.</w:t>
      </w:r>
    </w:p>
    <w:p w:rsidR="005F1E9F" w:rsidRPr="005F1E9F" w:rsidRDefault="005F1E9F" w:rsidP="005F61C9">
      <w:pPr>
        <w:ind w:right="-431" w:firstLine="709"/>
        <w:jc w:val="both"/>
        <w:rPr>
          <w:rFonts w:ascii="Times New Roman" w:hAnsi="Times New Roman" w:cs="Times New Roman"/>
        </w:rPr>
      </w:pPr>
      <w:r>
        <w:rPr>
          <w:rFonts w:ascii="Times New Roman" w:hAnsi="Times New Roman" w:cs="Times New Roman"/>
        </w:rPr>
        <w:t xml:space="preserve">MORAES, Alexandre de. </w:t>
      </w:r>
      <w:r>
        <w:rPr>
          <w:rFonts w:ascii="Times New Roman" w:hAnsi="Times New Roman" w:cs="Times New Roman"/>
          <w:i/>
        </w:rPr>
        <w:t xml:space="preserve">Direito constitucional. </w:t>
      </w:r>
      <w:r>
        <w:rPr>
          <w:rFonts w:ascii="Times New Roman" w:hAnsi="Times New Roman" w:cs="Times New Roman"/>
        </w:rPr>
        <w:t xml:space="preserve">28ª </w:t>
      </w:r>
      <w:proofErr w:type="gramStart"/>
      <w:r>
        <w:rPr>
          <w:rFonts w:ascii="Times New Roman" w:hAnsi="Times New Roman" w:cs="Times New Roman"/>
        </w:rPr>
        <w:t>Ed.,</w:t>
      </w:r>
      <w:proofErr w:type="gramEnd"/>
      <w:r>
        <w:rPr>
          <w:rFonts w:ascii="Times New Roman" w:hAnsi="Times New Roman" w:cs="Times New Roman"/>
        </w:rPr>
        <w:t>revista e atualizada. São Paulo: Editora Atlas, 2012.</w:t>
      </w:r>
    </w:p>
    <w:p w:rsidR="003524E4" w:rsidRDefault="003524E4" w:rsidP="005F61C9">
      <w:pPr>
        <w:ind w:right="-431" w:firstLine="709"/>
        <w:jc w:val="both"/>
        <w:rPr>
          <w:rFonts w:ascii="Times New Roman" w:hAnsi="Times New Roman" w:cs="Times New Roman"/>
        </w:rPr>
      </w:pPr>
      <w:r w:rsidRPr="003524E4">
        <w:rPr>
          <w:rFonts w:ascii="Times New Roman" w:hAnsi="Times New Roman" w:cs="Times New Roman"/>
        </w:rPr>
        <w:t xml:space="preserve">PAULA, Daniel </w:t>
      </w:r>
      <w:proofErr w:type="spellStart"/>
      <w:r w:rsidRPr="003524E4">
        <w:rPr>
          <w:rFonts w:ascii="Times New Roman" w:hAnsi="Times New Roman" w:cs="Times New Roman"/>
        </w:rPr>
        <w:t>Giotti</w:t>
      </w:r>
      <w:proofErr w:type="spellEnd"/>
      <w:r w:rsidRPr="003524E4">
        <w:rPr>
          <w:rFonts w:ascii="Times New Roman" w:hAnsi="Times New Roman" w:cs="Times New Roman"/>
        </w:rPr>
        <w:t xml:space="preserve"> de. “Ainda existe separação de poderes? A </w:t>
      </w:r>
      <w:proofErr w:type="spellStart"/>
      <w:r w:rsidRPr="003524E4">
        <w:rPr>
          <w:rFonts w:ascii="Times New Roman" w:hAnsi="Times New Roman" w:cs="Times New Roman"/>
        </w:rPr>
        <w:t>invação</w:t>
      </w:r>
      <w:proofErr w:type="spellEnd"/>
      <w:r w:rsidRPr="003524E4">
        <w:rPr>
          <w:rFonts w:ascii="Times New Roman" w:hAnsi="Times New Roman" w:cs="Times New Roman"/>
        </w:rPr>
        <w:t xml:space="preserve"> da política pelo direito no </w:t>
      </w:r>
      <w:proofErr w:type="spellStart"/>
      <w:r w:rsidRPr="003524E4">
        <w:rPr>
          <w:rFonts w:ascii="Times New Roman" w:hAnsi="Times New Roman" w:cs="Times New Roman"/>
        </w:rPr>
        <w:t>conexto</w:t>
      </w:r>
      <w:proofErr w:type="spellEnd"/>
      <w:r w:rsidRPr="003524E4">
        <w:rPr>
          <w:rFonts w:ascii="Times New Roman" w:hAnsi="Times New Roman" w:cs="Times New Roman"/>
        </w:rPr>
        <w:t xml:space="preserve"> do ativismo judicial e da </w:t>
      </w:r>
      <w:proofErr w:type="spellStart"/>
      <w:r w:rsidRPr="003524E4">
        <w:rPr>
          <w:rFonts w:ascii="Times New Roman" w:hAnsi="Times New Roman" w:cs="Times New Roman"/>
        </w:rPr>
        <w:t>judicialização</w:t>
      </w:r>
      <w:proofErr w:type="spellEnd"/>
      <w:r w:rsidRPr="003524E4">
        <w:rPr>
          <w:rFonts w:ascii="Times New Roman" w:hAnsi="Times New Roman" w:cs="Times New Roman"/>
        </w:rPr>
        <w:t xml:space="preserve"> da política” in FELLET, André Luiz Fernandes; PAULA, Daniel </w:t>
      </w:r>
      <w:proofErr w:type="spellStart"/>
      <w:r w:rsidRPr="003524E4">
        <w:rPr>
          <w:rFonts w:ascii="Times New Roman" w:hAnsi="Times New Roman" w:cs="Times New Roman"/>
        </w:rPr>
        <w:t>Giotti</w:t>
      </w:r>
      <w:proofErr w:type="spellEnd"/>
      <w:r w:rsidRPr="003524E4">
        <w:rPr>
          <w:rFonts w:ascii="Times New Roman" w:hAnsi="Times New Roman" w:cs="Times New Roman"/>
        </w:rPr>
        <w:t xml:space="preserve"> de e NOVELINO, Marcelo (org.), </w:t>
      </w:r>
      <w:r w:rsidRPr="003524E4">
        <w:rPr>
          <w:rFonts w:ascii="Times New Roman" w:hAnsi="Times New Roman" w:cs="Times New Roman"/>
          <w:i/>
        </w:rPr>
        <w:t>As</w:t>
      </w:r>
      <w:r w:rsidRPr="003524E4">
        <w:rPr>
          <w:rFonts w:ascii="Times New Roman" w:hAnsi="Times New Roman" w:cs="Times New Roman"/>
        </w:rPr>
        <w:t xml:space="preserve"> </w:t>
      </w:r>
      <w:r w:rsidRPr="003524E4">
        <w:rPr>
          <w:rFonts w:ascii="Times New Roman" w:hAnsi="Times New Roman" w:cs="Times New Roman"/>
          <w:i/>
        </w:rPr>
        <w:t>novas</w:t>
      </w:r>
      <w:r w:rsidRPr="003524E4">
        <w:rPr>
          <w:rFonts w:ascii="Times New Roman" w:hAnsi="Times New Roman" w:cs="Times New Roman"/>
        </w:rPr>
        <w:t xml:space="preserve"> </w:t>
      </w:r>
      <w:r w:rsidRPr="003524E4">
        <w:rPr>
          <w:rFonts w:ascii="Times New Roman" w:hAnsi="Times New Roman" w:cs="Times New Roman"/>
          <w:i/>
        </w:rPr>
        <w:t>faces</w:t>
      </w:r>
      <w:r w:rsidRPr="003524E4">
        <w:rPr>
          <w:rFonts w:ascii="Times New Roman" w:hAnsi="Times New Roman" w:cs="Times New Roman"/>
        </w:rPr>
        <w:t xml:space="preserve"> </w:t>
      </w:r>
      <w:r w:rsidRPr="003524E4">
        <w:rPr>
          <w:rFonts w:ascii="Times New Roman" w:hAnsi="Times New Roman" w:cs="Times New Roman"/>
          <w:i/>
        </w:rPr>
        <w:t>do</w:t>
      </w:r>
      <w:r w:rsidRPr="003524E4">
        <w:rPr>
          <w:rFonts w:ascii="Times New Roman" w:hAnsi="Times New Roman" w:cs="Times New Roman"/>
        </w:rPr>
        <w:t xml:space="preserve"> </w:t>
      </w:r>
      <w:r w:rsidRPr="003524E4">
        <w:rPr>
          <w:rFonts w:ascii="Times New Roman" w:hAnsi="Times New Roman" w:cs="Times New Roman"/>
          <w:i/>
        </w:rPr>
        <w:t>ativismo</w:t>
      </w:r>
      <w:r w:rsidRPr="003524E4">
        <w:rPr>
          <w:rFonts w:ascii="Times New Roman" w:hAnsi="Times New Roman" w:cs="Times New Roman"/>
        </w:rPr>
        <w:t xml:space="preserve"> </w:t>
      </w:r>
      <w:r w:rsidRPr="003524E4">
        <w:rPr>
          <w:rFonts w:ascii="Times New Roman" w:hAnsi="Times New Roman" w:cs="Times New Roman"/>
          <w:i/>
        </w:rPr>
        <w:t>judicial</w:t>
      </w:r>
      <w:r w:rsidRPr="003524E4">
        <w:rPr>
          <w:rFonts w:ascii="Times New Roman" w:hAnsi="Times New Roman" w:cs="Times New Roman"/>
        </w:rPr>
        <w:t xml:space="preserve">, Editora Jus </w:t>
      </w:r>
      <w:proofErr w:type="spellStart"/>
      <w:r w:rsidRPr="003524E4">
        <w:rPr>
          <w:rFonts w:ascii="Times New Roman" w:hAnsi="Times New Roman" w:cs="Times New Roman"/>
        </w:rPr>
        <w:t>Podivm</w:t>
      </w:r>
      <w:proofErr w:type="spellEnd"/>
      <w:r w:rsidRPr="003524E4">
        <w:rPr>
          <w:rFonts w:ascii="Times New Roman" w:hAnsi="Times New Roman" w:cs="Times New Roman"/>
        </w:rPr>
        <w:t>, 2011</w:t>
      </w:r>
      <w:r>
        <w:rPr>
          <w:rFonts w:ascii="Times New Roman" w:hAnsi="Times New Roman" w:cs="Times New Roman"/>
        </w:rPr>
        <w:t>.</w:t>
      </w:r>
    </w:p>
    <w:p w:rsidR="003524E4" w:rsidRPr="003524E4" w:rsidRDefault="003524E4" w:rsidP="005F61C9">
      <w:pPr>
        <w:ind w:right="-431" w:firstLine="709"/>
        <w:jc w:val="both"/>
        <w:rPr>
          <w:rFonts w:ascii="Times New Roman" w:hAnsi="Times New Roman" w:cs="Times New Roman"/>
        </w:rPr>
      </w:pPr>
      <w:r w:rsidRPr="003524E4">
        <w:rPr>
          <w:rFonts w:ascii="Times New Roman" w:hAnsi="Times New Roman" w:cs="Times New Roman"/>
        </w:rPr>
        <w:t xml:space="preserve">PAULO, Vicente e ALEXANDRINO, Marcelo. </w:t>
      </w:r>
      <w:r w:rsidRPr="003524E4">
        <w:rPr>
          <w:rFonts w:ascii="Times New Roman" w:hAnsi="Times New Roman" w:cs="Times New Roman"/>
          <w:i/>
        </w:rPr>
        <w:t>Direito constitucional descomplicado.</w:t>
      </w:r>
      <w:r>
        <w:rPr>
          <w:rFonts w:ascii="Times New Roman" w:hAnsi="Times New Roman" w:cs="Times New Roman"/>
          <w:i/>
        </w:rPr>
        <w:t xml:space="preserve"> </w:t>
      </w:r>
      <w:r>
        <w:rPr>
          <w:rFonts w:ascii="Times New Roman" w:hAnsi="Times New Roman" w:cs="Times New Roman"/>
        </w:rPr>
        <w:t xml:space="preserve">4ª edição. </w:t>
      </w:r>
      <w:proofErr w:type="gramStart"/>
      <w:r>
        <w:rPr>
          <w:rFonts w:ascii="Times New Roman" w:hAnsi="Times New Roman" w:cs="Times New Roman"/>
        </w:rPr>
        <w:t>Editora Método</w:t>
      </w:r>
      <w:proofErr w:type="gramEnd"/>
      <w:r w:rsidRPr="003524E4">
        <w:rPr>
          <w:rFonts w:ascii="Times New Roman" w:hAnsi="Times New Roman" w:cs="Times New Roman"/>
        </w:rPr>
        <w:t>, 2009</w:t>
      </w:r>
      <w:r>
        <w:rPr>
          <w:rFonts w:ascii="Times New Roman" w:hAnsi="Times New Roman" w:cs="Times New Roman"/>
        </w:rPr>
        <w:t>.</w:t>
      </w:r>
    </w:p>
    <w:p w:rsidR="008122DD" w:rsidRDefault="00403A21" w:rsidP="005F61C9">
      <w:pPr>
        <w:ind w:right="-431" w:firstLine="709"/>
        <w:jc w:val="both"/>
        <w:rPr>
          <w:rFonts w:ascii="Times New Roman" w:hAnsi="Times New Roman" w:cs="Times New Roman"/>
        </w:rPr>
      </w:pPr>
      <w:r>
        <w:rPr>
          <w:rFonts w:ascii="Times New Roman" w:hAnsi="Times New Roman" w:cs="Times New Roman"/>
        </w:rPr>
        <w:t xml:space="preserve">RAMOS, </w:t>
      </w:r>
      <w:proofErr w:type="spellStart"/>
      <w:r>
        <w:rPr>
          <w:rFonts w:ascii="Times New Roman" w:hAnsi="Times New Roman" w:cs="Times New Roman"/>
        </w:rPr>
        <w:t>Elival</w:t>
      </w:r>
      <w:proofErr w:type="spellEnd"/>
      <w:r>
        <w:rPr>
          <w:rFonts w:ascii="Times New Roman" w:hAnsi="Times New Roman" w:cs="Times New Roman"/>
        </w:rPr>
        <w:t xml:space="preserve"> da Silva. </w:t>
      </w:r>
      <w:r>
        <w:rPr>
          <w:rFonts w:ascii="Times New Roman" w:hAnsi="Times New Roman" w:cs="Times New Roman"/>
          <w:i/>
        </w:rPr>
        <w:t xml:space="preserve">Ativismo judicial – parâmetros dogmáticos. </w:t>
      </w:r>
      <w:r>
        <w:rPr>
          <w:rFonts w:ascii="Times New Roman" w:hAnsi="Times New Roman" w:cs="Times New Roman"/>
        </w:rPr>
        <w:t xml:space="preserve">São Paulo: Editora </w:t>
      </w:r>
      <w:proofErr w:type="gramStart"/>
      <w:r>
        <w:rPr>
          <w:rFonts w:ascii="Times New Roman" w:hAnsi="Times New Roman" w:cs="Times New Roman"/>
        </w:rPr>
        <w:t>Saraiva,</w:t>
      </w:r>
      <w:proofErr w:type="gramEnd"/>
      <w:r>
        <w:rPr>
          <w:rFonts w:ascii="Times New Roman" w:hAnsi="Times New Roman" w:cs="Times New Roman"/>
        </w:rPr>
        <w:t xml:space="preserve"> 2010.</w:t>
      </w:r>
      <w:r w:rsidR="008122DD" w:rsidRPr="008122DD">
        <w:rPr>
          <w:rFonts w:ascii="Times New Roman" w:hAnsi="Times New Roman" w:cs="Times New Roman"/>
        </w:rPr>
        <w:t xml:space="preserve"> </w:t>
      </w:r>
    </w:p>
    <w:p w:rsidR="008122DD" w:rsidRDefault="008122DD" w:rsidP="005F61C9">
      <w:pPr>
        <w:ind w:right="-431" w:firstLine="709"/>
        <w:jc w:val="both"/>
        <w:rPr>
          <w:rFonts w:ascii="Times New Roman" w:hAnsi="Times New Roman" w:cs="Times New Roman"/>
        </w:rPr>
      </w:pPr>
      <w:r>
        <w:rPr>
          <w:rFonts w:ascii="Times New Roman" w:hAnsi="Times New Roman" w:cs="Times New Roman"/>
        </w:rPr>
        <w:t xml:space="preserve">SARLET, </w:t>
      </w:r>
      <w:proofErr w:type="spellStart"/>
      <w:r>
        <w:rPr>
          <w:rFonts w:ascii="Times New Roman" w:hAnsi="Times New Roman" w:cs="Times New Roman"/>
        </w:rPr>
        <w:t>Ingo</w:t>
      </w:r>
      <w:proofErr w:type="spellEnd"/>
      <w:r>
        <w:rPr>
          <w:rFonts w:ascii="Times New Roman" w:hAnsi="Times New Roman" w:cs="Times New Roman"/>
        </w:rPr>
        <w:t xml:space="preserve"> Wolfgang e FIGUEIREDO Mariana </w:t>
      </w:r>
      <w:proofErr w:type="spellStart"/>
      <w:r>
        <w:rPr>
          <w:rFonts w:ascii="Times New Roman" w:hAnsi="Times New Roman" w:cs="Times New Roman"/>
        </w:rPr>
        <w:t>Filchtiner</w:t>
      </w:r>
      <w:proofErr w:type="spellEnd"/>
      <w:r>
        <w:rPr>
          <w:rFonts w:ascii="Times New Roman" w:hAnsi="Times New Roman" w:cs="Times New Roman"/>
        </w:rPr>
        <w:t xml:space="preserve">. </w:t>
      </w:r>
      <w:r w:rsidRPr="008122DD">
        <w:rPr>
          <w:rFonts w:ascii="Times New Roman" w:hAnsi="Times New Roman" w:cs="Times New Roman"/>
        </w:rPr>
        <w:t>“Rese</w:t>
      </w:r>
      <w:r>
        <w:rPr>
          <w:rFonts w:ascii="Times New Roman" w:hAnsi="Times New Roman" w:cs="Times New Roman"/>
        </w:rPr>
        <w:t>r</w:t>
      </w:r>
      <w:r w:rsidRPr="008122DD">
        <w:rPr>
          <w:rFonts w:ascii="Times New Roman" w:hAnsi="Times New Roman" w:cs="Times New Roman"/>
        </w:rPr>
        <w:t>va do possível, mínimo existencial e direito à saúde: algumas aproximações”, in Revista da Defensoria Pública do Estado de São Paulo, ano 1 – jul/dez 2008</w:t>
      </w:r>
      <w:r w:rsidR="008431EF">
        <w:rPr>
          <w:rFonts w:ascii="Times New Roman" w:hAnsi="Times New Roman" w:cs="Times New Roman"/>
        </w:rPr>
        <w:t>.</w:t>
      </w:r>
    </w:p>
    <w:p w:rsidR="00403A21" w:rsidRDefault="00403A21" w:rsidP="005F61C9">
      <w:pPr>
        <w:ind w:right="-431" w:firstLine="709"/>
        <w:jc w:val="both"/>
        <w:rPr>
          <w:rFonts w:ascii="Times New Roman" w:hAnsi="Times New Roman" w:cs="Times New Roman"/>
        </w:rPr>
      </w:pPr>
      <w:r>
        <w:rPr>
          <w:rFonts w:ascii="Times New Roman" w:hAnsi="Times New Roman" w:cs="Times New Roman"/>
        </w:rPr>
        <w:t xml:space="preserve">SARLET, </w:t>
      </w:r>
      <w:proofErr w:type="spellStart"/>
      <w:r>
        <w:rPr>
          <w:rFonts w:ascii="Times New Roman" w:hAnsi="Times New Roman" w:cs="Times New Roman"/>
        </w:rPr>
        <w:t>Ingo</w:t>
      </w:r>
      <w:proofErr w:type="spellEnd"/>
      <w:r>
        <w:rPr>
          <w:rFonts w:ascii="Times New Roman" w:hAnsi="Times New Roman" w:cs="Times New Roman"/>
        </w:rPr>
        <w:t xml:space="preserve"> Wolfgang; MARINONI, Luiz Guilherme e MITIDIERO, Daniel. </w:t>
      </w:r>
      <w:r>
        <w:rPr>
          <w:rFonts w:ascii="Times New Roman" w:hAnsi="Times New Roman" w:cs="Times New Roman"/>
          <w:i/>
        </w:rPr>
        <w:t>Curso de direito constitucional.</w:t>
      </w:r>
      <w:r>
        <w:rPr>
          <w:rFonts w:ascii="Times New Roman" w:hAnsi="Times New Roman" w:cs="Times New Roman"/>
        </w:rPr>
        <w:t xml:space="preserve"> São Paulo: Editora Revista dos Tribunais, 2012.</w:t>
      </w:r>
    </w:p>
    <w:p w:rsidR="00401C9E" w:rsidRDefault="00401C9E" w:rsidP="005F61C9">
      <w:pPr>
        <w:ind w:right="-431" w:firstLine="709"/>
        <w:jc w:val="both"/>
        <w:rPr>
          <w:rFonts w:ascii="Times New Roman" w:hAnsi="Times New Roman" w:cs="Times New Roman"/>
        </w:rPr>
      </w:pPr>
      <w:r w:rsidRPr="00401C9E">
        <w:rPr>
          <w:rFonts w:ascii="Times New Roman" w:hAnsi="Times New Roman" w:cs="Times New Roman"/>
        </w:rPr>
        <w:t xml:space="preserve">SILVA, José Afonso </w:t>
      </w:r>
      <w:proofErr w:type="spellStart"/>
      <w:proofErr w:type="gramStart"/>
      <w:r w:rsidRPr="00401C9E">
        <w:rPr>
          <w:rFonts w:ascii="Times New Roman" w:hAnsi="Times New Roman" w:cs="Times New Roman"/>
        </w:rPr>
        <w:t>da.</w:t>
      </w:r>
      <w:proofErr w:type="spellEnd"/>
      <w:proofErr w:type="gramEnd"/>
      <w:r w:rsidRPr="00401C9E">
        <w:rPr>
          <w:rFonts w:ascii="Times New Roman" w:hAnsi="Times New Roman" w:cs="Times New Roman"/>
        </w:rPr>
        <w:t xml:space="preserve"> </w:t>
      </w:r>
      <w:r w:rsidRPr="00401C9E">
        <w:rPr>
          <w:rFonts w:ascii="Times New Roman" w:hAnsi="Times New Roman" w:cs="Times New Roman"/>
          <w:i/>
        </w:rPr>
        <w:t>Curso de direito constitucional positivo.</w:t>
      </w:r>
      <w:r w:rsidRPr="00401C9E">
        <w:rPr>
          <w:rFonts w:ascii="Times New Roman" w:hAnsi="Times New Roman" w:cs="Times New Roman"/>
        </w:rPr>
        <w:t xml:space="preserve"> Malheiros Editores, 2012</w:t>
      </w:r>
      <w:r>
        <w:rPr>
          <w:rFonts w:ascii="Times New Roman" w:hAnsi="Times New Roman" w:cs="Times New Roman"/>
        </w:rPr>
        <w:t>.</w:t>
      </w:r>
    </w:p>
    <w:p w:rsidR="009B458B" w:rsidRDefault="009B458B" w:rsidP="005F61C9">
      <w:pPr>
        <w:ind w:right="-431" w:firstLine="709"/>
        <w:jc w:val="both"/>
        <w:rPr>
          <w:rFonts w:ascii="Times New Roman" w:hAnsi="Times New Roman" w:cs="Times New Roman"/>
        </w:rPr>
      </w:pPr>
    </w:p>
    <w:p w:rsidR="009B458B" w:rsidRDefault="00491B36" w:rsidP="005F61C9">
      <w:pPr>
        <w:ind w:right="-431" w:firstLine="709"/>
        <w:jc w:val="both"/>
        <w:rPr>
          <w:rFonts w:ascii="Times New Roman" w:hAnsi="Times New Roman" w:cs="Times New Roman"/>
        </w:rPr>
      </w:pPr>
      <w:r>
        <w:rPr>
          <w:rFonts w:ascii="Times New Roman" w:hAnsi="Times New Roman" w:cs="Times New Roman"/>
        </w:rPr>
        <w:t>.</w:t>
      </w:r>
    </w:p>
    <w:sectPr w:rsidR="009B458B" w:rsidSect="00550F28">
      <w:headerReference w:type="default" r:id="rId8"/>
      <w:pgSz w:w="11906" w:h="16838"/>
      <w:pgMar w:top="851"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D45" w:rsidRDefault="006F4D45" w:rsidP="00C578BA">
      <w:pPr>
        <w:spacing w:after="0"/>
      </w:pPr>
      <w:r>
        <w:separator/>
      </w:r>
    </w:p>
  </w:endnote>
  <w:endnote w:type="continuationSeparator" w:id="1">
    <w:p w:rsidR="006F4D45" w:rsidRDefault="006F4D45" w:rsidP="00C578B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D45" w:rsidRDefault="006F4D45" w:rsidP="00C578BA">
      <w:pPr>
        <w:spacing w:after="0"/>
      </w:pPr>
      <w:r>
        <w:separator/>
      </w:r>
    </w:p>
  </w:footnote>
  <w:footnote w:type="continuationSeparator" w:id="1">
    <w:p w:rsidR="006F4D45" w:rsidRDefault="006F4D45" w:rsidP="00C578BA">
      <w:pPr>
        <w:spacing w:after="0"/>
      </w:pPr>
      <w:r>
        <w:continuationSeparator/>
      </w:r>
    </w:p>
  </w:footnote>
  <w:footnote w:id="2">
    <w:p w:rsidR="00550F28" w:rsidRDefault="00550F28">
      <w:pPr>
        <w:pStyle w:val="Textodenotaderodap"/>
      </w:pPr>
      <w:r>
        <w:rPr>
          <w:rStyle w:val="Refdenotaderodap"/>
        </w:rPr>
        <w:footnoteRef/>
      </w:r>
      <w:r>
        <w:t xml:space="preserve"> </w:t>
      </w:r>
      <w:r w:rsidR="00D806B7">
        <w:t>2014.</w:t>
      </w:r>
    </w:p>
  </w:footnote>
  <w:footnote w:id="3">
    <w:p w:rsidR="00936AA4" w:rsidRPr="00D41BC0" w:rsidRDefault="00936AA4">
      <w:pPr>
        <w:pStyle w:val="Textodenotaderodap"/>
      </w:pPr>
      <w:r>
        <w:rPr>
          <w:rStyle w:val="Refdenotaderodap"/>
        </w:rPr>
        <w:footnoteRef/>
      </w:r>
      <w:r>
        <w:t>LENZA, Pedro.</w:t>
      </w:r>
      <w:r>
        <w:rPr>
          <w:i/>
        </w:rPr>
        <w:t xml:space="preserve"> Direito constitucional esquematizado.</w:t>
      </w:r>
      <w:r>
        <w:t xml:space="preserve"> Saraiva, 2010, 14ª Ed. P. 397/398.</w:t>
      </w:r>
    </w:p>
  </w:footnote>
  <w:footnote w:id="4">
    <w:p w:rsidR="00936AA4" w:rsidRPr="00144D2E" w:rsidRDefault="00936AA4">
      <w:pPr>
        <w:pStyle w:val="Textodenotaderodap"/>
      </w:pPr>
      <w:r>
        <w:rPr>
          <w:rStyle w:val="Refdenotaderodap"/>
        </w:rPr>
        <w:footnoteRef/>
      </w:r>
      <w:r>
        <w:t xml:space="preserve"> PAULO, Vicente e ALEXANDRINO, Marcelo. </w:t>
      </w:r>
      <w:r>
        <w:rPr>
          <w:i/>
        </w:rPr>
        <w:t xml:space="preserve">Direito constitucional descomplicado. </w:t>
      </w:r>
      <w:r>
        <w:t>Método, 2009, 4ª Ed. p. 385.</w:t>
      </w:r>
    </w:p>
  </w:footnote>
  <w:footnote w:id="5">
    <w:p w:rsidR="00936AA4" w:rsidRPr="00D41BC0" w:rsidRDefault="00936AA4">
      <w:pPr>
        <w:pStyle w:val="Textodenotaderodap"/>
      </w:pPr>
      <w:r>
        <w:rPr>
          <w:rStyle w:val="Refdenotaderodap"/>
        </w:rPr>
        <w:footnoteRef/>
      </w:r>
      <w:r>
        <w:t xml:space="preserve"> SILVA, José Afonso </w:t>
      </w:r>
      <w:proofErr w:type="spellStart"/>
      <w:proofErr w:type="gramStart"/>
      <w:r>
        <w:t>da.</w:t>
      </w:r>
      <w:proofErr w:type="spellEnd"/>
      <w:proofErr w:type="gramEnd"/>
      <w:r>
        <w:t xml:space="preserve"> </w:t>
      </w:r>
      <w:r>
        <w:rPr>
          <w:i/>
        </w:rPr>
        <w:t>Curso de direito constitucional positivo.</w:t>
      </w:r>
      <w:r>
        <w:t xml:space="preserve"> Malheiros Editores, 2012, p. 109</w:t>
      </w:r>
    </w:p>
  </w:footnote>
  <w:footnote w:id="6">
    <w:p w:rsidR="00936AA4" w:rsidRDefault="00936AA4">
      <w:pPr>
        <w:pStyle w:val="Textodenotaderodap"/>
      </w:pPr>
      <w:r>
        <w:rPr>
          <w:rStyle w:val="Refdenotaderodap"/>
        </w:rPr>
        <w:footnoteRef/>
      </w:r>
      <w:r>
        <w:t xml:space="preserve"> PAULO, Vicente e ALEXANDRINO, Marcelo. </w:t>
      </w:r>
      <w:r>
        <w:rPr>
          <w:i/>
        </w:rPr>
        <w:t xml:space="preserve">Direito constitucional descomplicado. 4ª Ed. </w:t>
      </w:r>
      <w:proofErr w:type="gramStart"/>
      <w:r>
        <w:t>Editora Método</w:t>
      </w:r>
      <w:proofErr w:type="gramEnd"/>
      <w:r>
        <w:t>, 2009, p. 387.</w:t>
      </w:r>
    </w:p>
  </w:footnote>
  <w:footnote w:id="7">
    <w:p w:rsidR="00936AA4" w:rsidRDefault="00936AA4" w:rsidP="00960205">
      <w:pPr>
        <w:pStyle w:val="Textodenotaderodap"/>
        <w:jc w:val="both"/>
      </w:pPr>
      <w:r>
        <w:rPr>
          <w:rStyle w:val="Refdenotaderodap"/>
        </w:rPr>
        <w:footnoteRef/>
      </w:r>
      <w:r>
        <w:t xml:space="preserve">CANOTILHO, </w:t>
      </w:r>
      <w:proofErr w:type="spellStart"/>
      <w:r>
        <w:t>J.J.</w:t>
      </w:r>
      <w:proofErr w:type="spellEnd"/>
      <w:r>
        <w:t xml:space="preserve"> Gomes. </w:t>
      </w:r>
      <w:r w:rsidRPr="003A1399">
        <w:rPr>
          <w:i/>
        </w:rPr>
        <w:t>Direito</w:t>
      </w:r>
      <w:r>
        <w:t xml:space="preserve"> </w:t>
      </w:r>
      <w:r w:rsidRPr="003A1399">
        <w:rPr>
          <w:i/>
        </w:rPr>
        <w:t>constitucional</w:t>
      </w:r>
      <w:r>
        <w:t xml:space="preserve"> </w:t>
      </w:r>
      <w:r w:rsidRPr="003A1399">
        <w:rPr>
          <w:i/>
        </w:rPr>
        <w:t>e</w:t>
      </w:r>
      <w:r>
        <w:t xml:space="preserve"> </w:t>
      </w:r>
      <w:r w:rsidRPr="009F076E">
        <w:rPr>
          <w:i/>
        </w:rPr>
        <w:t>teoria</w:t>
      </w:r>
      <w:r>
        <w:t xml:space="preserve"> </w:t>
      </w:r>
      <w:r w:rsidRPr="009F076E">
        <w:rPr>
          <w:i/>
        </w:rPr>
        <w:t>da</w:t>
      </w:r>
      <w:r>
        <w:t xml:space="preserve"> </w:t>
      </w:r>
      <w:r w:rsidRPr="009F076E">
        <w:rPr>
          <w:i/>
        </w:rPr>
        <w:t>constituição</w:t>
      </w:r>
      <w:r>
        <w:t xml:space="preserve">. </w:t>
      </w:r>
      <w:proofErr w:type="spellStart"/>
      <w:r>
        <w:t>Almedina</w:t>
      </w:r>
      <w:proofErr w:type="spellEnd"/>
      <w:r>
        <w:t>, 7ª Ed., 9ª reimpressão, p. 250</w:t>
      </w:r>
    </w:p>
  </w:footnote>
  <w:footnote w:id="8">
    <w:p w:rsidR="00936AA4" w:rsidRDefault="00936AA4" w:rsidP="00960205">
      <w:pPr>
        <w:pStyle w:val="Textodenotaderodap"/>
      </w:pPr>
      <w:r>
        <w:rPr>
          <w:rStyle w:val="Refdenotaderodap"/>
        </w:rPr>
        <w:footnoteRef/>
      </w:r>
      <w:r>
        <w:t xml:space="preserve"> </w:t>
      </w:r>
      <w:r w:rsidRPr="005A3C68">
        <w:t xml:space="preserve">CANOTILHO, </w:t>
      </w:r>
      <w:proofErr w:type="spellStart"/>
      <w:r w:rsidRPr="005A3C68">
        <w:t>J.J.</w:t>
      </w:r>
      <w:proofErr w:type="spellEnd"/>
      <w:r w:rsidRPr="005A3C68">
        <w:t xml:space="preserve"> Gomes. </w:t>
      </w:r>
      <w:r w:rsidRPr="005A3C68">
        <w:rPr>
          <w:i/>
        </w:rPr>
        <w:t>Op</w:t>
      </w:r>
      <w:r w:rsidRPr="005A3C68">
        <w:t xml:space="preserve">. </w:t>
      </w:r>
      <w:proofErr w:type="spellStart"/>
      <w:r w:rsidRPr="005A3C68">
        <w:rPr>
          <w:i/>
        </w:rPr>
        <w:t>Cit</w:t>
      </w:r>
      <w:proofErr w:type="spellEnd"/>
      <w:r w:rsidRPr="005A3C68">
        <w:t>, p.</w:t>
      </w:r>
      <w:r>
        <w:t>250/251</w:t>
      </w:r>
    </w:p>
  </w:footnote>
  <w:footnote w:id="9">
    <w:p w:rsidR="00936AA4" w:rsidRPr="001943B5" w:rsidRDefault="00936AA4">
      <w:pPr>
        <w:pStyle w:val="Textodenotaderodap"/>
      </w:pPr>
      <w:r>
        <w:rPr>
          <w:rStyle w:val="Refdenotaderodap"/>
        </w:rPr>
        <w:footnoteRef/>
      </w:r>
      <w:r>
        <w:t xml:space="preserve"> RAMOS, </w:t>
      </w:r>
      <w:proofErr w:type="spellStart"/>
      <w:r>
        <w:t>Elival</w:t>
      </w:r>
      <w:proofErr w:type="spellEnd"/>
      <w:r>
        <w:t xml:space="preserve"> da Silva. </w:t>
      </w:r>
      <w:r>
        <w:rPr>
          <w:i/>
        </w:rPr>
        <w:t xml:space="preserve">Ativismo judicial – Parâmetros </w:t>
      </w:r>
      <w:proofErr w:type="gramStart"/>
      <w:r>
        <w:rPr>
          <w:i/>
        </w:rPr>
        <w:t>dogmáticos.</w:t>
      </w:r>
      <w:proofErr w:type="gramEnd"/>
      <w:r>
        <w:t>São Paulo, Saraiva, 2010, p. 114.</w:t>
      </w:r>
    </w:p>
  </w:footnote>
  <w:footnote w:id="10">
    <w:p w:rsidR="00936AA4" w:rsidRDefault="00936AA4">
      <w:pPr>
        <w:pStyle w:val="Textodenotaderodap"/>
      </w:pPr>
      <w:r>
        <w:rPr>
          <w:rStyle w:val="Refdenotaderodap"/>
        </w:rPr>
        <w:footnoteRef/>
      </w:r>
      <w:r>
        <w:t xml:space="preserve"> Idem.</w:t>
      </w:r>
    </w:p>
  </w:footnote>
  <w:footnote w:id="11">
    <w:p w:rsidR="00936AA4" w:rsidRDefault="00936AA4" w:rsidP="00EE6FCB">
      <w:pPr>
        <w:pStyle w:val="Textodenotaderodap"/>
        <w:jc w:val="both"/>
      </w:pPr>
      <w:r w:rsidRPr="004B704D">
        <w:rPr>
          <w:rStyle w:val="Refdenotaderodap"/>
        </w:rPr>
        <w:footnoteRef/>
      </w:r>
      <w:r w:rsidRPr="004B704D">
        <w:t xml:space="preserve"> </w:t>
      </w:r>
      <w:r>
        <w:t>Este problema é vivido</w:t>
      </w:r>
      <w:r w:rsidRPr="004B704D">
        <w:t>, atu</w:t>
      </w:r>
      <w:r w:rsidRPr="004B704D">
        <w:rPr>
          <w:rFonts w:cs="Times New Roman"/>
        </w:rPr>
        <w:t>almente, no Brasil,</w:t>
      </w:r>
      <w:r>
        <w:rPr>
          <w:rFonts w:cs="Times New Roman"/>
        </w:rPr>
        <w:t xml:space="preserve"> pois </w:t>
      </w:r>
      <w:r w:rsidRPr="004B704D">
        <w:rPr>
          <w:rFonts w:cs="Times New Roman"/>
        </w:rPr>
        <w:t xml:space="preserve">número significativo dos ocupantes das cadeiras de nossas Casas Legislativas é </w:t>
      </w:r>
      <w:proofErr w:type="gramStart"/>
      <w:r w:rsidRPr="004B704D">
        <w:rPr>
          <w:rFonts w:cs="Times New Roman"/>
        </w:rPr>
        <w:t>composta de artistas</w:t>
      </w:r>
      <w:proofErr w:type="gramEnd"/>
      <w:r w:rsidRPr="004B704D">
        <w:rPr>
          <w:rFonts w:cs="Times New Roman"/>
        </w:rPr>
        <w:t>, jogadores de futebol, ex-participantes de “reality shows”</w:t>
      </w:r>
      <w:r>
        <w:rPr>
          <w:rFonts w:cs="Times New Roman"/>
        </w:rPr>
        <w:t xml:space="preserve"> (e até um palhaço)</w:t>
      </w:r>
      <w:r w:rsidRPr="004B704D">
        <w:rPr>
          <w:rFonts w:cs="Times New Roman"/>
        </w:rPr>
        <w:t>, os quais certamente desconhecem as implicações práticas das legislações que ajudam a criar, o que resulta em textos legislativos mal construídos.</w:t>
      </w:r>
    </w:p>
  </w:footnote>
  <w:footnote w:id="12">
    <w:p w:rsidR="00936AA4" w:rsidRDefault="00936AA4" w:rsidP="00EE6FCB">
      <w:pPr>
        <w:pStyle w:val="Textodenotaderodap"/>
        <w:jc w:val="both"/>
      </w:pPr>
      <w:r>
        <w:rPr>
          <w:rStyle w:val="Refdenotaderodap"/>
        </w:rPr>
        <w:footnoteRef/>
      </w:r>
      <w:r>
        <w:t xml:space="preserve"> PAULA, Daniel </w:t>
      </w:r>
      <w:proofErr w:type="spellStart"/>
      <w:r>
        <w:t>Giotti</w:t>
      </w:r>
      <w:proofErr w:type="spellEnd"/>
      <w:r>
        <w:t xml:space="preserve"> de. “Ainda existe separação de poderes? A </w:t>
      </w:r>
      <w:proofErr w:type="spellStart"/>
      <w:r>
        <w:t>invação</w:t>
      </w:r>
      <w:proofErr w:type="spellEnd"/>
      <w:r>
        <w:t xml:space="preserve"> da política pelo direito no </w:t>
      </w:r>
      <w:proofErr w:type="spellStart"/>
      <w:r>
        <w:t>conexto</w:t>
      </w:r>
      <w:proofErr w:type="spellEnd"/>
      <w:r>
        <w:t xml:space="preserve"> do ativismo judicial e da </w:t>
      </w:r>
      <w:proofErr w:type="spellStart"/>
      <w:r>
        <w:t>judicialização</w:t>
      </w:r>
      <w:proofErr w:type="spellEnd"/>
      <w:r>
        <w:t xml:space="preserve"> da política” in FELLET, André Luiz Fernandes; PAULA, Daniel </w:t>
      </w:r>
      <w:proofErr w:type="spellStart"/>
      <w:r>
        <w:t>Giotti</w:t>
      </w:r>
      <w:proofErr w:type="spellEnd"/>
      <w:r>
        <w:t xml:space="preserve">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xml:space="preserve">, Editora Jus </w:t>
      </w:r>
      <w:proofErr w:type="spellStart"/>
      <w:r>
        <w:t>Podivm</w:t>
      </w:r>
      <w:proofErr w:type="spellEnd"/>
      <w:r>
        <w:t>, 2011, p. 227/228.</w:t>
      </w:r>
    </w:p>
  </w:footnote>
  <w:footnote w:id="13">
    <w:p w:rsidR="00936AA4" w:rsidRDefault="00936AA4" w:rsidP="005B5E65">
      <w:pPr>
        <w:pStyle w:val="Textodenotaderodap"/>
      </w:pPr>
    </w:p>
  </w:footnote>
  <w:footnote w:id="14">
    <w:p w:rsidR="00936AA4" w:rsidRPr="006707DD" w:rsidRDefault="00936AA4">
      <w:pPr>
        <w:pStyle w:val="Textodenotaderodap"/>
        <w:rPr>
          <w:color w:val="FF0000"/>
        </w:rPr>
      </w:pPr>
      <w:r>
        <w:rPr>
          <w:rStyle w:val="Refdenotaderodap"/>
        </w:rPr>
        <w:footnoteRef/>
      </w:r>
      <w:r>
        <w:t xml:space="preserve"> BARROSO, Luís Roberto. “Constituição, democracia e supremacia judicial: direito e política no Brasil contemporâneo” in FELLET, André Luiz Fernandes; PAULA, Daniel </w:t>
      </w:r>
      <w:proofErr w:type="spellStart"/>
      <w:r>
        <w:t>Giotti</w:t>
      </w:r>
      <w:proofErr w:type="spellEnd"/>
      <w:r>
        <w:t xml:space="preserve">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xml:space="preserve">, Editora Jus </w:t>
      </w:r>
      <w:proofErr w:type="spellStart"/>
      <w:r>
        <w:t>Podivm</w:t>
      </w:r>
      <w:proofErr w:type="spellEnd"/>
      <w:r>
        <w:t>, 2011, p. 228/229.</w:t>
      </w:r>
    </w:p>
  </w:footnote>
  <w:footnote w:id="15">
    <w:p w:rsidR="00936AA4" w:rsidRPr="00024730" w:rsidRDefault="00936AA4">
      <w:pPr>
        <w:pStyle w:val="Textodenotaderodap"/>
        <w:rPr>
          <w:color w:val="FF0000"/>
        </w:rPr>
      </w:pPr>
      <w:r w:rsidRPr="000D76AD">
        <w:rPr>
          <w:rStyle w:val="Refdenotaderodap"/>
        </w:rPr>
        <w:footnoteRef/>
      </w:r>
      <w:r>
        <w:t xml:space="preserve"> Idem, p.</w:t>
      </w:r>
      <w:proofErr w:type="gramStart"/>
      <w:r>
        <w:t xml:space="preserve">  </w:t>
      </w:r>
      <w:proofErr w:type="gramEnd"/>
      <w:r>
        <w:t>230.</w:t>
      </w:r>
    </w:p>
  </w:footnote>
  <w:footnote w:id="16">
    <w:p w:rsidR="00936AA4" w:rsidRPr="007848D1" w:rsidRDefault="00936AA4">
      <w:pPr>
        <w:pStyle w:val="Textodenotaderodap"/>
      </w:pPr>
      <w:r>
        <w:rPr>
          <w:rStyle w:val="Refdenotaderodap"/>
        </w:rPr>
        <w:footnoteRef/>
      </w:r>
      <w:r>
        <w:t xml:space="preserve"> MENDES, Gilmar Ferreira e BRANCO, Paulo Gustavo </w:t>
      </w:r>
      <w:proofErr w:type="spellStart"/>
      <w:r>
        <w:t>Gonet</w:t>
      </w:r>
      <w:proofErr w:type="spellEnd"/>
      <w:r>
        <w:t xml:space="preserve">. </w:t>
      </w:r>
      <w:r>
        <w:rPr>
          <w:i/>
        </w:rPr>
        <w:t xml:space="preserve">Curso de direito constitucional. </w:t>
      </w:r>
      <w:r w:rsidRPr="000D76AD">
        <w:t>7ª</w:t>
      </w:r>
      <w:r>
        <w:rPr>
          <w:i/>
        </w:rPr>
        <w:t xml:space="preserve"> </w:t>
      </w:r>
      <w:r w:rsidRPr="000D76AD">
        <w:t>Ed</w:t>
      </w:r>
      <w:r>
        <w:rPr>
          <w:i/>
        </w:rPr>
        <w:t>.</w:t>
      </w:r>
      <w:r>
        <w:t xml:space="preserve"> São Paulo: Editora </w:t>
      </w:r>
      <w:proofErr w:type="gramStart"/>
      <w:r>
        <w:t>Saraiva,</w:t>
      </w:r>
      <w:proofErr w:type="gramEnd"/>
      <w:r>
        <w:t>2012, p. 59.</w:t>
      </w:r>
    </w:p>
  </w:footnote>
  <w:footnote w:id="17">
    <w:p w:rsidR="00936AA4" w:rsidRDefault="00936AA4" w:rsidP="003E36EE">
      <w:pPr>
        <w:pStyle w:val="Textodenotaderodap"/>
        <w:jc w:val="both"/>
      </w:pPr>
      <w:r>
        <w:rPr>
          <w:rStyle w:val="Refdenotaderodap"/>
        </w:rPr>
        <w:footnoteRef/>
      </w:r>
      <w:r>
        <w:t xml:space="preserve"> MENDES, Gilmar e BRANCO, Paulo Gustavo </w:t>
      </w:r>
      <w:proofErr w:type="spellStart"/>
      <w:r>
        <w:t>Gonet</w:t>
      </w:r>
      <w:proofErr w:type="spellEnd"/>
      <w:r>
        <w:t xml:space="preserve">. </w:t>
      </w:r>
      <w:r>
        <w:rPr>
          <w:i/>
        </w:rPr>
        <w:t xml:space="preserve">Curso de direito constitucional. 7ª Ed. </w:t>
      </w:r>
      <w:r>
        <w:t xml:space="preserve">São Paulo: Editora </w:t>
      </w:r>
      <w:proofErr w:type="gramStart"/>
      <w:r>
        <w:t>Saraiva,</w:t>
      </w:r>
      <w:proofErr w:type="gramEnd"/>
      <w:r>
        <w:t>2012, p. 90.</w:t>
      </w:r>
    </w:p>
  </w:footnote>
  <w:footnote w:id="18">
    <w:p w:rsidR="00936AA4" w:rsidRDefault="00936AA4">
      <w:pPr>
        <w:pStyle w:val="Textodenotaderodap"/>
      </w:pPr>
      <w:r>
        <w:rPr>
          <w:rStyle w:val="Refdenotaderodap"/>
        </w:rPr>
        <w:footnoteRef/>
      </w:r>
      <w:r>
        <w:t xml:space="preserve"> Idem, p. 91.</w:t>
      </w:r>
    </w:p>
  </w:footnote>
  <w:footnote w:id="19">
    <w:p w:rsidR="00936AA4" w:rsidRPr="009F076E" w:rsidRDefault="00936AA4" w:rsidP="008702E8">
      <w:pPr>
        <w:pStyle w:val="Textodenotaderodap"/>
      </w:pPr>
      <w:r>
        <w:rPr>
          <w:rStyle w:val="Refdenotaderodap"/>
        </w:rPr>
        <w:footnoteRef/>
      </w:r>
      <w:r>
        <w:t xml:space="preserve"> BONAVIDES, Paulo. </w:t>
      </w:r>
      <w:r>
        <w:rPr>
          <w:i/>
        </w:rPr>
        <w:t>Curso de direito constitucional</w:t>
      </w:r>
      <w:r>
        <w:t>. 27ª Ed. Editora Malheiros, 2012, p. 621/622.</w:t>
      </w:r>
    </w:p>
  </w:footnote>
  <w:footnote w:id="20">
    <w:p w:rsidR="00936AA4" w:rsidRDefault="00936AA4">
      <w:pPr>
        <w:pStyle w:val="Textodenotaderodap"/>
      </w:pPr>
      <w:r>
        <w:rPr>
          <w:rStyle w:val="Refdenotaderodap"/>
        </w:rPr>
        <w:footnoteRef/>
      </w:r>
      <w:r>
        <w:t xml:space="preserve"> Idem, p. 623.</w:t>
      </w:r>
    </w:p>
  </w:footnote>
  <w:footnote w:id="21">
    <w:p w:rsidR="00936AA4" w:rsidRDefault="00936AA4">
      <w:pPr>
        <w:pStyle w:val="Textodenotaderodap"/>
      </w:pPr>
      <w:r>
        <w:rPr>
          <w:rStyle w:val="Refdenotaderodap"/>
        </w:rPr>
        <w:footnoteRef/>
      </w:r>
      <w:r>
        <w:t xml:space="preserve"> Ibidem, p. 624.</w:t>
      </w:r>
    </w:p>
  </w:footnote>
  <w:footnote w:id="22">
    <w:p w:rsidR="00936AA4" w:rsidRPr="006707DD" w:rsidRDefault="00936AA4" w:rsidP="002F3739">
      <w:pPr>
        <w:pStyle w:val="Textodenotaderodap"/>
        <w:rPr>
          <w:color w:val="FF0000"/>
        </w:rPr>
      </w:pPr>
      <w:r>
        <w:rPr>
          <w:rStyle w:val="Refdenotaderodap"/>
        </w:rPr>
        <w:footnoteRef/>
      </w:r>
      <w:r>
        <w:t xml:space="preserve"> BARROSO, Luís Roberto. “Constituição, democracia e supremacia judicial: direito e política no Brasil contemporâneo” in FELLET, André Luiz Fernandes; PAULA, Daniel </w:t>
      </w:r>
      <w:proofErr w:type="spellStart"/>
      <w:r>
        <w:t>Giotti</w:t>
      </w:r>
      <w:proofErr w:type="spellEnd"/>
      <w:r>
        <w:t xml:space="preserve">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xml:space="preserve">, Editora Jus </w:t>
      </w:r>
      <w:proofErr w:type="spellStart"/>
      <w:r>
        <w:t>Podivm</w:t>
      </w:r>
      <w:proofErr w:type="spellEnd"/>
      <w:r>
        <w:t>, 2011, p. 248/249.</w:t>
      </w:r>
    </w:p>
    <w:p w:rsidR="00936AA4" w:rsidRDefault="00936AA4">
      <w:pPr>
        <w:pStyle w:val="Textodenotaderodap"/>
      </w:pPr>
    </w:p>
  </w:footnote>
  <w:footnote w:id="23">
    <w:p w:rsidR="00936AA4" w:rsidRDefault="00936AA4" w:rsidP="00AA36E1">
      <w:pPr>
        <w:pStyle w:val="Textodenotaderodap"/>
      </w:pPr>
      <w:r>
        <w:rPr>
          <w:rStyle w:val="Refdenotaderodap"/>
        </w:rPr>
        <w:footnoteRef/>
      </w:r>
      <w:r>
        <w:t xml:space="preserve"> BARROSO, Luís Roberto. “Constituição, democracia e supremacia judicial: direito e política no Brasil contemporâneo” in FELLET, André Luiz Fernandes; PAULA, Daniel </w:t>
      </w:r>
      <w:proofErr w:type="spellStart"/>
      <w:r>
        <w:t>Giotti</w:t>
      </w:r>
      <w:proofErr w:type="spellEnd"/>
      <w:r>
        <w:t xml:space="preserve">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xml:space="preserve">, Editora Jus </w:t>
      </w:r>
      <w:proofErr w:type="spellStart"/>
      <w:r>
        <w:t>Podivm</w:t>
      </w:r>
      <w:proofErr w:type="spellEnd"/>
      <w:r>
        <w:t>, 2011, p. 251</w:t>
      </w:r>
    </w:p>
  </w:footnote>
  <w:footnote w:id="24">
    <w:p w:rsidR="00936AA4" w:rsidRDefault="00936AA4" w:rsidP="00F02D03">
      <w:pPr>
        <w:pStyle w:val="Textodenotaderodap"/>
      </w:pPr>
      <w:r>
        <w:rPr>
          <w:rStyle w:val="Refdenotaderodap"/>
        </w:rPr>
        <w:footnoteRef/>
      </w:r>
      <w:r>
        <w:t xml:space="preserve"> SARLET, </w:t>
      </w:r>
      <w:proofErr w:type="spellStart"/>
      <w:r>
        <w:t>Ingo</w:t>
      </w:r>
      <w:proofErr w:type="spellEnd"/>
      <w:r>
        <w:t xml:space="preserve"> Wolfgang e FIGUEIREDO, Mariana </w:t>
      </w:r>
      <w:proofErr w:type="spellStart"/>
      <w:r>
        <w:t>Filchtiner</w:t>
      </w:r>
      <w:proofErr w:type="spellEnd"/>
      <w:r>
        <w:t>. “</w:t>
      </w:r>
      <w:proofErr w:type="spellStart"/>
      <w:r>
        <w:t>Reseva</w:t>
      </w:r>
      <w:proofErr w:type="spellEnd"/>
      <w:r>
        <w:t xml:space="preserve"> do possível, mínimo existencial e direito à saúde: algumas aproximações”, in Revista da Defensoria Pública do Estado de São Paulo, ano 1 – jul/dez 2008, p. 191/193</w:t>
      </w:r>
    </w:p>
    <w:p w:rsidR="00936AA4" w:rsidRDefault="00936AA4" w:rsidP="00F02D03">
      <w:pPr>
        <w:pStyle w:val="Textodenotaderodap"/>
      </w:pPr>
    </w:p>
  </w:footnote>
  <w:footnote w:id="25">
    <w:p w:rsidR="00852294" w:rsidRDefault="00852294" w:rsidP="00852294">
      <w:pPr>
        <w:pStyle w:val="Textodenotaderodap"/>
      </w:pPr>
      <w:r>
        <w:rPr>
          <w:rStyle w:val="Refdenotaderodap"/>
        </w:rPr>
        <w:footnoteRef/>
      </w:r>
      <w:r>
        <w:t xml:space="preserve"> CANOTILHO, </w:t>
      </w:r>
      <w:proofErr w:type="spellStart"/>
      <w:r>
        <w:t>J.J.</w:t>
      </w:r>
      <w:proofErr w:type="spellEnd"/>
      <w:r>
        <w:t xml:space="preserve"> Gomes. </w:t>
      </w:r>
      <w:r w:rsidRPr="00404C87">
        <w:rPr>
          <w:i/>
        </w:rPr>
        <w:t>Direito Constitucional e Teoria da Constituição</w:t>
      </w:r>
      <w:r>
        <w:t xml:space="preserve">. Lisboa, </w:t>
      </w:r>
      <w:proofErr w:type="spellStart"/>
      <w:r>
        <w:t>Almedina</w:t>
      </w:r>
      <w:proofErr w:type="spellEnd"/>
      <w:r>
        <w:t xml:space="preserve">, 2003, 7ªed., 9ª </w:t>
      </w:r>
      <w:proofErr w:type="spellStart"/>
      <w:r>
        <w:t>reimp</w:t>
      </w:r>
      <w:proofErr w:type="spellEnd"/>
      <w:proofErr w:type="gramStart"/>
      <w:r>
        <w:t>.,</w:t>
      </w:r>
      <w:proofErr w:type="gramEnd"/>
      <w:r>
        <w:t xml:space="preserve"> p. 477/478.</w:t>
      </w:r>
    </w:p>
  </w:footnote>
  <w:footnote w:id="26">
    <w:p w:rsidR="00352939" w:rsidRDefault="00352939" w:rsidP="00352939">
      <w:pPr>
        <w:pStyle w:val="Textodenotaderodap"/>
      </w:pPr>
      <w:r>
        <w:rPr>
          <w:rStyle w:val="Refdenotaderodap"/>
        </w:rPr>
        <w:footnoteRef/>
      </w:r>
      <w:r>
        <w:t xml:space="preserve"> CANOTILHO, </w:t>
      </w:r>
      <w:proofErr w:type="spellStart"/>
      <w:r>
        <w:t>J.J.</w:t>
      </w:r>
      <w:proofErr w:type="spellEnd"/>
      <w:r>
        <w:t xml:space="preserve"> Gomes, Op.cit., p. 480/482.</w:t>
      </w:r>
    </w:p>
  </w:footnote>
  <w:footnote w:id="27">
    <w:p w:rsidR="00637910" w:rsidRPr="00637910" w:rsidRDefault="00637910">
      <w:pPr>
        <w:pStyle w:val="Textodenotaderodap"/>
      </w:pPr>
      <w:r>
        <w:rPr>
          <w:rStyle w:val="Refdenotaderodap"/>
        </w:rPr>
        <w:footnoteRef/>
      </w:r>
      <w:r w:rsidRPr="00637910">
        <w:rPr>
          <w:lang w:val="en-US"/>
        </w:rPr>
        <w:t xml:space="preserve"> </w:t>
      </w:r>
      <w:proofErr w:type="gramStart"/>
      <w:r>
        <w:rPr>
          <w:lang w:val="en-US"/>
        </w:rPr>
        <w:t>KMIEC, Keenan D.</w:t>
      </w:r>
      <w:proofErr w:type="gramEnd"/>
      <w:r>
        <w:rPr>
          <w:lang w:val="en-US"/>
        </w:rPr>
        <w:t xml:space="preserve"> </w:t>
      </w:r>
      <w:proofErr w:type="gramStart"/>
      <w:r w:rsidRPr="00637910">
        <w:rPr>
          <w:lang w:val="en-US"/>
        </w:rPr>
        <w:t>The Orig</w:t>
      </w:r>
      <w:r>
        <w:rPr>
          <w:lang w:val="en-US"/>
        </w:rPr>
        <w:t>i</w:t>
      </w:r>
      <w:r w:rsidRPr="00637910">
        <w:rPr>
          <w:lang w:val="en-US"/>
        </w:rPr>
        <w:t>n and Current Me</w:t>
      </w:r>
      <w:r>
        <w:rPr>
          <w:lang w:val="en-US"/>
        </w:rPr>
        <w:t>anings of “Judicial Activism”.</w:t>
      </w:r>
      <w:proofErr w:type="gramEnd"/>
      <w:r>
        <w:rPr>
          <w:lang w:val="en-US"/>
        </w:rPr>
        <w:t xml:space="preserve"> </w:t>
      </w:r>
      <w:proofErr w:type="spellStart"/>
      <w:r w:rsidRPr="00637910">
        <w:t>California</w:t>
      </w:r>
      <w:proofErr w:type="spellEnd"/>
      <w:r w:rsidRPr="00637910">
        <w:t xml:space="preserve"> Law </w:t>
      </w:r>
      <w:proofErr w:type="spellStart"/>
      <w:r w:rsidRPr="00637910">
        <w:t>Review</w:t>
      </w:r>
      <w:proofErr w:type="spellEnd"/>
      <w:r w:rsidRPr="00637910">
        <w:t xml:space="preserve">, </w:t>
      </w:r>
      <w:proofErr w:type="spellStart"/>
      <w:r w:rsidRPr="00637910">
        <w:t>October</w:t>
      </w:r>
      <w:proofErr w:type="spellEnd"/>
      <w:r w:rsidRPr="00637910">
        <w:t xml:space="preserve"> 2004, em http://www.constitution.org/lrev/kmiec/judicial_activism.htm, ultimo acesso e</w:t>
      </w:r>
      <w:r>
        <w:t>m 28/03/2014 (tradução livre)</w:t>
      </w:r>
    </w:p>
  </w:footnote>
  <w:footnote w:id="28">
    <w:p w:rsidR="00936AA4" w:rsidRPr="007A5FD8" w:rsidRDefault="00936AA4" w:rsidP="008122DD">
      <w:pPr>
        <w:pStyle w:val="Textodenotaderodap"/>
        <w:jc w:val="both"/>
      </w:pPr>
      <w:r>
        <w:rPr>
          <w:rStyle w:val="Refdenotaderodap"/>
        </w:rPr>
        <w:footnoteRef/>
      </w:r>
      <w:r w:rsidRPr="00637910">
        <w:t xml:space="preserve"> BRANCO, Paulo Gustavo </w:t>
      </w:r>
      <w:proofErr w:type="spellStart"/>
      <w:r w:rsidRPr="00637910">
        <w:t>Gonet</w:t>
      </w:r>
      <w:proofErr w:type="spellEnd"/>
      <w:r w:rsidRPr="00637910">
        <w:t xml:space="preserve">. </w:t>
      </w:r>
      <w:r>
        <w:t>“Em busca de um conceito fugidio – O ativismo judicial”, in</w:t>
      </w:r>
      <w:proofErr w:type="gramStart"/>
      <w:r>
        <w:t xml:space="preserve">  </w:t>
      </w:r>
      <w:proofErr w:type="gramEnd"/>
      <w:r>
        <w:t xml:space="preserve">FELLET, André Luiz Fernandes; PAULA, Daniel </w:t>
      </w:r>
      <w:proofErr w:type="spellStart"/>
      <w:r>
        <w:t>Giotti</w:t>
      </w:r>
      <w:proofErr w:type="spellEnd"/>
      <w:r>
        <w:t xml:space="preserve">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xml:space="preserve">, Editora Jus </w:t>
      </w:r>
      <w:proofErr w:type="spellStart"/>
      <w:r>
        <w:t>Podivm</w:t>
      </w:r>
      <w:proofErr w:type="spellEnd"/>
      <w:r>
        <w:t>, 2011, p. 392/393.</w:t>
      </w:r>
    </w:p>
  </w:footnote>
  <w:footnote w:id="29">
    <w:p w:rsidR="00936AA4" w:rsidRDefault="00936AA4" w:rsidP="008122DD">
      <w:pPr>
        <w:pStyle w:val="Textodenotaderodap"/>
        <w:jc w:val="both"/>
      </w:pPr>
      <w:r>
        <w:rPr>
          <w:rStyle w:val="Refdenotaderodap"/>
        </w:rPr>
        <w:footnoteRef/>
      </w:r>
      <w:r>
        <w:t xml:space="preserve"> BARROSO, Luís Roberto. “Constituição, democracia e supremacia judicial: direito e política no Brasil contemporâneo” in FELLET, André Luiz Fernandes; PAULA, Daniel </w:t>
      </w:r>
      <w:proofErr w:type="spellStart"/>
      <w:r>
        <w:t>Giotti</w:t>
      </w:r>
      <w:proofErr w:type="spellEnd"/>
      <w:r>
        <w:t xml:space="preserve">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xml:space="preserve">, Editora Jus </w:t>
      </w:r>
      <w:proofErr w:type="spellStart"/>
      <w:r>
        <w:t>Podivm</w:t>
      </w:r>
      <w:proofErr w:type="spellEnd"/>
      <w:r>
        <w:t>, 2011, p. 233.</w:t>
      </w:r>
    </w:p>
  </w:footnote>
  <w:footnote w:id="30">
    <w:p w:rsidR="00936AA4" w:rsidRDefault="00936AA4" w:rsidP="008122DD">
      <w:pPr>
        <w:pStyle w:val="Textodenotaderodap"/>
        <w:jc w:val="both"/>
      </w:pPr>
      <w:r>
        <w:rPr>
          <w:rStyle w:val="Refdenotaderodap"/>
        </w:rPr>
        <w:footnoteRef/>
      </w:r>
      <w:r>
        <w:t xml:space="preserve"> Idem, p. 234.</w:t>
      </w:r>
    </w:p>
  </w:footnote>
  <w:footnote w:id="31">
    <w:p w:rsidR="00936AA4" w:rsidRDefault="00936AA4" w:rsidP="008122DD">
      <w:pPr>
        <w:pStyle w:val="Textodenotaderodap"/>
        <w:jc w:val="both"/>
      </w:pPr>
      <w:r>
        <w:rPr>
          <w:rStyle w:val="Refdenotaderodap"/>
        </w:rPr>
        <w:footnoteRef/>
      </w:r>
      <w:r>
        <w:t xml:space="preserve"> PAULA, Daniel </w:t>
      </w:r>
      <w:proofErr w:type="spellStart"/>
      <w:r>
        <w:t>Giotti</w:t>
      </w:r>
      <w:proofErr w:type="spellEnd"/>
      <w:r>
        <w:t xml:space="preserve"> de. “Ainda existe separação de poderes? A </w:t>
      </w:r>
      <w:proofErr w:type="spellStart"/>
      <w:r>
        <w:t>invaçãoda</w:t>
      </w:r>
      <w:proofErr w:type="spellEnd"/>
      <w:r>
        <w:t xml:space="preserve"> política pelo direito no </w:t>
      </w:r>
      <w:proofErr w:type="spellStart"/>
      <w:r>
        <w:t>conexto</w:t>
      </w:r>
      <w:proofErr w:type="spellEnd"/>
      <w:r>
        <w:t xml:space="preserve"> do ativismo judicial e da </w:t>
      </w:r>
      <w:proofErr w:type="spellStart"/>
      <w:r>
        <w:t>judicialização</w:t>
      </w:r>
      <w:proofErr w:type="spellEnd"/>
      <w:r>
        <w:t xml:space="preserve"> da política” in FELLET, André Luiz Fernandes; PAULA, Daniel </w:t>
      </w:r>
      <w:proofErr w:type="spellStart"/>
      <w:r>
        <w:t>Giotti</w:t>
      </w:r>
      <w:proofErr w:type="spellEnd"/>
      <w:r>
        <w:t xml:space="preserve">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xml:space="preserve">, Editora Jus </w:t>
      </w:r>
      <w:proofErr w:type="spellStart"/>
      <w:r>
        <w:t>Podivm</w:t>
      </w:r>
      <w:proofErr w:type="spellEnd"/>
      <w:r>
        <w:t>, 2011, p. 302.</w:t>
      </w:r>
    </w:p>
  </w:footnote>
  <w:footnote w:id="32">
    <w:p w:rsidR="00C704BA" w:rsidRDefault="00C704BA" w:rsidP="00C704BA">
      <w:pPr>
        <w:pStyle w:val="Textodenotaderodap"/>
        <w:jc w:val="both"/>
      </w:pPr>
      <w:r>
        <w:rPr>
          <w:rStyle w:val="Refdenotaderodap"/>
        </w:rPr>
        <w:footnoteRef/>
      </w:r>
      <w:r>
        <w:t xml:space="preserve">RAMOS, </w:t>
      </w:r>
      <w:proofErr w:type="spellStart"/>
      <w:r>
        <w:t>Elival</w:t>
      </w:r>
      <w:proofErr w:type="spellEnd"/>
      <w:r>
        <w:t xml:space="preserve"> da Silva. </w:t>
      </w:r>
      <w:r>
        <w:rPr>
          <w:i/>
        </w:rPr>
        <w:t xml:space="preserve">Ativismo judicial – Parâmetros dogmáticos. </w:t>
      </w:r>
      <w:r>
        <w:t>São Paulo, Saraiva, 2010,</w:t>
      </w:r>
      <w:proofErr w:type="gramStart"/>
      <w:r>
        <w:t xml:space="preserve">  </w:t>
      </w:r>
      <w:proofErr w:type="gramEnd"/>
      <w:r>
        <w:t>p. 129.</w:t>
      </w:r>
    </w:p>
  </w:footnote>
  <w:footnote w:id="33">
    <w:p w:rsidR="00936AA4" w:rsidRDefault="00936AA4" w:rsidP="008122DD">
      <w:pPr>
        <w:pStyle w:val="Textodenotaderodap"/>
        <w:jc w:val="both"/>
      </w:pPr>
      <w:r>
        <w:rPr>
          <w:rStyle w:val="Refdenotaderodap"/>
        </w:rPr>
        <w:footnoteRef/>
      </w:r>
      <w:r>
        <w:t xml:space="preserve">RAMOS, </w:t>
      </w:r>
      <w:proofErr w:type="spellStart"/>
      <w:r>
        <w:t>Elival</w:t>
      </w:r>
      <w:proofErr w:type="spellEnd"/>
      <w:r>
        <w:t xml:space="preserve"> da Silva. </w:t>
      </w:r>
      <w:r>
        <w:rPr>
          <w:i/>
        </w:rPr>
        <w:t xml:space="preserve">Ativismo judicial – Parâmetros dogmáticos. </w:t>
      </w:r>
      <w:r>
        <w:t>São Paulo, Saraiva, 2010,</w:t>
      </w:r>
      <w:proofErr w:type="gramStart"/>
      <w:r>
        <w:t xml:space="preserve">  </w:t>
      </w:r>
      <w:proofErr w:type="gramEnd"/>
      <w:r>
        <w:t>p. 116/117.</w:t>
      </w:r>
    </w:p>
  </w:footnote>
  <w:footnote w:id="34">
    <w:p w:rsidR="00936AA4" w:rsidRDefault="00936AA4">
      <w:pPr>
        <w:pStyle w:val="Textodenotaderodap"/>
      </w:pPr>
      <w:r>
        <w:rPr>
          <w:rStyle w:val="Refdenotaderodap"/>
        </w:rPr>
        <w:footnoteRef/>
      </w:r>
      <w:r>
        <w:t xml:space="preserve"> Idem, p. 117</w:t>
      </w:r>
    </w:p>
  </w:footnote>
  <w:footnote w:id="35">
    <w:p w:rsidR="00936AA4" w:rsidRPr="00035EB5" w:rsidRDefault="00936AA4" w:rsidP="008A73AE">
      <w:pPr>
        <w:pStyle w:val="Textodenotaderodap"/>
        <w:jc w:val="both"/>
      </w:pPr>
      <w:r>
        <w:rPr>
          <w:rStyle w:val="Refdenotaderodap"/>
        </w:rPr>
        <w:footnoteRef/>
      </w:r>
      <w:r>
        <w:t xml:space="preserve"> MELLO, Celso de. Discurso proferido na posse do Ministro Gilmar Mendes</w:t>
      </w:r>
      <w:proofErr w:type="gramStart"/>
      <w:r>
        <w:t xml:space="preserve">  </w:t>
      </w:r>
      <w:proofErr w:type="gramEnd"/>
      <w:r>
        <w:t xml:space="preserve">como presidente no STF, em 2008. </w:t>
      </w:r>
      <w:r w:rsidRPr="00035EB5">
        <w:t>In http://www.direitodoestado.com.br/noticias/ministro-celso-de-mello-defende-ativismo-judicial-do-stf, acesso e</w:t>
      </w:r>
      <w:r>
        <w:t>m 17.12.2012.</w:t>
      </w:r>
    </w:p>
  </w:footnote>
  <w:footnote w:id="36">
    <w:p w:rsidR="00936AA4" w:rsidRDefault="00936AA4" w:rsidP="00B07848">
      <w:pPr>
        <w:pStyle w:val="Textodenotaderodap"/>
        <w:jc w:val="both"/>
      </w:pPr>
      <w:r>
        <w:rPr>
          <w:rStyle w:val="Refdenotaderodap"/>
        </w:rPr>
        <w:footnoteRef/>
      </w:r>
      <w:r>
        <w:t xml:space="preserve"> Julgamento do Mandado de Injunção nº 670, disponível em </w:t>
      </w:r>
      <w:r w:rsidRPr="00B07848">
        <w:t>www.stf.jus.br</w:t>
      </w:r>
      <w:r>
        <w:t>, último acesso em 04/10/2013.</w:t>
      </w:r>
    </w:p>
  </w:footnote>
  <w:footnote w:id="37">
    <w:p w:rsidR="004358C5" w:rsidRDefault="004358C5">
      <w:pPr>
        <w:pStyle w:val="Textodenotaderodap"/>
      </w:pPr>
      <w:r>
        <w:rPr>
          <w:rStyle w:val="Refdenotaderodap"/>
        </w:rPr>
        <w:footnoteRef/>
      </w:r>
      <w:r>
        <w:t xml:space="preserve"> STF aprova súmula vinculante sobre aposentadoria especial de servidor público.  Migalhas nº 3346, 10 de abril de 2014.</w:t>
      </w:r>
    </w:p>
  </w:footnote>
  <w:footnote w:id="38">
    <w:p w:rsidR="00936AA4" w:rsidRDefault="00936AA4">
      <w:pPr>
        <w:pStyle w:val="Textodenotaderodap"/>
      </w:pPr>
      <w:r>
        <w:rPr>
          <w:rStyle w:val="Refdenotaderodap"/>
        </w:rPr>
        <w:footnoteRef/>
      </w:r>
      <w:r>
        <w:t xml:space="preserve"> MENDES, Gilmar. Voto em sede da ADIN 3.510, Relatada pelo Ministro Carlos Britto, acesso eletrônico em www.</w:t>
      </w:r>
      <w:r w:rsidRPr="00CB3BA4">
        <w:t>stf.jus.br</w:t>
      </w:r>
      <w:r>
        <w:t>, em 18/12/2012.</w:t>
      </w:r>
    </w:p>
  </w:footnote>
  <w:footnote w:id="39">
    <w:p w:rsidR="00936AA4" w:rsidRDefault="00936AA4">
      <w:pPr>
        <w:pStyle w:val="Textodenotaderodap"/>
      </w:pPr>
      <w:r>
        <w:rPr>
          <w:rStyle w:val="Refdenotaderodap"/>
        </w:rPr>
        <w:footnoteRef/>
      </w:r>
      <w:r>
        <w:t xml:space="preserve"> BARROSO, Luís Roberto. “Constituição, democracia e supremacia judicial: direito e política no Brasil contemporâneo” in FELLET, André Luiz Fernandes; PAULA, Daniel </w:t>
      </w:r>
      <w:proofErr w:type="spellStart"/>
      <w:r>
        <w:t>Giotti</w:t>
      </w:r>
      <w:proofErr w:type="spellEnd"/>
      <w:r>
        <w:t xml:space="preserve">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xml:space="preserve">, Editora Jus </w:t>
      </w:r>
      <w:proofErr w:type="spellStart"/>
      <w:r>
        <w:t>Podivm</w:t>
      </w:r>
      <w:proofErr w:type="spellEnd"/>
      <w:r>
        <w:t>, 2011, p. 234/235.</w:t>
      </w:r>
    </w:p>
  </w:footnote>
  <w:footnote w:id="40">
    <w:p w:rsidR="00936AA4" w:rsidRDefault="00936AA4">
      <w:pPr>
        <w:pStyle w:val="Textodenotaderodap"/>
      </w:pPr>
      <w:r>
        <w:rPr>
          <w:rStyle w:val="Refdenotaderodap"/>
        </w:rPr>
        <w:footnoteRef/>
      </w:r>
      <w:r>
        <w:t xml:space="preserve">Idem, p. 235. </w:t>
      </w:r>
    </w:p>
  </w:footnote>
  <w:footnote w:id="41">
    <w:p w:rsidR="00936AA4" w:rsidRDefault="00936AA4" w:rsidP="008A73AE">
      <w:pPr>
        <w:pStyle w:val="Textodenotaderodap"/>
      </w:pPr>
      <w:r>
        <w:rPr>
          <w:rStyle w:val="Refdenotadefim"/>
        </w:rPr>
        <w:footnoteRef/>
      </w:r>
      <w:r>
        <w:t xml:space="preserve"> </w:t>
      </w:r>
      <w:r>
        <w:rPr>
          <w:rStyle w:val="Refdenotaderodap"/>
        </w:rPr>
        <w:footnoteRef/>
      </w:r>
      <w:r>
        <w:t xml:space="preserve"> BARROSO, Luís Roberto. “Constituição, democracia e supremacia judicial: direito e política no Brasil contemporâneo” in FELLET, André Luiz Fernandes; PAULA, Daniel </w:t>
      </w:r>
      <w:proofErr w:type="spellStart"/>
      <w:r>
        <w:t>Giotti</w:t>
      </w:r>
      <w:proofErr w:type="spellEnd"/>
      <w:r>
        <w:t xml:space="preserve">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xml:space="preserve">, Editora Jus </w:t>
      </w:r>
      <w:proofErr w:type="spellStart"/>
      <w:r>
        <w:t>Podivm</w:t>
      </w:r>
      <w:proofErr w:type="spellEnd"/>
      <w:r>
        <w:t>, 2011, p. 234/235.</w:t>
      </w:r>
    </w:p>
    <w:p w:rsidR="00936AA4" w:rsidRDefault="00936AA4" w:rsidP="00220C01">
      <w:pPr>
        <w:pStyle w:val="Textodenotaderodap"/>
      </w:pPr>
      <w:r>
        <w:rPr>
          <w:rStyle w:val="Refdenotaderodap"/>
        </w:rPr>
        <w:footnoteRef/>
      </w:r>
      <w:r>
        <w:t xml:space="preserve"> BARROSO, Luís Roberto. “Constituição, democracia e supremacia judicial: direito e política no Brasil contemporâneo” in FELLET, André Luiz Fernandes; PAULA, Daniel </w:t>
      </w:r>
      <w:proofErr w:type="spellStart"/>
      <w:r>
        <w:t>Giotti</w:t>
      </w:r>
      <w:proofErr w:type="spellEnd"/>
      <w:r>
        <w:t xml:space="preserve"> de e NOVELINO, Marcelo (org.), </w:t>
      </w:r>
      <w:r w:rsidRPr="00C578BA">
        <w:rPr>
          <w:i/>
        </w:rPr>
        <w:t>As</w:t>
      </w:r>
      <w:r>
        <w:t xml:space="preserve"> </w:t>
      </w:r>
      <w:r w:rsidRPr="00C578BA">
        <w:rPr>
          <w:i/>
        </w:rPr>
        <w:t>novas</w:t>
      </w:r>
      <w:r>
        <w:t xml:space="preserve"> </w:t>
      </w:r>
      <w:r w:rsidRPr="00C578BA">
        <w:rPr>
          <w:i/>
        </w:rPr>
        <w:t>faces</w:t>
      </w:r>
      <w:r>
        <w:t xml:space="preserve"> </w:t>
      </w:r>
      <w:r w:rsidRPr="00C578BA">
        <w:rPr>
          <w:i/>
        </w:rPr>
        <w:t>do</w:t>
      </w:r>
      <w:r>
        <w:t xml:space="preserve"> </w:t>
      </w:r>
      <w:r w:rsidRPr="00C578BA">
        <w:rPr>
          <w:i/>
        </w:rPr>
        <w:t>ativismo</w:t>
      </w:r>
      <w:r>
        <w:t xml:space="preserve"> </w:t>
      </w:r>
      <w:r w:rsidRPr="006707DD">
        <w:rPr>
          <w:i/>
        </w:rPr>
        <w:t>judicial</w:t>
      </w:r>
      <w:r>
        <w:t xml:space="preserve">, Editora Jus </w:t>
      </w:r>
      <w:proofErr w:type="spellStart"/>
      <w:r>
        <w:t>Podivm</w:t>
      </w:r>
      <w:proofErr w:type="spellEnd"/>
      <w:r>
        <w:t>, 2011, p. 237.</w:t>
      </w:r>
    </w:p>
    <w:p w:rsidR="00936AA4" w:rsidRDefault="00936AA4">
      <w:pPr>
        <w:pStyle w:val="Textodenotaderodap"/>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31024"/>
      <w:docPartObj>
        <w:docPartGallery w:val="Page Numbers (Top of Page)"/>
        <w:docPartUnique/>
      </w:docPartObj>
    </w:sdtPr>
    <w:sdtContent>
      <w:p w:rsidR="00936AA4" w:rsidRDefault="00C92875">
        <w:pPr>
          <w:pStyle w:val="Cabealho"/>
          <w:jc w:val="right"/>
        </w:pPr>
        <w:fldSimple w:instr=" PAGE   \* MERGEFORMAT ">
          <w:r w:rsidR="007A5104">
            <w:rPr>
              <w:noProof/>
            </w:rPr>
            <w:t>1</w:t>
          </w:r>
        </w:fldSimple>
      </w:p>
    </w:sdtContent>
  </w:sdt>
  <w:p w:rsidR="00936AA4" w:rsidRDefault="00936AA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07864"/>
    <w:multiLevelType w:val="multilevel"/>
    <w:tmpl w:val="34F4D420"/>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08F62FC"/>
    <w:multiLevelType w:val="hybridMultilevel"/>
    <w:tmpl w:val="C8C60ADE"/>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26149"/>
    <w:rsid w:val="00002828"/>
    <w:rsid w:val="000147BC"/>
    <w:rsid w:val="0001765C"/>
    <w:rsid w:val="00024730"/>
    <w:rsid w:val="00026324"/>
    <w:rsid w:val="00026F32"/>
    <w:rsid w:val="000334DA"/>
    <w:rsid w:val="000337C2"/>
    <w:rsid w:val="00035EB5"/>
    <w:rsid w:val="00060310"/>
    <w:rsid w:val="0006132C"/>
    <w:rsid w:val="00070788"/>
    <w:rsid w:val="00085026"/>
    <w:rsid w:val="00087430"/>
    <w:rsid w:val="000A13DD"/>
    <w:rsid w:val="000B1DC6"/>
    <w:rsid w:val="000C2C4C"/>
    <w:rsid w:val="000D38B2"/>
    <w:rsid w:val="000D76AD"/>
    <w:rsid w:val="000E09C5"/>
    <w:rsid w:val="000E33D7"/>
    <w:rsid w:val="000F53A6"/>
    <w:rsid w:val="000F57F7"/>
    <w:rsid w:val="00110744"/>
    <w:rsid w:val="00112E52"/>
    <w:rsid w:val="00127568"/>
    <w:rsid w:val="00131298"/>
    <w:rsid w:val="00144D2E"/>
    <w:rsid w:val="0015282E"/>
    <w:rsid w:val="00160653"/>
    <w:rsid w:val="001637E1"/>
    <w:rsid w:val="00164C8A"/>
    <w:rsid w:val="001714BB"/>
    <w:rsid w:val="001943B5"/>
    <w:rsid w:val="00197B79"/>
    <w:rsid w:val="001D7982"/>
    <w:rsid w:val="001E78C6"/>
    <w:rsid w:val="001F0C91"/>
    <w:rsid w:val="00216F3A"/>
    <w:rsid w:val="00220C01"/>
    <w:rsid w:val="00226F12"/>
    <w:rsid w:val="002355B7"/>
    <w:rsid w:val="002467F6"/>
    <w:rsid w:val="00256C50"/>
    <w:rsid w:val="00275FF9"/>
    <w:rsid w:val="0027639A"/>
    <w:rsid w:val="00291E55"/>
    <w:rsid w:val="002931D2"/>
    <w:rsid w:val="002955F1"/>
    <w:rsid w:val="00297CEB"/>
    <w:rsid w:val="002A334B"/>
    <w:rsid w:val="002C55F4"/>
    <w:rsid w:val="002D28D2"/>
    <w:rsid w:val="002E0305"/>
    <w:rsid w:val="002F3739"/>
    <w:rsid w:val="003004B4"/>
    <w:rsid w:val="003025F1"/>
    <w:rsid w:val="00305285"/>
    <w:rsid w:val="0031052B"/>
    <w:rsid w:val="0033437D"/>
    <w:rsid w:val="003450D7"/>
    <w:rsid w:val="00345561"/>
    <w:rsid w:val="003524E4"/>
    <w:rsid w:val="00352939"/>
    <w:rsid w:val="003548B4"/>
    <w:rsid w:val="00356ECC"/>
    <w:rsid w:val="00361EDB"/>
    <w:rsid w:val="00382AE4"/>
    <w:rsid w:val="00394C3F"/>
    <w:rsid w:val="003B2830"/>
    <w:rsid w:val="003C0EB7"/>
    <w:rsid w:val="003C74E9"/>
    <w:rsid w:val="003D46F5"/>
    <w:rsid w:val="003E36EE"/>
    <w:rsid w:val="003E7FD1"/>
    <w:rsid w:val="003F46F3"/>
    <w:rsid w:val="00401C9E"/>
    <w:rsid w:val="00403A21"/>
    <w:rsid w:val="00404A11"/>
    <w:rsid w:val="0041298F"/>
    <w:rsid w:val="00412E3E"/>
    <w:rsid w:val="00424CFB"/>
    <w:rsid w:val="004358C5"/>
    <w:rsid w:val="00453CE3"/>
    <w:rsid w:val="0046682D"/>
    <w:rsid w:val="00481078"/>
    <w:rsid w:val="00486766"/>
    <w:rsid w:val="00491B36"/>
    <w:rsid w:val="004A3C48"/>
    <w:rsid w:val="004B3A5A"/>
    <w:rsid w:val="004B704D"/>
    <w:rsid w:val="004D3E88"/>
    <w:rsid w:val="004E1FF9"/>
    <w:rsid w:val="004F4C42"/>
    <w:rsid w:val="004F4EDD"/>
    <w:rsid w:val="0050270B"/>
    <w:rsid w:val="00514755"/>
    <w:rsid w:val="00520121"/>
    <w:rsid w:val="00522BA9"/>
    <w:rsid w:val="00527A99"/>
    <w:rsid w:val="00550F28"/>
    <w:rsid w:val="00557F31"/>
    <w:rsid w:val="0056200A"/>
    <w:rsid w:val="00596BA7"/>
    <w:rsid w:val="005A464C"/>
    <w:rsid w:val="005A485F"/>
    <w:rsid w:val="005A67DF"/>
    <w:rsid w:val="005B07EA"/>
    <w:rsid w:val="005B4ADC"/>
    <w:rsid w:val="005B5E65"/>
    <w:rsid w:val="005C03EE"/>
    <w:rsid w:val="005C194A"/>
    <w:rsid w:val="005E4F11"/>
    <w:rsid w:val="005F1E9F"/>
    <w:rsid w:val="005F4EAD"/>
    <w:rsid w:val="005F61C9"/>
    <w:rsid w:val="006054B0"/>
    <w:rsid w:val="00610037"/>
    <w:rsid w:val="0061666B"/>
    <w:rsid w:val="00637910"/>
    <w:rsid w:val="00641AC6"/>
    <w:rsid w:val="00653BD8"/>
    <w:rsid w:val="0066225B"/>
    <w:rsid w:val="006707DD"/>
    <w:rsid w:val="0068005F"/>
    <w:rsid w:val="006A5F55"/>
    <w:rsid w:val="006B4267"/>
    <w:rsid w:val="006E45BF"/>
    <w:rsid w:val="006F4532"/>
    <w:rsid w:val="006F4D45"/>
    <w:rsid w:val="006F6A6D"/>
    <w:rsid w:val="007022BE"/>
    <w:rsid w:val="00707D63"/>
    <w:rsid w:val="00714500"/>
    <w:rsid w:val="00724A24"/>
    <w:rsid w:val="00725AAC"/>
    <w:rsid w:val="00727C46"/>
    <w:rsid w:val="0073737B"/>
    <w:rsid w:val="00746FB3"/>
    <w:rsid w:val="0075025A"/>
    <w:rsid w:val="00750DD2"/>
    <w:rsid w:val="00765AA1"/>
    <w:rsid w:val="00775C73"/>
    <w:rsid w:val="00781224"/>
    <w:rsid w:val="007836BE"/>
    <w:rsid w:val="007848D1"/>
    <w:rsid w:val="007A0F60"/>
    <w:rsid w:val="007A222E"/>
    <w:rsid w:val="007A398D"/>
    <w:rsid w:val="007A5104"/>
    <w:rsid w:val="007A5FD8"/>
    <w:rsid w:val="007A6255"/>
    <w:rsid w:val="007B1A7B"/>
    <w:rsid w:val="007B2534"/>
    <w:rsid w:val="007C1654"/>
    <w:rsid w:val="007D0585"/>
    <w:rsid w:val="007D087D"/>
    <w:rsid w:val="007E1C66"/>
    <w:rsid w:val="007E403A"/>
    <w:rsid w:val="007F7DB0"/>
    <w:rsid w:val="008007E7"/>
    <w:rsid w:val="00805585"/>
    <w:rsid w:val="008122DD"/>
    <w:rsid w:val="00812A21"/>
    <w:rsid w:val="00817480"/>
    <w:rsid w:val="00820A5A"/>
    <w:rsid w:val="008431EF"/>
    <w:rsid w:val="0085174A"/>
    <w:rsid w:val="00852294"/>
    <w:rsid w:val="008702E8"/>
    <w:rsid w:val="00873AA7"/>
    <w:rsid w:val="008752EA"/>
    <w:rsid w:val="00880426"/>
    <w:rsid w:val="00890D17"/>
    <w:rsid w:val="00891BE7"/>
    <w:rsid w:val="00894668"/>
    <w:rsid w:val="008A73AE"/>
    <w:rsid w:val="008B3875"/>
    <w:rsid w:val="008D05EE"/>
    <w:rsid w:val="008D2FB8"/>
    <w:rsid w:val="009223B4"/>
    <w:rsid w:val="00936AA4"/>
    <w:rsid w:val="00940172"/>
    <w:rsid w:val="00946504"/>
    <w:rsid w:val="009478D7"/>
    <w:rsid w:val="00960205"/>
    <w:rsid w:val="009B458B"/>
    <w:rsid w:val="009B5452"/>
    <w:rsid w:val="009C55E0"/>
    <w:rsid w:val="009D37A3"/>
    <w:rsid w:val="009D57BA"/>
    <w:rsid w:val="009E1357"/>
    <w:rsid w:val="009E4847"/>
    <w:rsid w:val="009F2CBF"/>
    <w:rsid w:val="009F7F19"/>
    <w:rsid w:val="00A215B5"/>
    <w:rsid w:val="00A30561"/>
    <w:rsid w:val="00A30F3E"/>
    <w:rsid w:val="00A60D1D"/>
    <w:rsid w:val="00A66416"/>
    <w:rsid w:val="00A709D2"/>
    <w:rsid w:val="00A87D39"/>
    <w:rsid w:val="00AA36E1"/>
    <w:rsid w:val="00AB7C3A"/>
    <w:rsid w:val="00AC5805"/>
    <w:rsid w:val="00AE0377"/>
    <w:rsid w:val="00AE1A6E"/>
    <w:rsid w:val="00AE79FE"/>
    <w:rsid w:val="00AF6936"/>
    <w:rsid w:val="00B041C1"/>
    <w:rsid w:val="00B064E9"/>
    <w:rsid w:val="00B07848"/>
    <w:rsid w:val="00B366B3"/>
    <w:rsid w:val="00B41682"/>
    <w:rsid w:val="00B47600"/>
    <w:rsid w:val="00B65EE3"/>
    <w:rsid w:val="00B7665A"/>
    <w:rsid w:val="00BA0375"/>
    <w:rsid w:val="00BA664A"/>
    <w:rsid w:val="00BD4F6E"/>
    <w:rsid w:val="00BF1056"/>
    <w:rsid w:val="00BF20ED"/>
    <w:rsid w:val="00BF5259"/>
    <w:rsid w:val="00C042B3"/>
    <w:rsid w:val="00C26149"/>
    <w:rsid w:val="00C46866"/>
    <w:rsid w:val="00C578BA"/>
    <w:rsid w:val="00C704BA"/>
    <w:rsid w:val="00C92875"/>
    <w:rsid w:val="00C931AB"/>
    <w:rsid w:val="00C973A7"/>
    <w:rsid w:val="00C97FC5"/>
    <w:rsid w:val="00CB11C7"/>
    <w:rsid w:val="00CB22FA"/>
    <w:rsid w:val="00CB3BA4"/>
    <w:rsid w:val="00CD1291"/>
    <w:rsid w:val="00CE61FB"/>
    <w:rsid w:val="00CE76AF"/>
    <w:rsid w:val="00D20542"/>
    <w:rsid w:val="00D31146"/>
    <w:rsid w:val="00D41BC0"/>
    <w:rsid w:val="00D603B4"/>
    <w:rsid w:val="00D61D7F"/>
    <w:rsid w:val="00D630D1"/>
    <w:rsid w:val="00D63A70"/>
    <w:rsid w:val="00D74FAA"/>
    <w:rsid w:val="00D806B7"/>
    <w:rsid w:val="00D810B3"/>
    <w:rsid w:val="00D8184C"/>
    <w:rsid w:val="00D84D10"/>
    <w:rsid w:val="00D90A88"/>
    <w:rsid w:val="00DA70C9"/>
    <w:rsid w:val="00DD7655"/>
    <w:rsid w:val="00DE207D"/>
    <w:rsid w:val="00DE3CD9"/>
    <w:rsid w:val="00DF666A"/>
    <w:rsid w:val="00E00327"/>
    <w:rsid w:val="00E0188D"/>
    <w:rsid w:val="00E031EB"/>
    <w:rsid w:val="00E03387"/>
    <w:rsid w:val="00E37202"/>
    <w:rsid w:val="00E41FCC"/>
    <w:rsid w:val="00E45DF1"/>
    <w:rsid w:val="00E56FC4"/>
    <w:rsid w:val="00E649E8"/>
    <w:rsid w:val="00E81403"/>
    <w:rsid w:val="00E83B4B"/>
    <w:rsid w:val="00E86618"/>
    <w:rsid w:val="00EA28DE"/>
    <w:rsid w:val="00EB45B6"/>
    <w:rsid w:val="00ED134C"/>
    <w:rsid w:val="00EE6FCB"/>
    <w:rsid w:val="00EF6515"/>
    <w:rsid w:val="00F02A04"/>
    <w:rsid w:val="00F02D03"/>
    <w:rsid w:val="00F06771"/>
    <w:rsid w:val="00F12DE1"/>
    <w:rsid w:val="00F340D5"/>
    <w:rsid w:val="00F346C3"/>
    <w:rsid w:val="00F35933"/>
    <w:rsid w:val="00F55347"/>
    <w:rsid w:val="00F6654D"/>
    <w:rsid w:val="00F73172"/>
    <w:rsid w:val="00F774AB"/>
    <w:rsid w:val="00F806E1"/>
    <w:rsid w:val="00F808EE"/>
    <w:rsid w:val="00F841A1"/>
    <w:rsid w:val="00F9064B"/>
    <w:rsid w:val="00F96809"/>
    <w:rsid w:val="00FA13BF"/>
    <w:rsid w:val="00FC35E7"/>
    <w:rsid w:val="00FE006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DB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C578BA"/>
    <w:pPr>
      <w:spacing w:after="0"/>
    </w:pPr>
    <w:rPr>
      <w:sz w:val="20"/>
      <w:szCs w:val="20"/>
    </w:rPr>
  </w:style>
  <w:style w:type="character" w:customStyle="1" w:styleId="TextodenotaderodapChar">
    <w:name w:val="Texto de nota de rodapé Char"/>
    <w:basedOn w:val="Fontepargpadro"/>
    <w:link w:val="Textodenotaderodap"/>
    <w:uiPriority w:val="99"/>
    <w:rsid w:val="00C578BA"/>
    <w:rPr>
      <w:sz w:val="20"/>
      <w:szCs w:val="20"/>
    </w:rPr>
  </w:style>
  <w:style w:type="character" w:styleId="Refdenotaderodap">
    <w:name w:val="footnote reference"/>
    <w:basedOn w:val="Fontepargpadro"/>
    <w:uiPriority w:val="99"/>
    <w:semiHidden/>
    <w:unhideWhenUsed/>
    <w:rsid w:val="00C578BA"/>
    <w:rPr>
      <w:vertAlign w:val="superscript"/>
    </w:rPr>
  </w:style>
  <w:style w:type="paragraph" w:styleId="PargrafodaLista">
    <w:name w:val="List Paragraph"/>
    <w:basedOn w:val="Normal"/>
    <w:uiPriority w:val="34"/>
    <w:qFormat/>
    <w:rsid w:val="009D37A3"/>
    <w:pPr>
      <w:ind w:left="720"/>
      <w:contextualSpacing/>
    </w:pPr>
  </w:style>
  <w:style w:type="paragraph" w:styleId="Cabealho">
    <w:name w:val="header"/>
    <w:basedOn w:val="Normal"/>
    <w:link w:val="CabealhoChar"/>
    <w:uiPriority w:val="99"/>
    <w:unhideWhenUsed/>
    <w:rsid w:val="009D37A3"/>
    <w:pPr>
      <w:tabs>
        <w:tab w:val="center" w:pos="4252"/>
        <w:tab w:val="right" w:pos="8504"/>
      </w:tabs>
      <w:spacing w:after="0"/>
    </w:pPr>
  </w:style>
  <w:style w:type="character" w:customStyle="1" w:styleId="CabealhoChar">
    <w:name w:val="Cabeçalho Char"/>
    <w:basedOn w:val="Fontepargpadro"/>
    <w:link w:val="Cabealho"/>
    <w:uiPriority w:val="99"/>
    <w:rsid w:val="009D37A3"/>
  </w:style>
  <w:style w:type="paragraph" w:styleId="Rodap">
    <w:name w:val="footer"/>
    <w:basedOn w:val="Normal"/>
    <w:link w:val="RodapChar"/>
    <w:uiPriority w:val="99"/>
    <w:semiHidden/>
    <w:unhideWhenUsed/>
    <w:rsid w:val="009D37A3"/>
    <w:pPr>
      <w:tabs>
        <w:tab w:val="center" w:pos="4252"/>
        <w:tab w:val="right" w:pos="8504"/>
      </w:tabs>
      <w:spacing w:after="0"/>
    </w:pPr>
  </w:style>
  <w:style w:type="character" w:customStyle="1" w:styleId="RodapChar">
    <w:name w:val="Rodapé Char"/>
    <w:basedOn w:val="Fontepargpadro"/>
    <w:link w:val="Rodap"/>
    <w:uiPriority w:val="99"/>
    <w:semiHidden/>
    <w:rsid w:val="009D37A3"/>
  </w:style>
  <w:style w:type="paragraph" w:styleId="NormalWeb">
    <w:name w:val="Normal (Web)"/>
    <w:basedOn w:val="Normal"/>
    <w:uiPriority w:val="99"/>
    <w:semiHidden/>
    <w:unhideWhenUsed/>
    <w:rsid w:val="00B041C1"/>
    <w:pPr>
      <w:spacing w:before="100" w:beforeAutospacing="1" w:after="100" w:afterAutospacing="1"/>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35EB5"/>
    <w:rPr>
      <w:color w:val="0000FF" w:themeColor="hyperlink"/>
      <w:u w:val="single"/>
    </w:rPr>
  </w:style>
  <w:style w:type="paragraph" w:styleId="Textodenotadefim">
    <w:name w:val="endnote text"/>
    <w:basedOn w:val="Normal"/>
    <w:link w:val="TextodenotadefimChar"/>
    <w:uiPriority w:val="99"/>
    <w:semiHidden/>
    <w:unhideWhenUsed/>
    <w:rsid w:val="00356ECC"/>
    <w:pPr>
      <w:spacing w:after="0"/>
    </w:pPr>
    <w:rPr>
      <w:sz w:val="20"/>
      <w:szCs w:val="20"/>
    </w:rPr>
  </w:style>
  <w:style w:type="character" w:customStyle="1" w:styleId="TextodenotadefimChar">
    <w:name w:val="Texto de nota de fim Char"/>
    <w:basedOn w:val="Fontepargpadro"/>
    <w:link w:val="Textodenotadefim"/>
    <w:uiPriority w:val="99"/>
    <w:semiHidden/>
    <w:rsid w:val="00356ECC"/>
    <w:rPr>
      <w:sz w:val="20"/>
      <w:szCs w:val="20"/>
    </w:rPr>
  </w:style>
  <w:style w:type="character" w:styleId="Refdenotadefim">
    <w:name w:val="endnote reference"/>
    <w:basedOn w:val="Fontepargpadro"/>
    <w:uiPriority w:val="99"/>
    <w:semiHidden/>
    <w:unhideWhenUsed/>
    <w:rsid w:val="00356ECC"/>
    <w:rPr>
      <w:vertAlign w:val="superscript"/>
    </w:rPr>
  </w:style>
</w:styles>
</file>

<file path=word/webSettings.xml><?xml version="1.0" encoding="utf-8"?>
<w:webSettings xmlns:r="http://schemas.openxmlformats.org/officeDocument/2006/relationships" xmlns:w="http://schemas.openxmlformats.org/wordprocessingml/2006/main">
  <w:divs>
    <w:div w:id="299269720">
      <w:bodyDiv w:val="1"/>
      <w:marLeft w:val="0"/>
      <w:marRight w:val="0"/>
      <w:marTop w:val="0"/>
      <w:marBottom w:val="0"/>
      <w:divBdr>
        <w:top w:val="none" w:sz="0" w:space="0" w:color="auto"/>
        <w:left w:val="none" w:sz="0" w:space="0" w:color="auto"/>
        <w:bottom w:val="none" w:sz="0" w:space="0" w:color="auto"/>
        <w:right w:val="none" w:sz="0" w:space="0" w:color="auto"/>
      </w:divBdr>
      <w:divsChild>
        <w:div w:id="2049716558">
          <w:marLeft w:val="0"/>
          <w:marRight w:val="0"/>
          <w:marTop w:val="0"/>
          <w:marBottom w:val="0"/>
          <w:divBdr>
            <w:top w:val="none" w:sz="0" w:space="0" w:color="auto"/>
            <w:left w:val="none" w:sz="0" w:space="0" w:color="auto"/>
            <w:bottom w:val="none" w:sz="0" w:space="0" w:color="auto"/>
            <w:right w:val="none" w:sz="0" w:space="0" w:color="auto"/>
          </w:divBdr>
          <w:divsChild>
            <w:div w:id="17088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405">
      <w:bodyDiv w:val="1"/>
      <w:marLeft w:val="0"/>
      <w:marRight w:val="0"/>
      <w:marTop w:val="0"/>
      <w:marBottom w:val="0"/>
      <w:divBdr>
        <w:top w:val="none" w:sz="0" w:space="0" w:color="auto"/>
        <w:left w:val="none" w:sz="0" w:space="0" w:color="auto"/>
        <w:bottom w:val="none" w:sz="0" w:space="0" w:color="auto"/>
        <w:right w:val="none" w:sz="0" w:space="0" w:color="auto"/>
      </w:divBdr>
      <w:divsChild>
        <w:div w:id="236136298">
          <w:marLeft w:val="0"/>
          <w:marRight w:val="0"/>
          <w:marTop w:val="0"/>
          <w:marBottom w:val="0"/>
          <w:divBdr>
            <w:top w:val="none" w:sz="0" w:space="0" w:color="auto"/>
            <w:left w:val="none" w:sz="0" w:space="0" w:color="auto"/>
            <w:bottom w:val="none" w:sz="0" w:space="0" w:color="auto"/>
            <w:right w:val="none" w:sz="0" w:space="0" w:color="auto"/>
          </w:divBdr>
          <w:divsChild>
            <w:div w:id="5943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D8B605-199F-4714-90B4-06BBDA441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19</Pages>
  <Words>8830</Words>
  <Characters>50736</Characters>
  <Application>Microsoft Office Word</Application>
  <DocSecurity>0</DocSecurity>
  <Lines>788</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mfreixo</cp:lastModifiedBy>
  <cp:revision>4</cp:revision>
  <cp:lastPrinted>2014-03-18T14:14:00Z</cp:lastPrinted>
  <dcterms:created xsi:type="dcterms:W3CDTF">2014-04-15T13:44:00Z</dcterms:created>
  <dcterms:modified xsi:type="dcterms:W3CDTF">2014-04-15T14:09:00Z</dcterms:modified>
</cp:coreProperties>
</file>