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655" w:rsidRDefault="00074684" w:rsidP="00622655">
      <w:pPr>
        <w:jc w:val="center"/>
        <w:rPr>
          <w:rFonts w:ascii="Times New Roman" w:hAnsi="Times New Roman" w:cs="Times New Roman"/>
          <w:b/>
          <w:sz w:val="28"/>
          <w:szCs w:val="28"/>
        </w:rPr>
      </w:pPr>
      <w:r>
        <w:rPr>
          <w:rFonts w:ascii="Times New Roman" w:hAnsi="Times New Roman" w:cs="Times New Roman"/>
          <w:b/>
          <w:sz w:val="28"/>
          <w:szCs w:val="28"/>
        </w:rPr>
        <w:t>AS REDES SOCIAIS NO AMBIENTE</w:t>
      </w:r>
      <w:r w:rsidR="000D477E">
        <w:rPr>
          <w:rFonts w:ascii="Times New Roman" w:hAnsi="Times New Roman" w:cs="Times New Roman"/>
          <w:b/>
          <w:sz w:val="28"/>
          <w:szCs w:val="28"/>
        </w:rPr>
        <w:t xml:space="preserve"> DE TRABALHO</w:t>
      </w:r>
    </w:p>
    <w:p w:rsidR="00622655" w:rsidRDefault="00622655" w:rsidP="00622655">
      <w:pPr>
        <w:spacing w:after="0" w:line="360" w:lineRule="auto"/>
        <w:jc w:val="right"/>
        <w:rPr>
          <w:rFonts w:ascii="Times New Roman" w:hAnsi="Times New Roman" w:cs="Times New Roman"/>
          <w:i/>
          <w:sz w:val="24"/>
          <w:szCs w:val="24"/>
        </w:rPr>
      </w:pPr>
      <w:r>
        <w:rPr>
          <w:rFonts w:ascii="Times New Roman" w:hAnsi="Times New Roman" w:cs="Times New Roman"/>
          <w:i/>
          <w:sz w:val="24"/>
          <w:szCs w:val="24"/>
        </w:rPr>
        <w:t>Marcela Chagas</w:t>
      </w:r>
      <w:r w:rsidR="00AC7A1C">
        <w:rPr>
          <w:rFonts w:ascii="Times New Roman" w:hAnsi="Times New Roman" w:cs="Times New Roman"/>
          <w:i/>
          <w:sz w:val="24"/>
          <w:szCs w:val="24"/>
        </w:rPr>
        <w:t xml:space="preserve"> Azevedo</w:t>
      </w:r>
      <w:r w:rsidR="00136760">
        <w:rPr>
          <w:rStyle w:val="Refdenotaderodap"/>
          <w:rFonts w:ascii="Times New Roman" w:hAnsi="Times New Roman" w:cs="Times New Roman"/>
          <w:i/>
          <w:sz w:val="24"/>
          <w:szCs w:val="24"/>
        </w:rPr>
        <w:footnoteReference w:id="2"/>
      </w:r>
    </w:p>
    <w:p w:rsidR="00622655" w:rsidRDefault="00622655" w:rsidP="000D077D">
      <w:pPr>
        <w:spacing w:after="0" w:line="240" w:lineRule="auto"/>
        <w:jc w:val="right"/>
        <w:rPr>
          <w:rFonts w:ascii="Times New Roman" w:hAnsi="Times New Roman" w:cs="Times New Roman"/>
          <w:i/>
          <w:sz w:val="24"/>
          <w:szCs w:val="24"/>
        </w:rPr>
      </w:pPr>
    </w:p>
    <w:p w:rsidR="000D077D" w:rsidRDefault="001073F6" w:rsidP="000D077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Resumo</w:t>
      </w:r>
    </w:p>
    <w:p w:rsidR="00CC61D1" w:rsidRPr="002433AE" w:rsidRDefault="00CC61D1" w:rsidP="000D077D">
      <w:pPr>
        <w:spacing w:after="0" w:line="240" w:lineRule="auto"/>
        <w:jc w:val="both"/>
        <w:rPr>
          <w:rFonts w:ascii="Times New Roman" w:hAnsi="Times New Roman" w:cs="Times New Roman"/>
          <w:b/>
          <w:sz w:val="24"/>
          <w:szCs w:val="24"/>
        </w:rPr>
      </w:pPr>
    </w:p>
    <w:p w:rsidR="00CC7D92" w:rsidRPr="00FC35D7" w:rsidRDefault="00622655" w:rsidP="008451FD">
      <w:pPr>
        <w:spacing w:after="0" w:line="240" w:lineRule="auto"/>
        <w:ind w:firstLine="709"/>
        <w:jc w:val="both"/>
        <w:rPr>
          <w:rFonts w:ascii="Times New Roman" w:hAnsi="Times New Roman" w:cs="Times New Roman"/>
          <w:sz w:val="24"/>
          <w:szCs w:val="24"/>
        </w:rPr>
      </w:pPr>
      <w:r w:rsidRPr="00FC35D7">
        <w:rPr>
          <w:rFonts w:ascii="Times New Roman" w:hAnsi="Times New Roman" w:cs="Times New Roman"/>
          <w:sz w:val="24"/>
          <w:szCs w:val="24"/>
        </w:rPr>
        <w:t xml:space="preserve">O presente trabalho tem como objetivo realizar uma análise sobre </w:t>
      </w:r>
      <w:r w:rsidR="00CC7D92" w:rsidRPr="00FC35D7">
        <w:rPr>
          <w:rFonts w:ascii="Times New Roman" w:hAnsi="Times New Roman" w:cs="Times New Roman"/>
          <w:sz w:val="24"/>
          <w:szCs w:val="24"/>
        </w:rPr>
        <w:t>as inovações tecnológicas e a necessidade de adaptação à legislação trabalhista em relação a utilização da internet nas relações de trabalho.</w:t>
      </w:r>
      <w:r w:rsidR="006721C4" w:rsidRPr="00FC35D7">
        <w:rPr>
          <w:rFonts w:ascii="Times New Roman" w:hAnsi="Times New Roman" w:cs="Times New Roman"/>
          <w:sz w:val="24"/>
          <w:szCs w:val="24"/>
        </w:rPr>
        <w:t xml:space="preserve"> Demonstrar</w:t>
      </w:r>
      <w:r w:rsidR="00CC7D92" w:rsidRPr="00FC35D7">
        <w:rPr>
          <w:rFonts w:ascii="Times New Roman" w:hAnsi="Times New Roman" w:cs="Times New Roman"/>
          <w:sz w:val="24"/>
          <w:szCs w:val="24"/>
        </w:rPr>
        <w:t xml:space="preserve"> </w:t>
      </w:r>
      <w:r w:rsidR="006721C4" w:rsidRPr="00FC35D7">
        <w:rPr>
          <w:rFonts w:ascii="Times New Roman" w:hAnsi="Times New Roman" w:cs="Times New Roman"/>
          <w:sz w:val="24"/>
          <w:szCs w:val="24"/>
        </w:rPr>
        <w:t>a influência da internet no ambiente de trabalho em relação a empregados e o poder diretivo dos empregadores, moldada ao atual momento social. Destacar o</w:t>
      </w:r>
      <w:r w:rsidR="00CC7D92" w:rsidRPr="00FC35D7">
        <w:rPr>
          <w:rFonts w:ascii="Times New Roman" w:hAnsi="Times New Roman" w:cs="Times New Roman"/>
          <w:sz w:val="24"/>
          <w:szCs w:val="24"/>
        </w:rPr>
        <w:t xml:space="preserve"> important</w:t>
      </w:r>
      <w:r w:rsidR="006721C4" w:rsidRPr="00FC35D7">
        <w:rPr>
          <w:rFonts w:ascii="Times New Roman" w:hAnsi="Times New Roman" w:cs="Times New Roman"/>
          <w:sz w:val="24"/>
          <w:szCs w:val="24"/>
        </w:rPr>
        <w:t xml:space="preserve">e papel do Direito do Trabalho e sua flexibilização </w:t>
      </w:r>
      <w:r w:rsidR="008451FD" w:rsidRPr="00FC35D7">
        <w:rPr>
          <w:rFonts w:ascii="Times New Roman" w:hAnsi="Times New Roman" w:cs="Times New Roman"/>
          <w:sz w:val="24"/>
          <w:szCs w:val="24"/>
        </w:rPr>
        <w:t xml:space="preserve">frente </w:t>
      </w:r>
      <w:r w:rsidR="00633106">
        <w:rPr>
          <w:rFonts w:ascii="Times New Roman" w:hAnsi="Times New Roman" w:cs="Times New Roman"/>
          <w:sz w:val="24"/>
          <w:szCs w:val="24"/>
        </w:rPr>
        <w:t>à</w:t>
      </w:r>
      <w:r w:rsidR="00CC7D92" w:rsidRPr="00FC35D7">
        <w:rPr>
          <w:rFonts w:ascii="Times New Roman" w:hAnsi="Times New Roman" w:cs="Times New Roman"/>
          <w:sz w:val="24"/>
          <w:szCs w:val="24"/>
        </w:rPr>
        <w:t>s conseqüências da informatização nas relações labora</w:t>
      </w:r>
      <w:r w:rsidR="006721C4" w:rsidRPr="00FC35D7">
        <w:rPr>
          <w:rFonts w:ascii="Times New Roman" w:hAnsi="Times New Roman" w:cs="Times New Roman"/>
          <w:sz w:val="24"/>
          <w:szCs w:val="24"/>
        </w:rPr>
        <w:t xml:space="preserve">is, </w:t>
      </w:r>
      <w:r w:rsidR="00EC1857">
        <w:rPr>
          <w:rFonts w:ascii="Times New Roman" w:hAnsi="Times New Roman" w:cs="Times New Roman"/>
          <w:sz w:val="24"/>
          <w:szCs w:val="24"/>
        </w:rPr>
        <w:t xml:space="preserve">principalmente com uso das redes sociais </w:t>
      </w:r>
      <w:r w:rsidR="00074684">
        <w:rPr>
          <w:rFonts w:ascii="Times New Roman" w:hAnsi="Times New Roman" w:cs="Times New Roman"/>
          <w:sz w:val="24"/>
          <w:szCs w:val="24"/>
        </w:rPr>
        <w:t xml:space="preserve">no local </w:t>
      </w:r>
      <w:r w:rsidR="00EC1857">
        <w:rPr>
          <w:rFonts w:ascii="Times New Roman" w:hAnsi="Times New Roman" w:cs="Times New Roman"/>
          <w:sz w:val="24"/>
          <w:szCs w:val="24"/>
        </w:rPr>
        <w:t>de trabalho.</w:t>
      </w:r>
      <w:r w:rsidR="006721C4" w:rsidRPr="00FC35D7">
        <w:rPr>
          <w:rFonts w:ascii="Times New Roman" w:hAnsi="Times New Roman" w:cs="Times New Roman"/>
          <w:sz w:val="24"/>
          <w:szCs w:val="24"/>
        </w:rPr>
        <w:t xml:space="preserve"> </w:t>
      </w:r>
    </w:p>
    <w:p w:rsidR="00622655" w:rsidRDefault="00622655" w:rsidP="008451FD">
      <w:pPr>
        <w:spacing w:after="0" w:line="240" w:lineRule="auto"/>
        <w:jc w:val="both"/>
        <w:rPr>
          <w:rFonts w:ascii="Times New Roman" w:hAnsi="Times New Roman" w:cs="Times New Roman"/>
          <w:sz w:val="24"/>
          <w:szCs w:val="24"/>
        </w:rPr>
      </w:pPr>
    </w:p>
    <w:p w:rsidR="00CC61D1" w:rsidRDefault="00CC61D1" w:rsidP="000D077D">
      <w:pPr>
        <w:spacing w:after="0" w:line="240" w:lineRule="auto"/>
        <w:ind w:firstLine="709"/>
        <w:jc w:val="both"/>
        <w:rPr>
          <w:rFonts w:ascii="Times New Roman" w:hAnsi="Times New Roman" w:cs="Times New Roman"/>
          <w:sz w:val="24"/>
          <w:szCs w:val="24"/>
        </w:rPr>
      </w:pPr>
    </w:p>
    <w:p w:rsidR="00622655" w:rsidRDefault="001073F6" w:rsidP="000D077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CC61D1" w:rsidRPr="002433AE" w:rsidRDefault="00CC61D1" w:rsidP="000D077D">
      <w:pPr>
        <w:spacing w:after="0" w:line="240" w:lineRule="auto"/>
        <w:jc w:val="both"/>
        <w:rPr>
          <w:rFonts w:ascii="Times New Roman" w:hAnsi="Times New Roman" w:cs="Times New Roman"/>
          <w:b/>
          <w:sz w:val="24"/>
          <w:szCs w:val="24"/>
        </w:rPr>
      </w:pPr>
    </w:p>
    <w:p w:rsidR="000D077D" w:rsidRPr="00802C09" w:rsidRDefault="00802C09" w:rsidP="000D077D">
      <w:pPr>
        <w:spacing w:after="0" w:line="240" w:lineRule="auto"/>
        <w:ind w:firstLine="709"/>
        <w:jc w:val="both"/>
        <w:rPr>
          <w:rFonts w:ascii="Times New Roman" w:hAnsi="Times New Roman" w:cs="Times New Roman"/>
          <w:sz w:val="24"/>
          <w:szCs w:val="24"/>
        </w:rPr>
      </w:pPr>
      <w:r w:rsidRPr="00802C09">
        <w:rPr>
          <w:rFonts w:ascii="Times New Roman" w:hAnsi="Times New Roman" w:cs="Times New Roman"/>
          <w:sz w:val="24"/>
          <w:szCs w:val="24"/>
        </w:rPr>
        <w:t>This study aims to conduct an analysis of the technological innovations and the need to adapt the labor legislation regarding the use of the internet in labor relations. Demonstrate the influence of the Internet in the workplace in relation to employees and the directive power of employers, shaped the current social moment. Highlight the important role of labor law and its flexibility with the consequences of computerization in industrial relations, especially with the use of social networking in the workplace</w:t>
      </w:r>
      <w:r w:rsidR="000D077D" w:rsidRPr="00802C09">
        <w:rPr>
          <w:rFonts w:ascii="Times New Roman" w:hAnsi="Times New Roman" w:cs="Times New Roman"/>
          <w:sz w:val="24"/>
          <w:szCs w:val="24"/>
        </w:rPr>
        <w:t xml:space="preserve">. </w:t>
      </w:r>
    </w:p>
    <w:p w:rsidR="00CC61D1" w:rsidRPr="00CC61D1" w:rsidRDefault="00CC61D1" w:rsidP="000D077D">
      <w:pPr>
        <w:spacing w:after="0" w:line="240" w:lineRule="auto"/>
        <w:ind w:firstLine="709"/>
        <w:jc w:val="both"/>
        <w:rPr>
          <w:rFonts w:ascii="Times New Roman" w:hAnsi="Times New Roman" w:cs="Times New Roman"/>
          <w:sz w:val="20"/>
          <w:szCs w:val="20"/>
        </w:rPr>
      </w:pPr>
    </w:p>
    <w:p w:rsidR="00622655" w:rsidRDefault="001A2422" w:rsidP="000D077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Palavras-chaves</w:t>
      </w:r>
    </w:p>
    <w:p w:rsidR="00CC61D1" w:rsidRPr="000D077D" w:rsidRDefault="00CC61D1" w:rsidP="000D077D">
      <w:pPr>
        <w:spacing w:after="0" w:line="240" w:lineRule="auto"/>
        <w:jc w:val="both"/>
        <w:rPr>
          <w:rFonts w:ascii="Times New Roman" w:hAnsi="Times New Roman" w:cs="Times New Roman"/>
          <w:sz w:val="24"/>
          <w:szCs w:val="24"/>
        </w:rPr>
      </w:pPr>
    </w:p>
    <w:p w:rsidR="00622655" w:rsidRDefault="00C6269B" w:rsidP="000D077D">
      <w:pPr>
        <w:spacing w:after="0" w:line="240" w:lineRule="auto"/>
        <w:ind w:firstLine="709"/>
        <w:jc w:val="both"/>
        <w:rPr>
          <w:rFonts w:ascii="Times New Roman" w:hAnsi="Times New Roman" w:cs="Times New Roman"/>
          <w:sz w:val="24"/>
          <w:szCs w:val="24"/>
        </w:rPr>
      </w:pPr>
      <w:r w:rsidRPr="0037145E">
        <w:rPr>
          <w:rFonts w:ascii="Times New Roman" w:hAnsi="Times New Roman" w:cs="Times New Roman"/>
          <w:sz w:val="24"/>
          <w:szCs w:val="24"/>
        </w:rPr>
        <w:t>Evolução Direito do Trabalho</w:t>
      </w:r>
      <w:r w:rsidR="00622655" w:rsidRPr="0037145E">
        <w:rPr>
          <w:rFonts w:ascii="Times New Roman" w:hAnsi="Times New Roman" w:cs="Times New Roman"/>
          <w:sz w:val="24"/>
          <w:szCs w:val="24"/>
        </w:rPr>
        <w:t xml:space="preserve">. </w:t>
      </w:r>
      <w:r w:rsidR="008451FD" w:rsidRPr="0037145E">
        <w:rPr>
          <w:rFonts w:ascii="Times New Roman" w:hAnsi="Times New Roman" w:cs="Times New Roman"/>
          <w:sz w:val="24"/>
          <w:szCs w:val="24"/>
        </w:rPr>
        <w:t>Empregado e empregador</w:t>
      </w:r>
      <w:r w:rsidR="00622655" w:rsidRPr="0037145E">
        <w:rPr>
          <w:rFonts w:ascii="Times New Roman" w:hAnsi="Times New Roman" w:cs="Times New Roman"/>
          <w:sz w:val="24"/>
          <w:szCs w:val="24"/>
        </w:rPr>
        <w:t xml:space="preserve">. </w:t>
      </w:r>
      <w:r w:rsidR="008451FD" w:rsidRPr="0037145E">
        <w:rPr>
          <w:rFonts w:ascii="Times New Roman" w:hAnsi="Times New Roman" w:cs="Times New Roman"/>
          <w:sz w:val="24"/>
          <w:szCs w:val="24"/>
        </w:rPr>
        <w:t>A</w:t>
      </w:r>
      <w:r w:rsidR="00074684">
        <w:rPr>
          <w:rFonts w:ascii="Times New Roman" w:hAnsi="Times New Roman" w:cs="Times New Roman"/>
          <w:sz w:val="24"/>
          <w:szCs w:val="24"/>
        </w:rPr>
        <w:t>s redes sociais</w:t>
      </w:r>
      <w:r w:rsidR="008451FD" w:rsidRPr="0037145E">
        <w:rPr>
          <w:rFonts w:ascii="Times New Roman" w:hAnsi="Times New Roman" w:cs="Times New Roman"/>
          <w:sz w:val="24"/>
          <w:szCs w:val="24"/>
        </w:rPr>
        <w:t xml:space="preserve"> </w:t>
      </w:r>
      <w:r w:rsidR="00074684">
        <w:rPr>
          <w:rFonts w:ascii="Times New Roman" w:hAnsi="Times New Roman" w:cs="Times New Roman"/>
          <w:sz w:val="24"/>
          <w:szCs w:val="24"/>
        </w:rPr>
        <w:t xml:space="preserve">no ambiente de </w:t>
      </w:r>
      <w:r w:rsidR="008451FD" w:rsidRPr="0037145E">
        <w:rPr>
          <w:rFonts w:ascii="Times New Roman" w:hAnsi="Times New Roman" w:cs="Times New Roman"/>
          <w:sz w:val="24"/>
          <w:szCs w:val="24"/>
        </w:rPr>
        <w:t>trabalho</w:t>
      </w:r>
      <w:r w:rsidR="00622655" w:rsidRPr="0037145E">
        <w:rPr>
          <w:rFonts w:ascii="Times New Roman" w:hAnsi="Times New Roman" w:cs="Times New Roman"/>
          <w:sz w:val="24"/>
          <w:szCs w:val="24"/>
        </w:rPr>
        <w:t>.</w:t>
      </w:r>
    </w:p>
    <w:p w:rsidR="0037145E" w:rsidRPr="0037145E" w:rsidRDefault="0037145E" w:rsidP="000D077D">
      <w:pPr>
        <w:spacing w:after="0" w:line="240" w:lineRule="auto"/>
        <w:ind w:firstLine="709"/>
        <w:jc w:val="both"/>
        <w:rPr>
          <w:rFonts w:ascii="Times New Roman" w:hAnsi="Times New Roman" w:cs="Times New Roman"/>
          <w:sz w:val="24"/>
          <w:szCs w:val="24"/>
        </w:rPr>
      </w:pPr>
    </w:p>
    <w:p w:rsidR="00CC61D1" w:rsidRPr="00CC61D1" w:rsidRDefault="00CC61D1" w:rsidP="000D077D">
      <w:pPr>
        <w:spacing w:after="0" w:line="240" w:lineRule="auto"/>
        <w:ind w:firstLine="709"/>
        <w:jc w:val="both"/>
        <w:rPr>
          <w:rFonts w:ascii="Times New Roman" w:hAnsi="Times New Roman" w:cs="Times New Roman"/>
          <w:sz w:val="20"/>
          <w:szCs w:val="20"/>
        </w:rPr>
      </w:pPr>
    </w:p>
    <w:p w:rsidR="00622655" w:rsidRDefault="001073F6" w:rsidP="000D077D">
      <w:pPr>
        <w:spacing w:after="0" w:line="240" w:lineRule="auto"/>
        <w:rPr>
          <w:rFonts w:ascii="Times New Roman" w:hAnsi="Times New Roman"/>
          <w:b/>
          <w:sz w:val="24"/>
          <w:szCs w:val="24"/>
          <w:lang w:val="en-US"/>
        </w:rPr>
      </w:pPr>
      <w:r>
        <w:rPr>
          <w:rFonts w:ascii="Times New Roman" w:hAnsi="Times New Roman"/>
          <w:b/>
          <w:sz w:val="24"/>
          <w:szCs w:val="24"/>
          <w:lang w:val="en-US"/>
        </w:rPr>
        <w:t>Keyword</w:t>
      </w:r>
    </w:p>
    <w:p w:rsidR="00CC61D1" w:rsidRPr="002433AE" w:rsidRDefault="00CC61D1" w:rsidP="000D077D">
      <w:pPr>
        <w:spacing w:after="0" w:line="240" w:lineRule="auto"/>
        <w:rPr>
          <w:rFonts w:ascii="Times New Roman" w:hAnsi="Times New Roman"/>
          <w:b/>
          <w:sz w:val="24"/>
          <w:szCs w:val="24"/>
          <w:lang w:val="en-US"/>
        </w:rPr>
      </w:pPr>
    </w:p>
    <w:p w:rsidR="007A672A" w:rsidRDefault="00224838" w:rsidP="000D077D">
      <w:pPr>
        <w:spacing w:after="0" w:line="240" w:lineRule="auto"/>
        <w:ind w:firstLine="709"/>
        <w:rPr>
          <w:rFonts w:ascii="Times New Roman" w:hAnsi="Times New Roman" w:cs="Times New Roman"/>
          <w:sz w:val="24"/>
          <w:szCs w:val="24"/>
        </w:rPr>
      </w:pPr>
      <w:r w:rsidRPr="00224838">
        <w:rPr>
          <w:rFonts w:ascii="Times New Roman" w:hAnsi="Times New Roman" w:cs="Times New Roman"/>
          <w:sz w:val="24"/>
          <w:szCs w:val="24"/>
        </w:rPr>
        <w:t>Evolution Labour Law. Employee and employer. Social networking in the workplace</w:t>
      </w:r>
      <w:r>
        <w:rPr>
          <w:rFonts w:ascii="Times New Roman" w:hAnsi="Times New Roman" w:cs="Times New Roman"/>
          <w:sz w:val="24"/>
          <w:szCs w:val="24"/>
        </w:rPr>
        <w:t>.</w:t>
      </w:r>
    </w:p>
    <w:p w:rsidR="00224838" w:rsidRPr="00224838" w:rsidRDefault="00224838" w:rsidP="000D077D">
      <w:pPr>
        <w:spacing w:after="0" w:line="240" w:lineRule="auto"/>
        <w:ind w:firstLine="709"/>
        <w:rPr>
          <w:rFonts w:ascii="Times New Roman" w:hAnsi="Times New Roman" w:cs="Times New Roman"/>
          <w:sz w:val="24"/>
          <w:szCs w:val="24"/>
        </w:rPr>
      </w:pPr>
    </w:p>
    <w:p w:rsidR="00224838" w:rsidRDefault="00224838" w:rsidP="000D077D">
      <w:pPr>
        <w:spacing w:after="0" w:line="240" w:lineRule="auto"/>
        <w:rPr>
          <w:rFonts w:ascii="Times New Roman" w:hAnsi="Times New Roman" w:cs="Times New Roman"/>
          <w:sz w:val="20"/>
          <w:szCs w:val="20"/>
        </w:rPr>
      </w:pPr>
    </w:p>
    <w:p w:rsidR="00622655" w:rsidRPr="00430346" w:rsidRDefault="001073F6" w:rsidP="000D077D">
      <w:pPr>
        <w:spacing w:after="0" w:line="240" w:lineRule="auto"/>
        <w:rPr>
          <w:rFonts w:ascii="Times New Roman" w:hAnsi="Times New Roman"/>
          <w:b/>
          <w:sz w:val="24"/>
          <w:szCs w:val="24"/>
          <w:lang w:val="en-US"/>
        </w:rPr>
      </w:pPr>
      <w:r w:rsidRPr="00430346">
        <w:rPr>
          <w:rFonts w:ascii="Times New Roman" w:hAnsi="Times New Roman"/>
          <w:b/>
          <w:sz w:val="24"/>
          <w:szCs w:val="24"/>
          <w:lang w:val="en-US"/>
        </w:rPr>
        <w:t>Introdução</w:t>
      </w:r>
    </w:p>
    <w:p w:rsidR="00CC61D1" w:rsidRPr="0033144C" w:rsidRDefault="00CC61D1" w:rsidP="000D077D">
      <w:pPr>
        <w:spacing w:after="0" w:line="240" w:lineRule="auto"/>
        <w:rPr>
          <w:rFonts w:ascii="Times New Roman" w:hAnsi="Times New Roman"/>
          <w:b/>
          <w:sz w:val="24"/>
          <w:szCs w:val="24"/>
          <w:lang w:val="en-US"/>
        </w:rPr>
      </w:pPr>
    </w:p>
    <w:p w:rsidR="008451FD" w:rsidRPr="003A1A13" w:rsidRDefault="00622655" w:rsidP="00622655">
      <w:pPr>
        <w:spacing w:after="0" w:line="240" w:lineRule="auto"/>
        <w:ind w:firstLine="851"/>
        <w:jc w:val="both"/>
        <w:rPr>
          <w:rFonts w:ascii="Times New Roman" w:hAnsi="Times New Roman"/>
          <w:sz w:val="24"/>
          <w:szCs w:val="24"/>
        </w:rPr>
      </w:pPr>
      <w:r w:rsidRPr="003A1A13">
        <w:rPr>
          <w:rFonts w:ascii="Times New Roman" w:hAnsi="Times New Roman"/>
          <w:sz w:val="24"/>
          <w:szCs w:val="24"/>
        </w:rPr>
        <w:t xml:space="preserve">Este estudo visa analisar sobre </w:t>
      </w:r>
      <w:r w:rsidR="008451FD" w:rsidRPr="003A1A13">
        <w:rPr>
          <w:rFonts w:ascii="Times New Roman" w:hAnsi="Times New Roman"/>
          <w:sz w:val="24"/>
          <w:szCs w:val="24"/>
        </w:rPr>
        <w:t>o avanço tecnológico na utilização da internet nos últimos anos e o impacto deste instrumento nos contratos de trabalho. O surgimento da internet se iniciou em meados de 1960, com a Guerra Fria, mas a sua utilização pela sociedade só se concretizou mais a frente, quando o acesso a internet foi se tornando cada vez mais crescente, atingindo o comércio, as escolas, todo cidadão em suas residências</w:t>
      </w:r>
      <w:r w:rsidR="00C10D9A" w:rsidRPr="003A1A13">
        <w:rPr>
          <w:rFonts w:ascii="Times New Roman" w:hAnsi="Times New Roman"/>
          <w:sz w:val="24"/>
          <w:szCs w:val="24"/>
        </w:rPr>
        <w:t xml:space="preserve"> e também no ambiente de trabalho</w:t>
      </w:r>
      <w:r w:rsidR="008451FD" w:rsidRPr="003A1A13">
        <w:rPr>
          <w:rFonts w:ascii="Times New Roman" w:hAnsi="Times New Roman"/>
          <w:sz w:val="24"/>
          <w:szCs w:val="24"/>
        </w:rPr>
        <w:t>.</w:t>
      </w:r>
    </w:p>
    <w:p w:rsidR="00622655" w:rsidRDefault="00C10D9A" w:rsidP="006B10BB">
      <w:pPr>
        <w:spacing w:after="0" w:line="240" w:lineRule="auto"/>
        <w:ind w:firstLine="851"/>
        <w:jc w:val="both"/>
        <w:rPr>
          <w:rFonts w:ascii="Times New Roman" w:hAnsi="Times New Roman"/>
          <w:sz w:val="24"/>
          <w:szCs w:val="24"/>
        </w:rPr>
      </w:pPr>
      <w:r w:rsidRPr="003A1A13">
        <w:rPr>
          <w:rFonts w:ascii="Times New Roman" w:hAnsi="Times New Roman"/>
          <w:sz w:val="24"/>
          <w:szCs w:val="24"/>
        </w:rPr>
        <w:t xml:space="preserve">O Direito do Trabalho sofreu várias mudanças desde a criação da Consolidação das Leis Trabalhistas em 1943, e com isso vem sofrendo as influências do mundo globalizado afetado pela expansão da internet nas relações de </w:t>
      </w:r>
      <w:r w:rsidR="006B10BB" w:rsidRPr="003A1A13">
        <w:rPr>
          <w:rFonts w:ascii="Times New Roman" w:hAnsi="Times New Roman"/>
          <w:sz w:val="24"/>
          <w:szCs w:val="24"/>
        </w:rPr>
        <w:t>emprego. Todavia é necessária</w:t>
      </w:r>
      <w:r w:rsidRPr="003A1A13">
        <w:rPr>
          <w:rFonts w:ascii="Times New Roman" w:hAnsi="Times New Roman"/>
          <w:sz w:val="24"/>
          <w:szCs w:val="24"/>
        </w:rPr>
        <w:t xml:space="preserve"> uma análise mais aprofundada das garantias constitucionais e fundamentais que regem a relação existente entre empregado e empregador</w:t>
      </w:r>
      <w:r w:rsidR="006B10BB" w:rsidRPr="003A1A13">
        <w:rPr>
          <w:rFonts w:ascii="Times New Roman" w:hAnsi="Times New Roman"/>
          <w:sz w:val="24"/>
          <w:szCs w:val="24"/>
        </w:rPr>
        <w:t xml:space="preserve"> e quais são as dificuldades enfrentadas com a expansão das redes sociais e seus reflexos nos contratos de trabalho.</w:t>
      </w:r>
    </w:p>
    <w:p w:rsidR="00074684" w:rsidRDefault="00074684" w:rsidP="003A1A13">
      <w:pPr>
        <w:spacing w:after="0" w:line="240" w:lineRule="auto"/>
        <w:ind w:firstLine="851"/>
        <w:jc w:val="both"/>
        <w:rPr>
          <w:rFonts w:ascii="Times New Roman" w:hAnsi="Times New Roman"/>
          <w:sz w:val="24"/>
          <w:szCs w:val="24"/>
        </w:rPr>
      </w:pPr>
      <w:r>
        <w:rPr>
          <w:rFonts w:ascii="Times New Roman" w:hAnsi="Times New Roman"/>
          <w:sz w:val="24"/>
          <w:szCs w:val="24"/>
        </w:rPr>
        <w:t xml:space="preserve">A grande influência da internet no mundo trouxe com ela também suas conseqüências, no que tange o aumento de acesso aos indivíduos as redes sociais. Sites como </w:t>
      </w:r>
      <w:r w:rsidRPr="003A1A13">
        <w:rPr>
          <w:rFonts w:ascii="Times New Roman" w:hAnsi="Times New Roman"/>
          <w:i/>
          <w:sz w:val="24"/>
          <w:szCs w:val="24"/>
        </w:rPr>
        <w:t>facebook, tuiter</w:t>
      </w:r>
      <w:r>
        <w:rPr>
          <w:rFonts w:ascii="Times New Roman" w:hAnsi="Times New Roman"/>
          <w:sz w:val="24"/>
          <w:szCs w:val="24"/>
        </w:rPr>
        <w:t xml:space="preserve">, e outros, são cada vez mais comuns e fazem parte da vida pessoal e profissional do empregado. </w:t>
      </w:r>
      <w:r w:rsidR="00CA6544">
        <w:rPr>
          <w:rFonts w:ascii="Times New Roman" w:hAnsi="Times New Roman"/>
          <w:sz w:val="24"/>
          <w:szCs w:val="24"/>
        </w:rPr>
        <w:t xml:space="preserve">A </w:t>
      </w:r>
      <w:r w:rsidR="00CA6544">
        <w:rPr>
          <w:rFonts w:ascii="Times New Roman" w:hAnsi="Times New Roman"/>
          <w:sz w:val="24"/>
          <w:szCs w:val="24"/>
        </w:rPr>
        <w:lastRenderedPageBreak/>
        <w:t>internet, portanto,</w:t>
      </w:r>
      <w:r>
        <w:rPr>
          <w:rFonts w:ascii="Times New Roman" w:hAnsi="Times New Roman"/>
          <w:sz w:val="24"/>
          <w:szCs w:val="24"/>
        </w:rPr>
        <w:t xml:space="preserve"> nas relações empre</w:t>
      </w:r>
      <w:r w:rsidR="00CA6544">
        <w:rPr>
          <w:rFonts w:ascii="Times New Roman" w:hAnsi="Times New Roman"/>
          <w:sz w:val="24"/>
          <w:szCs w:val="24"/>
        </w:rPr>
        <w:t>gatícias</w:t>
      </w:r>
      <w:r>
        <w:rPr>
          <w:rFonts w:ascii="Times New Roman" w:hAnsi="Times New Roman"/>
          <w:sz w:val="24"/>
          <w:szCs w:val="24"/>
        </w:rPr>
        <w:t xml:space="preserve"> deram margem a conflitos</w:t>
      </w:r>
      <w:r w:rsidR="00CA6544">
        <w:rPr>
          <w:rFonts w:ascii="Times New Roman" w:hAnsi="Times New Roman"/>
          <w:sz w:val="24"/>
          <w:szCs w:val="24"/>
        </w:rPr>
        <w:t>,</w:t>
      </w:r>
      <w:r>
        <w:rPr>
          <w:rFonts w:ascii="Times New Roman" w:hAnsi="Times New Roman"/>
          <w:sz w:val="24"/>
          <w:szCs w:val="24"/>
        </w:rPr>
        <w:t xml:space="preserve"> </w:t>
      </w:r>
      <w:r w:rsidR="00CA6544">
        <w:rPr>
          <w:rFonts w:ascii="Times New Roman" w:hAnsi="Times New Roman"/>
          <w:sz w:val="24"/>
          <w:szCs w:val="24"/>
        </w:rPr>
        <w:t>em razão d</w:t>
      </w:r>
      <w:r>
        <w:rPr>
          <w:rFonts w:ascii="Times New Roman" w:hAnsi="Times New Roman"/>
          <w:sz w:val="24"/>
          <w:szCs w:val="24"/>
        </w:rPr>
        <w:t xml:space="preserve">a fiscalização do acesso a redes sociais envolvendo o poder diretivo e seus empregados, </w:t>
      </w:r>
      <w:r w:rsidR="00CA6544">
        <w:rPr>
          <w:rFonts w:ascii="Times New Roman" w:hAnsi="Times New Roman"/>
          <w:sz w:val="24"/>
          <w:szCs w:val="24"/>
        </w:rPr>
        <w:t xml:space="preserve">no que possa ferir </w:t>
      </w:r>
      <w:r>
        <w:rPr>
          <w:rFonts w:ascii="Times New Roman" w:hAnsi="Times New Roman"/>
          <w:sz w:val="24"/>
          <w:szCs w:val="24"/>
        </w:rPr>
        <w:t xml:space="preserve">o direito de privacidade e intimidade. Todavia, é necessário, portanto, </w:t>
      </w:r>
      <w:r w:rsidR="00CA6544">
        <w:rPr>
          <w:rFonts w:ascii="Times New Roman" w:hAnsi="Times New Roman"/>
          <w:sz w:val="24"/>
          <w:szCs w:val="24"/>
        </w:rPr>
        <w:t>que as leis acompanhem esse</w:t>
      </w:r>
      <w:r>
        <w:rPr>
          <w:rFonts w:ascii="Times New Roman" w:hAnsi="Times New Roman"/>
          <w:sz w:val="24"/>
          <w:szCs w:val="24"/>
        </w:rPr>
        <w:t xml:space="preserve"> novo modelo jurídico proposto</w:t>
      </w:r>
      <w:r w:rsidR="00CA6544">
        <w:rPr>
          <w:rFonts w:ascii="Times New Roman" w:hAnsi="Times New Roman"/>
          <w:sz w:val="24"/>
          <w:szCs w:val="24"/>
        </w:rPr>
        <w:t>,</w:t>
      </w:r>
      <w:r>
        <w:rPr>
          <w:rFonts w:ascii="Times New Roman" w:hAnsi="Times New Roman"/>
          <w:sz w:val="24"/>
          <w:szCs w:val="24"/>
        </w:rPr>
        <w:t xml:space="preserve"> no que tange uma demissão por justa causa do trabalhador envolvendo a internet.</w:t>
      </w:r>
    </w:p>
    <w:p w:rsidR="00074684" w:rsidRDefault="00CA6544" w:rsidP="003A1A13">
      <w:pPr>
        <w:spacing w:after="0" w:line="240" w:lineRule="auto"/>
        <w:ind w:firstLine="851"/>
        <w:jc w:val="both"/>
        <w:rPr>
          <w:rFonts w:ascii="Times New Roman" w:hAnsi="Times New Roman"/>
          <w:sz w:val="24"/>
          <w:szCs w:val="24"/>
        </w:rPr>
      </w:pPr>
      <w:r>
        <w:rPr>
          <w:rFonts w:ascii="Times New Roman" w:hAnsi="Times New Roman"/>
          <w:sz w:val="24"/>
          <w:szCs w:val="24"/>
        </w:rPr>
        <w:t>Em um primeiro momento, a pesquisa procura apresentar o conceito de Direito do Trabalho, e como foi se desenvolvendo ao longo do tempo através de mudanças nas leis, e principalmente com a evolução tecnológica, em que a utilização da internet passa a fazer parte no mercado de trabalho.</w:t>
      </w:r>
    </w:p>
    <w:p w:rsidR="003A1A13" w:rsidRDefault="00CA6544" w:rsidP="003A1A13">
      <w:pPr>
        <w:spacing w:after="0" w:line="240" w:lineRule="auto"/>
        <w:ind w:firstLine="851"/>
        <w:jc w:val="both"/>
        <w:rPr>
          <w:rFonts w:ascii="Times New Roman" w:hAnsi="Times New Roman"/>
          <w:sz w:val="24"/>
          <w:szCs w:val="24"/>
        </w:rPr>
      </w:pPr>
      <w:r>
        <w:rPr>
          <w:rFonts w:ascii="Times New Roman" w:hAnsi="Times New Roman"/>
          <w:sz w:val="24"/>
          <w:szCs w:val="24"/>
        </w:rPr>
        <w:t>O tema em questão, trás um dos principais assuntos discutidos na esfera trabalhista, que é a demissão por j</w:t>
      </w:r>
      <w:r w:rsidR="003A1A13">
        <w:rPr>
          <w:rFonts w:ascii="Times New Roman" w:hAnsi="Times New Roman"/>
          <w:sz w:val="24"/>
          <w:szCs w:val="24"/>
        </w:rPr>
        <w:t xml:space="preserve">usta causa, e como as empresas </w:t>
      </w:r>
      <w:r>
        <w:rPr>
          <w:rFonts w:ascii="Times New Roman" w:hAnsi="Times New Roman"/>
          <w:sz w:val="24"/>
          <w:szCs w:val="24"/>
        </w:rPr>
        <w:t>vem enfrentando esse assunto quando se trata do uso e cesso do trabalhador as redes sociais</w:t>
      </w:r>
      <w:r w:rsidR="003A1A13">
        <w:rPr>
          <w:rFonts w:ascii="Times New Roman" w:hAnsi="Times New Roman"/>
          <w:sz w:val="24"/>
          <w:szCs w:val="24"/>
        </w:rPr>
        <w:t>, frente ao poder de fiscalizar</w:t>
      </w:r>
      <w:r>
        <w:rPr>
          <w:rFonts w:ascii="Times New Roman" w:hAnsi="Times New Roman"/>
          <w:sz w:val="24"/>
          <w:szCs w:val="24"/>
        </w:rPr>
        <w:t xml:space="preserve"> do empregador</w:t>
      </w:r>
      <w:r w:rsidR="003A1A13">
        <w:rPr>
          <w:rFonts w:ascii="Times New Roman" w:hAnsi="Times New Roman"/>
          <w:sz w:val="24"/>
          <w:szCs w:val="24"/>
        </w:rPr>
        <w:t>.</w:t>
      </w:r>
    </w:p>
    <w:p w:rsidR="003A1A13" w:rsidRDefault="001173F4" w:rsidP="003A1A13">
      <w:pPr>
        <w:spacing w:after="0" w:line="240" w:lineRule="auto"/>
        <w:ind w:firstLine="851"/>
        <w:jc w:val="both"/>
        <w:rPr>
          <w:rFonts w:ascii="Times New Roman" w:hAnsi="Times New Roman"/>
          <w:sz w:val="24"/>
          <w:szCs w:val="24"/>
        </w:rPr>
      </w:pPr>
      <w:r w:rsidRPr="00D37AE7">
        <w:rPr>
          <w:rFonts w:ascii="Times New Roman" w:hAnsi="Times New Roman"/>
          <w:sz w:val="24"/>
          <w:szCs w:val="24"/>
        </w:rPr>
        <w:t>Cumpre o presente trabalho, assim, analisar</w:t>
      </w:r>
      <w:r>
        <w:rPr>
          <w:rFonts w:ascii="Times New Roman" w:hAnsi="Times New Roman"/>
          <w:sz w:val="24"/>
          <w:szCs w:val="24"/>
        </w:rPr>
        <w:t xml:space="preserve"> de maneira geral como vem sendo julgadas as ações </w:t>
      </w:r>
      <w:r w:rsidR="003A1A13">
        <w:rPr>
          <w:rFonts w:ascii="Times New Roman" w:hAnsi="Times New Roman"/>
          <w:sz w:val="24"/>
          <w:szCs w:val="24"/>
        </w:rPr>
        <w:t>de demissões por justa causa</w:t>
      </w:r>
      <w:r>
        <w:rPr>
          <w:rFonts w:ascii="Times New Roman" w:hAnsi="Times New Roman"/>
          <w:sz w:val="24"/>
          <w:szCs w:val="24"/>
        </w:rPr>
        <w:t>, em que o empregado deve demonstrar o dano sofrido</w:t>
      </w:r>
      <w:r w:rsidR="003A1A13">
        <w:rPr>
          <w:rFonts w:ascii="Times New Roman" w:hAnsi="Times New Roman"/>
          <w:sz w:val="24"/>
          <w:szCs w:val="24"/>
        </w:rPr>
        <w:t xml:space="preserve"> em relação a invasão de privacidade no ambiente de trabalho.</w:t>
      </w:r>
    </w:p>
    <w:p w:rsidR="00622655" w:rsidRPr="00D37AE7" w:rsidRDefault="00622655" w:rsidP="003A1A13">
      <w:pPr>
        <w:spacing w:after="0" w:line="240" w:lineRule="auto"/>
        <w:ind w:firstLine="851"/>
        <w:jc w:val="both"/>
        <w:rPr>
          <w:rFonts w:ascii="Times New Roman" w:hAnsi="Times New Roman"/>
          <w:sz w:val="24"/>
          <w:szCs w:val="24"/>
        </w:rPr>
      </w:pPr>
      <w:r w:rsidRPr="00D37AE7">
        <w:rPr>
          <w:rFonts w:ascii="Times New Roman" w:hAnsi="Times New Roman"/>
          <w:sz w:val="24"/>
          <w:szCs w:val="24"/>
        </w:rPr>
        <w:t xml:space="preserve">Necessário registro se faz, ainda, </w:t>
      </w:r>
      <w:r w:rsidRPr="008A07B7">
        <w:rPr>
          <w:rFonts w:ascii="Times New Roman" w:hAnsi="Times New Roman"/>
          <w:sz w:val="24"/>
          <w:szCs w:val="24"/>
        </w:rPr>
        <w:t xml:space="preserve">quanto à metodologia empregada ao presente trabalho, </w:t>
      </w:r>
      <w:r w:rsidRPr="00CC61D1">
        <w:rPr>
          <w:rFonts w:ascii="Times New Roman" w:hAnsi="Times New Roman"/>
          <w:sz w:val="24"/>
          <w:szCs w:val="24"/>
        </w:rPr>
        <w:t>sendo que para a confecção deste foi utilizado o método dedutivo – já que se parte de uma visão</w:t>
      </w:r>
      <w:r w:rsidR="00EF5A6F" w:rsidRPr="00CC61D1">
        <w:rPr>
          <w:rFonts w:ascii="Times New Roman" w:hAnsi="Times New Roman"/>
          <w:sz w:val="24"/>
          <w:szCs w:val="24"/>
        </w:rPr>
        <w:t xml:space="preserve"> </w:t>
      </w:r>
      <w:r w:rsidR="00CC61D1" w:rsidRPr="00CC61D1">
        <w:rPr>
          <w:rFonts w:ascii="Times New Roman" w:hAnsi="Times New Roman"/>
          <w:sz w:val="24"/>
          <w:szCs w:val="24"/>
        </w:rPr>
        <w:t>geral de direitos invioláveis da</w:t>
      </w:r>
      <w:r w:rsidR="007D623F">
        <w:rPr>
          <w:rFonts w:ascii="Times New Roman" w:hAnsi="Times New Roman"/>
          <w:sz w:val="24"/>
          <w:szCs w:val="24"/>
        </w:rPr>
        <w:t xml:space="preserve"> pessoa</w:t>
      </w:r>
      <w:r w:rsidRPr="00CC61D1">
        <w:rPr>
          <w:rFonts w:ascii="Times New Roman" w:hAnsi="Times New Roman"/>
          <w:sz w:val="24"/>
          <w:szCs w:val="24"/>
        </w:rPr>
        <w:t>,</w:t>
      </w:r>
      <w:r w:rsidR="0072798E">
        <w:rPr>
          <w:rFonts w:ascii="Times New Roman" w:hAnsi="Times New Roman"/>
          <w:sz w:val="24"/>
          <w:szCs w:val="24"/>
        </w:rPr>
        <w:t xml:space="preserve"> através do meio hábil, como o direito da prova no processo do trabalho,</w:t>
      </w:r>
      <w:r w:rsidRPr="00CC61D1">
        <w:rPr>
          <w:rFonts w:ascii="Times New Roman" w:hAnsi="Times New Roman"/>
          <w:sz w:val="24"/>
          <w:szCs w:val="24"/>
        </w:rPr>
        <w:t xml:space="preserve"> buscando posições científicas que os sustentem ou neguem, para que no final, seja apontada a prevalência ou não das hipóteses oferecidas ao seu curso.</w:t>
      </w:r>
    </w:p>
    <w:p w:rsidR="00622655" w:rsidRDefault="00622655" w:rsidP="003A1A13">
      <w:pPr>
        <w:spacing w:after="0" w:line="240" w:lineRule="auto"/>
        <w:ind w:firstLine="851"/>
        <w:jc w:val="both"/>
        <w:rPr>
          <w:rFonts w:ascii="Times New Roman" w:hAnsi="Times New Roman"/>
          <w:sz w:val="24"/>
          <w:szCs w:val="24"/>
        </w:rPr>
      </w:pPr>
      <w:r w:rsidRPr="00D37AE7">
        <w:rPr>
          <w:rFonts w:ascii="Times New Roman" w:hAnsi="Times New Roman"/>
          <w:sz w:val="24"/>
          <w:szCs w:val="24"/>
        </w:rPr>
        <w:t>Por fim, foram utilizadas como técnicas de pesquisa, como forma de coletar e analisar os materiais pesquisados a pesquisa indireta documental (</w:t>
      </w:r>
      <w:r w:rsidR="006723F9">
        <w:rPr>
          <w:rFonts w:ascii="Times New Roman" w:hAnsi="Times New Roman"/>
          <w:sz w:val="24"/>
          <w:szCs w:val="24"/>
        </w:rPr>
        <w:t>Consolidação da</w:t>
      </w:r>
      <w:r w:rsidR="005B415E">
        <w:rPr>
          <w:rFonts w:ascii="Times New Roman" w:hAnsi="Times New Roman"/>
          <w:sz w:val="24"/>
          <w:szCs w:val="24"/>
        </w:rPr>
        <w:t>s</w:t>
      </w:r>
      <w:r w:rsidR="006723F9">
        <w:rPr>
          <w:rFonts w:ascii="Times New Roman" w:hAnsi="Times New Roman"/>
          <w:sz w:val="24"/>
          <w:szCs w:val="24"/>
        </w:rPr>
        <w:t xml:space="preserve"> Leis Trabalhistas</w:t>
      </w:r>
      <w:r w:rsidRPr="00D37AE7">
        <w:rPr>
          <w:rFonts w:ascii="Times New Roman" w:hAnsi="Times New Roman"/>
          <w:sz w:val="24"/>
          <w:szCs w:val="24"/>
        </w:rPr>
        <w:t xml:space="preserve"> e outros códigos afins), bem como a pesquisa indireta bibliográfica – por meio de doutrinas, legislação,</w:t>
      </w:r>
      <w:r w:rsidR="006723F9">
        <w:rPr>
          <w:rFonts w:ascii="Times New Roman" w:hAnsi="Times New Roman"/>
          <w:sz w:val="24"/>
          <w:szCs w:val="24"/>
        </w:rPr>
        <w:t xml:space="preserve"> jurisprudências,</w:t>
      </w:r>
      <w:r w:rsidRPr="00D37AE7">
        <w:rPr>
          <w:rFonts w:ascii="Times New Roman" w:hAnsi="Times New Roman"/>
          <w:sz w:val="24"/>
          <w:szCs w:val="24"/>
        </w:rPr>
        <w:t xml:space="preserve"> artigos e demais publicações científicas.</w:t>
      </w:r>
    </w:p>
    <w:p w:rsidR="003F5AD8" w:rsidRPr="00D37AE7" w:rsidRDefault="003F5AD8" w:rsidP="003A1A13">
      <w:pPr>
        <w:spacing w:after="0" w:line="240" w:lineRule="auto"/>
        <w:jc w:val="both"/>
        <w:rPr>
          <w:rFonts w:ascii="Times New Roman" w:hAnsi="Times New Roman"/>
          <w:sz w:val="24"/>
          <w:szCs w:val="24"/>
        </w:rPr>
      </w:pPr>
    </w:p>
    <w:p w:rsidR="006E41E9" w:rsidRDefault="006B10BB" w:rsidP="004D57F1">
      <w:pPr>
        <w:pStyle w:val="PargrafodaLista"/>
        <w:numPr>
          <w:ilvl w:val="0"/>
          <w:numId w:val="3"/>
        </w:numPr>
        <w:ind w:left="0" w:hanging="11"/>
        <w:jc w:val="both"/>
        <w:rPr>
          <w:rFonts w:ascii="Times New Roman" w:hAnsi="Times New Roman" w:cs="Times New Roman"/>
          <w:b/>
          <w:sz w:val="24"/>
          <w:szCs w:val="24"/>
        </w:rPr>
      </w:pPr>
      <w:r w:rsidRPr="006B10BB">
        <w:rPr>
          <w:rFonts w:ascii="Times New Roman" w:hAnsi="Times New Roman" w:cs="Times New Roman"/>
          <w:b/>
          <w:sz w:val="24"/>
          <w:szCs w:val="24"/>
        </w:rPr>
        <w:t>Evolução Histórica do Direito do Trabalho</w:t>
      </w:r>
    </w:p>
    <w:p w:rsidR="004D57F1" w:rsidRDefault="004D57F1" w:rsidP="004D57F1">
      <w:pPr>
        <w:pStyle w:val="PargrafodaLista"/>
        <w:ind w:left="0"/>
        <w:jc w:val="both"/>
        <w:rPr>
          <w:rFonts w:ascii="Times New Roman" w:hAnsi="Times New Roman" w:cs="Times New Roman"/>
          <w:b/>
          <w:sz w:val="24"/>
          <w:szCs w:val="24"/>
        </w:rPr>
      </w:pPr>
    </w:p>
    <w:p w:rsidR="004D57F1" w:rsidRDefault="00EB2974" w:rsidP="001000F1">
      <w:pPr>
        <w:pStyle w:val="PargrafodaLista"/>
        <w:spacing w:after="0" w:line="240" w:lineRule="auto"/>
        <w:ind w:left="0" w:firstLine="851"/>
        <w:contextualSpacing w:val="0"/>
        <w:jc w:val="both"/>
        <w:rPr>
          <w:rFonts w:ascii="Times New Roman" w:hAnsi="Times New Roman" w:cs="Times New Roman"/>
          <w:sz w:val="24"/>
          <w:szCs w:val="24"/>
        </w:rPr>
      </w:pPr>
      <w:r w:rsidRPr="00EB2974">
        <w:rPr>
          <w:rFonts w:ascii="Times New Roman" w:hAnsi="Times New Roman" w:cs="Times New Roman"/>
          <w:sz w:val="24"/>
          <w:szCs w:val="24"/>
        </w:rPr>
        <w:t>Um breve histórico do Direito do Trabalho revela</w:t>
      </w:r>
      <w:r>
        <w:rPr>
          <w:rFonts w:ascii="Times New Roman" w:hAnsi="Times New Roman" w:cs="Times New Roman"/>
          <w:sz w:val="24"/>
          <w:szCs w:val="24"/>
        </w:rPr>
        <w:t xml:space="preserve"> a expansão dos povos e a concretização de seus direitos com </w:t>
      </w:r>
      <w:r w:rsidR="002C047A">
        <w:rPr>
          <w:rFonts w:ascii="Times New Roman" w:hAnsi="Times New Roman" w:cs="Times New Roman"/>
          <w:sz w:val="24"/>
          <w:szCs w:val="24"/>
        </w:rPr>
        <w:t>a evolução da sociedade</w:t>
      </w:r>
      <w:r>
        <w:rPr>
          <w:rFonts w:ascii="Times New Roman" w:hAnsi="Times New Roman" w:cs="Times New Roman"/>
          <w:sz w:val="24"/>
          <w:szCs w:val="24"/>
        </w:rPr>
        <w:t>, principalmente com a crescente mudança na estrutura socioeconômica e cultural. O trabalho subordinado surge somente na história ocidental, como elemento relevante na Idade Moderna, numa transição nos finais da Idade Média com a expulsão dos servos da gleba rompendo essa relação servil, lançando no meio social um trabalhador juridicamente livre.</w:t>
      </w:r>
    </w:p>
    <w:p w:rsidR="003B1FE2" w:rsidRDefault="003B1FE2" w:rsidP="004D57F1">
      <w:pPr>
        <w:pStyle w:val="PargrafodaLista"/>
        <w:ind w:left="0"/>
        <w:jc w:val="both"/>
        <w:rPr>
          <w:rFonts w:ascii="Times New Roman" w:hAnsi="Times New Roman" w:cs="Times New Roman"/>
          <w:sz w:val="24"/>
          <w:szCs w:val="24"/>
        </w:rPr>
      </w:pPr>
    </w:p>
    <w:p w:rsidR="00EB2974" w:rsidRDefault="00EB2974" w:rsidP="00A427BE">
      <w:pPr>
        <w:pStyle w:val="PargrafodaLista"/>
        <w:ind w:left="0" w:firstLine="851"/>
        <w:jc w:val="both"/>
        <w:rPr>
          <w:rFonts w:ascii="Times New Roman" w:hAnsi="Times New Roman" w:cs="Times New Roman"/>
          <w:sz w:val="24"/>
          <w:szCs w:val="24"/>
        </w:rPr>
      </w:pPr>
      <w:r>
        <w:rPr>
          <w:rFonts w:ascii="Times New Roman" w:hAnsi="Times New Roman" w:cs="Times New Roman"/>
          <w:sz w:val="24"/>
          <w:szCs w:val="24"/>
        </w:rPr>
        <w:t>Segundo Mauricio Godinho</w:t>
      </w:r>
      <w:r w:rsidR="00AE2342">
        <w:rPr>
          <w:rFonts w:ascii="Times New Roman" w:hAnsi="Times New Roman" w:cs="Times New Roman"/>
          <w:sz w:val="24"/>
          <w:szCs w:val="24"/>
        </w:rPr>
        <w:t xml:space="preserve"> Delgado</w:t>
      </w:r>
      <w:r>
        <w:rPr>
          <w:rFonts w:ascii="Times New Roman" w:hAnsi="Times New Roman" w:cs="Times New Roman"/>
          <w:sz w:val="24"/>
          <w:szCs w:val="24"/>
        </w:rPr>
        <w:t>:</w:t>
      </w:r>
    </w:p>
    <w:p w:rsidR="004047D3" w:rsidRDefault="007A7839" w:rsidP="004047D3">
      <w:pPr>
        <w:autoSpaceDE w:val="0"/>
        <w:autoSpaceDN w:val="0"/>
        <w:adjustRightInd w:val="0"/>
        <w:spacing w:after="0" w:line="240" w:lineRule="auto"/>
        <w:ind w:left="2268"/>
        <w:jc w:val="both"/>
        <w:rPr>
          <w:rFonts w:ascii="Times New Roman" w:hAnsi="Times New Roman" w:cs="Times New Roman"/>
        </w:rPr>
      </w:pPr>
      <w:r>
        <w:rPr>
          <w:rFonts w:ascii="Times New Roman" w:hAnsi="Times New Roman" w:cs="Times New Roman"/>
        </w:rPr>
        <w:t>O elemento nuclear da relação empregatí</w:t>
      </w:r>
      <w:r w:rsidR="004047D3" w:rsidRPr="004047D3">
        <w:rPr>
          <w:rFonts w:ascii="Times New Roman" w:hAnsi="Times New Roman" w:cs="Times New Roman"/>
        </w:rPr>
        <w:t>cia (trabalho subordinado)</w:t>
      </w:r>
      <w:r>
        <w:rPr>
          <w:rFonts w:ascii="Times New Roman" w:hAnsi="Times New Roman" w:cs="Times New Roman"/>
        </w:rPr>
        <w:t xml:space="preserve"> somente surgiria, entretanto, séculos apos a crescente destruiçã</w:t>
      </w:r>
      <w:r w:rsidR="004047D3" w:rsidRPr="004047D3">
        <w:rPr>
          <w:rFonts w:ascii="Times New Roman" w:hAnsi="Times New Roman" w:cs="Times New Roman"/>
        </w:rPr>
        <w:t xml:space="preserve">o das </w:t>
      </w:r>
      <w:r w:rsidR="004047D3">
        <w:rPr>
          <w:rFonts w:ascii="Times New Roman" w:hAnsi="Times New Roman" w:cs="Times New Roman"/>
        </w:rPr>
        <w:t xml:space="preserve">relações </w:t>
      </w:r>
      <w:r w:rsidR="004047D3" w:rsidRPr="004047D3">
        <w:rPr>
          <w:rFonts w:ascii="Times New Roman" w:hAnsi="Times New Roman" w:cs="Times New Roman"/>
        </w:rPr>
        <w:t>se</w:t>
      </w:r>
      <w:r>
        <w:rPr>
          <w:rFonts w:ascii="Times New Roman" w:hAnsi="Times New Roman" w:cs="Times New Roman"/>
        </w:rPr>
        <w:t>rvis. De fato, apenas já no perí</w:t>
      </w:r>
      <w:r w:rsidR="004047D3" w:rsidRPr="004047D3">
        <w:rPr>
          <w:rFonts w:ascii="Times New Roman" w:hAnsi="Times New Roman" w:cs="Times New Roman"/>
        </w:rPr>
        <w:t xml:space="preserve">odo da </w:t>
      </w:r>
      <w:r>
        <w:rPr>
          <w:rFonts w:ascii="Times New Roman" w:hAnsi="Times New Roman" w:cs="Times New Roman"/>
          <w:i/>
          <w:iCs/>
        </w:rPr>
        <w:t>Revoluçã</w:t>
      </w:r>
      <w:r w:rsidR="004047D3" w:rsidRPr="004047D3">
        <w:rPr>
          <w:rFonts w:ascii="Times New Roman" w:hAnsi="Times New Roman" w:cs="Times New Roman"/>
          <w:i/>
          <w:iCs/>
        </w:rPr>
        <w:t xml:space="preserve">o Industrial </w:t>
      </w:r>
      <w:r w:rsidR="004047D3" w:rsidRPr="004047D3">
        <w:rPr>
          <w:rFonts w:ascii="Times New Roman" w:hAnsi="Times New Roman" w:cs="Times New Roman"/>
        </w:rPr>
        <w:t>e que esse</w:t>
      </w:r>
      <w:r w:rsidR="004047D3">
        <w:rPr>
          <w:rFonts w:ascii="Times New Roman" w:hAnsi="Times New Roman" w:cs="Times New Roman"/>
        </w:rPr>
        <w:t xml:space="preserve"> </w:t>
      </w:r>
      <w:r w:rsidR="004047D3" w:rsidRPr="004047D3">
        <w:rPr>
          <w:rFonts w:ascii="Times New Roman" w:hAnsi="Times New Roman" w:cs="Times New Roman"/>
        </w:rPr>
        <w:t>trabalhador seria reconectado, de modo permanente, ao sistema produtivo,</w:t>
      </w:r>
      <w:r w:rsidR="004047D3">
        <w:rPr>
          <w:rFonts w:ascii="Times New Roman" w:hAnsi="Times New Roman" w:cs="Times New Roman"/>
        </w:rPr>
        <w:t xml:space="preserve"> </w:t>
      </w:r>
      <w:r>
        <w:rPr>
          <w:rFonts w:ascii="Times New Roman" w:hAnsi="Times New Roman" w:cs="Times New Roman"/>
        </w:rPr>
        <w:t>através de uma relaçã</w:t>
      </w:r>
      <w:r w:rsidR="004047D3" w:rsidRPr="004047D3">
        <w:rPr>
          <w:rFonts w:ascii="Times New Roman" w:hAnsi="Times New Roman" w:cs="Times New Roman"/>
        </w:rPr>
        <w:t>o de produ</w:t>
      </w:r>
      <w:r>
        <w:rPr>
          <w:rFonts w:ascii="Times New Roman" w:hAnsi="Times New Roman" w:cs="Times New Roman"/>
        </w:rPr>
        <w:t>ção inovadora, há</w:t>
      </w:r>
      <w:r w:rsidR="004047D3" w:rsidRPr="004047D3">
        <w:rPr>
          <w:rFonts w:ascii="Times New Roman" w:hAnsi="Times New Roman" w:cs="Times New Roman"/>
        </w:rPr>
        <w:t>bil a combinar liberdade</w:t>
      </w:r>
      <w:r w:rsidR="004047D3">
        <w:rPr>
          <w:rFonts w:ascii="Times New Roman" w:hAnsi="Times New Roman" w:cs="Times New Roman"/>
        </w:rPr>
        <w:t xml:space="preserve"> </w:t>
      </w:r>
      <w:r>
        <w:rPr>
          <w:rFonts w:ascii="Times New Roman" w:hAnsi="Times New Roman" w:cs="Times New Roman"/>
        </w:rPr>
        <w:t>(ou melhor, separaçã</w:t>
      </w:r>
      <w:r w:rsidR="004047D3" w:rsidRPr="004047D3">
        <w:rPr>
          <w:rFonts w:ascii="Times New Roman" w:hAnsi="Times New Roman" w:cs="Times New Roman"/>
        </w:rPr>
        <w:t>o em face dos meios de prod</w:t>
      </w:r>
      <w:r>
        <w:rPr>
          <w:rFonts w:ascii="Times New Roman" w:hAnsi="Times New Roman" w:cs="Times New Roman"/>
        </w:rPr>
        <w:t>ução e seu titular) e subordinaçã</w:t>
      </w:r>
      <w:r w:rsidR="004047D3" w:rsidRPr="004047D3">
        <w:rPr>
          <w:rFonts w:ascii="Times New Roman" w:hAnsi="Times New Roman" w:cs="Times New Roman"/>
        </w:rPr>
        <w:t>o.</w:t>
      </w:r>
      <w:r w:rsidR="004047D3">
        <w:rPr>
          <w:rFonts w:ascii="Times New Roman" w:hAnsi="Times New Roman" w:cs="Times New Roman"/>
        </w:rPr>
        <w:t xml:space="preserve"> </w:t>
      </w:r>
      <w:r w:rsidR="004047D3" w:rsidRPr="004047D3">
        <w:rPr>
          <w:rFonts w:ascii="Times New Roman" w:hAnsi="Times New Roman" w:cs="Times New Roman"/>
        </w:rPr>
        <w:t>Trabalha</w:t>
      </w:r>
      <w:r>
        <w:rPr>
          <w:rFonts w:ascii="Times New Roman" w:hAnsi="Times New Roman" w:cs="Times New Roman"/>
        </w:rPr>
        <w:t>dor separado dos meios de produçã</w:t>
      </w:r>
      <w:r w:rsidR="004047D3" w:rsidRPr="004047D3">
        <w:rPr>
          <w:rFonts w:ascii="Times New Roman" w:hAnsi="Times New Roman" w:cs="Times New Roman"/>
        </w:rPr>
        <w:t>o (portanto juridicamente</w:t>
      </w:r>
      <w:r w:rsidR="004047D3">
        <w:rPr>
          <w:rFonts w:ascii="Times New Roman" w:hAnsi="Times New Roman" w:cs="Times New Roman"/>
        </w:rPr>
        <w:t xml:space="preserve"> </w:t>
      </w:r>
      <w:r w:rsidR="004047D3" w:rsidRPr="004047D3">
        <w:rPr>
          <w:rFonts w:ascii="Times New Roman" w:hAnsi="Times New Roman" w:cs="Times New Roman"/>
        </w:rPr>
        <w:t>livre), mas subordinad</w:t>
      </w:r>
      <w:r>
        <w:rPr>
          <w:rFonts w:ascii="Times New Roman" w:hAnsi="Times New Roman" w:cs="Times New Roman"/>
        </w:rPr>
        <w:t>o no âmbito da relação empregatí</w:t>
      </w:r>
      <w:r w:rsidR="004047D3" w:rsidRPr="004047D3">
        <w:rPr>
          <w:rFonts w:ascii="Times New Roman" w:hAnsi="Times New Roman" w:cs="Times New Roman"/>
        </w:rPr>
        <w:t>cia ao pro</w:t>
      </w:r>
      <w:r>
        <w:rPr>
          <w:rFonts w:ascii="Times New Roman" w:hAnsi="Times New Roman" w:cs="Times New Roman"/>
        </w:rPr>
        <w:t>prietá</w:t>
      </w:r>
      <w:r w:rsidR="004047D3" w:rsidRPr="004047D3">
        <w:rPr>
          <w:rFonts w:ascii="Times New Roman" w:hAnsi="Times New Roman" w:cs="Times New Roman"/>
        </w:rPr>
        <w:t>rio (ou</w:t>
      </w:r>
      <w:r w:rsidR="004047D3">
        <w:rPr>
          <w:rFonts w:ascii="Times New Roman" w:hAnsi="Times New Roman" w:cs="Times New Roman"/>
        </w:rPr>
        <w:t xml:space="preserve"> </w:t>
      </w:r>
      <w:r w:rsidR="004047D3" w:rsidRPr="004047D3">
        <w:rPr>
          <w:rFonts w:ascii="Times New Roman" w:hAnsi="Times New Roman" w:cs="Times New Roman"/>
        </w:rPr>
        <w:t>possuidor, a qualquer titulo) desses mesmos meios produtivos — eis a nova</w:t>
      </w:r>
      <w:r w:rsidR="004047D3">
        <w:rPr>
          <w:rFonts w:ascii="Times New Roman" w:hAnsi="Times New Roman" w:cs="Times New Roman"/>
        </w:rPr>
        <w:t xml:space="preserve"> </w:t>
      </w:r>
      <w:r>
        <w:rPr>
          <w:rFonts w:ascii="Times New Roman" w:hAnsi="Times New Roman" w:cs="Times New Roman"/>
        </w:rPr>
        <w:t>equação jurídica do sistema produtivo dos ú</w:t>
      </w:r>
      <w:r w:rsidR="004047D3" w:rsidRPr="004047D3">
        <w:rPr>
          <w:rFonts w:ascii="Times New Roman" w:hAnsi="Times New Roman" w:cs="Times New Roman"/>
        </w:rPr>
        <w:t xml:space="preserve">ltimos dois </w:t>
      </w:r>
      <w:r w:rsidR="00AE2342">
        <w:rPr>
          <w:rFonts w:ascii="Times New Roman" w:hAnsi="Times New Roman" w:cs="Times New Roman"/>
        </w:rPr>
        <w:t>séculos (</w:t>
      </w:r>
      <w:r w:rsidR="00061252">
        <w:rPr>
          <w:rFonts w:ascii="Times New Roman" w:hAnsi="Times New Roman" w:cs="Times New Roman"/>
        </w:rPr>
        <w:t>DELGADO</w:t>
      </w:r>
      <w:r w:rsidR="00AE2342">
        <w:rPr>
          <w:rFonts w:ascii="Times New Roman" w:hAnsi="Times New Roman" w:cs="Times New Roman"/>
        </w:rPr>
        <w:t>, 2015, p.91</w:t>
      </w:r>
      <w:r w:rsidR="0092270A">
        <w:rPr>
          <w:rFonts w:ascii="Times New Roman" w:hAnsi="Times New Roman" w:cs="Times New Roman"/>
        </w:rPr>
        <w:t>)</w:t>
      </w:r>
    </w:p>
    <w:p w:rsidR="00827BCD" w:rsidRPr="004047D3" w:rsidRDefault="00827BCD" w:rsidP="004047D3">
      <w:pPr>
        <w:autoSpaceDE w:val="0"/>
        <w:autoSpaceDN w:val="0"/>
        <w:adjustRightInd w:val="0"/>
        <w:spacing w:after="0" w:line="240" w:lineRule="auto"/>
        <w:ind w:left="2268"/>
        <w:jc w:val="both"/>
        <w:rPr>
          <w:rFonts w:ascii="Times New Roman" w:hAnsi="Times New Roman" w:cs="Times New Roman"/>
        </w:rPr>
      </w:pPr>
    </w:p>
    <w:p w:rsidR="00EB2974" w:rsidRDefault="00EB2974" w:rsidP="000400F1">
      <w:pPr>
        <w:pStyle w:val="PargrafodaLista"/>
        <w:spacing w:after="0" w:line="240" w:lineRule="auto"/>
        <w:ind w:left="0" w:firstLine="851"/>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A palavra trabalho deriva da palavra </w:t>
      </w:r>
      <w:r w:rsidR="003B1FE2">
        <w:rPr>
          <w:rFonts w:ascii="Times New Roman" w:hAnsi="Times New Roman" w:cs="Times New Roman"/>
          <w:sz w:val="24"/>
          <w:szCs w:val="24"/>
        </w:rPr>
        <w:t xml:space="preserve">latim </w:t>
      </w:r>
      <w:r>
        <w:rPr>
          <w:rFonts w:ascii="Times New Roman" w:hAnsi="Times New Roman" w:cs="Times New Roman"/>
          <w:sz w:val="24"/>
          <w:szCs w:val="24"/>
        </w:rPr>
        <w:t>“tripalium”</w:t>
      </w:r>
      <w:r w:rsidR="003B1FE2">
        <w:rPr>
          <w:rFonts w:ascii="Times New Roman" w:hAnsi="Times New Roman" w:cs="Times New Roman"/>
          <w:sz w:val="24"/>
          <w:szCs w:val="24"/>
        </w:rPr>
        <w:t xml:space="preserve"> </w:t>
      </w:r>
      <w:r w:rsidR="00412092">
        <w:rPr>
          <w:rFonts w:ascii="Arial" w:hAnsi="Arial" w:cs="Arial"/>
          <w:color w:val="252525"/>
          <w:sz w:val="16"/>
          <w:szCs w:val="16"/>
          <w:shd w:val="clear" w:color="auto" w:fill="FFFFFF"/>
        </w:rPr>
        <w:t>(</w:t>
      </w:r>
      <w:r w:rsidR="00412092" w:rsidRPr="00412092">
        <w:rPr>
          <w:rFonts w:ascii="Times New Roman" w:hAnsi="Times New Roman" w:cs="Times New Roman"/>
          <w:sz w:val="24"/>
          <w:szCs w:val="24"/>
          <w:shd w:val="clear" w:color="auto" w:fill="FFFFFF"/>
        </w:rPr>
        <w:t>em</w:t>
      </w:r>
      <w:r w:rsidR="00412092" w:rsidRPr="00412092">
        <w:rPr>
          <w:rStyle w:val="apple-converted-space"/>
          <w:rFonts w:ascii="Times New Roman" w:hAnsi="Times New Roman" w:cs="Times New Roman"/>
          <w:sz w:val="24"/>
          <w:szCs w:val="24"/>
          <w:shd w:val="clear" w:color="auto" w:fill="FFFFFF"/>
        </w:rPr>
        <w:t> </w:t>
      </w:r>
      <w:hyperlink r:id="rId8" w:tooltip="Latim" w:history="1">
        <w:r w:rsidR="00412092" w:rsidRPr="00412092">
          <w:rPr>
            <w:rStyle w:val="Hyperlink"/>
            <w:rFonts w:ascii="Times New Roman" w:hAnsi="Times New Roman" w:cs="Times New Roman"/>
            <w:color w:val="auto"/>
            <w:sz w:val="24"/>
            <w:szCs w:val="24"/>
            <w:shd w:val="clear" w:color="auto" w:fill="FFFFFF"/>
          </w:rPr>
          <w:t>latim</w:t>
        </w:r>
      </w:hyperlink>
      <w:r w:rsidR="00412092" w:rsidRPr="00412092">
        <w:rPr>
          <w:rFonts w:ascii="Times New Roman" w:hAnsi="Times New Roman" w:cs="Times New Roman"/>
          <w:sz w:val="24"/>
          <w:szCs w:val="24"/>
          <w:shd w:val="clear" w:color="auto" w:fill="FFFFFF"/>
        </w:rPr>
        <w:t>:</w:t>
      </w:r>
      <w:r w:rsidR="00412092" w:rsidRPr="00412092">
        <w:rPr>
          <w:rStyle w:val="apple-converted-space"/>
          <w:rFonts w:ascii="Times New Roman" w:hAnsi="Times New Roman" w:cs="Times New Roman"/>
          <w:sz w:val="24"/>
          <w:szCs w:val="24"/>
          <w:shd w:val="clear" w:color="auto" w:fill="FFFFFF"/>
        </w:rPr>
        <w:t> </w:t>
      </w:r>
      <w:r w:rsidR="00412092" w:rsidRPr="00412092">
        <w:rPr>
          <w:rFonts w:ascii="Times New Roman" w:hAnsi="Times New Roman" w:cs="Times New Roman"/>
          <w:i/>
          <w:iCs/>
          <w:sz w:val="24"/>
          <w:szCs w:val="24"/>
          <w:shd w:val="clear" w:color="auto" w:fill="FFFFFF"/>
          <w:lang w:val="la-Latn"/>
        </w:rPr>
        <w:t>Tripalium</w:t>
      </w:r>
      <w:r w:rsidR="00412092" w:rsidRPr="00412092">
        <w:rPr>
          <w:rFonts w:ascii="Times New Roman" w:hAnsi="Times New Roman" w:cs="Times New Roman"/>
          <w:sz w:val="24"/>
          <w:szCs w:val="24"/>
          <w:shd w:val="clear" w:color="auto" w:fill="FFFFFF"/>
        </w:rPr>
        <w:t>) era um instrumento feito de três paus aguçados, algumas vezes ainda munidos de pontas de ferro, no qual os agricultores bateriam o trigo, as espigas de milho, para rasgá-los, esfiapá-los. A maioria dos dicionários, contudo, registra tripálio apenas como instrumento de tortura, o que teria sido originalmente, ou se tornado depois</w:t>
      </w:r>
      <w:r w:rsidR="0097665E">
        <w:rPr>
          <w:rFonts w:ascii="Times New Roman" w:hAnsi="Times New Roman" w:cs="Times New Roman"/>
          <w:sz w:val="24"/>
          <w:szCs w:val="24"/>
          <w:shd w:val="clear" w:color="auto" w:fill="FFFFFF"/>
        </w:rPr>
        <w:t xml:space="preserve"> ²</w:t>
      </w:r>
      <w:r w:rsidR="00412092">
        <w:rPr>
          <w:rFonts w:ascii="Times New Roman" w:hAnsi="Times New Roman" w:cs="Times New Roman"/>
          <w:sz w:val="24"/>
          <w:szCs w:val="24"/>
          <w:shd w:val="clear" w:color="auto" w:fill="FFFFFF"/>
        </w:rPr>
        <w:t>.</w:t>
      </w:r>
    </w:p>
    <w:p w:rsidR="00430346" w:rsidRDefault="00430346" w:rsidP="000400F1">
      <w:pPr>
        <w:pStyle w:val="PargrafodaLista"/>
        <w:spacing w:after="0" w:line="240" w:lineRule="auto"/>
        <w:ind w:left="0" w:firstLine="851"/>
        <w:jc w:val="both"/>
        <w:rPr>
          <w:rFonts w:ascii="Times New Roman" w:hAnsi="Times New Roman" w:cs="Times New Roman"/>
          <w:sz w:val="24"/>
          <w:szCs w:val="24"/>
          <w:shd w:val="clear" w:color="auto" w:fill="FFFFFF"/>
        </w:rPr>
      </w:pPr>
    </w:p>
    <w:p w:rsidR="00430346" w:rsidRPr="00430346" w:rsidRDefault="0097665E" w:rsidP="00430346">
      <w:pPr>
        <w:rPr>
          <w:rFonts w:ascii="Times New Roman" w:hAnsi="Times New Roman" w:cs="Times New Roman"/>
        </w:rPr>
      </w:pPr>
      <w:r>
        <w:rPr>
          <w:rStyle w:val="Refdenotaderodap"/>
          <w:rFonts w:ascii="Times New Roman" w:hAnsi="Times New Roman" w:cs="Times New Roman"/>
        </w:rPr>
        <w:t>2</w:t>
      </w:r>
      <w:r w:rsidR="00430346" w:rsidRPr="000400F1">
        <w:rPr>
          <w:rFonts w:ascii="Times New Roman" w:hAnsi="Times New Roman" w:cs="Times New Roman"/>
        </w:rPr>
        <w:t xml:space="preserve"> </w:t>
      </w:r>
      <w:r w:rsidR="00430346" w:rsidRPr="000400F1">
        <w:rPr>
          <w:rStyle w:val="apple-converted-space"/>
          <w:rFonts w:ascii="Times New Roman" w:hAnsi="Times New Roman" w:cs="Times New Roman"/>
          <w:shd w:val="clear" w:color="auto" w:fill="FFFFFF"/>
        </w:rPr>
        <w:t> </w:t>
      </w:r>
      <w:hyperlink r:id="rId9" w:history="1">
        <w:r w:rsidR="00430346" w:rsidRPr="000400F1">
          <w:rPr>
            <w:rStyle w:val="Hyperlink"/>
            <w:rFonts w:ascii="Times New Roman" w:hAnsi="Times New Roman" w:cs="Times New Roman"/>
            <w:color w:val="auto"/>
            <w:shd w:val="clear" w:color="auto" w:fill="FFFFFF"/>
          </w:rPr>
          <w:t>Tripálio</w:t>
        </w:r>
      </w:hyperlink>
      <w:r w:rsidR="00430346" w:rsidRPr="000400F1">
        <w:rPr>
          <w:rStyle w:val="apple-converted-space"/>
          <w:rFonts w:ascii="Times New Roman" w:hAnsi="Times New Roman" w:cs="Times New Roman"/>
          <w:shd w:val="clear" w:color="auto" w:fill="FFFFFF"/>
        </w:rPr>
        <w:t> </w:t>
      </w:r>
      <w:r w:rsidR="00430346" w:rsidRPr="000400F1">
        <w:rPr>
          <w:rStyle w:val="reference-text"/>
          <w:rFonts w:ascii="Times New Roman" w:hAnsi="Times New Roman" w:cs="Times New Roman"/>
          <w:shd w:val="clear" w:color="auto" w:fill="FFFFFF"/>
        </w:rPr>
        <w:t xml:space="preserve">Priberam. Visitado em 07-11-2014. Disponível em </w:t>
      </w:r>
      <w:hyperlink r:id="rId10" w:history="1">
        <w:r w:rsidR="00430346" w:rsidRPr="000400F1">
          <w:rPr>
            <w:rStyle w:val="Hyperlink"/>
            <w:rFonts w:ascii="Times New Roman" w:hAnsi="Times New Roman" w:cs="Times New Roman"/>
            <w:color w:val="auto"/>
          </w:rPr>
          <w:t>https://pt.wikipedia.org/wiki/Trip%C3%A1lio</w:t>
        </w:r>
      </w:hyperlink>
      <w:r w:rsidR="00430346" w:rsidRPr="000400F1">
        <w:rPr>
          <w:rFonts w:ascii="Times New Roman" w:hAnsi="Times New Roman" w:cs="Times New Roman"/>
        </w:rPr>
        <w:t>. Acesso em 15 de Julho 2015</w:t>
      </w:r>
      <w:r w:rsidR="00430346">
        <w:rPr>
          <w:rFonts w:ascii="Times New Roman" w:hAnsi="Times New Roman" w:cs="Times New Roman"/>
        </w:rPr>
        <w:t>.</w:t>
      </w:r>
    </w:p>
    <w:p w:rsidR="000400F1" w:rsidRDefault="00412092" w:rsidP="000400F1">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Nota-se que desde os primórdios, o trabalho constitui-se uma forma de “escravidão”, ou seja, um cidadão sendo submisso ao outro, </w:t>
      </w:r>
      <w:r w:rsidR="00AE2342">
        <w:rPr>
          <w:rFonts w:ascii="Times New Roman" w:hAnsi="Times New Roman" w:cs="Times New Roman"/>
          <w:sz w:val="24"/>
          <w:szCs w:val="24"/>
        </w:rPr>
        <w:t xml:space="preserve">em decorrência dessa conexão histórica, material e lógica, entre o trabalho livre e subordinado, percebe-se que as relações jurídicas de servidão e escravidão são totalmente incompatíveis com os reais direitos dos trabalhadores. </w:t>
      </w:r>
    </w:p>
    <w:p w:rsidR="00061252" w:rsidRPr="000400F1" w:rsidRDefault="00AE2342" w:rsidP="0069743B">
      <w:pPr>
        <w:pStyle w:val="PargrafodaLista"/>
        <w:ind w:left="0" w:firstLine="851"/>
        <w:jc w:val="both"/>
        <w:rPr>
          <w:rFonts w:ascii="Times New Roman" w:hAnsi="Times New Roman" w:cs="Times New Roman"/>
          <w:sz w:val="24"/>
          <w:szCs w:val="24"/>
        </w:rPr>
      </w:pPr>
      <w:r>
        <w:rPr>
          <w:rFonts w:ascii="Times New Roman" w:hAnsi="Times New Roman" w:cs="Times New Roman"/>
          <w:sz w:val="24"/>
          <w:szCs w:val="24"/>
        </w:rPr>
        <w:t xml:space="preserve">Ademais, com a ruptura do sistema feudal, é que se inicia a Revolução Industrial, </w:t>
      </w:r>
      <w:r w:rsidR="00061252">
        <w:rPr>
          <w:rFonts w:ascii="Times New Roman" w:hAnsi="Times New Roman" w:cs="Times New Roman"/>
          <w:sz w:val="24"/>
          <w:szCs w:val="24"/>
        </w:rPr>
        <w:t xml:space="preserve">a partir deste momento, no século XVII, </w:t>
      </w:r>
      <w:r>
        <w:rPr>
          <w:rFonts w:ascii="Times New Roman" w:hAnsi="Times New Roman" w:cs="Times New Roman"/>
          <w:sz w:val="24"/>
          <w:szCs w:val="24"/>
        </w:rPr>
        <w:t>é que se tem o sistema produtivo derivado da mão de obra do trabalhador livre e assalariado. Nesse contexto, o Direito do Trabalho vive uma nov</w:t>
      </w:r>
      <w:r w:rsidR="00061252">
        <w:rPr>
          <w:rFonts w:ascii="Times New Roman" w:hAnsi="Times New Roman" w:cs="Times New Roman"/>
          <w:sz w:val="24"/>
          <w:szCs w:val="24"/>
        </w:rPr>
        <w:t>a fase, em que a relação de emprego se torna categoria dominante como modelo de vinculação do trabalhador junto ao sistema produtivo</w:t>
      </w:r>
      <w:r w:rsidR="002C047A">
        <w:rPr>
          <w:rFonts w:ascii="Times New Roman" w:hAnsi="Times New Roman" w:cs="Times New Roman"/>
          <w:sz w:val="24"/>
          <w:szCs w:val="24"/>
        </w:rPr>
        <w:t>,</w:t>
      </w:r>
      <w:r w:rsidR="00061252">
        <w:rPr>
          <w:rFonts w:ascii="Times New Roman" w:hAnsi="Times New Roman" w:cs="Times New Roman"/>
          <w:sz w:val="24"/>
          <w:szCs w:val="24"/>
        </w:rPr>
        <w:t xml:space="preserve"> ligados às transformações socioeconômicas e políticas da época. Conforme estabelece Mauricio Godinho Delgado:</w:t>
      </w:r>
    </w:p>
    <w:p w:rsidR="00061252" w:rsidRPr="00827BCD" w:rsidRDefault="00061252" w:rsidP="00061252">
      <w:pPr>
        <w:autoSpaceDE w:val="0"/>
        <w:autoSpaceDN w:val="0"/>
        <w:adjustRightInd w:val="0"/>
        <w:spacing w:after="0" w:line="240" w:lineRule="auto"/>
        <w:ind w:left="2268"/>
        <w:jc w:val="both"/>
        <w:rPr>
          <w:rFonts w:ascii="Times New Roman" w:hAnsi="Times New Roman" w:cs="Times New Roman"/>
        </w:rPr>
      </w:pPr>
      <w:r w:rsidRPr="00827BCD">
        <w:rPr>
          <w:rFonts w:ascii="Times New Roman" w:hAnsi="Times New Roman" w:cs="Times New Roman"/>
        </w:rPr>
        <w:t xml:space="preserve">O Direito do Trabalho é, pois, produto cultural do século XIX e das transformações econômico-sociais e políticas a li vivenciadas. Transformações todas que colocam a relação de trabalho subordinado como núcleo motor do processo produtivo característico daquela sociedade. </w:t>
      </w:r>
      <w:r w:rsidR="001A2422" w:rsidRPr="00827BCD">
        <w:rPr>
          <w:rFonts w:ascii="Times New Roman" w:hAnsi="Times New Roman" w:cs="Times New Roman"/>
        </w:rPr>
        <w:t>Em fins do século XVIII e durante o curso do século XIX é que se maturaram, na Europa e Estados Unidos, todas as condições fundamentais de formação do trabalho livre</w:t>
      </w:r>
      <w:r w:rsidR="001A2422">
        <w:rPr>
          <w:rFonts w:ascii="Times New Roman" w:hAnsi="Times New Roman" w:cs="Times New Roman"/>
        </w:rPr>
        <w:t>,</w:t>
      </w:r>
      <w:r w:rsidR="001A2422" w:rsidRPr="00827BCD">
        <w:rPr>
          <w:rFonts w:ascii="Times New Roman" w:hAnsi="Times New Roman" w:cs="Times New Roman"/>
        </w:rPr>
        <w:t xml:space="preserve"> mas subordinado e de concentração proletária.</w:t>
      </w:r>
      <w:r w:rsidRPr="00827BCD">
        <w:rPr>
          <w:rFonts w:ascii="Times New Roman" w:hAnsi="Times New Roman" w:cs="Times New Roman"/>
        </w:rPr>
        <w:t xml:space="preserve"> que propiciaram a emergência do Direto do Trabalho. (DELGADO, 2015, p. 91 e 92)</w:t>
      </w:r>
    </w:p>
    <w:p w:rsidR="00061252" w:rsidRDefault="00061252" w:rsidP="00061252">
      <w:pPr>
        <w:pStyle w:val="PargrafodaLista"/>
        <w:ind w:left="2268"/>
        <w:jc w:val="both"/>
        <w:rPr>
          <w:rFonts w:ascii="Times New Roman" w:hAnsi="Times New Roman" w:cs="Times New Roman"/>
        </w:rPr>
      </w:pPr>
    </w:p>
    <w:p w:rsidR="002C047A" w:rsidRPr="007302A1" w:rsidRDefault="007302A1" w:rsidP="002C047A">
      <w:pPr>
        <w:pStyle w:val="PargrafodaLista"/>
        <w:ind w:left="0" w:firstLine="851"/>
        <w:jc w:val="both"/>
        <w:rPr>
          <w:rFonts w:ascii="Times New Roman" w:hAnsi="Times New Roman" w:cs="Times New Roman"/>
          <w:sz w:val="24"/>
          <w:szCs w:val="24"/>
        </w:rPr>
      </w:pPr>
      <w:r>
        <w:rPr>
          <w:rFonts w:ascii="Times New Roman" w:hAnsi="Times New Roman" w:cs="Times New Roman"/>
          <w:sz w:val="24"/>
          <w:szCs w:val="24"/>
        </w:rPr>
        <w:t xml:space="preserve">Nessa época </w:t>
      </w:r>
      <w:r w:rsidR="002C047A" w:rsidRPr="007302A1">
        <w:rPr>
          <w:rFonts w:ascii="Times New Roman" w:hAnsi="Times New Roman" w:cs="Times New Roman"/>
          <w:sz w:val="24"/>
          <w:szCs w:val="24"/>
        </w:rPr>
        <w:t>nasce uma causa jurídica, quando os trabalhadores começam a reivindicar por melhores condições de</w:t>
      </w:r>
      <w:r w:rsidR="00EE0383" w:rsidRPr="007302A1">
        <w:rPr>
          <w:rFonts w:ascii="Times New Roman" w:hAnsi="Times New Roman" w:cs="Times New Roman"/>
          <w:sz w:val="24"/>
          <w:szCs w:val="24"/>
        </w:rPr>
        <w:t xml:space="preserve"> trabalhos, salários, jornada de trabalho, exploração de menores e mulheres, e o</w:t>
      </w:r>
      <w:r w:rsidR="002C047A" w:rsidRPr="007302A1">
        <w:rPr>
          <w:rFonts w:ascii="Times New Roman" w:hAnsi="Times New Roman" w:cs="Times New Roman"/>
          <w:sz w:val="24"/>
          <w:szCs w:val="24"/>
        </w:rPr>
        <w:t xml:space="preserve"> </w:t>
      </w:r>
      <w:r w:rsidR="00EE0383" w:rsidRPr="007302A1">
        <w:rPr>
          <w:rFonts w:ascii="Times New Roman" w:hAnsi="Times New Roman" w:cs="Times New Roman"/>
          <w:sz w:val="24"/>
          <w:szCs w:val="24"/>
        </w:rPr>
        <w:t>desemprego pela inserção das máquinas substituindo os trabalhadores nas fábricas. O Estado, por sua vez, passou a ser intervencionista nas relações de trabalho.</w:t>
      </w:r>
    </w:p>
    <w:p w:rsidR="00C77B72" w:rsidRDefault="00C77B72" w:rsidP="002C047A">
      <w:pPr>
        <w:pStyle w:val="PargrafodaLista"/>
        <w:ind w:left="0" w:firstLine="851"/>
        <w:jc w:val="both"/>
        <w:rPr>
          <w:rFonts w:ascii="Times New Roman" w:hAnsi="Times New Roman" w:cs="Times New Roman"/>
        </w:rPr>
      </w:pPr>
    </w:p>
    <w:p w:rsidR="00EE0383" w:rsidRPr="007302A1" w:rsidRDefault="00EE0383" w:rsidP="007302A1">
      <w:pPr>
        <w:pStyle w:val="PargrafodaLista"/>
        <w:ind w:left="0" w:firstLine="851"/>
        <w:jc w:val="both"/>
        <w:rPr>
          <w:rFonts w:ascii="Times New Roman" w:hAnsi="Times New Roman" w:cs="Times New Roman"/>
        </w:rPr>
      </w:pPr>
      <w:r>
        <w:rPr>
          <w:rFonts w:ascii="Times New Roman" w:hAnsi="Times New Roman" w:cs="Times New Roman"/>
        </w:rPr>
        <w:t>Segundo Sérgio Pinto Martins:</w:t>
      </w:r>
    </w:p>
    <w:p w:rsidR="00EE0383" w:rsidRDefault="00EE0383" w:rsidP="00444DB6">
      <w:pPr>
        <w:autoSpaceDE w:val="0"/>
        <w:autoSpaceDN w:val="0"/>
        <w:adjustRightInd w:val="0"/>
        <w:spacing w:after="0" w:line="240" w:lineRule="auto"/>
        <w:ind w:left="2268"/>
        <w:jc w:val="both"/>
        <w:rPr>
          <w:rFonts w:ascii="Times New Roman" w:hAnsi="Times New Roman" w:cs="Times New Roman"/>
        </w:rPr>
      </w:pPr>
      <w:r w:rsidRPr="00444DB6">
        <w:rPr>
          <w:rFonts w:ascii="Times New Roman" w:hAnsi="Times New Roman" w:cs="Times New Roman"/>
        </w:rPr>
        <w:t>Passa, portanto, a haver um intervencionismo do Estado, principalmente para realizar</w:t>
      </w:r>
      <w:r w:rsidR="00444DB6">
        <w:rPr>
          <w:rFonts w:ascii="Times New Roman" w:hAnsi="Times New Roman" w:cs="Times New Roman"/>
        </w:rPr>
        <w:t xml:space="preserve"> </w:t>
      </w:r>
      <w:r w:rsidRPr="00444DB6">
        <w:rPr>
          <w:rFonts w:ascii="Times New Roman" w:hAnsi="Times New Roman" w:cs="Times New Roman"/>
        </w:rPr>
        <w:t>o bem-es</w:t>
      </w:r>
      <w:r w:rsidR="007302A1">
        <w:rPr>
          <w:rFonts w:ascii="Times New Roman" w:hAnsi="Times New Roman" w:cs="Times New Roman"/>
        </w:rPr>
        <w:t>tar social e melhorar as condiçõ</w:t>
      </w:r>
      <w:r w:rsidRPr="00444DB6">
        <w:rPr>
          <w:rFonts w:ascii="Times New Roman" w:hAnsi="Times New Roman" w:cs="Times New Roman"/>
        </w:rPr>
        <w:t>es de trabalho. O trabalhador passa a ser</w:t>
      </w:r>
      <w:r w:rsidR="00444DB6">
        <w:rPr>
          <w:rFonts w:ascii="Times New Roman" w:hAnsi="Times New Roman" w:cs="Times New Roman"/>
        </w:rPr>
        <w:t xml:space="preserve"> </w:t>
      </w:r>
      <w:r w:rsidR="007302A1">
        <w:rPr>
          <w:rFonts w:ascii="Times New Roman" w:hAnsi="Times New Roman" w:cs="Times New Roman"/>
        </w:rPr>
        <w:t>protegido jurí</w:t>
      </w:r>
      <w:r w:rsidRPr="00444DB6">
        <w:rPr>
          <w:rFonts w:ascii="Times New Roman" w:hAnsi="Times New Roman" w:cs="Times New Roman"/>
        </w:rPr>
        <w:t>dica e economicamente. E como afirma Galart</w:t>
      </w:r>
      <w:r w:rsidR="007302A1">
        <w:rPr>
          <w:rFonts w:ascii="Times New Roman" w:hAnsi="Times New Roman" w:cs="Times New Roman"/>
        </w:rPr>
        <w:t xml:space="preserve"> </w:t>
      </w:r>
      <w:r w:rsidRPr="00444DB6">
        <w:rPr>
          <w:rFonts w:ascii="Times New Roman" w:hAnsi="Times New Roman" w:cs="Times New Roman"/>
        </w:rPr>
        <w:t xml:space="preserve">Folch (1936:16): a </w:t>
      </w:r>
      <w:r w:rsidR="00444DB6">
        <w:rPr>
          <w:rFonts w:ascii="Times New Roman" w:hAnsi="Times New Roman" w:cs="Times New Roman"/>
        </w:rPr>
        <w:t xml:space="preserve">legislação </w:t>
      </w:r>
      <w:r w:rsidRPr="00444DB6">
        <w:rPr>
          <w:rFonts w:ascii="Times New Roman" w:hAnsi="Times New Roman" w:cs="Times New Roman"/>
        </w:rPr>
        <w:t>do trabalho d</w:t>
      </w:r>
      <w:r w:rsidR="007302A1">
        <w:rPr>
          <w:rFonts w:ascii="Times New Roman" w:hAnsi="Times New Roman" w:cs="Times New Roman"/>
        </w:rPr>
        <w:t>eve assegurar superioridade jurídica ao empregado em razã</w:t>
      </w:r>
      <w:r w:rsidRPr="00444DB6">
        <w:rPr>
          <w:rFonts w:ascii="Times New Roman" w:hAnsi="Times New Roman" w:cs="Times New Roman"/>
        </w:rPr>
        <w:t>o da sua inferioridade</w:t>
      </w:r>
      <w:r w:rsidR="00444DB6">
        <w:rPr>
          <w:rFonts w:ascii="Times New Roman" w:hAnsi="Times New Roman" w:cs="Times New Roman"/>
        </w:rPr>
        <w:t xml:space="preserve"> </w:t>
      </w:r>
      <w:r w:rsidR="007302A1">
        <w:rPr>
          <w:rFonts w:ascii="Times New Roman" w:hAnsi="Times New Roman" w:cs="Times New Roman"/>
        </w:rPr>
        <w:t>econô</w:t>
      </w:r>
      <w:r w:rsidRPr="00444DB6">
        <w:rPr>
          <w:rFonts w:ascii="Times New Roman" w:hAnsi="Times New Roman" w:cs="Times New Roman"/>
        </w:rPr>
        <w:t>mica. A l</w:t>
      </w:r>
      <w:r w:rsidR="007302A1">
        <w:rPr>
          <w:rFonts w:ascii="Times New Roman" w:hAnsi="Times New Roman" w:cs="Times New Roman"/>
        </w:rPr>
        <w:t>ei passa a estabelecer normas mínimas sobre condiçõ</w:t>
      </w:r>
      <w:r w:rsidRPr="00444DB6">
        <w:rPr>
          <w:rFonts w:ascii="Times New Roman" w:hAnsi="Times New Roman" w:cs="Times New Roman"/>
        </w:rPr>
        <w:t>es de trabalho,</w:t>
      </w:r>
      <w:r w:rsidR="007302A1">
        <w:rPr>
          <w:rFonts w:ascii="Times New Roman" w:hAnsi="Times New Roman" w:cs="Times New Roman"/>
        </w:rPr>
        <w:t xml:space="preserve"> </w:t>
      </w:r>
      <w:r w:rsidRPr="00444DB6">
        <w:rPr>
          <w:rFonts w:ascii="Times New Roman" w:hAnsi="Times New Roman" w:cs="Times New Roman"/>
        </w:rPr>
        <w:t>que devem ser respeitadas pelo empregador.</w:t>
      </w:r>
      <w:r w:rsidR="007302A1">
        <w:rPr>
          <w:rFonts w:ascii="Times New Roman" w:hAnsi="Times New Roman" w:cs="Times New Roman"/>
        </w:rPr>
        <w:t xml:space="preserve"> (</w:t>
      </w:r>
      <w:r w:rsidR="00444DB6" w:rsidRPr="00444DB6">
        <w:rPr>
          <w:rFonts w:ascii="Times New Roman" w:hAnsi="Times New Roman" w:cs="Times New Roman"/>
        </w:rPr>
        <w:t>MARTINS, 2012, p.7)</w:t>
      </w:r>
    </w:p>
    <w:p w:rsidR="000066B7" w:rsidRDefault="000066B7" w:rsidP="00444DB6">
      <w:pPr>
        <w:autoSpaceDE w:val="0"/>
        <w:autoSpaceDN w:val="0"/>
        <w:adjustRightInd w:val="0"/>
        <w:spacing w:after="0" w:line="240" w:lineRule="auto"/>
        <w:ind w:left="2268"/>
        <w:jc w:val="both"/>
        <w:rPr>
          <w:rFonts w:ascii="Times New Roman" w:hAnsi="Times New Roman" w:cs="Times New Roman"/>
          <w:sz w:val="19"/>
          <w:szCs w:val="19"/>
        </w:rPr>
      </w:pPr>
    </w:p>
    <w:p w:rsidR="0077514C" w:rsidRDefault="0077514C" w:rsidP="0077514C">
      <w:pPr>
        <w:autoSpaceDE w:val="0"/>
        <w:autoSpaceDN w:val="0"/>
        <w:adjustRightInd w:val="0"/>
        <w:spacing w:after="0" w:line="240" w:lineRule="auto"/>
        <w:ind w:firstLine="851"/>
        <w:jc w:val="both"/>
        <w:rPr>
          <w:rFonts w:ascii="Times New Roman" w:hAnsi="Times New Roman" w:cs="Times New Roman"/>
          <w:sz w:val="24"/>
          <w:szCs w:val="24"/>
        </w:rPr>
      </w:pPr>
      <w:r w:rsidRPr="0077514C">
        <w:rPr>
          <w:rFonts w:ascii="Times New Roman" w:hAnsi="Times New Roman" w:cs="Times New Roman"/>
          <w:sz w:val="24"/>
          <w:szCs w:val="24"/>
        </w:rPr>
        <w:t>Ocorre que, no Brasil, a Constituição de 1934 é a primeira constituição brasileira a tratar especificamente do Direito do Trabalho, trazendo várias garantias aos trabalhadores como ison</w:t>
      </w:r>
      <w:r w:rsidR="00504C5A">
        <w:rPr>
          <w:rFonts w:ascii="Times New Roman" w:hAnsi="Times New Roman" w:cs="Times New Roman"/>
          <w:sz w:val="24"/>
          <w:szCs w:val="24"/>
        </w:rPr>
        <w:t>omia salarial, salário-mínimo</w:t>
      </w:r>
      <w:r w:rsidRPr="0077514C">
        <w:rPr>
          <w:rFonts w:ascii="Times New Roman" w:hAnsi="Times New Roman" w:cs="Times New Roman"/>
          <w:sz w:val="24"/>
          <w:szCs w:val="24"/>
        </w:rPr>
        <w:t>,</w:t>
      </w:r>
      <w:r w:rsidR="00504C5A">
        <w:rPr>
          <w:rFonts w:ascii="Times New Roman" w:hAnsi="Times New Roman" w:cs="Times New Roman"/>
          <w:sz w:val="24"/>
          <w:szCs w:val="24"/>
        </w:rPr>
        <w:t xml:space="preserve"> </w:t>
      </w:r>
      <w:r w:rsidRPr="0077514C">
        <w:rPr>
          <w:rFonts w:ascii="Times New Roman" w:hAnsi="Times New Roman" w:cs="Times New Roman"/>
          <w:sz w:val="24"/>
          <w:szCs w:val="24"/>
        </w:rPr>
        <w:t>proteção do trabalho da mulher e dos menores. Enfim,</w:t>
      </w:r>
      <w:r w:rsidR="00504C5A">
        <w:rPr>
          <w:rFonts w:ascii="Times New Roman" w:hAnsi="Times New Roman" w:cs="Times New Roman"/>
          <w:sz w:val="24"/>
          <w:szCs w:val="24"/>
        </w:rPr>
        <w:t xml:space="preserve"> </w:t>
      </w:r>
      <w:r w:rsidRPr="0077514C">
        <w:rPr>
          <w:rFonts w:ascii="Times New Roman" w:hAnsi="Times New Roman" w:cs="Times New Roman"/>
          <w:sz w:val="24"/>
          <w:szCs w:val="24"/>
        </w:rPr>
        <w:t>foram sendo criadas várias normas esparsas dos mais assuntos trabalhistas, como</w:t>
      </w:r>
      <w:r w:rsidR="00504C5A">
        <w:rPr>
          <w:rFonts w:ascii="Times New Roman" w:hAnsi="Times New Roman" w:cs="Times New Roman"/>
          <w:sz w:val="24"/>
          <w:szCs w:val="24"/>
        </w:rPr>
        <w:t xml:space="preserve"> é o exemplo d</w:t>
      </w:r>
      <w:r w:rsidRPr="0077514C">
        <w:rPr>
          <w:rFonts w:ascii="Times New Roman" w:hAnsi="Times New Roman" w:cs="Times New Roman"/>
          <w:sz w:val="24"/>
          <w:szCs w:val="24"/>
        </w:rPr>
        <w:t>a Carta Constitucional</w:t>
      </w:r>
      <w:r w:rsidR="00BF1AAF">
        <w:rPr>
          <w:rFonts w:ascii="Times New Roman" w:hAnsi="Times New Roman" w:cs="Times New Roman"/>
          <w:sz w:val="24"/>
          <w:szCs w:val="24"/>
        </w:rPr>
        <w:t xml:space="preserve"> de 1937, baseada na Carta Del L</w:t>
      </w:r>
      <w:r w:rsidRPr="0077514C">
        <w:rPr>
          <w:rFonts w:ascii="Times New Roman" w:hAnsi="Times New Roman" w:cs="Times New Roman"/>
          <w:sz w:val="24"/>
          <w:szCs w:val="24"/>
        </w:rPr>
        <w:t xml:space="preserve">avoro, de 1927 e na constituição polonesa. </w:t>
      </w:r>
      <w:r w:rsidR="001A2422" w:rsidRPr="0077514C">
        <w:rPr>
          <w:rFonts w:ascii="Times New Roman" w:hAnsi="Times New Roman" w:cs="Times New Roman"/>
          <w:sz w:val="24"/>
          <w:szCs w:val="24"/>
        </w:rPr>
        <w:t>Houve a necessidade de sistematização dessas</w:t>
      </w:r>
      <w:r w:rsidR="001A2422">
        <w:rPr>
          <w:rFonts w:ascii="Times New Roman" w:hAnsi="Times New Roman" w:cs="Times New Roman"/>
          <w:sz w:val="24"/>
          <w:szCs w:val="24"/>
        </w:rPr>
        <w:t xml:space="preserve"> regras, para isso foi criado o Decreto-lei na 5.452</w:t>
      </w:r>
      <w:r w:rsidR="001A2422" w:rsidRPr="0077514C">
        <w:rPr>
          <w:rFonts w:ascii="Times New Roman" w:hAnsi="Times New Roman" w:cs="Times New Roman"/>
          <w:sz w:val="24"/>
          <w:szCs w:val="24"/>
        </w:rPr>
        <w:t xml:space="preserve"> de </w:t>
      </w:r>
      <w:r w:rsidR="001A2422">
        <w:rPr>
          <w:rFonts w:ascii="Times New Roman" w:hAnsi="Times New Roman" w:cs="Times New Roman"/>
          <w:sz w:val="24"/>
          <w:szCs w:val="24"/>
        </w:rPr>
        <w:t>1943, aprovando a Consolidaçã</w:t>
      </w:r>
      <w:r w:rsidR="001A2422" w:rsidRPr="0077514C">
        <w:rPr>
          <w:rFonts w:ascii="Times New Roman" w:hAnsi="Times New Roman" w:cs="Times New Roman"/>
          <w:sz w:val="24"/>
          <w:szCs w:val="24"/>
        </w:rPr>
        <w:t xml:space="preserve">o das Leis do Trabalho (CLT). </w:t>
      </w:r>
    </w:p>
    <w:p w:rsidR="00504C5A" w:rsidRDefault="001A2422" w:rsidP="0077514C">
      <w:pPr>
        <w:autoSpaceDE w:val="0"/>
        <w:autoSpaceDN w:val="0"/>
        <w:adjustRightInd w:val="0"/>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Necessário se faz em conhecer essa parte da história dos direitos trabalhistas, para uma análise de como os direitos dos trabalhadores foi se aprimorando e inovando devido às crescentes mudanças no mercado de trabalho, bem como com a chegada da tecnologia de informação tendo como principal instrumento a internet nas relações de trabalho.</w:t>
      </w:r>
    </w:p>
    <w:p w:rsidR="00C77B72" w:rsidRDefault="00C77B72" w:rsidP="0077514C">
      <w:pPr>
        <w:autoSpaceDE w:val="0"/>
        <w:autoSpaceDN w:val="0"/>
        <w:adjustRightInd w:val="0"/>
        <w:spacing w:after="0" w:line="240" w:lineRule="auto"/>
        <w:ind w:firstLine="851"/>
        <w:jc w:val="both"/>
        <w:rPr>
          <w:rFonts w:ascii="Times New Roman" w:hAnsi="Times New Roman" w:cs="Times New Roman"/>
          <w:sz w:val="24"/>
          <w:szCs w:val="24"/>
        </w:rPr>
      </w:pPr>
    </w:p>
    <w:p w:rsidR="00C77B72" w:rsidRDefault="00C77B72" w:rsidP="0077514C">
      <w:pPr>
        <w:autoSpaceDE w:val="0"/>
        <w:autoSpaceDN w:val="0"/>
        <w:adjustRightInd w:val="0"/>
        <w:spacing w:after="0" w:line="240" w:lineRule="auto"/>
        <w:ind w:firstLine="851"/>
        <w:jc w:val="both"/>
        <w:rPr>
          <w:rFonts w:ascii="Times New Roman" w:hAnsi="Times New Roman" w:cs="Times New Roman"/>
          <w:sz w:val="24"/>
          <w:szCs w:val="24"/>
        </w:rPr>
      </w:pPr>
    </w:p>
    <w:p w:rsidR="00504C5A" w:rsidRPr="00F50BB7" w:rsidRDefault="00504C5A" w:rsidP="00504C5A">
      <w:pPr>
        <w:pStyle w:val="PargrafodaLista"/>
        <w:numPr>
          <w:ilvl w:val="1"/>
          <w:numId w:val="3"/>
        </w:numPr>
        <w:autoSpaceDE w:val="0"/>
        <w:autoSpaceDN w:val="0"/>
        <w:adjustRightInd w:val="0"/>
        <w:spacing w:after="0" w:line="240" w:lineRule="auto"/>
        <w:ind w:left="0" w:firstLine="65"/>
        <w:jc w:val="both"/>
        <w:rPr>
          <w:rFonts w:ascii="Times New Roman" w:hAnsi="Times New Roman" w:cs="Times New Roman"/>
          <w:b/>
          <w:sz w:val="28"/>
          <w:szCs w:val="28"/>
        </w:rPr>
      </w:pPr>
      <w:r w:rsidRPr="00F50BB7">
        <w:rPr>
          <w:rFonts w:ascii="Times New Roman" w:hAnsi="Times New Roman" w:cs="Times New Roman"/>
          <w:b/>
          <w:sz w:val="28"/>
          <w:szCs w:val="28"/>
        </w:rPr>
        <w:t xml:space="preserve">Avanço da tecnologia no Direito </w:t>
      </w:r>
      <w:r w:rsidR="00F50BB7">
        <w:rPr>
          <w:rFonts w:ascii="Times New Roman" w:hAnsi="Times New Roman" w:cs="Times New Roman"/>
          <w:b/>
          <w:sz w:val="28"/>
          <w:szCs w:val="28"/>
        </w:rPr>
        <w:t>do Trabalho</w:t>
      </w:r>
    </w:p>
    <w:p w:rsidR="00504C5A" w:rsidRPr="00504C5A" w:rsidRDefault="00504C5A" w:rsidP="00504C5A">
      <w:pPr>
        <w:autoSpaceDE w:val="0"/>
        <w:autoSpaceDN w:val="0"/>
        <w:adjustRightInd w:val="0"/>
        <w:spacing w:after="0" w:line="240" w:lineRule="auto"/>
        <w:ind w:left="851"/>
        <w:jc w:val="both"/>
        <w:rPr>
          <w:rFonts w:ascii="Times New Roman" w:hAnsi="Times New Roman" w:cs="Times New Roman"/>
          <w:sz w:val="24"/>
          <w:szCs w:val="24"/>
        </w:rPr>
      </w:pPr>
    </w:p>
    <w:p w:rsidR="00061252" w:rsidRPr="00A06A48" w:rsidRDefault="00996B10" w:rsidP="00BF1AAF">
      <w:pPr>
        <w:pStyle w:val="PargrafodaLista"/>
        <w:spacing w:after="0" w:line="240" w:lineRule="auto"/>
        <w:ind w:left="0" w:firstLine="851"/>
        <w:contextualSpacing w:val="0"/>
        <w:jc w:val="both"/>
        <w:rPr>
          <w:rFonts w:ascii="Times New Roman" w:hAnsi="Times New Roman" w:cs="Times New Roman"/>
          <w:sz w:val="24"/>
          <w:szCs w:val="24"/>
        </w:rPr>
      </w:pPr>
      <w:r w:rsidRPr="00A06A48">
        <w:rPr>
          <w:rFonts w:ascii="Times New Roman" w:hAnsi="Times New Roman" w:cs="Times New Roman"/>
          <w:sz w:val="24"/>
          <w:szCs w:val="24"/>
        </w:rPr>
        <w:t>Diante do caso em tela, é fundamental que o Direito do Trabalho acompanhe as decorrentes mudanças e transformações da sociedade, no intuito de garantir a proteção ao trabalhador. Em decorrência de acontecimentos e vários desafios, torna-se fundamental que o Direito do Trabalho</w:t>
      </w:r>
      <w:r w:rsidR="002C047A">
        <w:rPr>
          <w:rFonts w:ascii="Times New Roman" w:hAnsi="Times New Roman" w:cs="Times New Roman"/>
          <w:sz w:val="24"/>
          <w:szCs w:val="24"/>
        </w:rPr>
        <w:t>,</w:t>
      </w:r>
      <w:r w:rsidRPr="00A06A48">
        <w:rPr>
          <w:rFonts w:ascii="Times New Roman" w:hAnsi="Times New Roman" w:cs="Times New Roman"/>
          <w:sz w:val="24"/>
          <w:szCs w:val="24"/>
        </w:rPr>
        <w:t xml:space="preserve"> par</w:t>
      </w:r>
      <w:r w:rsidR="002C047A">
        <w:rPr>
          <w:rFonts w:ascii="Times New Roman" w:hAnsi="Times New Roman" w:cs="Times New Roman"/>
          <w:sz w:val="24"/>
          <w:szCs w:val="24"/>
        </w:rPr>
        <w:t>a</w:t>
      </w:r>
      <w:r w:rsidRPr="00A06A48">
        <w:rPr>
          <w:rFonts w:ascii="Times New Roman" w:hAnsi="Times New Roman" w:cs="Times New Roman"/>
          <w:sz w:val="24"/>
          <w:szCs w:val="24"/>
        </w:rPr>
        <w:t xml:space="preserve"> ser inserido no meio social, deve ser aplicado de forma correta e equil</w:t>
      </w:r>
      <w:r w:rsidR="00A06A48">
        <w:rPr>
          <w:rFonts w:ascii="Times New Roman" w:hAnsi="Times New Roman" w:cs="Times New Roman"/>
          <w:sz w:val="24"/>
          <w:szCs w:val="24"/>
        </w:rPr>
        <w:t xml:space="preserve">ibrada entre a norma jurídica e </w:t>
      </w:r>
      <w:r w:rsidRPr="00A06A48">
        <w:rPr>
          <w:rFonts w:ascii="Times New Roman" w:hAnsi="Times New Roman" w:cs="Times New Roman"/>
          <w:sz w:val="24"/>
          <w:szCs w:val="24"/>
        </w:rPr>
        <w:t xml:space="preserve">a realidade. </w:t>
      </w:r>
      <w:r w:rsidR="00CE72B0" w:rsidRPr="00A06A48">
        <w:rPr>
          <w:rFonts w:ascii="Times New Roman" w:hAnsi="Times New Roman" w:cs="Times New Roman"/>
          <w:sz w:val="24"/>
          <w:szCs w:val="24"/>
        </w:rPr>
        <w:t>Assim</w:t>
      </w:r>
      <w:r w:rsidRPr="00A06A48">
        <w:rPr>
          <w:rFonts w:ascii="Times New Roman" w:hAnsi="Times New Roman" w:cs="Times New Roman"/>
          <w:sz w:val="24"/>
          <w:szCs w:val="24"/>
        </w:rPr>
        <w:t xml:space="preserve">, </w:t>
      </w:r>
      <w:r w:rsidR="00CE72B0" w:rsidRPr="00A06A48">
        <w:rPr>
          <w:rFonts w:ascii="Times New Roman" w:hAnsi="Times New Roman" w:cs="Times New Roman"/>
          <w:sz w:val="24"/>
          <w:szCs w:val="24"/>
        </w:rPr>
        <w:t>a informação</w:t>
      </w:r>
      <w:r w:rsidR="0077514C">
        <w:rPr>
          <w:rFonts w:ascii="Times New Roman" w:hAnsi="Times New Roman" w:cs="Times New Roman"/>
          <w:sz w:val="24"/>
          <w:szCs w:val="24"/>
        </w:rPr>
        <w:t xml:space="preserve"> e um novo modelo de </w:t>
      </w:r>
      <w:r w:rsidR="0077514C">
        <w:rPr>
          <w:rFonts w:ascii="Times New Roman" w:hAnsi="Times New Roman" w:cs="Times New Roman"/>
          <w:sz w:val="24"/>
          <w:szCs w:val="24"/>
        </w:rPr>
        <w:lastRenderedPageBreak/>
        <w:t>adaptação a era tecnológica</w:t>
      </w:r>
      <w:r w:rsidR="00CE72B0" w:rsidRPr="00A06A48">
        <w:rPr>
          <w:rFonts w:ascii="Times New Roman" w:hAnsi="Times New Roman" w:cs="Times New Roman"/>
          <w:sz w:val="24"/>
          <w:szCs w:val="24"/>
        </w:rPr>
        <w:t xml:space="preserve"> tronou-se um papel fundamental dentro das relações de trabalho, uma das formas mais poderosas de poder.</w:t>
      </w:r>
    </w:p>
    <w:p w:rsidR="00133368" w:rsidRPr="00A06A48" w:rsidRDefault="00CE72B0" w:rsidP="00BF1AAF">
      <w:pPr>
        <w:pStyle w:val="PargrafodaLista"/>
        <w:spacing w:after="0" w:line="240" w:lineRule="auto"/>
        <w:ind w:left="0" w:firstLine="851"/>
        <w:contextualSpacing w:val="0"/>
        <w:jc w:val="both"/>
        <w:rPr>
          <w:rFonts w:ascii="Times New Roman" w:hAnsi="Times New Roman" w:cs="Times New Roman"/>
          <w:sz w:val="24"/>
          <w:szCs w:val="24"/>
        </w:rPr>
      </w:pPr>
      <w:r w:rsidRPr="00A06A48">
        <w:rPr>
          <w:rFonts w:ascii="Times New Roman" w:hAnsi="Times New Roman" w:cs="Times New Roman"/>
          <w:sz w:val="24"/>
          <w:szCs w:val="24"/>
        </w:rPr>
        <w:t>A expansão da internet mundial é tão acelerada, que as próprias leis não conseguem acompanhar esse crescimento, por isso é importante que toda evolução da sociedade esteja composta por estruturas sólidas adaptadas a quaisquer exigências qu</w:t>
      </w:r>
      <w:r w:rsidR="00BF1AAF">
        <w:rPr>
          <w:rFonts w:ascii="Times New Roman" w:hAnsi="Times New Roman" w:cs="Times New Roman"/>
          <w:sz w:val="24"/>
          <w:szCs w:val="24"/>
        </w:rPr>
        <w:t>e possam caminhar</w:t>
      </w:r>
      <w:r w:rsidR="002C047A">
        <w:rPr>
          <w:rFonts w:ascii="Times New Roman" w:hAnsi="Times New Roman" w:cs="Times New Roman"/>
          <w:sz w:val="24"/>
          <w:szCs w:val="24"/>
        </w:rPr>
        <w:t xml:space="preserve"> na </w:t>
      </w:r>
      <w:r w:rsidR="00133368" w:rsidRPr="00A06A48">
        <w:rPr>
          <w:rFonts w:ascii="Times New Roman" w:hAnsi="Times New Roman" w:cs="Times New Roman"/>
          <w:sz w:val="24"/>
          <w:szCs w:val="24"/>
        </w:rPr>
        <w:t>proteção dos direitos.</w:t>
      </w:r>
      <w:r w:rsidRPr="00A06A48">
        <w:rPr>
          <w:rFonts w:ascii="Times New Roman" w:hAnsi="Times New Roman" w:cs="Times New Roman"/>
          <w:sz w:val="24"/>
          <w:szCs w:val="24"/>
        </w:rPr>
        <w:t xml:space="preserve"> </w:t>
      </w:r>
    </w:p>
    <w:p w:rsidR="00CE72B0" w:rsidRDefault="00133368" w:rsidP="00BF1AAF">
      <w:pPr>
        <w:pStyle w:val="PargrafodaLista"/>
        <w:spacing w:after="0" w:line="240" w:lineRule="auto"/>
        <w:ind w:left="0" w:firstLine="851"/>
        <w:contextualSpacing w:val="0"/>
        <w:jc w:val="both"/>
        <w:rPr>
          <w:rFonts w:ascii="Times New Roman" w:hAnsi="Times New Roman" w:cs="Times New Roman"/>
          <w:sz w:val="24"/>
          <w:szCs w:val="24"/>
        </w:rPr>
      </w:pPr>
      <w:r w:rsidRPr="00A06A48">
        <w:rPr>
          <w:rFonts w:ascii="Times New Roman" w:hAnsi="Times New Roman" w:cs="Times New Roman"/>
          <w:sz w:val="24"/>
          <w:szCs w:val="24"/>
        </w:rPr>
        <w:t>Segue como</w:t>
      </w:r>
      <w:r w:rsidR="00CE72B0" w:rsidRPr="00A06A48">
        <w:rPr>
          <w:rFonts w:ascii="Times New Roman" w:hAnsi="Times New Roman" w:cs="Times New Roman"/>
          <w:sz w:val="24"/>
          <w:szCs w:val="24"/>
        </w:rPr>
        <w:t xml:space="preserve"> exemplo </w:t>
      </w:r>
      <w:r w:rsidRPr="00A06A48">
        <w:rPr>
          <w:rFonts w:ascii="Times New Roman" w:hAnsi="Times New Roman" w:cs="Times New Roman"/>
          <w:sz w:val="24"/>
          <w:szCs w:val="24"/>
        </w:rPr>
        <w:t xml:space="preserve">os </w:t>
      </w:r>
      <w:r w:rsidR="00A06A48">
        <w:rPr>
          <w:rFonts w:ascii="Times New Roman" w:hAnsi="Times New Roman" w:cs="Times New Roman"/>
          <w:sz w:val="24"/>
          <w:szCs w:val="24"/>
        </w:rPr>
        <w:t>Direitos Trabalhista</w:t>
      </w:r>
      <w:r w:rsidR="0022445F">
        <w:rPr>
          <w:rFonts w:ascii="Times New Roman" w:hAnsi="Times New Roman" w:cs="Times New Roman"/>
          <w:sz w:val="24"/>
          <w:szCs w:val="24"/>
        </w:rPr>
        <w:t>s</w:t>
      </w:r>
      <w:r w:rsidR="00355C69" w:rsidRPr="00A06A48">
        <w:rPr>
          <w:rFonts w:ascii="Times New Roman" w:hAnsi="Times New Roman" w:cs="Times New Roman"/>
          <w:sz w:val="24"/>
          <w:szCs w:val="24"/>
        </w:rPr>
        <w:t xml:space="preserve"> </w:t>
      </w:r>
      <w:r w:rsidR="00A06A48">
        <w:rPr>
          <w:rFonts w:ascii="Times New Roman" w:hAnsi="Times New Roman" w:cs="Times New Roman"/>
          <w:sz w:val="24"/>
          <w:szCs w:val="24"/>
        </w:rPr>
        <w:t xml:space="preserve">que enfrentou muitas </w:t>
      </w:r>
      <w:r w:rsidR="00CE72B0" w:rsidRPr="00A06A48">
        <w:rPr>
          <w:rFonts w:ascii="Times New Roman" w:hAnsi="Times New Roman" w:cs="Times New Roman"/>
          <w:sz w:val="24"/>
          <w:szCs w:val="24"/>
        </w:rPr>
        <w:t xml:space="preserve">dificuldades </w:t>
      </w:r>
      <w:r w:rsidR="00A06A48">
        <w:rPr>
          <w:rFonts w:ascii="Times New Roman" w:hAnsi="Times New Roman" w:cs="Times New Roman"/>
          <w:sz w:val="24"/>
          <w:szCs w:val="24"/>
        </w:rPr>
        <w:t>para</w:t>
      </w:r>
      <w:r w:rsidR="00CE72B0" w:rsidRPr="00A06A48">
        <w:rPr>
          <w:rFonts w:ascii="Times New Roman" w:hAnsi="Times New Roman" w:cs="Times New Roman"/>
          <w:sz w:val="24"/>
          <w:szCs w:val="24"/>
        </w:rPr>
        <w:t xml:space="preserve"> conquista</w:t>
      </w:r>
      <w:r w:rsidR="00A06A48">
        <w:rPr>
          <w:rFonts w:ascii="Times New Roman" w:hAnsi="Times New Roman" w:cs="Times New Roman"/>
          <w:sz w:val="24"/>
          <w:szCs w:val="24"/>
        </w:rPr>
        <w:t xml:space="preserve">r </w:t>
      </w:r>
      <w:r w:rsidR="00CE72B0" w:rsidRPr="00A06A48">
        <w:rPr>
          <w:rFonts w:ascii="Times New Roman" w:hAnsi="Times New Roman" w:cs="Times New Roman"/>
          <w:sz w:val="24"/>
          <w:szCs w:val="24"/>
        </w:rPr>
        <w:t>o espaço do trabalhador no ambiente laboral</w:t>
      </w:r>
      <w:r w:rsidR="00A06A48">
        <w:rPr>
          <w:rFonts w:ascii="Times New Roman" w:hAnsi="Times New Roman" w:cs="Times New Roman"/>
          <w:sz w:val="24"/>
          <w:szCs w:val="24"/>
        </w:rPr>
        <w:t xml:space="preserve">. Foi um período </w:t>
      </w:r>
      <w:r w:rsidR="00CE72B0" w:rsidRPr="00A06A48">
        <w:rPr>
          <w:rFonts w:ascii="Times New Roman" w:hAnsi="Times New Roman" w:cs="Times New Roman"/>
          <w:sz w:val="24"/>
          <w:szCs w:val="24"/>
        </w:rPr>
        <w:t>marcado por grandes tr</w:t>
      </w:r>
      <w:r w:rsidR="00A06A48">
        <w:rPr>
          <w:rFonts w:ascii="Times New Roman" w:hAnsi="Times New Roman" w:cs="Times New Roman"/>
          <w:sz w:val="24"/>
          <w:szCs w:val="24"/>
        </w:rPr>
        <w:t>ansformações políticas e sociais</w:t>
      </w:r>
      <w:r w:rsidRPr="00A06A48">
        <w:rPr>
          <w:rFonts w:ascii="Times New Roman" w:hAnsi="Times New Roman" w:cs="Times New Roman"/>
          <w:sz w:val="24"/>
          <w:szCs w:val="24"/>
        </w:rPr>
        <w:t>. H</w:t>
      </w:r>
      <w:r w:rsidR="00CE72B0" w:rsidRPr="00A06A48">
        <w:rPr>
          <w:rFonts w:ascii="Times New Roman" w:hAnsi="Times New Roman" w:cs="Times New Roman"/>
          <w:sz w:val="24"/>
          <w:szCs w:val="24"/>
        </w:rPr>
        <w:t>oj</w:t>
      </w:r>
      <w:r w:rsidR="0032427F" w:rsidRPr="00A06A48">
        <w:rPr>
          <w:rFonts w:ascii="Times New Roman" w:hAnsi="Times New Roman" w:cs="Times New Roman"/>
          <w:sz w:val="24"/>
          <w:szCs w:val="24"/>
        </w:rPr>
        <w:t>e com a repercussão da internet, há ainda a dificuldade de se acompanhar a velocidade do mundo virtual.</w:t>
      </w:r>
    </w:p>
    <w:p w:rsidR="00C77B72" w:rsidRPr="00A06A48" w:rsidRDefault="00C77B72" w:rsidP="00BF1AAF">
      <w:pPr>
        <w:pStyle w:val="PargrafodaLista"/>
        <w:spacing w:after="0" w:line="240" w:lineRule="auto"/>
        <w:ind w:left="0" w:firstLine="851"/>
        <w:contextualSpacing w:val="0"/>
        <w:jc w:val="both"/>
        <w:rPr>
          <w:rFonts w:ascii="Times New Roman" w:hAnsi="Times New Roman" w:cs="Times New Roman"/>
          <w:sz w:val="24"/>
          <w:szCs w:val="24"/>
        </w:rPr>
      </w:pPr>
    </w:p>
    <w:p w:rsidR="0032427F" w:rsidRPr="0022445F" w:rsidRDefault="004559BE" w:rsidP="00827BCD">
      <w:pPr>
        <w:pStyle w:val="PargrafodaLista"/>
        <w:ind w:left="0" w:firstLine="851"/>
        <w:jc w:val="both"/>
        <w:rPr>
          <w:rFonts w:ascii="Times New Roman" w:hAnsi="Times New Roman" w:cs="Times New Roman"/>
          <w:sz w:val="24"/>
          <w:szCs w:val="24"/>
        </w:rPr>
      </w:pPr>
      <w:r w:rsidRPr="0022445F">
        <w:rPr>
          <w:rFonts w:ascii="Times New Roman" w:hAnsi="Times New Roman" w:cs="Times New Roman"/>
          <w:sz w:val="24"/>
          <w:szCs w:val="24"/>
        </w:rPr>
        <w:t xml:space="preserve">Segundo estabelece </w:t>
      </w:r>
      <w:r w:rsidR="002D536B">
        <w:rPr>
          <w:rFonts w:ascii="Times New Roman" w:hAnsi="Times New Roman" w:cs="Times New Roman"/>
          <w:sz w:val="24"/>
          <w:szCs w:val="24"/>
        </w:rPr>
        <w:t>Maria Lucia A. F. Paulino</w:t>
      </w:r>
      <w:r w:rsidR="00A06077" w:rsidRPr="0022445F">
        <w:rPr>
          <w:rFonts w:ascii="Times New Roman" w:hAnsi="Times New Roman" w:cs="Times New Roman"/>
          <w:sz w:val="24"/>
          <w:szCs w:val="24"/>
        </w:rPr>
        <w:t>:</w:t>
      </w:r>
    </w:p>
    <w:p w:rsidR="00A06077" w:rsidRDefault="00A06077" w:rsidP="00827BCD">
      <w:pPr>
        <w:pStyle w:val="PargrafodaLista"/>
        <w:ind w:left="0" w:firstLine="851"/>
        <w:jc w:val="both"/>
        <w:rPr>
          <w:rFonts w:ascii="Times New Roman" w:hAnsi="Times New Roman" w:cs="Times New Roman"/>
        </w:rPr>
      </w:pPr>
    </w:p>
    <w:p w:rsidR="00A06077" w:rsidRPr="00827BCD" w:rsidRDefault="00A06077" w:rsidP="00A06077">
      <w:pPr>
        <w:pStyle w:val="PargrafodaLista"/>
        <w:ind w:left="2268"/>
        <w:jc w:val="both"/>
        <w:rPr>
          <w:rFonts w:ascii="Times New Roman" w:hAnsi="Times New Roman" w:cs="Times New Roman"/>
        </w:rPr>
      </w:pPr>
      <w:r>
        <w:rPr>
          <w:rFonts w:ascii="Times New Roman" w:hAnsi="Times New Roman" w:cs="Times New Roman"/>
        </w:rPr>
        <w:t>É fato que o uso corrente e cada vez mais presente do computador na vida pessoal  e profissional das pessoas vem lançando desafios aos juristas contemporâneos, coarctando-os, primeiro a se lançarem num esforço de compreensão desses novos fenômenos virtuais e, segundo, e pensarem mecanismos, minimamente céleres e eficazes, para cumprirem uma das tarefas principais do Direito, a de regulamentar os fenômenos sociais, por meio de normas balizadoras da atividade informática e de normas que prevejam sanção para qualquer emprego de mensagens eletrônicas  e as demais ferramentas da mesma natureza que fira os valores protegidos (na esfera consti</w:t>
      </w:r>
      <w:r w:rsidR="000528BE">
        <w:rPr>
          <w:rFonts w:ascii="Times New Roman" w:hAnsi="Times New Roman" w:cs="Times New Roman"/>
        </w:rPr>
        <w:t>tucional e infra-constitucional</w:t>
      </w:r>
      <w:r>
        <w:rPr>
          <w:rFonts w:ascii="Times New Roman" w:hAnsi="Times New Roman" w:cs="Times New Roman"/>
        </w:rPr>
        <w:t>)</w:t>
      </w:r>
      <w:r w:rsidR="00A06A48">
        <w:rPr>
          <w:rFonts w:ascii="Times New Roman" w:hAnsi="Times New Roman" w:cs="Times New Roman"/>
        </w:rPr>
        <w:t>, pelo ordenamento jurídico. (</w:t>
      </w:r>
      <w:r>
        <w:rPr>
          <w:rFonts w:ascii="Times New Roman" w:hAnsi="Times New Roman" w:cs="Times New Roman"/>
        </w:rPr>
        <w:t>PAULINO, 2008,</w:t>
      </w:r>
      <w:r w:rsidR="0069743B">
        <w:rPr>
          <w:rFonts w:ascii="Times New Roman" w:hAnsi="Times New Roman" w:cs="Times New Roman"/>
        </w:rPr>
        <w:t xml:space="preserve"> </w:t>
      </w:r>
      <w:r>
        <w:rPr>
          <w:rFonts w:ascii="Times New Roman" w:hAnsi="Times New Roman" w:cs="Times New Roman"/>
        </w:rPr>
        <w:t>p.70)</w:t>
      </w:r>
    </w:p>
    <w:p w:rsidR="00EB2974" w:rsidRDefault="00EB2974" w:rsidP="004D57F1">
      <w:pPr>
        <w:pStyle w:val="PargrafodaLista"/>
        <w:ind w:left="0"/>
        <w:jc w:val="both"/>
        <w:rPr>
          <w:rFonts w:ascii="Times New Roman" w:hAnsi="Times New Roman" w:cs="Times New Roman"/>
          <w:sz w:val="24"/>
          <w:szCs w:val="24"/>
        </w:rPr>
      </w:pPr>
    </w:p>
    <w:p w:rsidR="00A06A48" w:rsidRDefault="00A06A48" w:rsidP="004D57F1">
      <w:pPr>
        <w:pStyle w:val="PargrafodaLista"/>
        <w:ind w:left="0"/>
        <w:jc w:val="both"/>
        <w:rPr>
          <w:rFonts w:ascii="Times New Roman" w:hAnsi="Times New Roman" w:cs="Times New Roman"/>
          <w:sz w:val="24"/>
          <w:szCs w:val="24"/>
        </w:rPr>
      </w:pPr>
    </w:p>
    <w:p w:rsidR="00A06A48" w:rsidRPr="00DB53B5" w:rsidRDefault="00742E6F" w:rsidP="00C77B72">
      <w:pPr>
        <w:pStyle w:val="PargrafodaLista"/>
        <w:numPr>
          <w:ilvl w:val="0"/>
          <w:numId w:val="3"/>
        </w:numPr>
        <w:ind w:left="0" w:hanging="11"/>
        <w:jc w:val="both"/>
        <w:rPr>
          <w:rFonts w:ascii="Times New Roman" w:hAnsi="Times New Roman" w:cs="Times New Roman"/>
          <w:b/>
          <w:sz w:val="28"/>
          <w:szCs w:val="28"/>
        </w:rPr>
      </w:pPr>
      <w:r w:rsidRPr="00DB53B5">
        <w:rPr>
          <w:rFonts w:ascii="Times New Roman" w:hAnsi="Times New Roman" w:cs="Times New Roman"/>
          <w:b/>
          <w:sz w:val="28"/>
          <w:szCs w:val="28"/>
        </w:rPr>
        <w:t>Poder diretivo do Empregador:</w:t>
      </w:r>
    </w:p>
    <w:p w:rsidR="00742E6F" w:rsidRDefault="00742E6F"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As empresas são formadas por qualquer entidade jurídica no intuito de explorar atividade econômica. </w:t>
      </w:r>
      <w:r w:rsidR="00DB53B5">
        <w:rPr>
          <w:rFonts w:ascii="Times New Roman" w:hAnsi="Times New Roman" w:cs="Times New Roman"/>
          <w:sz w:val="24"/>
          <w:szCs w:val="24"/>
        </w:rPr>
        <w:t>As atividades empresariais são voltadas aos interesses de produção, admitindo trabalhadores em sua empresa sob a gerência de um patrão, o empregador.</w:t>
      </w:r>
    </w:p>
    <w:p w:rsidR="00BF1AAF" w:rsidRDefault="00BF1AAF" w:rsidP="00BF1AAF">
      <w:pPr>
        <w:spacing w:after="0" w:line="240" w:lineRule="auto"/>
        <w:ind w:firstLine="851"/>
        <w:jc w:val="both"/>
        <w:rPr>
          <w:rFonts w:ascii="Times New Roman" w:hAnsi="Times New Roman" w:cs="Times New Roman"/>
          <w:sz w:val="24"/>
          <w:szCs w:val="24"/>
        </w:rPr>
      </w:pPr>
    </w:p>
    <w:p w:rsidR="00DB53B5" w:rsidRDefault="00DB53B5" w:rsidP="00742E6F">
      <w:pPr>
        <w:ind w:firstLine="851"/>
        <w:jc w:val="both"/>
        <w:rPr>
          <w:rFonts w:ascii="Times New Roman" w:hAnsi="Times New Roman" w:cs="Times New Roman"/>
          <w:sz w:val="24"/>
          <w:szCs w:val="24"/>
        </w:rPr>
      </w:pPr>
      <w:r>
        <w:rPr>
          <w:rFonts w:ascii="Times New Roman" w:hAnsi="Times New Roman" w:cs="Times New Roman"/>
          <w:sz w:val="24"/>
          <w:szCs w:val="24"/>
        </w:rPr>
        <w:t>Segundo estabelece o artigo 2º da CLT:</w:t>
      </w:r>
    </w:p>
    <w:p w:rsidR="00DB53B5" w:rsidRPr="0037145E" w:rsidRDefault="00DB53B5" w:rsidP="00BF1AAF">
      <w:pPr>
        <w:pStyle w:val="NormalWeb"/>
        <w:ind w:left="2268"/>
        <w:jc w:val="both"/>
        <w:rPr>
          <w:color w:val="000000"/>
          <w:sz w:val="22"/>
          <w:szCs w:val="22"/>
        </w:rPr>
      </w:pPr>
      <w:r w:rsidRPr="0037145E">
        <w:rPr>
          <w:b/>
          <w:bCs/>
          <w:color w:val="000000"/>
          <w:sz w:val="22"/>
          <w:szCs w:val="22"/>
        </w:rPr>
        <w:t>Art. 2º</w:t>
      </w:r>
      <w:r w:rsidRPr="0037145E">
        <w:rPr>
          <w:rStyle w:val="apple-converted-space"/>
          <w:color w:val="000000"/>
          <w:sz w:val="22"/>
          <w:szCs w:val="22"/>
        </w:rPr>
        <w:t> </w:t>
      </w:r>
      <w:r w:rsidRPr="0037145E">
        <w:rPr>
          <w:color w:val="000000"/>
          <w:sz w:val="22"/>
          <w:szCs w:val="22"/>
        </w:rPr>
        <w:t>- Considera-se empregador a empresa, individual ou coletiva, que, assumindo os riscos da atividade econômica, admite, assalaria e dirige a prestação pessoal de serviços.</w:t>
      </w:r>
    </w:p>
    <w:p w:rsidR="00DB53B5" w:rsidRPr="0037145E" w:rsidRDefault="00DB53B5" w:rsidP="00BF1AAF">
      <w:pPr>
        <w:pStyle w:val="NormalWeb"/>
        <w:ind w:left="2268"/>
        <w:jc w:val="both"/>
        <w:rPr>
          <w:color w:val="000000"/>
          <w:sz w:val="22"/>
          <w:szCs w:val="22"/>
        </w:rPr>
      </w:pPr>
      <w:r w:rsidRPr="0037145E">
        <w:rPr>
          <w:color w:val="000000"/>
          <w:sz w:val="22"/>
          <w:szCs w:val="22"/>
        </w:rPr>
        <w:t>§ 1º - Equiparam-se ao empregador, para os efeitos exclusivos da relação de emprego, os profissionais liberais, as instituições de beneficência, as associações recreativas ou outras instituições sem fins lucrativos, que admitirem trabalhadores como empregados.</w:t>
      </w:r>
    </w:p>
    <w:p w:rsidR="00DB53B5" w:rsidRPr="0037145E" w:rsidRDefault="00DB53B5" w:rsidP="00BF1AAF">
      <w:pPr>
        <w:pStyle w:val="NormalWeb"/>
        <w:ind w:left="2268"/>
        <w:jc w:val="both"/>
        <w:rPr>
          <w:color w:val="000000"/>
          <w:sz w:val="22"/>
          <w:szCs w:val="22"/>
        </w:rPr>
      </w:pPr>
      <w:r w:rsidRPr="0037145E">
        <w:rPr>
          <w:color w:val="000000"/>
          <w:sz w:val="22"/>
          <w:szCs w:val="22"/>
        </w:rPr>
        <w:t>§ 2º - Sempre que uma ou mais empresas, tendo, embora, cada uma delas, personalidade jurídica própria, estiverem sob a direção, controle ou administração de outra, constituindo grupo industrial, comercial ou de qualquer outra atividade econômica, serão, para os efeitos da relação de emprego, solidariamente responsáveis a empresa principal e cada uma das subordinadas.</w:t>
      </w:r>
    </w:p>
    <w:p w:rsidR="00DB53B5" w:rsidRDefault="0037145E"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O empregador, por sua vez, tem o controle sob seus empregados, assumindo a responsabilidade do negócio jurídico e o risco da atividade empresarial. Conforme esta</w:t>
      </w:r>
      <w:r w:rsidR="0069743B">
        <w:rPr>
          <w:rFonts w:ascii="Times New Roman" w:hAnsi="Times New Roman" w:cs="Times New Roman"/>
          <w:sz w:val="24"/>
          <w:szCs w:val="24"/>
        </w:rPr>
        <w:t>belece o princípio da proteção:</w:t>
      </w:r>
    </w:p>
    <w:p w:rsidR="00BF1AAF" w:rsidRDefault="00BF1AAF" w:rsidP="00043932">
      <w:pPr>
        <w:autoSpaceDE w:val="0"/>
        <w:autoSpaceDN w:val="0"/>
        <w:adjustRightInd w:val="0"/>
        <w:spacing w:after="0" w:line="240" w:lineRule="auto"/>
        <w:ind w:left="2410"/>
        <w:jc w:val="both"/>
        <w:rPr>
          <w:rFonts w:ascii="Times New Roman" w:hAnsi="Times New Roman" w:cs="Times New Roman"/>
        </w:rPr>
      </w:pPr>
    </w:p>
    <w:p w:rsidR="00BF1AAF" w:rsidRDefault="00BF1AAF" w:rsidP="00043932">
      <w:pPr>
        <w:autoSpaceDE w:val="0"/>
        <w:autoSpaceDN w:val="0"/>
        <w:adjustRightInd w:val="0"/>
        <w:spacing w:after="0" w:line="240" w:lineRule="auto"/>
        <w:ind w:left="2410"/>
        <w:jc w:val="both"/>
        <w:rPr>
          <w:rFonts w:ascii="Times New Roman" w:hAnsi="Times New Roman" w:cs="Times New Roman"/>
        </w:rPr>
      </w:pPr>
    </w:p>
    <w:p w:rsidR="0037145E" w:rsidRDefault="00B73E6E" w:rsidP="00043932">
      <w:pPr>
        <w:autoSpaceDE w:val="0"/>
        <w:autoSpaceDN w:val="0"/>
        <w:adjustRightInd w:val="0"/>
        <w:spacing w:after="0" w:line="240" w:lineRule="auto"/>
        <w:ind w:left="2410"/>
        <w:jc w:val="both"/>
        <w:rPr>
          <w:rFonts w:ascii="Times New Roman" w:hAnsi="Times New Roman" w:cs="Times New Roman"/>
        </w:rPr>
      </w:pPr>
      <w:r w:rsidRPr="00043932">
        <w:rPr>
          <w:rFonts w:ascii="Times New Roman" w:hAnsi="Times New Roman" w:cs="Times New Roman"/>
        </w:rPr>
        <w:lastRenderedPageBreak/>
        <w:t>Pode ser d</w:t>
      </w:r>
      <w:r w:rsidR="00BF1AAF">
        <w:rPr>
          <w:rFonts w:ascii="Times New Roman" w:hAnsi="Times New Roman" w:cs="Times New Roman"/>
        </w:rPr>
        <w:t>esmembrado o principio da proteção em trê</w:t>
      </w:r>
      <w:r w:rsidRPr="00043932">
        <w:rPr>
          <w:rFonts w:ascii="Times New Roman" w:hAnsi="Times New Roman" w:cs="Times New Roman"/>
        </w:rPr>
        <w:t xml:space="preserve">s: (a) o </w:t>
      </w:r>
      <w:r w:rsidRPr="00043932">
        <w:rPr>
          <w:rFonts w:ascii="Times New Roman" w:hAnsi="Times New Roman" w:cs="Times New Roman"/>
          <w:i/>
          <w:iCs/>
        </w:rPr>
        <w:t>in dubio pro operario;</w:t>
      </w:r>
      <w:r w:rsidR="00043932">
        <w:rPr>
          <w:rFonts w:ascii="Times New Roman" w:hAnsi="Times New Roman" w:cs="Times New Roman"/>
          <w:i/>
          <w:iCs/>
        </w:rPr>
        <w:t xml:space="preserve"> </w:t>
      </w:r>
      <w:r w:rsidR="00BF1AAF">
        <w:rPr>
          <w:rFonts w:ascii="Times New Roman" w:hAnsi="Times New Roman" w:cs="Times New Roman"/>
        </w:rPr>
        <w:t>(b) o da aplicação da norma mais favorá</w:t>
      </w:r>
      <w:r w:rsidRPr="00043932">
        <w:rPr>
          <w:rFonts w:ascii="Times New Roman" w:hAnsi="Times New Roman" w:cs="Times New Roman"/>
        </w:rPr>
        <w:t>vel a</w:t>
      </w:r>
      <w:r w:rsidR="00BF1AAF">
        <w:rPr>
          <w:rFonts w:ascii="Times New Roman" w:hAnsi="Times New Roman" w:cs="Times New Roman"/>
        </w:rPr>
        <w:t>o trabalhador; (c) o da aplicação da condição</w:t>
      </w:r>
      <w:r w:rsidR="00043932">
        <w:rPr>
          <w:rFonts w:ascii="Times New Roman" w:hAnsi="Times New Roman" w:cs="Times New Roman"/>
          <w:i/>
          <w:iCs/>
        </w:rPr>
        <w:t xml:space="preserve"> </w:t>
      </w:r>
      <w:r w:rsidR="00BF1AAF">
        <w:rPr>
          <w:rFonts w:ascii="Times New Roman" w:hAnsi="Times New Roman" w:cs="Times New Roman"/>
        </w:rPr>
        <w:t>mais bené</w:t>
      </w:r>
      <w:r w:rsidRPr="00043932">
        <w:rPr>
          <w:rFonts w:ascii="Times New Roman" w:hAnsi="Times New Roman" w:cs="Times New Roman"/>
        </w:rPr>
        <w:t>fica ao trabalhador</w:t>
      </w:r>
      <w:r w:rsidR="00BF1AAF">
        <w:rPr>
          <w:rFonts w:ascii="Times New Roman" w:hAnsi="Times New Roman" w:cs="Times New Roman"/>
        </w:rPr>
        <w:t>. (</w:t>
      </w:r>
      <w:r w:rsidR="00043932">
        <w:rPr>
          <w:rFonts w:ascii="Times New Roman" w:hAnsi="Times New Roman" w:cs="Times New Roman"/>
        </w:rPr>
        <w:t>MARTINS, 2012, p. 70)</w:t>
      </w:r>
    </w:p>
    <w:p w:rsidR="00043932" w:rsidRDefault="00043932" w:rsidP="00043932">
      <w:pPr>
        <w:autoSpaceDE w:val="0"/>
        <w:autoSpaceDN w:val="0"/>
        <w:adjustRightInd w:val="0"/>
        <w:spacing w:after="0" w:line="240" w:lineRule="auto"/>
        <w:ind w:left="2410"/>
        <w:jc w:val="both"/>
        <w:rPr>
          <w:rFonts w:ascii="Times New Roman" w:hAnsi="Times New Roman" w:cs="Times New Roman"/>
          <w:i/>
          <w:iCs/>
        </w:rPr>
      </w:pPr>
    </w:p>
    <w:p w:rsidR="00043932" w:rsidRPr="00043932" w:rsidRDefault="00043932" w:rsidP="00043932">
      <w:pPr>
        <w:autoSpaceDE w:val="0"/>
        <w:autoSpaceDN w:val="0"/>
        <w:adjustRightInd w:val="0"/>
        <w:spacing w:after="0" w:line="240" w:lineRule="auto"/>
        <w:ind w:left="2410"/>
        <w:jc w:val="both"/>
        <w:rPr>
          <w:rFonts w:ascii="Times New Roman" w:hAnsi="Times New Roman" w:cs="Times New Roman"/>
          <w:i/>
          <w:iCs/>
        </w:rPr>
      </w:pPr>
    </w:p>
    <w:p w:rsidR="00B73E6E" w:rsidRPr="00043932" w:rsidRDefault="00043932" w:rsidP="00B73E6E">
      <w:pPr>
        <w:ind w:firstLine="851"/>
        <w:jc w:val="both"/>
        <w:rPr>
          <w:rFonts w:ascii="Times New Roman" w:hAnsi="Times New Roman" w:cs="Times New Roman"/>
          <w:sz w:val="24"/>
          <w:szCs w:val="24"/>
        </w:rPr>
      </w:pPr>
      <w:r w:rsidRPr="00043932">
        <w:rPr>
          <w:rFonts w:ascii="Times New Roman" w:hAnsi="Times New Roman" w:cs="Times New Roman"/>
          <w:sz w:val="24"/>
          <w:szCs w:val="24"/>
        </w:rPr>
        <w:t>O in dúbio pro operário, significa que havendo dúvida, se aplicará a regra a favor do operário. Já a norma mais favorável está ligada às regras, como exemplos numa convenção coletiva, desde</w:t>
      </w:r>
      <w:r>
        <w:rPr>
          <w:rFonts w:ascii="Times New Roman" w:hAnsi="Times New Roman" w:cs="Times New Roman"/>
          <w:sz w:val="24"/>
          <w:szCs w:val="24"/>
        </w:rPr>
        <w:t xml:space="preserve"> que tenham as</w:t>
      </w:r>
      <w:r w:rsidRPr="00043932">
        <w:rPr>
          <w:rFonts w:ascii="Times New Roman" w:hAnsi="Times New Roman" w:cs="Times New Roman"/>
          <w:sz w:val="24"/>
          <w:szCs w:val="24"/>
        </w:rPr>
        <w:t xml:space="preserve"> melhores condições de tr</w:t>
      </w:r>
      <w:r w:rsidR="000528BE">
        <w:rPr>
          <w:rFonts w:ascii="Times New Roman" w:hAnsi="Times New Roman" w:cs="Times New Roman"/>
          <w:sz w:val="24"/>
          <w:szCs w:val="24"/>
        </w:rPr>
        <w:t>abalho. E conforme estabelece Sé</w:t>
      </w:r>
      <w:r w:rsidRPr="00043932">
        <w:rPr>
          <w:rFonts w:ascii="Times New Roman" w:hAnsi="Times New Roman" w:cs="Times New Roman"/>
          <w:sz w:val="24"/>
          <w:szCs w:val="24"/>
        </w:rPr>
        <w:t>rgio Pinto Martins, sobre a aplicação da condição mais benéfica:</w:t>
      </w:r>
    </w:p>
    <w:p w:rsidR="00043932" w:rsidRPr="00043932" w:rsidRDefault="00BF1AAF" w:rsidP="00043932">
      <w:pPr>
        <w:autoSpaceDE w:val="0"/>
        <w:autoSpaceDN w:val="0"/>
        <w:adjustRightInd w:val="0"/>
        <w:spacing w:after="0" w:line="240" w:lineRule="auto"/>
        <w:ind w:left="2410"/>
        <w:jc w:val="both"/>
        <w:rPr>
          <w:rFonts w:ascii="Times New Roman" w:hAnsi="Times New Roman" w:cs="Times New Roman"/>
        </w:rPr>
      </w:pPr>
      <w:r>
        <w:rPr>
          <w:rFonts w:ascii="Times New Roman" w:hAnsi="Times New Roman" w:cs="Times New Roman"/>
        </w:rPr>
        <w:t>A condição mais bené</w:t>
      </w:r>
      <w:r w:rsidR="00043932" w:rsidRPr="00043932">
        <w:rPr>
          <w:rFonts w:ascii="Times New Roman" w:hAnsi="Times New Roman" w:cs="Times New Roman"/>
        </w:rPr>
        <w:t>fica ao trabalhador deve ser entendida como o fato de que</w:t>
      </w:r>
    </w:p>
    <w:p w:rsidR="00043932" w:rsidRPr="00043932" w:rsidRDefault="00BF1AAF" w:rsidP="00043932">
      <w:pPr>
        <w:autoSpaceDE w:val="0"/>
        <w:autoSpaceDN w:val="0"/>
        <w:adjustRightInd w:val="0"/>
        <w:spacing w:after="0" w:line="240" w:lineRule="auto"/>
        <w:ind w:left="2410"/>
        <w:jc w:val="both"/>
        <w:rPr>
          <w:rFonts w:ascii="Times New Roman" w:hAnsi="Times New Roman" w:cs="Times New Roman"/>
        </w:rPr>
      </w:pPr>
      <w:r>
        <w:rPr>
          <w:rFonts w:ascii="Times New Roman" w:hAnsi="Times New Roman" w:cs="Times New Roman"/>
        </w:rPr>
        <w:t>vantagens já conquistadas, que são mais benéficas ao trabalhador, nã</w:t>
      </w:r>
      <w:r w:rsidR="00043932" w:rsidRPr="00043932">
        <w:rPr>
          <w:rFonts w:ascii="Times New Roman" w:hAnsi="Times New Roman" w:cs="Times New Roman"/>
        </w:rPr>
        <w:t>o podem ser modificadas</w:t>
      </w:r>
      <w:r w:rsidR="00043932">
        <w:rPr>
          <w:rFonts w:ascii="Times New Roman" w:hAnsi="Times New Roman" w:cs="Times New Roman"/>
        </w:rPr>
        <w:t xml:space="preserve"> </w:t>
      </w:r>
      <w:r>
        <w:rPr>
          <w:rFonts w:ascii="Times New Roman" w:hAnsi="Times New Roman" w:cs="Times New Roman"/>
        </w:rPr>
        <w:t>para pior. E a aplicaçã</w:t>
      </w:r>
      <w:r w:rsidR="00043932" w:rsidRPr="00043932">
        <w:rPr>
          <w:rFonts w:ascii="Times New Roman" w:hAnsi="Times New Roman" w:cs="Times New Roman"/>
        </w:rPr>
        <w:t>o da regra do direito adquirido</w:t>
      </w:r>
      <w:r>
        <w:rPr>
          <w:rFonts w:ascii="Times New Roman" w:hAnsi="Times New Roman" w:cs="Times New Roman"/>
        </w:rPr>
        <w:t xml:space="preserve"> (art. 5a, XXXVI, da Constituiçã</w:t>
      </w:r>
      <w:r w:rsidR="00043932" w:rsidRPr="00043932">
        <w:rPr>
          <w:rFonts w:ascii="Times New Roman" w:hAnsi="Times New Roman" w:cs="Times New Roman"/>
        </w:rPr>
        <w:t>o),</w:t>
      </w:r>
      <w:r w:rsidR="00043932">
        <w:rPr>
          <w:rFonts w:ascii="Times New Roman" w:hAnsi="Times New Roman" w:cs="Times New Roman"/>
        </w:rPr>
        <w:t xml:space="preserve"> </w:t>
      </w:r>
      <w:r>
        <w:rPr>
          <w:rFonts w:ascii="Times New Roman" w:hAnsi="Times New Roman" w:cs="Times New Roman"/>
        </w:rPr>
        <w:t>do fato de o trabalhador já</w:t>
      </w:r>
      <w:r w:rsidR="00043932" w:rsidRPr="00043932">
        <w:rPr>
          <w:rFonts w:ascii="Times New Roman" w:hAnsi="Times New Roman" w:cs="Times New Roman"/>
        </w:rPr>
        <w:t xml:space="preserve"> ter- c</w:t>
      </w:r>
      <w:r>
        <w:rPr>
          <w:rFonts w:ascii="Times New Roman" w:hAnsi="Times New Roman" w:cs="Times New Roman"/>
        </w:rPr>
        <w:t>onquistado certo-direito, que nã</w:t>
      </w:r>
      <w:r w:rsidR="00043932" w:rsidRPr="00043932">
        <w:rPr>
          <w:rFonts w:ascii="Times New Roman" w:hAnsi="Times New Roman" w:cs="Times New Roman"/>
        </w:rPr>
        <w:t>o pode ser</w:t>
      </w:r>
      <w:r w:rsidR="00043932">
        <w:rPr>
          <w:rFonts w:ascii="Times New Roman" w:hAnsi="Times New Roman" w:cs="Times New Roman"/>
        </w:rPr>
        <w:t xml:space="preserve"> </w:t>
      </w:r>
      <w:r w:rsidR="00043932" w:rsidRPr="00043932">
        <w:rPr>
          <w:rFonts w:ascii="Times New Roman" w:hAnsi="Times New Roman" w:cs="Times New Roman"/>
        </w:rPr>
        <w:t>modificado, no se</w:t>
      </w:r>
      <w:r>
        <w:rPr>
          <w:rFonts w:ascii="Times New Roman" w:hAnsi="Times New Roman" w:cs="Times New Roman"/>
        </w:rPr>
        <w:t>ntido de se outorgar uma condição desfavorá</w:t>
      </w:r>
      <w:r w:rsidR="00043932" w:rsidRPr="00043932">
        <w:rPr>
          <w:rFonts w:ascii="Times New Roman" w:hAnsi="Times New Roman" w:cs="Times New Roman"/>
        </w:rPr>
        <w:t>vel ao obreiro. Ao menor</w:t>
      </w:r>
      <w:r w:rsidR="00043932">
        <w:rPr>
          <w:rFonts w:ascii="Times New Roman" w:hAnsi="Times New Roman" w:cs="Times New Roman"/>
        </w:rPr>
        <w:t xml:space="preserve"> </w:t>
      </w:r>
      <w:r>
        <w:rPr>
          <w:rFonts w:ascii="Times New Roman" w:hAnsi="Times New Roman" w:cs="Times New Roman"/>
        </w:rPr>
        <w:t>aprendiz e garantido o salário-mí</w:t>
      </w:r>
      <w:r w:rsidR="00043932" w:rsidRPr="00043932">
        <w:rPr>
          <w:rFonts w:ascii="Times New Roman" w:hAnsi="Times New Roman" w:cs="Times New Roman"/>
        </w:rPr>
        <w:t>nim</w:t>
      </w:r>
      <w:r>
        <w:rPr>
          <w:rFonts w:ascii="Times New Roman" w:hAnsi="Times New Roman" w:cs="Times New Roman"/>
        </w:rPr>
        <w:t>o horário, salvo condição mais favorá</w:t>
      </w:r>
      <w:r w:rsidR="00043932" w:rsidRPr="00043932">
        <w:rPr>
          <w:rFonts w:ascii="Times New Roman" w:hAnsi="Times New Roman" w:cs="Times New Roman"/>
        </w:rPr>
        <w:t>vel (§ 2a do</w:t>
      </w:r>
      <w:r w:rsidR="00043932">
        <w:rPr>
          <w:rFonts w:ascii="Times New Roman" w:hAnsi="Times New Roman" w:cs="Times New Roman"/>
        </w:rPr>
        <w:t xml:space="preserve"> </w:t>
      </w:r>
      <w:r w:rsidR="00043932" w:rsidRPr="00043932">
        <w:rPr>
          <w:rFonts w:ascii="Times New Roman" w:hAnsi="Times New Roman" w:cs="Times New Roman"/>
        </w:rPr>
        <w:t>art. 428 da CLT).</w:t>
      </w:r>
      <w:r w:rsidR="00043932">
        <w:rPr>
          <w:rFonts w:ascii="Times New Roman" w:hAnsi="Times New Roman" w:cs="Times New Roman"/>
        </w:rPr>
        <w:t xml:space="preserve"> (MARTINS, 2012, p.70)</w:t>
      </w:r>
    </w:p>
    <w:p w:rsidR="00BF1AAF" w:rsidRDefault="00BF1AAF" w:rsidP="0037145E">
      <w:pPr>
        <w:ind w:firstLine="851"/>
        <w:jc w:val="both"/>
        <w:rPr>
          <w:rFonts w:ascii="Times New Roman" w:hAnsi="Times New Roman" w:cs="Times New Roman"/>
          <w:sz w:val="24"/>
          <w:szCs w:val="24"/>
        </w:rPr>
      </w:pPr>
    </w:p>
    <w:p w:rsidR="0037145E" w:rsidRDefault="002839D8"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Em síntese, o empregado é a relação mais fraca, tendo o empregador o poder diretivo em assumir os riscos econômicos do negócio, bem como critérios pessoais de admissão de um funcionário, é ele quem paga os salários, e dirige a empresa através da prestação de serviços dos empregados.</w:t>
      </w:r>
    </w:p>
    <w:p w:rsidR="00BF1AAF" w:rsidRDefault="00BF1AAF" w:rsidP="00BF1AAF">
      <w:pPr>
        <w:spacing w:after="0" w:line="240" w:lineRule="auto"/>
        <w:ind w:firstLine="851"/>
        <w:jc w:val="both"/>
        <w:rPr>
          <w:rFonts w:ascii="Times New Roman" w:hAnsi="Times New Roman" w:cs="Times New Roman"/>
          <w:sz w:val="24"/>
          <w:szCs w:val="24"/>
        </w:rPr>
      </w:pPr>
    </w:p>
    <w:p w:rsidR="0037145E" w:rsidRDefault="000528BE" w:rsidP="0037145E">
      <w:pPr>
        <w:ind w:firstLine="851"/>
        <w:jc w:val="both"/>
        <w:rPr>
          <w:rFonts w:ascii="Times New Roman" w:hAnsi="Times New Roman" w:cs="Times New Roman"/>
          <w:sz w:val="24"/>
          <w:szCs w:val="24"/>
        </w:rPr>
      </w:pPr>
      <w:r>
        <w:rPr>
          <w:rFonts w:ascii="Times New Roman" w:hAnsi="Times New Roman" w:cs="Times New Roman"/>
          <w:sz w:val="24"/>
          <w:szCs w:val="24"/>
        </w:rPr>
        <w:t>Segundo Sé</w:t>
      </w:r>
      <w:r w:rsidR="006C32B3">
        <w:rPr>
          <w:rFonts w:ascii="Times New Roman" w:hAnsi="Times New Roman" w:cs="Times New Roman"/>
          <w:sz w:val="24"/>
          <w:szCs w:val="24"/>
        </w:rPr>
        <w:t>rgio Pinto Martins:</w:t>
      </w:r>
    </w:p>
    <w:p w:rsidR="006C32B3" w:rsidRDefault="00BF1AAF" w:rsidP="000528BE">
      <w:pPr>
        <w:autoSpaceDE w:val="0"/>
        <w:autoSpaceDN w:val="0"/>
        <w:adjustRightInd w:val="0"/>
        <w:spacing w:after="0" w:line="240" w:lineRule="auto"/>
        <w:ind w:left="2268"/>
        <w:jc w:val="both"/>
        <w:rPr>
          <w:rFonts w:ascii="Times New Roman" w:hAnsi="Times New Roman" w:cs="Times New Roman"/>
        </w:rPr>
      </w:pPr>
      <w:r>
        <w:rPr>
          <w:rFonts w:ascii="Times New Roman" w:hAnsi="Times New Roman" w:cs="Times New Roman"/>
        </w:rPr>
        <w:t>Há a direção do empregador em relaçã</w:t>
      </w:r>
      <w:r w:rsidR="006C32B3" w:rsidRPr="006C32B3">
        <w:rPr>
          <w:rFonts w:ascii="Times New Roman" w:hAnsi="Times New Roman" w:cs="Times New Roman"/>
        </w:rPr>
        <w:t>o ao empregado, decorrente do poder de comando</w:t>
      </w:r>
      <w:r w:rsidR="006C32B3">
        <w:rPr>
          <w:rFonts w:ascii="Times New Roman" w:hAnsi="Times New Roman" w:cs="Times New Roman"/>
        </w:rPr>
        <w:t xml:space="preserve"> </w:t>
      </w:r>
      <w:r w:rsidR="006C32B3" w:rsidRPr="006C32B3">
        <w:rPr>
          <w:rFonts w:ascii="Times New Roman" w:hAnsi="Times New Roman" w:cs="Times New Roman"/>
        </w:rPr>
        <w:t>do primeiro, estab</w:t>
      </w:r>
      <w:r>
        <w:rPr>
          <w:rFonts w:ascii="Times New Roman" w:hAnsi="Times New Roman" w:cs="Times New Roman"/>
        </w:rPr>
        <w:t>elecendo, inclusive, normas disciplinares no â</w:t>
      </w:r>
      <w:r w:rsidR="006C32B3" w:rsidRPr="006C32B3">
        <w:rPr>
          <w:rFonts w:ascii="Times New Roman" w:hAnsi="Times New Roman" w:cs="Times New Roman"/>
        </w:rPr>
        <w:t>mbito da empresa.</w:t>
      </w:r>
      <w:r w:rsidR="000528BE">
        <w:rPr>
          <w:rFonts w:ascii="Times New Roman" w:hAnsi="Times New Roman" w:cs="Times New Roman"/>
        </w:rPr>
        <w:t xml:space="preserve"> </w:t>
      </w:r>
      <w:r w:rsidR="006C32B3" w:rsidRPr="006C32B3">
        <w:rPr>
          <w:rFonts w:ascii="Times New Roman" w:hAnsi="Times New Roman" w:cs="Times New Roman"/>
        </w:rPr>
        <w:t>O empregador d</w:t>
      </w:r>
      <w:r>
        <w:rPr>
          <w:rFonts w:ascii="Times New Roman" w:hAnsi="Times New Roman" w:cs="Times New Roman"/>
        </w:rPr>
        <w:t>irige a atividade da pessoa e nã</w:t>
      </w:r>
      <w:r w:rsidR="006C32B3" w:rsidRPr="006C32B3">
        <w:rPr>
          <w:rFonts w:ascii="Times New Roman" w:hAnsi="Times New Roman" w:cs="Times New Roman"/>
        </w:rPr>
        <w:t>o a pessoa. Do contrario, o trabalhador</w:t>
      </w:r>
      <w:r w:rsidR="006C32B3">
        <w:rPr>
          <w:rFonts w:ascii="Times New Roman" w:hAnsi="Times New Roman" w:cs="Times New Roman"/>
        </w:rPr>
        <w:t xml:space="preserve"> </w:t>
      </w:r>
      <w:r w:rsidR="006C32B3" w:rsidRPr="006C32B3">
        <w:rPr>
          <w:rFonts w:ascii="Times New Roman" w:hAnsi="Times New Roman" w:cs="Times New Roman"/>
        </w:rPr>
        <w:t>seria escravo.</w:t>
      </w:r>
      <w:r w:rsidR="000528BE">
        <w:rPr>
          <w:rFonts w:ascii="Times New Roman" w:hAnsi="Times New Roman" w:cs="Times New Roman"/>
        </w:rPr>
        <w:t xml:space="preserve"> </w:t>
      </w:r>
      <w:r>
        <w:rPr>
          <w:rFonts w:ascii="Times New Roman" w:hAnsi="Times New Roman" w:cs="Times New Roman"/>
        </w:rPr>
        <w:t>Nã</w:t>
      </w:r>
      <w:r w:rsidR="006C32B3" w:rsidRPr="006C32B3">
        <w:rPr>
          <w:rFonts w:ascii="Times New Roman" w:hAnsi="Times New Roman" w:cs="Times New Roman"/>
        </w:rPr>
        <w:t>o se exige o requisito pessoalidade do emp</w:t>
      </w:r>
      <w:r>
        <w:rPr>
          <w:rFonts w:ascii="Times New Roman" w:hAnsi="Times New Roman" w:cs="Times New Roman"/>
        </w:rPr>
        <w:t>regador. Esse requisito e essenci</w:t>
      </w:r>
      <w:r w:rsidR="006C32B3" w:rsidRPr="006C32B3">
        <w:rPr>
          <w:rFonts w:ascii="Times New Roman" w:hAnsi="Times New Roman" w:cs="Times New Roman"/>
        </w:rPr>
        <w:t>al para</w:t>
      </w:r>
      <w:r>
        <w:rPr>
          <w:rFonts w:ascii="Times New Roman" w:hAnsi="Times New Roman" w:cs="Times New Roman"/>
        </w:rPr>
        <w:t xml:space="preserve"> </w:t>
      </w:r>
      <w:r w:rsidR="006C32B3" w:rsidRPr="006C32B3">
        <w:rPr>
          <w:rFonts w:ascii="Times New Roman" w:hAnsi="Times New Roman" w:cs="Times New Roman"/>
        </w:rPr>
        <w:t>o em</w:t>
      </w:r>
      <w:r>
        <w:rPr>
          <w:rFonts w:ascii="Times New Roman" w:hAnsi="Times New Roman" w:cs="Times New Roman"/>
        </w:rPr>
        <w:t>pregado, mas nã</w:t>
      </w:r>
      <w:r w:rsidR="006C32B3" w:rsidRPr="006C32B3">
        <w:rPr>
          <w:rFonts w:ascii="Times New Roman" w:hAnsi="Times New Roman" w:cs="Times New Roman"/>
        </w:rPr>
        <w:t>o para o empregador. O dono do e</w:t>
      </w:r>
      <w:r>
        <w:rPr>
          <w:rFonts w:ascii="Times New Roman" w:hAnsi="Times New Roman" w:cs="Times New Roman"/>
        </w:rPr>
        <w:t>mpreendimento pode ser substituí</w:t>
      </w:r>
      <w:r w:rsidR="006C32B3" w:rsidRPr="006C32B3">
        <w:rPr>
          <w:rFonts w:ascii="Times New Roman" w:hAnsi="Times New Roman" w:cs="Times New Roman"/>
        </w:rPr>
        <w:t>do,</w:t>
      </w:r>
      <w:r w:rsidR="006C32B3">
        <w:rPr>
          <w:rFonts w:ascii="Times New Roman" w:hAnsi="Times New Roman" w:cs="Times New Roman"/>
        </w:rPr>
        <w:t xml:space="preserve"> </w:t>
      </w:r>
      <w:r>
        <w:rPr>
          <w:rFonts w:ascii="Times New Roman" w:hAnsi="Times New Roman" w:cs="Times New Roman"/>
        </w:rPr>
        <w:t>mas o empregado nã</w:t>
      </w:r>
      <w:r w:rsidR="006C32B3" w:rsidRPr="006C32B3">
        <w:rPr>
          <w:rFonts w:ascii="Times New Roman" w:hAnsi="Times New Roman" w:cs="Times New Roman"/>
        </w:rPr>
        <w:t>o pode se fazer substituir de forma permanente.</w:t>
      </w:r>
      <w:r w:rsidR="006C32B3">
        <w:rPr>
          <w:rFonts w:ascii="Times New Roman" w:hAnsi="Times New Roman" w:cs="Times New Roman"/>
        </w:rPr>
        <w:t xml:space="preserve"> (MARTINS, 2012, p. 201)</w:t>
      </w:r>
    </w:p>
    <w:p w:rsidR="006C32B3" w:rsidRPr="006C32B3" w:rsidRDefault="006C32B3" w:rsidP="006C32B3">
      <w:pPr>
        <w:autoSpaceDE w:val="0"/>
        <w:autoSpaceDN w:val="0"/>
        <w:adjustRightInd w:val="0"/>
        <w:spacing w:after="0" w:line="240" w:lineRule="auto"/>
        <w:ind w:left="2268"/>
        <w:jc w:val="both"/>
        <w:rPr>
          <w:rFonts w:ascii="Times New Roman" w:hAnsi="Times New Roman" w:cs="Times New Roman"/>
        </w:rPr>
      </w:pPr>
    </w:p>
    <w:p w:rsidR="00DB53B5" w:rsidRDefault="00610527"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Diante do caso em tela, é possível identificar que o empregador tem o poder sobre seus empregados, desde que haja um limite perante a </w:t>
      </w:r>
      <w:r w:rsidR="00BF1AAF">
        <w:rPr>
          <w:rFonts w:ascii="Times New Roman" w:hAnsi="Times New Roman" w:cs="Times New Roman"/>
          <w:sz w:val="24"/>
          <w:szCs w:val="24"/>
        </w:rPr>
        <w:t xml:space="preserve">relação de </w:t>
      </w:r>
      <w:r>
        <w:rPr>
          <w:rFonts w:ascii="Times New Roman" w:hAnsi="Times New Roman" w:cs="Times New Roman"/>
          <w:sz w:val="24"/>
          <w:szCs w:val="24"/>
        </w:rPr>
        <w:t>subordinação. O ambiente de trabalho é definido como um local onde se desenvolve as atividades laborais, e também onde há a convivência e relação direta entre patrão e seus funcionários. Associa-se, portanto, desde o início dessa relação, estabelecendo no contrato de trabalho, a sua condição e circunstâncias em que o trabalhador estará submetido dentro de qualquer estabelecimento que fora contratado.</w:t>
      </w:r>
    </w:p>
    <w:p w:rsidR="00610527" w:rsidRDefault="00610527"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Os contratos de trabalho, por sua vez, estão estabelecidos no artigo 442 da CLT, que possui a seguinte redação:</w:t>
      </w:r>
    </w:p>
    <w:p w:rsidR="00BF1AAF" w:rsidRDefault="00BF1AAF" w:rsidP="00BF1AAF">
      <w:pPr>
        <w:spacing w:after="0" w:line="240" w:lineRule="auto"/>
        <w:ind w:firstLine="851"/>
        <w:jc w:val="both"/>
        <w:rPr>
          <w:rFonts w:ascii="Times New Roman" w:hAnsi="Times New Roman" w:cs="Times New Roman"/>
          <w:sz w:val="24"/>
          <w:szCs w:val="24"/>
        </w:rPr>
      </w:pPr>
    </w:p>
    <w:p w:rsidR="00610527" w:rsidRPr="00156399" w:rsidRDefault="00610527" w:rsidP="00156399">
      <w:pPr>
        <w:ind w:left="2268"/>
        <w:jc w:val="both"/>
        <w:rPr>
          <w:rFonts w:ascii="Times New Roman" w:hAnsi="Times New Roman" w:cs="Times New Roman"/>
          <w:shd w:val="clear" w:color="auto" w:fill="FAFAFA"/>
        </w:rPr>
      </w:pPr>
      <w:r w:rsidRPr="00156399">
        <w:rPr>
          <w:rStyle w:val="Forte"/>
          <w:rFonts w:ascii="Times New Roman" w:hAnsi="Times New Roman" w:cs="Times New Roman"/>
          <w:bdr w:val="none" w:sz="0" w:space="0" w:color="auto" w:frame="1"/>
          <w:shd w:val="clear" w:color="auto" w:fill="FAFAFA"/>
        </w:rPr>
        <w:t>Art. 442</w:t>
      </w:r>
      <w:r w:rsidRPr="00156399">
        <w:rPr>
          <w:rStyle w:val="apple-converted-space"/>
          <w:rFonts w:ascii="Times New Roman" w:hAnsi="Times New Roman" w:cs="Times New Roman"/>
          <w:b/>
          <w:bCs/>
          <w:bdr w:val="none" w:sz="0" w:space="0" w:color="auto" w:frame="1"/>
          <w:shd w:val="clear" w:color="auto" w:fill="FAFAFA"/>
        </w:rPr>
        <w:t> </w:t>
      </w:r>
      <w:r w:rsidRPr="00156399">
        <w:rPr>
          <w:rFonts w:ascii="Times New Roman" w:hAnsi="Times New Roman" w:cs="Times New Roman"/>
          <w:shd w:val="clear" w:color="auto" w:fill="FAFAFA"/>
        </w:rPr>
        <w:t>- Contrato individual de trabalho é o acordo tácito ou expresso, correspondente à relação de emprego</w:t>
      </w:r>
      <w:r w:rsidR="00156399" w:rsidRPr="00156399">
        <w:rPr>
          <w:rFonts w:ascii="Times New Roman" w:hAnsi="Times New Roman" w:cs="Times New Roman"/>
          <w:shd w:val="clear" w:color="auto" w:fill="FAFAFA"/>
        </w:rPr>
        <w:t>.</w:t>
      </w:r>
    </w:p>
    <w:p w:rsidR="00156399" w:rsidRDefault="00156399" w:rsidP="00BF1AAF">
      <w:pPr>
        <w:spacing w:after="0" w:line="240" w:lineRule="auto"/>
        <w:ind w:firstLine="851"/>
        <w:jc w:val="both"/>
        <w:rPr>
          <w:rFonts w:ascii="Times New Roman" w:hAnsi="Times New Roman" w:cs="Times New Roman"/>
          <w:sz w:val="24"/>
          <w:szCs w:val="24"/>
        </w:rPr>
      </w:pPr>
      <w:r w:rsidRPr="00BF1AAF">
        <w:rPr>
          <w:rFonts w:ascii="Times New Roman" w:hAnsi="Times New Roman" w:cs="Times New Roman"/>
          <w:sz w:val="24"/>
          <w:szCs w:val="24"/>
        </w:rPr>
        <w:t>Embora, existem doutrinadores criticam este dispositivo, entendendo que os contratos de trabalho não correspondem a uma relação de emprego e sim a uma relação jurídica, que faz do empregado prestar serviço de forma subordinada ao empregador, que detêm o poder diretivo.</w:t>
      </w:r>
    </w:p>
    <w:p w:rsidR="00BF1AAF" w:rsidRPr="00BF1AAF" w:rsidRDefault="00BF1AAF" w:rsidP="00BF1AAF">
      <w:pPr>
        <w:spacing w:after="0" w:line="240" w:lineRule="auto"/>
        <w:ind w:firstLine="851"/>
        <w:jc w:val="both"/>
        <w:rPr>
          <w:rFonts w:ascii="Times New Roman" w:hAnsi="Times New Roman" w:cs="Times New Roman"/>
          <w:sz w:val="24"/>
          <w:szCs w:val="24"/>
        </w:rPr>
      </w:pPr>
    </w:p>
    <w:p w:rsidR="00156399" w:rsidRDefault="00156399" w:rsidP="00156399">
      <w:pPr>
        <w:ind w:firstLine="851"/>
        <w:jc w:val="both"/>
        <w:rPr>
          <w:rFonts w:ascii="Times New Roman" w:hAnsi="Times New Roman" w:cs="Times New Roman"/>
        </w:rPr>
      </w:pPr>
      <w:r>
        <w:rPr>
          <w:rFonts w:ascii="Times New Roman" w:hAnsi="Times New Roman" w:cs="Times New Roman"/>
        </w:rPr>
        <w:t>Conform</w:t>
      </w:r>
      <w:r w:rsidR="000528BE">
        <w:rPr>
          <w:rFonts w:ascii="Times New Roman" w:hAnsi="Times New Roman" w:cs="Times New Roman"/>
        </w:rPr>
        <w:t xml:space="preserve">e estabelece Alice Monteiro de Barros </w:t>
      </w:r>
      <w:r w:rsidR="000528BE" w:rsidRPr="000528BE">
        <w:rPr>
          <w:rFonts w:ascii="Times New Roman" w:hAnsi="Times New Roman" w:cs="Times New Roman"/>
          <w:i/>
        </w:rPr>
        <w:t>apud</w:t>
      </w:r>
      <w:r w:rsidR="000528BE">
        <w:rPr>
          <w:rFonts w:ascii="Times New Roman" w:hAnsi="Times New Roman" w:cs="Times New Roman"/>
        </w:rPr>
        <w:t xml:space="preserve"> Regis Rezende Ribeiro</w:t>
      </w:r>
      <w:r>
        <w:rPr>
          <w:rFonts w:ascii="Times New Roman" w:hAnsi="Times New Roman" w:cs="Times New Roman"/>
        </w:rPr>
        <w:t>:</w:t>
      </w:r>
    </w:p>
    <w:p w:rsidR="000528BE" w:rsidRPr="00156399" w:rsidRDefault="00156399" w:rsidP="000528BE">
      <w:pPr>
        <w:ind w:left="2268"/>
        <w:jc w:val="both"/>
        <w:rPr>
          <w:rFonts w:ascii="Times New Roman" w:hAnsi="Times New Roman" w:cs="Times New Roman"/>
        </w:rPr>
      </w:pPr>
      <w:r w:rsidRPr="00156399">
        <w:rPr>
          <w:rFonts w:ascii="Times New Roman" w:hAnsi="Times New Roman" w:cs="Times New Roman"/>
          <w:shd w:val="clear" w:color="auto" w:fill="FFFFFF"/>
        </w:rPr>
        <w:t xml:space="preserve">Neste âmbito, Barros (2007, p. 385), por sua vez, leciona que o poder diretivo é amplo, e compreende três funções: a) função executiva, que versa sobre a organização do trabalho e se exterioriza mediante atos meramente constitutivos, </w:t>
      </w:r>
      <w:r w:rsidRPr="00156399">
        <w:rPr>
          <w:rFonts w:ascii="Times New Roman" w:hAnsi="Times New Roman" w:cs="Times New Roman"/>
          <w:shd w:val="clear" w:color="auto" w:fill="FFFFFF"/>
        </w:rPr>
        <w:lastRenderedPageBreak/>
        <w:t>não determinando nenhuma conduta para os trabalhadores; b) função instrutória, que se mostra por meio de ordens ou recomendações, cujos efeitos reais dependem de uma observância por parte do trabalhador; e c) função de controle, que consiste na faculdade do empregador de fiscalizar as atividades profissionais de seus empregados. Das mencionadas funções, a que se mostra pertinente ao presente trabalho, é a função de controle</w:t>
      </w:r>
      <w:r w:rsidR="00BF1AAF">
        <w:rPr>
          <w:rFonts w:ascii="Times New Roman" w:hAnsi="Times New Roman" w:cs="Times New Roman"/>
        </w:rPr>
        <w:t>.</w:t>
      </w:r>
      <w:r w:rsidR="000528BE">
        <w:rPr>
          <w:rFonts w:ascii="Times New Roman" w:hAnsi="Times New Roman" w:cs="Times New Roman"/>
        </w:rPr>
        <w:t xml:space="preserve"> (RIBEIRO, 2014)</w:t>
      </w:r>
    </w:p>
    <w:p w:rsidR="00156399" w:rsidRDefault="00D13BA2" w:rsidP="00BF1AAF">
      <w:pPr>
        <w:spacing w:after="0" w:line="240" w:lineRule="auto"/>
        <w:ind w:firstLine="851"/>
        <w:jc w:val="both"/>
        <w:rPr>
          <w:rFonts w:ascii="Times New Roman" w:hAnsi="Times New Roman" w:cs="Times New Roman"/>
          <w:sz w:val="24"/>
          <w:szCs w:val="24"/>
        </w:rPr>
      </w:pPr>
      <w:r w:rsidRPr="00D13BA2">
        <w:rPr>
          <w:rFonts w:ascii="Times New Roman" w:hAnsi="Times New Roman" w:cs="Times New Roman"/>
          <w:sz w:val="24"/>
          <w:szCs w:val="24"/>
        </w:rPr>
        <w:t>Ao</w:t>
      </w:r>
      <w:r>
        <w:rPr>
          <w:rFonts w:ascii="Times New Roman" w:hAnsi="Times New Roman" w:cs="Times New Roman"/>
          <w:sz w:val="24"/>
          <w:szCs w:val="24"/>
        </w:rPr>
        <w:t xml:space="preserve"> fazer uma análise desse poder diretivo do empregador, é preciso entender até onde vai o limite de obrigações e deveres entre as par</w:t>
      </w:r>
      <w:r w:rsidR="001E0A23">
        <w:rPr>
          <w:rFonts w:ascii="Times New Roman" w:hAnsi="Times New Roman" w:cs="Times New Roman"/>
          <w:sz w:val="24"/>
          <w:szCs w:val="24"/>
        </w:rPr>
        <w:t>tes, ou seja, entre o empregado</w:t>
      </w:r>
      <w:r>
        <w:rPr>
          <w:rFonts w:ascii="Times New Roman" w:hAnsi="Times New Roman" w:cs="Times New Roman"/>
          <w:sz w:val="24"/>
          <w:szCs w:val="24"/>
        </w:rPr>
        <w:t xml:space="preserve"> e empregado</w:t>
      </w:r>
      <w:r w:rsidR="001E0A23">
        <w:rPr>
          <w:rFonts w:ascii="Times New Roman" w:hAnsi="Times New Roman" w:cs="Times New Roman"/>
          <w:sz w:val="24"/>
          <w:szCs w:val="24"/>
        </w:rPr>
        <w:t>r</w:t>
      </w:r>
      <w:r>
        <w:rPr>
          <w:rFonts w:ascii="Times New Roman" w:hAnsi="Times New Roman" w:cs="Times New Roman"/>
          <w:sz w:val="24"/>
          <w:szCs w:val="24"/>
        </w:rPr>
        <w:t xml:space="preserve">. Essa autonomia de poder lhe confere o direito de fiscalizar os serviços e as condutas dos empregados </w:t>
      </w:r>
      <w:r w:rsidR="001E0A23">
        <w:rPr>
          <w:rFonts w:ascii="Times New Roman" w:hAnsi="Times New Roman" w:cs="Times New Roman"/>
          <w:sz w:val="24"/>
          <w:szCs w:val="24"/>
        </w:rPr>
        <w:t xml:space="preserve">dentro da </w:t>
      </w:r>
      <w:r>
        <w:rPr>
          <w:rFonts w:ascii="Times New Roman" w:hAnsi="Times New Roman" w:cs="Times New Roman"/>
          <w:sz w:val="24"/>
          <w:szCs w:val="24"/>
        </w:rPr>
        <w:t xml:space="preserve">empresa, como forma de gestão e administração do negócio. Contudo, </w:t>
      </w:r>
      <w:r w:rsidR="004C249C">
        <w:rPr>
          <w:rFonts w:ascii="Times New Roman" w:hAnsi="Times New Roman" w:cs="Times New Roman"/>
          <w:sz w:val="24"/>
          <w:szCs w:val="24"/>
        </w:rPr>
        <w:t>ser superior hierárquico é também acompanhar a evolução do mercado de trabalho, principalmente nesta era da informação e comunicação.</w:t>
      </w:r>
    </w:p>
    <w:p w:rsidR="004C249C" w:rsidRDefault="004C249C"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importância em fiscalizar os trabalhadores nos estabelecimentos é gerenciar o seu desempenho e produtividade das funções laborais, desde que haja um bom senso e limites para que não ocorra uma invasão de privacidade e intimidade do obreiro. </w:t>
      </w:r>
    </w:p>
    <w:p w:rsidR="00C43C6E" w:rsidRDefault="004C249C"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internet nas relações de contrato de trabalho tem sido um instrumento necessário a ser integrado no mercado de trabalho, e com ela surgem novos desafios a serem enfrentados no Direito Trabalhista. </w:t>
      </w:r>
    </w:p>
    <w:p w:rsidR="00716F97" w:rsidRDefault="004C249C"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Um dos assuntos a serem questionados nesse lhame jurídico é até quando se deve bloquear o acesso a internet, sites alheios, redes sociais, emails do empregado, cabendo uma demissão por justa causa pela desídia no desempenho de suas funções. Ou ainda, </w:t>
      </w:r>
      <w:r w:rsidR="00716F97">
        <w:rPr>
          <w:rFonts w:ascii="Times New Roman" w:hAnsi="Times New Roman" w:cs="Times New Roman"/>
          <w:sz w:val="24"/>
          <w:szCs w:val="24"/>
        </w:rPr>
        <w:t>até que ponto essa fiscalização possa ferir o direito de privacidade e intimidade do empregador.</w:t>
      </w:r>
    </w:p>
    <w:p w:rsidR="0022445F" w:rsidRPr="00156399" w:rsidRDefault="00716F97" w:rsidP="00BF1AA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C43C6E">
        <w:rPr>
          <w:rFonts w:ascii="Times New Roman" w:hAnsi="Times New Roman" w:cs="Times New Roman"/>
          <w:sz w:val="24"/>
          <w:szCs w:val="24"/>
        </w:rPr>
        <w:t>Os problemas enfrentados, diante do exposto, estão cada vez mais presentes nas decisões dos tribunais. A subordinação nas relações de emprego deve ser analisada de forma justa e limitada, para que o empregador possa gerir sua empresa de maneira consciente respeitando os limites de seus empregados, para que não haja vio</w:t>
      </w:r>
      <w:r w:rsidR="00D24B49">
        <w:rPr>
          <w:rFonts w:ascii="Times New Roman" w:hAnsi="Times New Roman" w:cs="Times New Roman"/>
          <w:sz w:val="24"/>
          <w:szCs w:val="24"/>
        </w:rPr>
        <w:t xml:space="preserve">lação e invasão da sua intimidade. A seguir, serão destacados alguns julgados, no âmbito trabalhista, correspondente a violação a imagem e preservação de intimidade dos empregados nos contratos de trabalho. </w:t>
      </w:r>
    </w:p>
    <w:p w:rsidR="00A06A48" w:rsidRDefault="00A06A48" w:rsidP="00BF1AAF">
      <w:pPr>
        <w:pStyle w:val="PargrafodaLista"/>
        <w:spacing w:after="0" w:line="240" w:lineRule="auto"/>
        <w:ind w:left="0"/>
        <w:jc w:val="both"/>
        <w:rPr>
          <w:rFonts w:ascii="Times New Roman" w:hAnsi="Times New Roman" w:cs="Times New Roman"/>
          <w:sz w:val="24"/>
          <w:szCs w:val="24"/>
        </w:rPr>
      </w:pPr>
    </w:p>
    <w:p w:rsidR="00A06A48" w:rsidRDefault="00A06A48" w:rsidP="00C77B72">
      <w:pPr>
        <w:pStyle w:val="PargrafodaLista"/>
        <w:ind w:left="0" w:firstLine="851"/>
        <w:jc w:val="both"/>
        <w:rPr>
          <w:rFonts w:ascii="Times New Roman" w:hAnsi="Times New Roman" w:cs="Times New Roman"/>
          <w:sz w:val="24"/>
          <w:szCs w:val="24"/>
        </w:rPr>
      </w:pPr>
    </w:p>
    <w:p w:rsidR="00A06A48" w:rsidRPr="00FC0C9C" w:rsidRDefault="00043932" w:rsidP="00CD281A">
      <w:pPr>
        <w:pStyle w:val="PargrafodaLista"/>
        <w:numPr>
          <w:ilvl w:val="0"/>
          <w:numId w:val="3"/>
        </w:numPr>
        <w:ind w:left="0" w:hanging="11"/>
        <w:jc w:val="both"/>
        <w:rPr>
          <w:rFonts w:ascii="Times New Roman" w:hAnsi="Times New Roman" w:cs="Times New Roman"/>
          <w:b/>
          <w:sz w:val="28"/>
          <w:szCs w:val="28"/>
        </w:rPr>
      </w:pPr>
      <w:r w:rsidRPr="00FC0C9C">
        <w:rPr>
          <w:rFonts w:ascii="Times New Roman" w:hAnsi="Times New Roman" w:cs="Times New Roman"/>
          <w:b/>
          <w:sz w:val="28"/>
          <w:szCs w:val="28"/>
        </w:rPr>
        <w:t xml:space="preserve"> A Internet nas Relações de Trabalho</w:t>
      </w:r>
      <w:r w:rsidR="00CD281A" w:rsidRPr="00FC0C9C">
        <w:rPr>
          <w:rFonts w:ascii="Times New Roman" w:hAnsi="Times New Roman" w:cs="Times New Roman"/>
          <w:b/>
          <w:sz w:val="28"/>
          <w:szCs w:val="28"/>
        </w:rPr>
        <w:t xml:space="preserve"> e </w:t>
      </w:r>
      <w:r w:rsidR="00905DBC">
        <w:rPr>
          <w:rFonts w:ascii="Times New Roman" w:hAnsi="Times New Roman" w:cs="Times New Roman"/>
          <w:b/>
          <w:sz w:val="28"/>
          <w:szCs w:val="28"/>
        </w:rPr>
        <w:t>entendimento nos tribunais</w:t>
      </w:r>
    </w:p>
    <w:p w:rsidR="00FC0C9C" w:rsidRDefault="00FC0C9C" w:rsidP="00FC0C9C">
      <w:pPr>
        <w:pStyle w:val="PargrafodaLista"/>
        <w:ind w:left="0"/>
        <w:jc w:val="both"/>
        <w:rPr>
          <w:rFonts w:ascii="Times New Roman" w:hAnsi="Times New Roman" w:cs="Times New Roman"/>
          <w:sz w:val="28"/>
          <w:szCs w:val="28"/>
        </w:rPr>
      </w:pPr>
    </w:p>
    <w:p w:rsidR="00ED0EB4" w:rsidRDefault="00EA727B" w:rsidP="000149E9">
      <w:pPr>
        <w:pStyle w:val="PargrafodaLista"/>
        <w:spacing w:after="0" w:line="240" w:lineRule="auto"/>
        <w:ind w:left="0" w:firstLine="851"/>
        <w:jc w:val="both"/>
        <w:rPr>
          <w:rFonts w:ascii="Times New Roman" w:hAnsi="Times New Roman" w:cs="Times New Roman"/>
          <w:sz w:val="24"/>
          <w:szCs w:val="24"/>
        </w:rPr>
      </w:pPr>
      <w:r w:rsidRPr="00EA727B">
        <w:rPr>
          <w:rFonts w:ascii="Times New Roman" w:hAnsi="Times New Roman" w:cs="Times New Roman"/>
          <w:sz w:val="24"/>
          <w:szCs w:val="24"/>
        </w:rPr>
        <w:t>A sociedade</w:t>
      </w:r>
      <w:r>
        <w:rPr>
          <w:rFonts w:ascii="Times New Roman" w:hAnsi="Times New Roman" w:cs="Times New Roman"/>
          <w:sz w:val="24"/>
          <w:szCs w:val="24"/>
        </w:rPr>
        <w:t xml:space="preserve"> para acompanhar a modernidade foi obrigada a interagir com os novos métodos e instrumentos informatizados. A internet trouxe muitas mudanças no cotidiano dos indivíduos, e com essa revolução tecnológica as empresas tiveram adequar a esse mundo globalizado, informatizando seus equipamentos e ferramentas de trabalho, bem como a inserção da internet </w:t>
      </w:r>
      <w:r w:rsidR="00650B8F">
        <w:rPr>
          <w:rFonts w:ascii="Times New Roman" w:hAnsi="Times New Roman" w:cs="Times New Roman"/>
          <w:sz w:val="24"/>
          <w:szCs w:val="24"/>
        </w:rPr>
        <w:t>no quadro</w:t>
      </w:r>
      <w:r>
        <w:rPr>
          <w:rFonts w:ascii="Times New Roman" w:hAnsi="Times New Roman" w:cs="Times New Roman"/>
          <w:sz w:val="24"/>
          <w:szCs w:val="24"/>
        </w:rPr>
        <w:t xml:space="preserve"> pessoal</w:t>
      </w:r>
      <w:r w:rsidR="00650B8F">
        <w:rPr>
          <w:rFonts w:ascii="Times New Roman" w:hAnsi="Times New Roman" w:cs="Times New Roman"/>
          <w:sz w:val="24"/>
          <w:szCs w:val="24"/>
        </w:rPr>
        <w:t xml:space="preserve"> d</w:t>
      </w:r>
      <w:r>
        <w:rPr>
          <w:rFonts w:ascii="Times New Roman" w:hAnsi="Times New Roman" w:cs="Times New Roman"/>
          <w:sz w:val="24"/>
          <w:szCs w:val="24"/>
        </w:rPr>
        <w:t>o ambiente de trabalho.</w:t>
      </w:r>
    </w:p>
    <w:p w:rsidR="00EA727B" w:rsidRPr="00DA3773" w:rsidRDefault="00833418" w:rsidP="000149E9">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Todavia, a legislação brasileira não possui normas específicas que garante o direito pelo uso da internet. Por conta disso, há várias conseqüências no ambiente de trabalho tanto ao empregado quanto empregador pelo uso inadequado deste instrumento. Passamos a uma análise</w:t>
      </w:r>
      <w:r w:rsidR="00DA3773">
        <w:rPr>
          <w:rFonts w:ascii="Times New Roman" w:hAnsi="Times New Roman" w:cs="Times New Roman"/>
          <w:sz w:val="24"/>
          <w:szCs w:val="24"/>
        </w:rPr>
        <w:t xml:space="preserve"> </w:t>
      </w:r>
      <w:r w:rsidR="00905DBC">
        <w:rPr>
          <w:rFonts w:ascii="Times New Roman" w:hAnsi="Times New Roman" w:cs="Times New Roman"/>
          <w:sz w:val="24"/>
          <w:szCs w:val="24"/>
        </w:rPr>
        <w:t>de uma das</w:t>
      </w:r>
      <w:r w:rsidR="006122AA">
        <w:rPr>
          <w:rFonts w:ascii="Times New Roman" w:hAnsi="Times New Roman" w:cs="Times New Roman"/>
          <w:sz w:val="24"/>
          <w:szCs w:val="24"/>
        </w:rPr>
        <w:t xml:space="preserve"> práticas vivenciadas no quotidiano do trabalho, e</w:t>
      </w:r>
      <w:r w:rsidR="00905DBC">
        <w:rPr>
          <w:rFonts w:ascii="Times New Roman" w:hAnsi="Times New Roman" w:cs="Times New Roman"/>
          <w:sz w:val="24"/>
          <w:szCs w:val="24"/>
        </w:rPr>
        <w:t xml:space="preserve"> questionamento sobre atitudes</w:t>
      </w:r>
      <w:r w:rsidR="00DA3773">
        <w:rPr>
          <w:rFonts w:ascii="Times New Roman" w:hAnsi="Times New Roman" w:cs="Times New Roman"/>
          <w:sz w:val="24"/>
          <w:szCs w:val="24"/>
        </w:rPr>
        <w:t xml:space="preserve"> que fere</w:t>
      </w:r>
      <w:r w:rsidR="00905DBC">
        <w:rPr>
          <w:rFonts w:ascii="Times New Roman" w:hAnsi="Times New Roman" w:cs="Times New Roman"/>
          <w:sz w:val="24"/>
          <w:szCs w:val="24"/>
        </w:rPr>
        <w:t>m</w:t>
      </w:r>
      <w:r w:rsidR="00DA3773">
        <w:rPr>
          <w:rFonts w:ascii="Times New Roman" w:hAnsi="Times New Roman" w:cs="Times New Roman"/>
          <w:sz w:val="24"/>
          <w:szCs w:val="24"/>
        </w:rPr>
        <w:t xml:space="preserve"> ou não o direito constitucional d</w:t>
      </w:r>
      <w:r w:rsidR="00736E49">
        <w:rPr>
          <w:rFonts w:ascii="Times New Roman" w:hAnsi="Times New Roman" w:cs="Times New Roman"/>
          <w:sz w:val="24"/>
          <w:szCs w:val="24"/>
        </w:rPr>
        <w:t>a privacidade do indivíduo</w:t>
      </w:r>
      <w:r w:rsidR="00905DBC">
        <w:rPr>
          <w:rFonts w:ascii="Times New Roman" w:hAnsi="Times New Roman" w:cs="Times New Roman"/>
          <w:sz w:val="24"/>
          <w:szCs w:val="24"/>
        </w:rPr>
        <w:t xml:space="preserve"> na seguinte situação</w:t>
      </w:r>
      <w:r w:rsidRPr="00DA3773">
        <w:rPr>
          <w:rFonts w:ascii="Times New Roman" w:hAnsi="Times New Roman" w:cs="Times New Roman"/>
          <w:sz w:val="24"/>
          <w:szCs w:val="24"/>
        </w:rPr>
        <w:t>:</w:t>
      </w:r>
    </w:p>
    <w:p w:rsidR="00EA727B" w:rsidRDefault="00EA727B" w:rsidP="000149E9">
      <w:pPr>
        <w:pStyle w:val="PargrafodaLista"/>
        <w:spacing w:after="0" w:line="240" w:lineRule="auto"/>
        <w:ind w:left="0" w:firstLine="851"/>
        <w:jc w:val="both"/>
        <w:rPr>
          <w:rFonts w:ascii="Times New Roman" w:hAnsi="Times New Roman" w:cs="Times New Roman"/>
          <w:sz w:val="24"/>
          <w:szCs w:val="24"/>
        </w:rPr>
      </w:pPr>
    </w:p>
    <w:p w:rsidR="00905DBC" w:rsidRPr="00CB5C21" w:rsidRDefault="00CD281A" w:rsidP="00043932">
      <w:pPr>
        <w:jc w:val="both"/>
        <w:rPr>
          <w:rFonts w:ascii="Times New Roman" w:hAnsi="Times New Roman" w:cs="Times New Roman"/>
          <w:b/>
          <w:sz w:val="28"/>
          <w:szCs w:val="28"/>
        </w:rPr>
      </w:pPr>
      <w:r w:rsidRPr="00B54360">
        <w:rPr>
          <w:rFonts w:ascii="Times New Roman" w:hAnsi="Times New Roman" w:cs="Times New Roman"/>
          <w:b/>
          <w:sz w:val="28"/>
          <w:szCs w:val="28"/>
        </w:rPr>
        <w:t xml:space="preserve">3.1. </w:t>
      </w:r>
      <w:r w:rsidR="00905DBC" w:rsidRPr="00B54360">
        <w:rPr>
          <w:rFonts w:ascii="Times New Roman" w:hAnsi="Times New Roman" w:cs="Times New Roman"/>
          <w:b/>
          <w:sz w:val="28"/>
          <w:szCs w:val="28"/>
        </w:rPr>
        <w:t>Justa Causa e as redes sociais</w:t>
      </w:r>
    </w:p>
    <w:p w:rsidR="00905DBC" w:rsidRDefault="00905DBC"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A demissão por justa causa de um empregado pode ocorrer quando um o indivíduo comete alguma irregularidade prevista do artigo 482 da CLT, conforme dispõe o artigo:</w:t>
      </w:r>
    </w:p>
    <w:p w:rsidR="00905DBC" w:rsidRDefault="00905DBC" w:rsidP="000B78F4">
      <w:pPr>
        <w:spacing w:after="0" w:line="240" w:lineRule="auto"/>
        <w:jc w:val="both"/>
        <w:rPr>
          <w:rFonts w:ascii="Times New Roman" w:hAnsi="Times New Roman" w:cs="Times New Roman"/>
          <w:sz w:val="24"/>
          <w:szCs w:val="24"/>
        </w:rPr>
      </w:pPr>
    </w:p>
    <w:p w:rsid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Art. 482 </w:t>
      </w:r>
      <w:r w:rsidRPr="00905DBC">
        <w:rPr>
          <w:rFonts w:ascii="Times New Roman" w:eastAsia="Times New Roman" w:hAnsi="Times New Roman" w:cs="Times New Roman"/>
          <w:color w:val="222222"/>
          <w:lang w:eastAsia="pt-BR"/>
        </w:rPr>
        <w:t>- Constituem justa causa para rescisão do contrato de trabalho pelo empregador:</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a)</w:t>
      </w:r>
      <w:r w:rsidRPr="00905DBC">
        <w:rPr>
          <w:rFonts w:ascii="Times New Roman" w:eastAsia="Times New Roman" w:hAnsi="Times New Roman" w:cs="Times New Roman"/>
          <w:color w:val="222222"/>
          <w:lang w:eastAsia="pt-BR"/>
        </w:rPr>
        <w:t> ato de improbidade;</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b)</w:t>
      </w:r>
      <w:r w:rsidRPr="00905DBC">
        <w:rPr>
          <w:rFonts w:ascii="Times New Roman" w:eastAsia="Times New Roman" w:hAnsi="Times New Roman" w:cs="Times New Roman"/>
          <w:color w:val="222222"/>
          <w:lang w:eastAsia="pt-BR"/>
        </w:rPr>
        <w:t> incontinência de conduta ou mau procedimento;</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lastRenderedPageBreak/>
        <w:t>c)</w:t>
      </w:r>
      <w:r w:rsidRPr="00905DBC">
        <w:rPr>
          <w:rFonts w:ascii="Times New Roman" w:eastAsia="Times New Roman" w:hAnsi="Times New Roman" w:cs="Times New Roman"/>
          <w:color w:val="222222"/>
          <w:lang w:eastAsia="pt-BR"/>
        </w:rPr>
        <w:t> negociação habitual por conta própria ou alheia sem permissão do empregador, e quando constituir ato de concorrência à empresa para a qual trabalha o empregado, ou for prejudicial ao serviço;</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d)</w:t>
      </w:r>
      <w:r w:rsidRPr="00905DBC">
        <w:rPr>
          <w:rFonts w:ascii="Times New Roman" w:eastAsia="Times New Roman" w:hAnsi="Times New Roman" w:cs="Times New Roman"/>
          <w:color w:val="222222"/>
          <w:lang w:eastAsia="pt-BR"/>
        </w:rPr>
        <w:t> condenação criminal do empregado, passada em julgado, caso não tenha havido suspensão da execução da pena;</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e)</w:t>
      </w:r>
      <w:r w:rsidRPr="00905DBC">
        <w:rPr>
          <w:rFonts w:ascii="Times New Roman" w:eastAsia="Times New Roman" w:hAnsi="Times New Roman" w:cs="Times New Roman"/>
          <w:color w:val="222222"/>
          <w:lang w:eastAsia="pt-BR"/>
        </w:rPr>
        <w:t> desídia no desempenho das respectivas funções;</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f)</w:t>
      </w:r>
      <w:r w:rsidRPr="00905DBC">
        <w:rPr>
          <w:rFonts w:ascii="Times New Roman" w:eastAsia="Times New Roman" w:hAnsi="Times New Roman" w:cs="Times New Roman"/>
          <w:color w:val="222222"/>
          <w:lang w:eastAsia="pt-BR"/>
        </w:rPr>
        <w:t> embriaguez habitual ou em serviço;</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g)</w:t>
      </w:r>
      <w:r w:rsidRPr="00905DBC">
        <w:rPr>
          <w:rFonts w:ascii="Times New Roman" w:eastAsia="Times New Roman" w:hAnsi="Times New Roman" w:cs="Times New Roman"/>
          <w:color w:val="222222"/>
          <w:lang w:eastAsia="pt-BR"/>
        </w:rPr>
        <w:t> violação de segredo da empresa;</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h)</w:t>
      </w:r>
      <w:r w:rsidRPr="00905DBC">
        <w:rPr>
          <w:rFonts w:ascii="Times New Roman" w:eastAsia="Times New Roman" w:hAnsi="Times New Roman" w:cs="Times New Roman"/>
          <w:color w:val="222222"/>
          <w:lang w:eastAsia="pt-BR"/>
        </w:rPr>
        <w:t> ato de indisciplina ou de insubordinação;</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i)</w:t>
      </w:r>
      <w:r w:rsidRPr="00905DBC">
        <w:rPr>
          <w:rFonts w:ascii="Times New Roman" w:eastAsia="Times New Roman" w:hAnsi="Times New Roman" w:cs="Times New Roman"/>
          <w:color w:val="222222"/>
          <w:lang w:eastAsia="pt-BR"/>
        </w:rPr>
        <w:t> abandono de emprego;</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j)</w:t>
      </w:r>
      <w:r w:rsidRPr="00905DBC">
        <w:rPr>
          <w:rFonts w:ascii="Times New Roman" w:eastAsia="Times New Roman" w:hAnsi="Times New Roman" w:cs="Times New Roman"/>
          <w:color w:val="222222"/>
          <w:lang w:eastAsia="pt-BR"/>
        </w:rPr>
        <w:t> ato lesivo da honra ou da boa fama praticado no serviço contra qualquer pessoa, ou ofensas físicas, nas mesmas condições, salvo em caso de legítima defesa, própria ou de outrem;</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k)</w:t>
      </w:r>
      <w:r w:rsidRPr="00905DBC">
        <w:rPr>
          <w:rFonts w:ascii="Times New Roman" w:eastAsia="Times New Roman" w:hAnsi="Times New Roman" w:cs="Times New Roman"/>
          <w:color w:val="222222"/>
          <w:lang w:eastAsia="pt-BR"/>
        </w:rPr>
        <w:t> ato lesivo da honra ou da boa fama ou ofensas físicas praticadas contra o empregador e superiores hierárquicos, salvo em caso de legítima defesa, própria ou de outrem;</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l)</w:t>
      </w:r>
      <w:r w:rsidRPr="00905DBC">
        <w:rPr>
          <w:rFonts w:ascii="Times New Roman" w:eastAsia="Times New Roman" w:hAnsi="Times New Roman" w:cs="Times New Roman"/>
          <w:color w:val="222222"/>
          <w:lang w:eastAsia="pt-BR"/>
        </w:rPr>
        <w:t> prática constante de jogos de azar.</w:t>
      </w:r>
    </w:p>
    <w:p w:rsidR="00905DBC" w:rsidRPr="00905DBC" w:rsidRDefault="00905DBC" w:rsidP="00905DBC">
      <w:pPr>
        <w:shd w:val="clear" w:color="auto" w:fill="FAFAFA"/>
        <w:spacing w:after="0" w:line="270" w:lineRule="atLeast"/>
        <w:ind w:left="2268"/>
        <w:jc w:val="both"/>
        <w:rPr>
          <w:rFonts w:ascii="Times New Roman" w:eastAsia="Times New Roman" w:hAnsi="Times New Roman" w:cs="Times New Roman"/>
          <w:color w:val="222222"/>
          <w:lang w:eastAsia="pt-BR"/>
        </w:rPr>
      </w:pPr>
      <w:r w:rsidRPr="00905DBC">
        <w:rPr>
          <w:rFonts w:ascii="Times New Roman" w:eastAsia="Times New Roman" w:hAnsi="Times New Roman" w:cs="Times New Roman"/>
          <w:b/>
          <w:bCs/>
          <w:color w:val="222222"/>
          <w:lang w:eastAsia="pt-BR"/>
        </w:rPr>
        <w:t>Parágrafo único</w:t>
      </w:r>
      <w:r w:rsidRPr="00905DBC">
        <w:rPr>
          <w:rFonts w:ascii="Times New Roman" w:eastAsia="Times New Roman" w:hAnsi="Times New Roman" w:cs="Times New Roman"/>
          <w:color w:val="222222"/>
          <w:lang w:eastAsia="pt-BR"/>
        </w:rPr>
        <w:t> - Constitui igualmente justa causa para dispensa de empregado a prática, devidamente comprovada em inquérito administrativo, de atos atentatórios à segurança nacional. (Incluído pelo Decreto-lei nº 3, de 27.1.1966)</w:t>
      </w:r>
    </w:p>
    <w:p w:rsidR="00905DBC" w:rsidRPr="00905DBC" w:rsidRDefault="00905DBC" w:rsidP="00905DBC">
      <w:pPr>
        <w:ind w:left="2268"/>
        <w:jc w:val="both"/>
        <w:rPr>
          <w:rFonts w:ascii="Times New Roman" w:hAnsi="Times New Roman" w:cs="Times New Roman"/>
        </w:rPr>
      </w:pPr>
    </w:p>
    <w:p w:rsidR="00CB5C21" w:rsidRDefault="00905DBC"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Todavia, no para que haja uma lesão de direito, quando há violação da honra ou da boa fama ou ainda ofensas contra o empregador e superiores hierárquicos, constituem motivos para uma demissão por justa causa. </w:t>
      </w:r>
      <w:r w:rsidR="00CB5C21">
        <w:rPr>
          <w:rFonts w:ascii="Times New Roman" w:hAnsi="Times New Roman" w:cs="Times New Roman"/>
          <w:sz w:val="24"/>
          <w:szCs w:val="24"/>
        </w:rPr>
        <w:t xml:space="preserve">O controle de computadores é legal, segundo a advogada Patrícia Pinheiro, caso haja uma utilização indevida da internet no ambiente de trabalho, o empregador pode sim demitir por justa causa. </w:t>
      </w:r>
      <w:r>
        <w:rPr>
          <w:rFonts w:ascii="Times New Roman" w:hAnsi="Times New Roman" w:cs="Times New Roman"/>
          <w:sz w:val="24"/>
          <w:szCs w:val="24"/>
        </w:rPr>
        <w:t>Sendo assim, no caso de uma publicação via internet</w:t>
      </w:r>
      <w:r w:rsidR="00CB5C21">
        <w:rPr>
          <w:rFonts w:ascii="Times New Roman" w:hAnsi="Times New Roman" w:cs="Times New Roman"/>
          <w:sz w:val="24"/>
          <w:szCs w:val="24"/>
        </w:rPr>
        <w:t xml:space="preserve"> no intuito de expor a empresa e seu proprietário</w:t>
      </w:r>
      <w:r>
        <w:rPr>
          <w:rFonts w:ascii="Times New Roman" w:hAnsi="Times New Roman" w:cs="Times New Roman"/>
          <w:sz w:val="24"/>
          <w:szCs w:val="24"/>
        </w:rPr>
        <w:t>, será aplicada com base no artigo 482, alínea “k” da CLT.</w:t>
      </w:r>
      <w:r w:rsidR="00CB5C21">
        <w:rPr>
          <w:rFonts w:ascii="Times New Roman" w:hAnsi="Times New Roman" w:cs="Times New Roman"/>
          <w:sz w:val="24"/>
          <w:szCs w:val="24"/>
        </w:rPr>
        <w:t xml:space="preserve"> Essa informação, portanto, publicada no site do TST sob matérias especiais, traz o seguinte caso:</w:t>
      </w:r>
    </w:p>
    <w:p w:rsidR="000B78F4" w:rsidRDefault="000B78F4" w:rsidP="000B78F4">
      <w:pPr>
        <w:spacing w:after="0" w:line="240" w:lineRule="auto"/>
        <w:ind w:firstLine="851"/>
        <w:jc w:val="both"/>
        <w:rPr>
          <w:rFonts w:ascii="Times New Roman" w:hAnsi="Times New Roman" w:cs="Times New Roman"/>
          <w:sz w:val="24"/>
          <w:szCs w:val="24"/>
        </w:rPr>
      </w:pPr>
    </w:p>
    <w:p w:rsidR="00CB5C21" w:rsidRPr="00CB5C21" w:rsidRDefault="00CB5C21" w:rsidP="00CB5C21">
      <w:pPr>
        <w:ind w:left="2268"/>
        <w:jc w:val="both"/>
        <w:rPr>
          <w:rFonts w:ascii="Times New Roman" w:hAnsi="Times New Roman" w:cs="Times New Roman"/>
          <w:sz w:val="24"/>
          <w:szCs w:val="24"/>
        </w:rPr>
      </w:pPr>
      <w:r w:rsidRPr="00CB5C21">
        <w:rPr>
          <w:rFonts w:ascii="Times New Roman" w:hAnsi="Times New Roman" w:cs="Times New Roman"/>
        </w:rPr>
        <w:t>Foi o que aconteceu com uma assistente administrativa de uma empresa de tecnologia demitida por uso indevido da Internet. Conforme a decisão, "enquanto se dedicava ao contato virtual com o namorado para tratar de recordações vividas ao seu lado, em momentos íntimos, não atendeu por volta de seis ligações". Para o juiz faltou bom senso da trabalhadora, além do fato de que todas as ligações da empresa e os computadores eram sabidamente monitorados.</w:t>
      </w:r>
      <w:r w:rsidR="0097665E">
        <w:rPr>
          <w:rFonts w:ascii="Times New Roman" w:hAnsi="Times New Roman" w:cs="Times New Roman"/>
        </w:rPr>
        <w:t>³</w:t>
      </w:r>
    </w:p>
    <w:p w:rsidR="00905DBC" w:rsidRDefault="001A2422"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Vejamos outro caso específico, ocorrido na região de Campinas, estado de São Paulo, uma ação julgada na 4ª Câmara do Tribunal Regional do Trabalho da 15ª Região, em que uma microempresa demitiu uma empregada por justa causa, por ter pego conversas pessoais dela com outra funcionária ocorridas durante a jornada de trabalho, através de um programa espião instalado no computado dela.</w:t>
      </w:r>
      <w:r w:rsidR="00EA10E3">
        <w:rPr>
          <w:rFonts w:ascii="Times New Roman" w:hAnsi="Times New Roman" w:cs="Times New Roman"/>
          <w:sz w:val="24"/>
          <w:szCs w:val="24"/>
        </w:rPr>
        <w:t xml:space="preserve"> E em razão disso, foram rejeitadas as provas apresentadas pela microempresa, a qual foi condenada a pagar uma indenização por danos morais de R$ 3 mil a empregada.</w:t>
      </w:r>
    </w:p>
    <w:p w:rsidR="00EA10E3" w:rsidRDefault="00EA10E3"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funcionária clamou por seus direitos, pois entendeu ser uma invasão de privacidade por parte da Reclamada, pois a empresa autorizava o uso e acesso à rede social, como </w:t>
      </w:r>
      <w:r w:rsidRPr="00EA10E3">
        <w:rPr>
          <w:rFonts w:ascii="Times New Roman" w:hAnsi="Times New Roman" w:cs="Times New Roman"/>
          <w:i/>
          <w:sz w:val="24"/>
          <w:szCs w:val="24"/>
        </w:rPr>
        <w:t>Facebook , chat MSN e ao e-mail pessoal</w:t>
      </w:r>
      <w:r>
        <w:rPr>
          <w:rFonts w:ascii="Times New Roman" w:hAnsi="Times New Roman" w:cs="Times New Roman"/>
          <w:i/>
          <w:sz w:val="24"/>
          <w:szCs w:val="24"/>
        </w:rPr>
        <w:t>.</w:t>
      </w:r>
      <w:r>
        <w:rPr>
          <w:rFonts w:ascii="Times New Roman" w:hAnsi="Times New Roman" w:cs="Times New Roman"/>
          <w:sz w:val="24"/>
          <w:szCs w:val="24"/>
        </w:rPr>
        <w:t xml:space="preserve"> E apresentou esta defesa, argumentando também que essas conversas realizadas, são totalmente ilegais.</w:t>
      </w:r>
    </w:p>
    <w:p w:rsidR="00EA10E3" w:rsidRDefault="00EA10E3"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Essa notícia foi publicada no site do CONJUR, no dia 23 de Julho de 2015, e apresentou a seguinte redação na decisão do colegiado:</w:t>
      </w:r>
    </w:p>
    <w:p w:rsidR="008B19B9" w:rsidRDefault="008B19B9" w:rsidP="000B78F4">
      <w:pPr>
        <w:spacing w:after="0" w:line="240" w:lineRule="auto"/>
        <w:ind w:firstLine="851"/>
        <w:jc w:val="both"/>
        <w:rPr>
          <w:rFonts w:ascii="Times New Roman" w:hAnsi="Times New Roman" w:cs="Times New Roman"/>
          <w:sz w:val="24"/>
          <w:szCs w:val="24"/>
        </w:rPr>
      </w:pPr>
    </w:p>
    <w:p w:rsidR="00EA10E3" w:rsidRPr="00B54360" w:rsidRDefault="009B3CE3" w:rsidP="009014A7">
      <w:pPr>
        <w:spacing w:line="240" w:lineRule="auto"/>
        <w:ind w:left="2268"/>
        <w:jc w:val="both"/>
        <w:rPr>
          <w:rFonts w:ascii="Times New Roman" w:hAnsi="Times New Roman" w:cs="Times New Roman"/>
        </w:rPr>
      </w:pPr>
      <w:r w:rsidRPr="00B54360">
        <w:rPr>
          <w:rFonts w:ascii="Times New Roman" w:hAnsi="Times New Roman" w:cs="Times New Roman"/>
          <w:shd w:val="clear" w:color="auto" w:fill="FFFFFF"/>
        </w:rPr>
        <w:t xml:space="preserve">A funcionária recorreu, e a segunda instância reformou a sentença. Para a relatora do caso, desembargadora Eleonora Bordini Coca, </w:t>
      </w:r>
      <w:r w:rsidRPr="00B54360">
        <w:rPr>
          <w:rFonts w:ascii="Times New Roman" w:hAnsi="Times New Roman" w:cs="Times New Roman"/>
          <w:i/>
          <w:shd w:val="clear" w:color="auto" w:fill="FFFFFF"/>
        </w:rPr>
        <w:t>“o empregador extrapolou os limites do seu poder diretivo”, pois “o acesso às conversas veiculadas na ferramenta em comento representa violação ao direito da intimidade da trabalhadora”.</w:t>
      </w:r>
      <w:r w:rsidRPr="00B54360">
        <w:rPr>
          <w:rFonts w:ascii="Times New Roman" w:hAnsi="Times New Roman" w:cs="Times New Roman"/>
          <w:shd w:val="clear" w:color="auto" w:fill="FFFFFF"/>
        </w:rPr>
        <w:t xml:space="preserve"> Na avaliação da juíza</w:t>
      </w:r>
      <w:r w:rsidRPr="00B54360">
        <w:rPr>
          <w:rFonts w:ascii="Times New Roman" w:hAnsi="Times New Roman" w:cs="Times New Roman"/>
          <w:i/>
          <w:shd w:val="clear" w:color="auto" w:fill="FFFFFF"/>
        </w:rPr>
        <w:t xml:space="preserve">, “a empregadora não impedia o uso da </w:t>
      </w:r>
      <w:r w:rsidRPr="00B54360">
        <w:rPr>
          <w:rFonts w:ascii="Times New Roman" w:hAnsi="Times New Roman" w:cs="Times New Roman"/>
          <w:i/>
          <w:shd w:val="clear" w:color="auto" w:fill="FFFFFF"/>
        </w:rPr>
        <w:lastRenderedPageBreak/>
        <w:t>ferramenta no ambiente laboral e, por isso, não poderia acessá-lo por meio do denominado programa ‘espião'”</w:t>
      </w:r>
      <w:r w:rsidRPr="00B54360">
        <w:rPr>
          <w:rFonts w:ascii="Times New Roman" w:hAnsi="Times New Roman" w:cs="Times New Roman"/>
          <w:shd w:val="clear" w:color="auto" w:fill="FFFFFF"/>
        </w:rPr>
        <w:t>.</w:t>
      </w:r>
    </w:p>
    <w:p w:rsidR="009B3CE3" w:rsidRPr="00B54360" w:rsidRDefault="009B3CE3" w:rsidP="009014A7">
      <w:pPr>
        <w:pStyle w:val="NormalWeb"/>
        <w:shd w:val="clear" w:color="auto" w:fill="FFFFFF"/>
        <w:spacing w:before="0" w:beforeAutospacing="0" w:after="240" w:afterAutospacing="0"/>
        <w:ind w:left="2268"/>
        <w:jc w:val="both"/>
        <w:rPr>
          <w:sz w:val="22"/>
          <w:szCs w:val="22"/>
        </w:rPr>
      </w:pPr>
      <w:r w:rsidRPr="00B54360">
        <w:rPr>
          <w:sz w:val="22"/>
          <w:szCs w:val="22"/>
        </w:rPr>
        <w:t>Para a 4ª Câmara, "o dano é presumível, visto que a obreira teve sua honra afetada com o comportamento desproporcional por parte do proprietário da ré”.</w:t>
      </w:r>
    </w:p>
    <w:p w:rsidR="009B3CE3" w:rsidRPr="00B54360" w:rsidRDefault="009B3CE3" w:rsidP="009014A7">
      <w:pPr>
        <w:pStyle w:val="NormalWeb"/>
        <w:shd w:val="clear" w:color="auto" w:fill="FFFFFF"/>
        <w:spacing w:before="0" w:beforeAutospacing="0" w:after="240" w:afterAutospacing="0"/>
        <w:ind w:left="2268"/>
        <w:jc w:val="both"/>
        <w:rPr>
          <w:sz w:val="22"/>
          <w:szCs w:val="22"/>
        </w:rPr>
      </w:pPr>
      <w:r w:rsidRPr="00B54360">
        <w:rPr>
          <w:sz w:val="22"/>
          <w:szCs w:val="22"/>
        </w:rPr>
        <w:t>[...]</w:t>
      </w:r>
    </w:p>
    <w:p w:rsidR="009B3CE3" w:rsidRPr="009014A7" w:rsidRDefault="009B3CE3" w:rsidP="009014A7">
      <w:pPr>
        <w:pStyle w:val="NormalWeb"/>
        <w:shd w:val="clear" w:color="auto" w:fill="FFFFFF"/>
        <w:spacing w:before="0" w:beforeAutospacing="0" w:after="0" w:afterAutospacing="0"/>
        <w:ind w:left="2268"/>
        <w:jc w:val="both"/>
        <w:rPr>
          <w:rStyle w:val="nfase"/>
          <w:color w:val="1A1A1A"/>
          <w:sz w:val="22"/>
          <w:szCs w:val="22"/>
        </w:rPr>
      </w:pPr>
      <w:r w:rsidRPr="00B54360">
        <w:rPr>
          <w:sz w:val="22"/>
          <w:szCs w:val="22"/>
        </w:rPr>
        <w:t>Para o colegiado, os documentos juntados "não são suficientes para comprovar o comportamento funcional irregular da empregada", até porque "são meramente unilaterais, supostamente extraídos dos sistemas da empregadora". Além disso, "não houve produção de prova pericial, para aferir a validade dessas informações", tampouco a "produção de prova testemunhal, com a oitiva da suposta consumidora lesada, por exemplo, a fim de demonstrar o comportamento irregular da obreira".</w:t>
      </w:r>
      <w:r w:rsidRPr="00B54360">
        <w:rPr>
          <w:rStyle w:val="apple-converted-space"/>
          <w:sz w:val="22"/>
          <w:szCs w:val="22"/>
        </w:rPr>
        <w:t> </w:t>
      </w:r>
      <w:r w:rsidRPr="00B54360">
        <w:rPr>
          <w:rStyle w:val="nfase"/>
          <w:i w:val="0"/>
          <w:sz w:val="22"/>
          <w:szCs w:val="22"/>
        </w:rPr>
        <w:t>Com informações da Assessoria de Imprensa do TRT-</w:t>
      </w:r>
      <w:r w:rsidR="0097665E">
        <w:rPr>
          <w:rStyle w:val="nfase"/>
          <w:i w:val="0"/>
          <w:color w:val="1A1A1A"/>
          <w:sz w:val="22"/>
          <w:szCs w:val="22"/>
        </w:rPr>
        <w:t>1.</w:t>
      </w:r>
      <w:r w:rsidR="0097665E" w:rsidRPr="0097665E">
        <w:rPr>
          <w:sz w:val="16"/>
          <w:szCs w:val="16"/>
        </w:rPr>
        <w:t>4</w:t>
      </w:r>
      <w:r w:rsidR="0097665E" w:rsidRPr="0097665E">
        <w:rPr>
          <w:rStyle w:val="nfase"/>
          <w:i w:val="0"/>
          <w:color w:val="1A1A1A"/>
          <w:sz w:val="16"/>
          <w:szCs w:val="16"/>
        </w:rPr>
        <w:t xml:space="preserve"> </w:t>
      </w:r>
    </w:p>
    <w:p w:rsidR="009B3CE3" w:rsidRDefault="009B3CE3" w:rsidP="009014A7">
      <w:pPr>
        <w:pStyle w:val="NormalWeb"/>
        <w:shd w:val="clear" w:color="auto" w:fill="FFFFFF"/>
        <w:spacing w:before="0" w:beforeAutospacing="0" w:after="0" w:afterAutospacing="0"/>
        <w:ind w:firstLine="2268"/>
        <w:jc w:val="both"/>
        <w:rPr>
          <w:rStyle w:val="Forte"/>
          <w:color w:val="1A1A1A"/>
          <w:sz w:val="22"/>
          <w:szCs w:val="22"/>
        </w:rPr>
      </w:pPr>
      <w:r w:rsidRPr="009B3CE3">
        <w:rPr>
          <w:rStyle w:val="Forte"/>
          <w:color w:val="1A1A1A"/>
          <w:sz w:val="22"/>
          <w:szCs w:val="22"/>
        </w:rPr>
        <w:t>Processo 0001614-90.2012.5.15.0094</w:t>
      </w:r>
    </w:p>
    <w:p w:rsidR="009B3CE3" w:rsidRPr="00CB5C21" w:rsidRDefault="009B3CE3" w:rsidP="000B78F4">
      <w:pPr>
        <w:pStyle w:val="NormalWeb"/>
        <w:shd w:val="clear" w:color="auto" w:fill="FFFFFF"/>
        <w:spacing w:before="0" w:beforeAutospacing="0" w:after="0" w:afterAutospacing="0"/>
        <w:ind w:left="2268"/>
        <w:jc w:val="both"/>
        <w:rPr>
          <w:color w:val="1A1A1A"/>
        </w:rPr>
      </w:pPr>
    </w:p>
    <w:p w:rsidR="000B78F4" w:rsidRDefault="00576B37" w:rsidP="000B78F4">
      <w:pPr>
        <w:spacing w:after="0" w:line="240" w:lineRule="auto"/>
        <w:ind w:firstLine="851"/>
        <w:jc w:val="both"/>
        <w:rPr>
          <w:rFonts w:ascii="Times New Roman" w:hAnsi="Times New Roman" w:cs="Times New Roman"/>
          <w:sz w:val="24"/>
          <w:szCs w:val="24"/>
        </w:rPr>
      </w:pPr>
      <w:r w:rsidRPr="00CB5C21">
        <w:rPr>
          <w:rFonts w:ascii="Times New Roman" w:hAnsi="Times New Roman" w:cs="Times New Roman"/>
          <w:sz w:val="24"/>
          <w:szCs w:val="24"/>
        </w:rPr>
        <w:t xml:space="preserve">Diante do caso </w:t>
      </w:r>
      <w:r w:rsidR="00281F1B">
        <w:rPr>
          <w:rFonts w:ascii="Times New Roman" w:hAnsi="Times New Roman" w:cs="Times New Roman"/>
          <w:sz w:val="24"/>
          <w:szCs w:val="24"/>
        </w:rPr>
        <w:t>acima</w:t>
      </w:r>
      <w:r w:rsidRPr="00CB5C21">
        <w:rPr>
          <w:rFonts w:ascii="Times New Roman" w:hAnsi="Times New Roman" w:cs="Times New Roman"/>
          <w:sz w:val="24"/>
          <w:szCs w:val="24"/>
        </w:rPr>
        <w:t>, há divergência de opiniões, muitos não irão conc</w:t>
      </w:r>
      <w:r w:rsidR="00CB5C21" w:rsidRPr="00CB5C21">
        <w:rPr>
          <w:rFonts w:ascii="Times New Roman" w:hAnsi="Times New Roman" w:cs="Times New Roman"/>
          <w:sz w:val="24"/>
          <w:szCs w:val="24"/>
        </w:rPr>
        <w:t>ordar com a decisão pelo fato de existirem dois direitos que se contrapõe, como é o caso do direito previsto na CLT da demissão por justa causa</w:t>
      </w:r>
      <w:r w:rsidR="00CB5C21">
        <w:rPr>
          <w:rFonts w:ascii="Times New Roman" w:hAnsi="Times New Roman" w:cs="Times New Roman"/>
          <w:sz w:val="24"/>
          <w:szCs w:val="24"/>
        </w:rPr>
        <w:t>,</w:t>
      </w:r>
      <w:r w:rsidR="00CB5C21" w:rsidRPr="00CB5C21">
        <w:rPr>
          <w:rFonts w:ascii="Times New Roman" w:hAnsi="Times New Roman" w:cs="Times New Roman"/>
          <w:sz w:val="24"/>
          <w:szCs w:val="24"/>
        </w:rPr>
        <w:t xml:space="preserve"> quando </w:t>
      </w:r>
      <w:r w:rsidR="00EB1F74">
        <w:rPr>
          <w:rFonts w:ascii="Times New Roman" w:hAnsi="Times New Roman" w:cs="Times New Roman"/>
          <w:sz w:val="24"/>
          <w:szCs w:val="24"/>
        </w:rPr>
        <w:t>a empregada deu</w:t>
      </w:r>
      <w:r w:rsidR="00CB5C21" w:rsidRPr="00CB5C21">
        <w:rPr>
          <w:rFonts w:ascii="Times New Roman" w:hAnsi="Times New Roman" w:cs="Times New Roman"/>
          <w:sz w:val="24"/>
          <w:szCs w:val="24"/>
        </w:rPr>
        <w:t xml:space="preserve"> causa,</w:t>
      </w:r>
      <w:r w:rsidR="00281F1B">
        <w:rPr>
          <w:rFonts w:ascii="Times New Roman" w:hAnsi="Times New Roman" w:cs="Times New Roman"/>
          <w:sz w:val="24"/>
          <w:szCs w:val="24"/>
        </w:rPr>
        <w:t xml:space="preserve"> diante da sua atividade laboral, </w:t>
      </w:r>
      <w:r w:rsidR="00EB1F74">
        <w:rPr>
          <w:rFonts w:ascii="Times New Roman" w:hAnsi="Times New Roman" w:cs="Times New Roman"/>
          <w:sz w:val="24"/>
          <w:szCs w:val="24"/>
        </w:rPr>
        <w:t>ficando de bate-papo com outra funcionária, desqualificando a sua produção</w:t>
      </w:r>
      <w:r w:rsidR="00CB5C21">
        <w:rPr>
          <w:rFonts w:ascii="Times New Roman" w:hAnsi="Times New Roman" w:cs="Times New Roman"/>
          <w:sz w:val="24"/>
          <w:szCs w:val="24"/>
        </w:rPr>
        <w:t xml:space="preserve">. Ou ainda, </w:t>
      </w:r>
      <w:r w:rsidR="00EB1F74">
        <w:rPr>
          <w:rFonts w:ascii="Times New Roman" w:hAnsi="Times New Roman" w:cs="Times New Roman"/>
          <w:sz w:val="24"/>
          <w:szCs w:val="24"/>
        </w:rPr>
        <w:t>mesmo estando no ambiente de trabalho, esse tipo de prática e atitude do empregador, como o uso de programa espião, possa ser uma invasão a privacidade e intimidade da empregada, que deixa de ser uma relação profissional e passa a ser pessoal.</w:t>
      </w:r>
    </w:p>
    <w:p w:rsidR="00CB5C21" w:rsidRDefault="003A60C1"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uso de ferramentas como a internet no ambiente de trabalho, deve </w:t>
      </w:r>
      <w:r w:rsidR="00281F1B">
        <w:rPr>
          <w:rFonts w:ascii="Times New Roman" w:hAnsi="Times New Roman" w:cs="Times New Roman"/>
          <w:sz w:val="24"/>
          <w:szCs w:val="24"/>
        </w:rPr>
        <w:t xml:space="preserve">ser </w:t>
      </w:r>
      <w:r>
        <w:rPr>
          <w:rFonts w:ascii="Times New Roman" w:hAnsi="Times New Roman" w:cs="Times New Roman"/>
          <w:sz w:val="24"/>
          <w:szCs w:val="24"/>
        </w:rPr>
        <w:t xml:space="preserve">motivo de cuidado e atenção pelas empresas. </w:t>
      </w:r>
      <w:r w:rsidR="00281F1B">
        <w:rPr>
          <w:rFonts w:ascii="Times New Roman" w:hAnsi="Times New Roman" w:cs="Times New Roman"/>
          <w:sz w:val="24"/>
          <w:szCs w:val="24"/>
        </w:rPr>
        <w:t xml:space="preserve">O poder diretivo do empregador, por sua vez, lhe confere o direito de fiscalizar o empregado dentro do estabelecimento como análise de seu desempenho e qualificação da sua produção. Todavia, este poder de direção do empregador deve ter limites e bom senso, para que isso não se torne um meio de invadir a vida do empregado, expondo sua intimidade de forma pública. </w:t>
      </w:r>
    </w:p>
    <w:p w:rsidR="00EB1F74" w:rsidRDefault="00EB1F74" w:rsidP="00CB5C21">
      <w:pPr>
        <w:ind w:firstLine="851"/>
        <w:jc w:val="both"/>
        <w:rPr>
          <w:rFonts w:ascii="Times New Roman" w:hAnsi="Times New Roman" w:cs="Times New Roman"/>
          <w:sz w:val="24"/>
          <w:szCs w:val="24"/>
        </w:rPr>
      </w:pPr>
    </w:p>
    <w:p w:rsidR="00281F1B" w:rsidRDefault="00EB1F74" w:rsidP="00EB1F74">
      <w:pPr>
        <w:pStyle w:val="PargrafodaLista"/>
        <w:numPr>
          <w:ilvl w:val="0"/>
          <w:numId w:val="3"/>
        </w:numPr>
        <w:ind w:left="0" w:hanging="11"/>
        <w:jc w:val="both"/>
        <w:rPr>
          <w:rFonts w:ascii="Times New Roman" w:hAnsi="Times New Roman" w:cs="Times New Roman"/>
          <w:b/>
          <w:sz w:val="28"/>
          <w:szCs w:val="28"/>
        </w:rPr>
      </w:pPr>
      <w:r w:rsidRPr="00EB1F74">
        <w:rPr>
          <w:rFonts w:ascii="Times New Roman" w:hAnsi="Times New Roman" w:cs="Times New Roman"/>
          <w:b/>
          <w:sz w:val="28"/>
          <w:szCs w:val="28"/>
        </w:rPr>
        <w:t>Conclusão</w:t>
      </w:r>
    </w:p>
    <w:p w:rsidR="005E4A2C" w:rsidRDefault="00F50FE6" w:rsidP="000B78F4">
      <w:pPr>
        <w:spacing w:after="0" w:line="240" w:lineRule="auto"/>
        <w:ind w:firstLine="851"/>
        <w:jc w:val="both"/>
        <w:rPr>
          <w:rFonts w:ascii="Times New Roman" w:hAnsi="Times New Roman" w:cs="Times New Roman"/>
          <w:sz w:val="24"/>
          <w:szCs w:val="24"/>
        </w:rPr>
      </w:pPr>
      <w:r w:rsidRPr="00F50FE6">
        <w:rPr>
          <w:rFonts w:ascii="Times New Roman" w:hAnsi="Times New Roman" w:cs="Times New Roman"/>
          <w:sz w:val="24"/>
          <w:szCs w:val="24"/>
        </w:rPr>
        <w:t>Ao longo da história</w:t>
      </w:r>
      <w:r w:rsidR="001A4540">
        <w:rPr>
          <w:rFonts w:ascii="Times New Roman" w:hAnsi="Times New Roman" w:cs="Times New Roman"/>
          <w:sz w:val="24"/>
          <w:szCs w:val="24"/>
        </w:rPr>
        <w:t xml:space="preserve"> </w:t>
      </w:r>
      <w:r>
        <w:rPr>
          <w:rFonts w:ascii="Times New Roman" w:hAnsi="Times New Roman" w:cs="Times New Roman"/>
          <w:sz w:val="24"/>
          <w:szCs w:val="24"/>
        </w:rPr>
        <w:t>muitas mudanças forma necessárias para que o Direito do Trabalho acompan</w:t>
      </w:r>
      <w:r w:rsidR="001A4540">
        <w:rPr>
          <w:rFonts w:ascii="Times New Roman" w:hAnsi="Times New Roman" w:cs="Times New Roman"/>
          <w:sz w:val="24"/>
          <w:szCs w:val="24"/>
        </w:rPr>
        <w:t>hasse a relação profissional existente entre empregado e empregador. A Consolidação das Leis Trabalhistas, uma conquista de direitos aos empregados, se deu muito tarde, somente em 1943. Embora, foram necessárias muitas lutas para alcançar garantias dos direitos dos trabalhadores, como condições dignas e humanas de trabalho, em razão das condições precárias dos trabalh</w:t>
      </w:r>
      <w:r w:rsidR="007D6F33">
        <w:rPr>
          <w:rFonts w:ascii="Times New Roman" w:hAnsi="Times New Roman" w:cs="Times New Roman"/>
          <w:sz w:val="24"/>
          <w:szCs w:val="24"/>
        </w:rPr>
        <w:t>adores no período da Revolução I</w:t>
      </w:r>
      <w:r w:rsidR="001A4540">
        <w:rPr>
          <w:rFonts w:ascii="Times New Roman" w:hAnsi="Times New Roman" w:cs="Times New Roman"/>
          <w:sz w:val="24"/>
          <w:szCs w:val="24"/>
        </w:rPr>
        <w:t xml:space="preserve">ndustrial. </w:t>
      </w:r>
    </w:p>
    <w:p w:rsidR="00EB1F74" w:rsidRDefault="001A4540" w:rsidP="000B78F4">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A partir daí, a evolução dos valores sociais, foram se concretizando como prioridade a dignida</w:t>
      </w:r>
      <w:r w:rsidR="005E4A2C">
        <w:rPr>
          <w:rFonts w:ascii="Times New Roman" w:hAnsi="Times New Roman" w:cs="Times New Roman"/>
          <w:sz w:val="24"/>
          <w:szCs w:val="24"/>
        </w:rPr>
        <w:t>de humana, a</w:t>
      </w:r>
      <w:r>
        <w:rPr>
          <w:rFonts w:ascii="Times New Roman" w:hAnsi="Times New Roman" w:cs="Times New Roman"/>
          <w:sz w:val="24"/>
          <w:szCs w:val="24"/>
        </w:rPr>
        <w:t xml:space="preserve"> mudar a realidade do trabalho de forma a coibir abuso de práticas e condutas desumanas dentro da empresa, deflag</w:t>
      </w:r>
      <w:r w:rsidR="005E4A2C">
        <w:rPr>
          <w:rFonts w:ascii="Times New Roman" w:hAnsi="Times New Roman" w:cs="Times New Roman"/>
          <w:sz w:val="24"/>
          <w:szCs w:val="24"/>
        </w:rPr>
        <w:t>rados pela intervenção do Estado na busca do bem estar social.</w:t>
      </w:r>
    </w:p>
    <w:p w:rsidR="005E4A2C" w:rsidRDefault="005E4A2C" w:rsidP="000B78F4">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Os contratos de trabalho, portanto, passaram a ser acompanhados também por esta mudança de mentalidade e estrutura de uma nova empresa. Uma empresa que teve que andar lado a l</w:t>
      </w:r>
      <w:r w:rsidR="00826B0E">
        <w:rPr>
          <w:rFonts w:ascii="Times New Roman" w:hAnsi="Times New Roman" w:cs="Times New Roman"/>
          <w:sz w:val="24"/>
          <w:szCs w:val="24"/>
        </w:rPr>
        <w:t xml:space="preserve">ado com o mundo informatizado, </w:t>
      </w:r>
      <w:r>
        <w:rPr>
          <w:rFonts w:ascii="Times New Roman" w:hAnsi="Times New Roman" w:cs="Times New Roman"/>
          <w:sz w:val="24"/>
          <w:szCs w:val="24"/>
        </w:rPr>
        <w:t>com o avanço tecnológico</w:t>
      </w:r>
      <w:r w:rsidR="00826B0E">
        <w:rPr>
          <w:rFonts w:ascii="Times New Roman" w:hAnsi="Times New Roman" w:cs="Times New Roman"/>
          <w:sz w:val="24"/>
          <w:szCs w:val="24"/>
        </w:rPr>
        <w:t xml:space="preserve"> e também com a evolução das leis e normas</w:t>
      </w:r>
      <w:r>
        <w:rPr>
          <w:rFonts w:ascii="Times New Roman" w:hAnsi="Times New Roman" w:cs="Times New Roman"/>
          <w:sz w:val="24"/>
          <w:szCs w:val="24"/>
        </w:rPr>
        <w:t>. Uma nova era ligada aos computadores e instrumentos necessários a uma nova forma de organização do trabalho.</w:t>
      </w:r>
    </w:p>
    <w:p w:rsidR="008B19B9" w:rsidRDefault="008B19B9" w:rsidP="000B78F4">
      <w:pPr>
        <w:pStyle w:val="PargrafodaLista"/>
        <w:spacing w:after="0" w:line="240" w:lineRule="auto"/>
        <w:ind w:left="0" w:firstLine="851"/>
        <w:jc w:val="both"/>
        <w:rPr>
          <w:rFonts w:ascii="Times New Roman" w:hAnsi="Times New Roman" w:cs="Times New Roman"/>
          <w:sz w:val="24"/>
          <w:szCs w:val="24"/>
        </w:rPr>
      </w:pPr>
    </w:p>
    <w:p w:rsidR="008B19B9" w:rsidRDefault="008B19B9" w:rsidP="008B19B9">
      <w:pPr>
        <w:jc w:val="both"/>
      </w:pPr>
      <w:r>
        <w:t>__________________________________</w:t>
      </w:r>
    </w:p>
    <w:p w:rsidR="008B19B9" w:rsidRPr="009014A7" w:rsidRDefault="0097665E" w:rsidP="008B19B9">
      <w:pPr>
        <w:jc w:val="both"/>
        <w:rPr>
          <w:rFonts w:ascii="Times New Roman" w:hAnsi="Times New Roman" w:cs="Times New Roman"/>
          <w:sz w:val="18"/>
          <w:szCs w:val="18"/>
        </w:rPr>
      </w:pPr>
      <w:r>
        <w:rPr>
          <w:rFonts w:ascii="Times New Roman" w:hAnsi="Times New Roman" w:cs="Times New Roman"/>
          <w:sz w:val="24"/>
          <w:szCs w:val="24"/>
        </w:rPr>
        <w:t>³</w:t>
      </w:r>
      <w:r w:rsidR="008B19B9" w:rsidRPr="009014A7">
        <w:rPr>
          <w:rFonts w:ascii="Times New Roman" w:hAnsi="Times New Roman" w:cs="Times New Roman"/>
          <w:sz w:val="18"/>
          <w:szCs w:val="18"/>
        </w:rPr>
        <w:t xml:space="preserve"> Tribunal Superior do Trabalho. Notícias. Matérias especiais. Uso de redes repercute no ambiente do trabalho. Disponível em: </w:t>
      </w:r>
      <w:hyperlink r:id="rId11" w:history="1">
        <w:r w:rsidR="008B19B9" w:rsidRPr="009014A7">
          <w:rPr>
            <w:rStyle w:val="Hyperlink"/>
            <w:rFonts w:ascii="Times New Roman" w:hAnsi="Times New Roman" w:cs="Times New Roman"/>
            <w:color w:val="auto"/>
            <w:sz w:val="18"/>
            <w:szCs w:val="18"/>
          </w:rPr>
          <w:t>http://www.tst.jus.br/materias-especiais/-/asset_publisher/89Dk/content/id/3253391</w:t>
        </w:r>
      </w:hyperlink>
      <w:r w:rsidR="008B19B9" w:rsidRPr="009014A7">
        <w:rPr>
          <w:rFonts w:ascii="Times New Roman" w:hAnsi="Times New Roman" w:cs="Times New Roman"/>
          <w:sz w:val="18"/>
          <w:szCs w:val="18"/>
        </w:rPr>
        <w:t xml:space="preserve">. Acesso em 20 de julho de 2015. </w:t>
      </w:r>
    </w:p>
    <w:p w:rsidR="008B19B9" w:rsidRPr="008B19B9" w:rsidRDefault="0097665E" w:rsidP="008B19B9">
      <w:pPr>
        <w:jc w:val="both"/>
        <w:rPr>
          <w:rFonts w:ascii="Times New Roman" w:hAnsi="Times New Roman" w:cs="Times New Roman"/>
          <w:sz w:val="18"/>
          <w:szCs w:val="18"/>
        </w:rPr>
      </w:pPr>
      <w:r w:rsidRPr="0097665E">
        <w:rPr>
          <w:rFonts w:ascii="Times New Roman" w:hAnsi="Times New Roman" w:cs="Times New Roman"/>
          <w:sz w:val="16"/>
          <w:szCs w:val="16"/>
        </w:rPr>
        <w:t>4</w:t>
      </w:r>
      <w:r w:rsidR="008B19B9" w:rsidRPr="009014A7">
        <w:rPr>
          <w:rFonts w:ascii="Times New Roman" w:hAnsi="Times New Roman" w:cs="Times New Roman"/>
          <w:sz w:val="18"/>
          <w:szCs w:val="18"/>
        </w:rPr>
        <w:t xml:space="preserve"> CONJUR. A empresa não pode ler conversar pessoal do computador funcional, julga TRT 15. Disponível em: </w:t>
      </w:r>
      <w:hyperlink r:id="rId12" w:history="1">
        <w:r w:rsidR="008B19B9" w:rsidRPr="009014A7">
          <w:rPr>
            <w:rStyle w:val="Hyperlink"/>
            <w:rFonts w:ascii="Times New Roman" w:hAnsi="Times New Roman" w:cs="Times New Roman"/>
            <w:color w:val="auto"/>
            <w:sz w:val="18"/>
            <w:szCs w:val="18"/>
          </w:rPr>
          <w:t>http://www.conjur.com.br/2015-jul-23/empresa-nao-acessar-conversa-pessoal-computador-funcional</w:t>
        </w:r>
      </w:hyperlink>
      <w:r w:rsidR="008B19B9" w:rsidRPr="009014A7">
        <w:rPr>
          <w:rFonts w:ascii="Times New Roman" w:hAnsi="Times New Roman" w:cs="Times New Roman"/>
          <w:sz w:val="18"/>
          <w:szCs w:val="18"/>
        </w:rPr>
        <w:t>. Acesso em 23 de julho de 2015</w:t>
      </w:r>
      <w:r w:rsidR="008B19B9">
        <w:rPr>
          <w:rFonts w:ascii="Times New Roman" w:hAnsi="Times New Roman" w:cs="Times New Roman"/>
          <w:sz w:val="18"/>
          <w:szCs w:val="18"/>
        </w:rPr>
        <w:t>.</w:t>
      </w:r>
    </w:p>
    <w:p w:rsidR="00923EAE" w:rsidRDefault="00826B0E" w:rsidP="000B78F4">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O empregador, portanto, possui seus direitos resguardados pela CLT, no intuito de controlar a atividade desenvolvida na empresa. Assim, </w:t>
      </w:r>
      <w:r w:rsidR="00923EAE">
        <w:rPr>
          <w:rFonts w:ascii="Times New Roman" w:hAnsi="Times New Roman" w:cs="Times New Roman"/>
          <w:sz w:val="24"/>
          <w:szCs w:val="24"/>
        </w:rPr>
        <w:t>o poder diretivo do empregador, tem o papel</w:t>
      </w:r>
      <w:r>
        <w:rPr>
          <w:rFonts w:ascii="Times New Roman" w:hAnsi="Times New Roman" w:cs="Times New Roman"/>
          <w:sz w:val="24"/>
          <w:szCs w:val="24"/>
        </w:rPr>
        <w:t xml:space="preserve"> de impor ordens aos empregados</w:t>
      </w:r>
      <w:r w:rsidR="00923EAE">
        <w:rPr>
          <w:rFonts w:ascii="Times New Roman" w:hAnsi="Times New Roman" w:cs="Times New Roman"/>
          <w:sz w:val="24"/>
          <w:szCs w:val="24"/>
        </w:rPr>
        <w:t xml:space="preserve"> limitando acesso da internet para que não seja utilizada de forma indevida a ponto de expor o proprietário ou mesmo a empresa, na difusão de informações sigilosas ou que possam ferir a honra e boa fama do empregador. </w:t>
      </w:r>
    </w:p>
    <w:p w:rsidR="00826B0E" w:rsidRDefault="00923EAE" w:rsidP="000B78F4">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Dessa forma, é necessário</w:t>
      </w:r>
      <w:r w:rsidR="00826B0E">
        <w:rPr>
          <w:rFonts w:ascii="Times New Roman" w:hAnsi="Times New Roman" w:cs="Times New Roman"/>
          <w:sz w:val="24"/>
          <w:szCs w:val="24"/>
        </w:rPr>
        <w:t xml:space="preserve"> </w:t>
      </w:r>
      <w:r>
        <w:rPr>
          <w:rFonts w:ascii="Times New Roman" w:hAnsi="Times New Roman" w:cs="Times New Roman"/>
          <w:sz w:val="24"/>
          <w:szCs w:val="24"/>
        </w:rPr>
        <w:t xml:space="preserve">também </w:t>
      </w:r>
      <w:r w:rsidR="00826B0E">
        <w:rPr>
          <w:rFonts w:ascii="Times New Roman" w:hAnsi="Times New Roman" w:cs="Times New Roman"/>
          <w:sz w:val="24"/>
          <w:szCs w:val="24"/>
        </w:rPr>
        <w:t xml:space="preserve">haver um equilíbrio entre as necessidades empresariais e a proteção dos direitos fundamentais do trabalhador, no que tange </w:t>
      </w:r>
      <w:r>
        <w:rPr>
          <w:rFonts w:ascii="Times New Roman" w:hAnsi="Times New Roman" w:cs="Times New Roman"/>
          <w:sz w:val="24"/>
          <w:szCs w:val="24"/>
        </w:rPr>
        <w:t>a</w:t>
      </w:r>
      <w:r w:rsidR="00826B0E">
        <w:rPr>
          <w:rFonts w:ascii="Times New Roman" w:hAnsi="Times New Roman" w:cs="Times New Roman"/>
          <w:sz w:val="24"/>
          <w:szCs w:val="24"/>
        </w:rPr>
        <w:t>os limites de preservação da intimidade e privacidade</w:t>
      </w:r>
      <w:r>
        <w:rPr>
          <w:rFonts w:ascii="Times New Roman" w:hAnsi="Times New Roman" w:cs="Times New Roman"/>
          <w:sz w:val="24"/>
          <w:szCs w:val="24"/>
        </w:rPr>
        <w:t xml:space="preserve"> do empregado</w:t>
      </w:r>
      <w:r w:rsidR="00826B0E">
        <w:rPr>
          <w:rFonts w:ascii="Times New Roman" w:hAnsi="Times New Roman" w:cs="Times New Roman"/>
          <w:sz w:val="24"/>
          <w:szCs w:val="24"/>
        </w:rPr>
        <w:t>.</w:t>
      </w:r>
    </w:p>
    <w:p w:rsidR="005E4A2C" w:rsidRDefault="005E4A2C" w:rsidP="000B78F4">
      <w:pPr>
        <w:pStyle w:val="PargrafodaLista"/>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Contudo, essa mudança trouxe ao mundo contemporâneo problemas sociais que não puderam ainda ser totalmente normatizados pelas legislações trabalhistas.  Os </w:t>
      </w:r>
      <w:r w:rsidR="00826B0E">
        <w:rPr>
          <w:rFonts w:ascii="Times New Roman" w:hAnsi="Times New Roman" w:cs="Times New Roman"/>
          <w:sz w:val="24"/>
          <w:szCs w:val="24"/>
        </w:rPr>
        <w:t>tribunais têm enfrentado</w:t>
      </w:r>
      <w:r>
        <w:rPr>
          <w:rFonts w:ascii="Times New Roman" w:hAnsi="Times New Roman" w:cs="Times New Roman"/>
          <w:sz w:val="24"/>
          <w:szCs w:val="24"/>
        </w:rPr>
        <w:t xml:space="preserve"> grandes de</w:t>
      </w:r>
      <w:r w:rsidR="00826B0E">
        <w:rPr>
          <w:rFonts w:ascii="Times New Roman" w:hAnsi="Times New Roman" w:cs="Times New Roman"/>
          <w:sz w:val="24"/>
          <w:szCs w:val="24"/>
        </w:rPr>
        <w:t>safios, principalmente quando há influência da internet nos casos de demissões por justa causa nos contratos de trabalho</w:t>
      </w:r>
      <w:r>
        <w:rPr>
          <w:rFonts w:ascii="Times New Roman" w:hAnsi="Times New Roman" w:cs="Times New Roman"/>
          <w:sz w:val="24"/>
          <w:szCs w:val="24"/>
        </w:rPr>
        <w:t xml:space="preserve">, </w:t>
      </w:r>
      <w:r w:rsidR="00826B0E">
        <w:rPr>
          <w:rFonts w:ascii="Times New Roman" w:hAnsi="Times New Roman" w:cs="Times New Roman"/>
          <w:sz w:val="24"/>
          <w:szCs w:val="24"/>
        </w:rPr>
        <w:t>em que direitos constitucionais são colocados frente a frente. A análise</w:t>
      </w:r>
      <w:r w:rsidR="0054134E">
        <w:rPr>
          <w:rFonts w:ascii="Times New Roman" w:hAnsi="Times New Roman" w:cs="Times New Roman"/>
          <w:sz w:val="24"/>
          <w:szCs w:val="24"/>
        </w:rPr>
        <w:t xml:space="preserve"> diante de cada caso concreto,</w:t>
      </w:r>
      <w:r w:rsidR="00826B0E">
        <w:rPr>
          <w:rFonts w:ascii="Times New Roman" w:hAnsi="Times New Roman" w:cs="Times New Roman"/>
          <w:sz w:val="24"/>
          <w:szCs w:val="24"/>
        </w:rPr>
        <w:t xml:space="preserve"> deverá ser feita de forma detalhada, através de provas periciais, testemunhais para que haja uma decisão justa para ambas as partes confrontantes. </w:t>
      </w:r>
    </w:p>
    <w:p w:rsidR="000B78F4" w:rsidRDefault="000B78F4" w:rsidP="000B78F4">
      <w:pPr>
        <w:pStyle w:val="PargrafodaLista"/>
        <w:spacing w:after="0" w:line="240" w:lineRule="auto"/>
        <w:ind w:left="0" w:firstLine="851"/>
        <w:jc w:val="both"/>
        <w:rPr>
          <w:rFonts w:ascii="Times New Roman" w:hAnsi="Times New Roman" w:cs="Times New Roman"/>
          <w:sz w:val="24"/>
          <w:szCs w:val="24"/>
        </w:rPr>
      </w:pPr>
    </w:p>
    <w:p w:rsidR="000B78F4" w:rsidRDefault="000B78F4" w:rsidP="000B78F4">
      <w:pPr>
        <w:pStyle w:val="PargrafodaLista"/>
        <w:spacing w:after="0" w:line="240" w:lineRule="auto"/>
        <w:ind w:left="0" w:firstLine="851"/>
        <w:jc w:val="both"/>
        <w:rPr>
          <w:rFonts w:ascii="Times New Roman" w:hAnsi="Times New Roman" w:cs="Times New Roman"/>
          <w:sz w:val="24"/>
          <w:szCs w:val="24"/>
        </w:rPr>
      </w:pPr>
    </w:p>
    <w:p w:rsidR="00CD281A" w:rsidRPr="00CD281A" w:rsidRDefault="00CD281A" w:rsidP="00043932">
      <w:pPr>
        <w:jc w:val="both"/>
        <w:rPr>
          <w:rFonts w:ascii="Times New Roman" w:hAnsi="Times New Roman" w:cs="Times New Roman"/>
          <w:b/>
          <w:sz w:val="28"/>
          <w:szCs w:val="28"/>
        </w:rPr>
      </w:pPr>
      <w:r w:rsidRPr="00CD281A">
        <w:rPr>
          <w:rFonts w:ascii="Times New Roman" w:hAnsi="Times New Roman" w:cs="Times New Roman"/>
          <w:b/>
          <w:sz w:val="28"/>
          <w:szCs w:val="28"/>
        </w:rPr>
        <w:t xml:space="preserve">5. </w:t>
      </w:r>
      <w:r w:rsidR="001A2422" w:rsidRPr="00CD281A">
        <w:rPr>
          <w:rFonts w:ascii="Times New Roman" w:hAnsi="Times New Roman" w:cs="Times New Roman"/>
          <w:b/>
          <w:sz w:val="28"/>
          <w:szCs w:val="28"/>
        </w:rPr>
        <w:t>Referência</w:t>
      </w:r>
      <w:r w:rsidR="001A2422">
        <w:rPr>
          <w:rFonts w:ascii="Times New Roman" w:hAnsi="Times New Roman" w:cs="Times New Roman"/>
          <w:b/>
          <w:sz w:val="28"/>
          <w:szCs w:val="28"/>
        </w:rPr>
        <w:t>s</w:t>
      </w:r>
      <w:r w:rsidR="001A2422" w:rsidRPr="00CD281A">
        <w:rPr>
          <w:rFonts w:ascii="Times New Roman" w:hAnsi="Times New Roman" w:cs="Times New Roman"/>
          <w:b/>
          <w:sz w:val="28"/>
          <w:szCs w:val="28"/>
        </w:rPr>
        <w:t xml:space="preserve"> Bibliográficas</w:t>
      </w:r>
    </w:p>
    <w:p w:rsidR="00BA345B" w:rsidRPr="000528BE" w:rsidRDefault="00BA345B" w:rsidP="000528BE">
      <w:pPr>
        <w:autoSpaceDE w:val="0"/>
        <w:autoSpaceDN w:val="0"/>
        <w:adjustRightInd w:val="0"/>
        <w:spacing w:after="0" w:line="240" w:lineRule="auto"/>
        <w:rPr>
          <w:rFonts w:ascii="Times New Roman" w:hAnsi="Times New Roman" w:cs="Times New Roman"/>
          <w:sz w:val="24"/>
          <w:szCs w:val="24"/>
        </w:rPr>
      </w:pPr>
    </w:p>
    <w:p w:rsidR="003B6694" w:rsidRDefault="003B6694" w:rsidP="000528BE">
      <w:pPr>
        <w:rPr>
          <w:rFonts w:ascii="Times New Roman" w:hAnsi="Times New Roman" w:cs="Times New Roman"/>
          <w:color w:val="000000"/>
          <w:sz w:val="24"/>
          <w:szCs w:val="24"/>
          <w:shd w:val="clear" w:color="auto" w:fill="FFFFFF"/>
        </w:rPr>
      </w:pPr>
      <w:r w:rsidRPr="000528BE">
        <w:rPr>
          <w:rFonts w:ascii="Times New Roman" w:hAnsi="Times New Roman" w:cs="Times New Roman"/>
          <w:color w:val="000000"/>
          <w:sz w:val="24"/>
          <w:szCs w:val="24"/>
          <w:shd w:val="clear" w:color="auto" w:fill="FFFFFF"/>
        </w:rPr>
        <w:t>BRASIL.</w:t>
      </w:r>
      <w:r w:rsidRPr="000528BE">
        <w:rPr>
          <w:rStyle w:val="apple-converted-space"/>
          <w:rFonts w:ascii="Times New Roman" w:hAnsi="Times New Roman" w:cs="Times New Roman"/>
          <w:color w:val="000000"/>
          <w:sz w:val="24"/>
          <w:szCs w:val="24"/>
          <w:shd w:val="clear" w:color="auto" w:fill="FFFFFF"/>
        </w:rPr>
        <w:t> </w:t>
      </w:r>
      <w:r w:rsidRPr="000528BE">
        <w:rPr>
          <w:rStyle w:val="Forte"/>
          <w:rFonts w:ascii="Times New Roman" w:hAnsi="Times New Roman" w:cs="Times New Roman"/>
          <w:color w:val="000000"/>
          <w:sz w:val="24"/>
          <w:szCs w:val="24"/>
        </w:rPr>
        <w:t>Consolidação das Leis do Trabalho</w:t>
      </w:r>
      <w:r w:rsidRPr="000528BE">
        <w:rPr>
          <w:rFonts w:ascii="Times New Roman" w:hAnsi="Times New Roman" w:cs="Times New Roman"/>
          <w:color w:val="000000"/>
          <w:sz w:val="24"/>
          <w:szCs w:val="24"/>
          <w:shd w:val="clear" w:color="auto" w:fill="FFFFFF"/>
        </w:rPr>
        <w:t>. Decreto-Lei nº 5.442, de 01.mai.1943. Disponível em:http://www.planalto.gov.br/ccivil_03/Decreto-Lei/Del5452compilado.htm. Acesso em 30 de Julho de 2015.</w:t>
      </w:r>
    </w:p>
    <w:p w:rsidR="00416E11" w:rsidRDefault="00416E11" w:rsidP="00416E11">
      <w:pPr>
        <w:rPr>
          <w:rFonts w:ascii="Times New Roman" w:hAnsi="Times New Roman" w:cs="Times New Roman"/>
          <w:sz w:val="24"/>
          <w:szCs w:val="24"/>
        </w:rPr>
      </w:pPr>
      <w:r w:rsidRPr="000528BE">
        <w:rPr>
          <w:rFonts w:ascii="Times New Roman" w:hAnsi="Times New Roman" w:cs="Times New Roman"/>
          <w:sz w:val="24"/>
          <w:szCs w:val="24"/>
        </w:rPr>
        <w:t xml:space="preserve">DELGADO, Maurício Godinho. </w:t>
      </w:r>
      <w:r w:rsidRPr="004F0381">
        <w:rPr>
          <w:rFonts w:ascii="Times New Roman" w:hAnsi="Times New Roman" w:cs="Times New Roman"/>
          <w:b/>
          <w:sz w:val="24"/>
          <w:szCs w:val="24"/>
        </w:rPr>
        <w:t>Curso e Direito do Trabalho</w:t>
      </w:r>
      <w:r w:rsidRPr="000528BE">
        <w:rPr>
          <w:rFonts w:ascii="Times New Roman" w:hAnsi="Times New Roman" w:cs="Times New Roman"/>
          <w:sz w:val="24"/>
          <w:szCs w:val="24"/>
        </w:rPr>
        <w:t>. 14 ed. São Paulo: Ltr. 2015.</w:t>
      </w:r>
    </w:p>
    <w:p w:rsidR="00416E11" w:rsidRPr="000528BE" w:rsidRDefault="00416E11" w:rsidP="00416E11">
      <w:pPr>
        <w:rPr>
          <w:rFonts w:ascii="Times New Roman" w:hAnsi="Times New Roman" w:cs="Times New Roman"/>
          <w:sz w:val="24"/>
          <w:szCs w:val="24"/>
        </w:rPr>
      </w:pPr>
      <w:r w:rsidRPr="000528BE">
        <w:rPr>
          <w:rFonts w:ascii="Times New Roman" w:hAnsi="Times New Roman" w:cs="Times New Roman"/>
          <w:sz w:val="24"/>
          <w:szCs w:val="24"/>
        </w:rPr>
        <w:t>MAR</w:t>
      </w:r>
      <w:r w:rsidR="004F0381">
        <w:rPr>
          <w:rFonts w:ascii="Times New Roman" w:hAnsi="Times New Roman" w:cs="Times New Roman"/>
          <w:sz w:val="24"/>
          <w:szCs w:val="24"/>
        </w:rPr>
        <w:t xml:space="preserve">TINS, Sérgio Pinto. </w:t>
      </w:r>
      <w:r w:rsidR="004F0381" w:rsidRPr="004F0381">
        <w:rPr>
          <w:rFonts w:ascii="Times New Roman" w:hAnsi="Times New Roman" w:cs="Times New Roman"/>
          <w:b/>
          <w:sz w:val="24"/>
          <w:szCs w:val="24"/>
        </w:rPr>
        <w:t>Direito do T</w:t>
      </w:r>
      <w:r w:rsidRPr="004F0381">
        <w:rPr>
          <w:rFonts w:ascii="Times New Roman" w:hAnsi="Times New Roman" w:cs="Times New Roman"/>
          <w:b/>
          <w:sz w:val="24"/>
          <w:szCs w:val="24"/>
        </w:rPr>
        <w:t>rabalho</w:t>
      </w:r>
      <w:r w:rsidRPr="000528BE">
        <w:rPr>
          <w:rFonts w:ascii="Times New Roman" w:hAnsi="Times New Roman" w:cs="Times New Roman"/>
          <w:sz w:val="24"/>
          <w:szCs w:val="24"/>
        </w:rPr>
        <w:t>.- 28. ed. - São Paulo : Atas, 2012.</w:t>
      </w:r>
    </w:p>
    <w:p w:rsidR="001C6283" w:rsidRDefault="001C6283" w:rsidP="000528BE">
      <w:pPr>
        <w:rPr>
          <w:rFonts w:ascii="Times New Roman" w:hAnsi="Times New Roman" w:cs="Times New Roman"/>
          <w:sz w:val="24"/>
          <w:szCs w:val="24"/>
        </w:rPr>
      </w:pPr>
      <w:r w:rsidRPr="000528BE">
        <w:rPr>
          <w:rFonts w:ascii="Times New Roman" w:hAnsi="Times New Roman" w:cs="Times New Roman"/>
          <w:sz w:val="24"/>
          <w:szCs w:val="24"/>
        </w:rPr>
        <w:t>PAULINO,</w:t>
      </w:r>
      <w:r w:rsidR="000528BE" w:rsidRPr="000528BE">
        <w:rPr>
          <w:rFonts w:ascii="Times New Roman" w:hAnsi="Times New Roman" w:cs="Times New Roman"/>
          <w:sz w:val="24"/>
          <w:szCs w:val="24"/>
        </w:rPr>
        <w:t xml:space="preserve"> Maria Lucia Avelar Ferreira. </w:t>
      </w:r>
      <w:r w:rsidR="000528BE" w:rsidRPr="00FB1D58">
        <w:rPr>
          <w:rFonts w:ascii="Times New Roman" w:hAnsi="Times New Roman" w:cs="Times New Roman"/>
          <w:b/>
          <w:sz w:val="24"/>
          <w:szCs w:val="24"/>
        </w:rPr>
        <w:t>As relações de emprego na Era da Internet: Violação da intimidade do empregado X Poder Diretivo do Empregador</w:t>
      </w:r>
      <w:r w:rsidR="000528BE" w:rsidRPr="000528BE">
        <w:rPr>
          <w:rFonts w:ascii="Times New Roman" w:hAnsi="Times New Roman" w:cs="Times New Roman"/>
          <w:sz w:val="24"/>
          <w:szCs w:val="24"/>
        </w:rPr>
        <w:t>. Dissertação de Mestrado. São Paulo.</w:t>
      </w:r>
      <w:r w:rsidR="00644391">
        <w:rPr>
          <w:rFonts w:ascii="Times New Roman" w:hAnsi="Times New Roman" w:cs="Times New Roman"/>
          <w:sz w:val="24"/>
          <w:szCs w:val="24"/>
        </w:rPr>
        <w:t xml:space="preserve"> 2008</w:t>
      </w:r>
      <w:r w:rsidRPr="000528BE">
        <w:rPr>
          <w:rFonts w:ascii="Times New Roman" w:hAnsi="Times New Roman" w:cs="Times New Roman"/>
          <w:sz w:val="24"/>
          <w:szCs w:val="24"/>
        </w:rPr>
        <w:t>)</w:t>
      </w:r>
      <w:r w:rsidR="00644391">
        <w:rPr>
          <w:rFonts w:ascii="Times New Roman" w:hAnsi="Times New Roman" w:cs="Times New Roman"/>
          <w:sz w:val="24"/>
          <w:szCs w:val="24"/>
        </w:rPr>
        <w:t>.</w:t>
      </w:r>
    </w:p>
    <w:p w:rsidR="00416E11" w:rsidRPr="00416E11" w:rsidRDefault="00416E11" w:rsidP="000528BE">
      <w:pPr>
        <w:rPr>
          <w:rFonts w:ascii="Times New Roman" w:hAnsi="Times New Roman" w:cs="Times New Roman"/>
          <w:sz w:val="24"/>
          <w:szCs w:val="24"/>
        </w:rPr>
      </w:pPr>
      <w:r w:rsidRPr="000528BE">
        <w:rPr>
          <w:rFonts w:ascii="Times New Roman" w:hAnsi="Times New Roman" w:cs="Times New Roman"/>
          <w:sz w:val="24"/>
          <w:szCs w:val="24"/>
        </w:rPr>
        <w:t xml:space="preserve">RIBEIRO, Regis Rezende. </w:t>
      </w:r>
      <w:r w:rsidRPr="004F0381">
        <w:rPr>
          <w:rFonts w:ascii="Times New Roman" w:hAnsi="Times New Roman" w:cs="Times New Roman"/>
          <w:b/>
          <w:sz w:val="24"/>
          <w:szCs w:val="24"/>
        </w:rPr>
        <w:t>Redes sociais e repercussões no Direito do Trabalho</w:t>
      </w:r>
      <w:r w:rsidRPr="000528BE">
        <w:rPr>
          <w:rFonts w:ascii="Times New Roman" w:hAnsi="Times New Roman" w:cs="Times New Roman"/>
          <w:sz w:val="24"/>
          <w:szCs w:val="24"/>
        </w:rPr>
        <w:t>. 2014. Disponível em:</w:t>
      </w:r>
      <w:hyperlink r:id="rId13" w:history="1">
        <w:r w:rsidRPr="000528BE">
          <w:rPr>
            <w:rStyle w:val="Hyperlink"/>
            <w:rFonts w:ascii="Times New Roman" w:hAnsi="Times New Roman" w:cs="Times New Roman"/>
            <w:color w:val="auto"/>
            <w:sz w:val="24"/>
            <w:szCs w:val="24"/>
          </w:rPr>
          <w:t>http://regisrezenderibeiro.jusbrasil.com.br/artigos/116285472/redes-sociais-e-repercussoes-no-direito-do-trabalho</w:t>
        </w:r>
      </w:hyperlink>
      <w:r w:rsidRPr="000528BE">
        <w:rPr>
          <w:rFonts w:ascii="Times New Roman" w:hAnsi="Times New Roman" w:cs="Times New Roman"/>
          <w:sz w:val="24"/>
          <w:szCs w:val="24"/>
        </w:rPr>
        <w:t>. Acesso em 15 de Julho de 2015.</w:t>
      </w:r>
    </w:p>
    <w:p w:rsidR="00416E11" w:rsidRPr="000528BE" w:rsidRDefault="009C6DD1" w:rsidP="00416E11">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²</w:t>
      </w:r>
      <w:r w:rsidR="00416E11">
        <w:rPr>
          <w:rFonts w:ascii="Times New Roman" w:hAnsi="Times New Roman" w:cs="Times New Roman"/>
          <w:sz w:val="24"/>
          <w:szCs w:val="24"/>
        </w:rPr>
        <w:t xml:space="preserve"> </w:t>
      </w:r>
      <w:hyperlink r:id="rId14" w:history="1">
        <w:r w:rsidR="00416E11" w:rsidRPr="004F0381">
          <w:rPr>
            <w:rStyle w:val="Hyperlink"/>
            <w:rFonts w:ascii="Times New Roman" w:hAnsi="Times New Roman" w:cs="Times New Roman"/>
            <w:b/>
            <w:color w:val="auto"/>
            <w:sz w:val="24"/>
            <w:szCs w:val="24"/>
            <w:u w:val="none"/>
            <w:shd w:val="clear" w:color="auto" w:fill="FFFFFF"/>
          </w:rPr>
          <w:t>Tripálio</w:t>
        </w:r>
      </w:hyperlink>
      <w:r w:rsidR="00416E11" w:rsidRPr="000528BE">
        <w:rPr>
          <w:rStyle w:val="apple-converted-space"/>
          <w:rFonts w:ascii="Times New Roman" w:hAnsi="Times New Roman" w:cs="Times New Roman"/>
          <w:sz w:val="24"/>
          <w:szCs w:val="24"/>
          <w:shd w:val="clear" w:color="auto" w:fill="FFFFFF"/>
        </w:rPr>
        <w:t> </w:t>
      </w:r>
      <w:r w:rsidR="00416E11" w:rsidRPr="000528BE">
        <w:rPr>
          <w:rStyle w:val="reference-text"/>
          <w:rFonts w:ascii="Times New Roman" w:hAnsi="Times New Roman" w:cs="Times New Roman"/>
          <w:sz w:val="24"/>
          <w:szCs w:val="24"/>
          <w:shd w:val="clear" w:color="auto" w:fill="FFFFFF"/>
        </w:rPr>
        <w:t>Priberam. Visitado em 07-11-2014. Disponível em</w:t>
      </w:r>
      <w:r w:rsidR="004F0381">
        <w:rPr>
          <w:rStyle w:val="reference-text"/>
          <w:rFonts w:ascii="Times New Roman" w:hAnsi="Times New Roman" w:cs="Times New Roman"/>
          <w:sz w:val="24"/>
          <w:szCs w:val="24"/>
          <w:shd w:val="clear" w:color="auto" w:fill="FFFFFF"/>
        </w:rPr>
        <w:t xml:space="preserve"> </w:t>
      </w:r>
      <w:hyperlink r:id="rId15" w:history="1">
        <w:r w:rsidR="00416E11" w:rsidRPr="000528BE">
          <w:rPr>
            <w:rStyle w:val="Hyperlink"/>
            <w:rFonts w:ascii="Times New Roman" w:hAnsi="Times New Roman" w:cs="Times New Roman"/>
            <w:color w:val="auto"/>
            <w:sz w:val="24"/>
            <w:szCs w:val="24"/>
          </w:rPr>
          <w:t>https://pt.wikipedia.org/wiki/Trip%C3%A1lio</w:t>
        </w:r>
      </w:hyperlink>
      <w:r w:rsidR="00416E11" w:rsidRPr="000528BE">
        <w:rPr>
          <w:rFonts w:ascii="Times New Roman" w:hAnsi="Times New Roman" w:cs="Times New Roman"/>
          <w:sz w:val="24"/>
          <w:szCs w:val="24"/>
        </w:rPr>
        <w:t>. Acesso em 15 de Julho 2015</w:t>
      </w:r>
    </w:p>
    <w:p w:rsidR="00416E11" w:rsidRDefault="00416E11" w:rsidP="00416E11">
      <w:pPr>
        <w:spacing w:after="0"/>
        <w:rPr>
          <w:rFonts w:ascii="Times New Roman" w:hAnsi="Times New Roman" w:cs="Times New Roman"/>
          <w:sz w:val="24"/>
          <w:szCs w:val="24"/>
        </w:rPr>
      </w:pPr>
    </w:p>
    <w:p w:rsidR="001C6283" w:rsidRDefault="009C6DD1" w:rsidP="00416E11">
      <w:pPr>
        <w:spacing w:after="0"/>
        <w:rPr>
          <w:rFonts w:ascii="Times New Roman" w:hAnsi="Times New Roman" w:cs="Times New Roman"/>
          <w:sz w:val="24"/>
          <w:szCs w:val="24"/>
        </w:rPr>
      </w:pPr>
      <w:r>
        <w:rPr>
          <w:rFonts w:ascii="Times New Roman" w:hAnsi="Times New Roman" w:cs="Times New Roman"/>
          <w:sz w:val="24"/>
          <w:szCs w:val="24"/>
        </w:rPr>
        <w:t>³</w:t>
      </w:r>
      <w:r w:rsidR="001C6283" w:rsidRPr="000528BE">
        <w:rPr>
          <w:rFonts w:ascii="Times New Roman" w:hAnsi="Times New Roman" w:cs="Times New Roman"/>
          <w:sz w:val="24"/>
          <w:szCs w:val="24"/>
        </w:rPr>
        <w:t xml:space="preserve"> Tribunal Superior do Trabalho. Notícias. Matérias especiais. </w:t>
      </w:r>
      <w:r w:rsidR="001C6283" w:rsidRPr="004F0381">
        <w:rPr>
          <w:rFonts w:ascii="Times New Roman" w:hAnsi="Times New Roman" w:cs="Times New Roman"/>
          <w:b/>
          <w:sz w:val="24"/>
          <w:szCs w:val="24"/>
        </w:rPr>
        <w:t>Uso de</w:t>
      </w:r>
      <w:r w:rsidR="003B6694" w:rsidRPr="004F0381">
        <w:rPr>
          <w:rFonts w:ascii="Times New Roman" w:hAnsi="Times New Roman" w:cs="Times New Roman"/>
          <w:b/>
          <w:sz w:val="24"/>
          <w:szCs w:val="24"/>
        </w:rPr>
        <w:t xml:space="preserve"> redes repercute no ambiente do trabalho</w:t>
      </w:r>
      <w:r w:rsidR="003B6694" w:rsidRPr="000528BE">
        <w:rPr>
          <w:rFonts w:ascii="Times New Roman" w:hAnsi="Times New Roman" w:cs="Times New Roman"/>
          <w:sz w:val="24"/>
          <w:szCs w:val="24"/>
        </w:rPr>
        <w:t>.</w:t>
      </w:r>
      <w:r w:rsidR="004F0381">
        <w:rPr>
          <w:rFonts w:ascii="Times New Roman" w:hAnsi="Times New Roman" w:cs="Times New Roman"/>
          <w:sz w:val="24"/>
          <w:szCs w:val="24"/>
        </w:rPr>
        <w:t xml:space="preserve"> </w:t>
      </w:r>
      <w:r w:rsidR="001C6283" w:rsidRPr="000528BE">
        <w:rPr>
          <w:rFonts w:ascii="Times New Roman" w:hAnsi="Times New Roman" w:cs="Times New Roman"/>
          <w:sz w:val="24"/>
          <w:szCs w:val="24"/>
        </w:rPr>
        <w:t>Disponível em</w:t>
      </w:r>
      <w:r w:rsidR="001C6283" w:rsidRPr="00B92A08">
        <w:rPr>
          <w:rFonts w:ascii="Times New Roman" w:hAnsi="Times New Roman" w:cs="Times New Roman"/>
          <w:sz w:val="24"/>
          <w:szCs w:val="24"/>
        </w:rPr>
        <w:t xml:space="preserve">: </w:t>
      </w:r>
      <w:hyperlink r:id="rId16" w:history="1">
        <w:r w:rsidR="004F0381" w:rsidRPr="00B92A08">
          <w:rPr>
            <w:rStyle w:val="Hyperlink"/>
            <w:rFonts w:ascii="Times New Roman" w:hAnsi="Times New Roman" w:cs="Times New Roman"/>
            <w:color w:val="auto"/>
            <w:sz w:val="24"/>
            <w:szCs w:val="24"/>
          </w:rPr>
          <w:t>http://www.tst.jus.br/materias-especiais/-/asset_publisher/89Dk/content/id/3253391</w:t>
        </w:r>
      </w:hyperlink>
      <w:r w:rsidR="001C6283" w:rsidRPr="000528BE">
        <w:rPr>
          <w:rFonts w:ascii="Times New Roman" w:hAnsi="Times New Roman" w:cs="Times New Roman"/>
          <w:sz w:val="24"/>
          <w:szCs w:val="24"/>
        </w:rPr>
        <w:t xml:space="preserve">. Acesso em 20 de julho de 2015. </w:t>
      </w:r>
    </w:p>
    <w:p w:rsidR="00416E11" w:rsidRPr="000528BE" w:rsidRDefault="00416E11" w:rsidP="00416E11">
      <w:pPr>
        <w:spacing w:after="0"/>
        <w:rPr>
          <w:rFonts w:ascii="Times New Roman" w:hAnsi="Times New Roman" w:cs="Times New Roman"/>
          <w:sz w:val="24"/>
          <w:szCs w:val="24"/>
        </w:rPr>
      </w:pPr>
    </w:p>
    <w:p w:rsidR="001C6283" w:rsidRPr="000528BE" w:rsidRDefault="009C6DD1" w:rsidP="000528BE">
      <w:pPr>
        <w:rPr>
          <w:rStyle w:val="Forte"/>
          <w:rFonts w:ascii="Times New Roman" w:hAnsi="Times New Roman" w:cs="Times New Roman"/>
          <w:b w:val="0"/>
          <w:bCs w:val="0"/>
          <w:sz w:val="24"/>
          <w:szCs w:val="24"/>
        </w:rPr>
      </w:pPr>
      <w:r w:rsidRPr="009C6DD1">
        <w:rPr>
          <w:rFonts w:ascii="Times New Roman" w:hAnsi="Times New Roman" w:cs="Times New Roman"/>
          <w:sz w:val="16"/>
          <w:szCs w:val="16"/>
        </w:rPr>
        <w:t>4</w:t>
      </w:r>
      <w:r w:rsidR="001C6283" w:rsidRPr="000528BE">
        <w:rPr>
          <w:rFonts w:ascii="Times New Roman" w:hAnsi="Times New Roman" w:cs="Times New Roman"/>
          <w:sz w:val="24"/>
          <w:szCs w:val="24"/>
        </w:rPr>
        <w:t xml:space="preserve"> CONJUR. </w:t>
      </w:r>
      <w:r w:rsidR="001C6283" w:rsidRPr="004F0381">
        <w:rPr>
          <w:rFonts w:ascii="Times New Roman" w:hAnsi="Times New Roman" w:cs="Times New Roman"/>
          <w:b/>
          <w:sz w:val="24"/>
          <w:szCs w:val="24"/>
        </w:rPr>
        <w:t>A empresa não pode ler conversar pessoal do computador funcional</w:t>
      </w:r>
      <w:r w:rsidR="001C6283" w:rsidRPr="000528BE">
        <w:rPr>
          <w:rFonts w:ascii="Times New Roman" w:hAnsi="Times New Roman" w:cs="Times New Roman"/>
          <w:sz w:val="24"/>
          <w:szCs w:val="24"/>
        </w:rPr>
        <w:t xml:space="preserve">, julga TRT 15. Disponível em: </w:t>
      </w:r>
      <w:hyperlink r:id="rId17" w:history="1">
        <w:r w:rsidR="001C6283" w:rsidRPr="000528BE">
          <w:rPr>
            <w:rStyle w:val="Hyperlink"/>
            <w:rFonts w:ascii="Times New Roman" w:hAnsi="Times New Roman" w:cs="Times New Roman"/>
            <w:color w:val="auto"/>
            <w:sz w:val="24"/>
            <w:szCs w:val="24"/>
          </w:rPr>
          <w:t>http://www.conjur.com.br/2015-jul-23/empresa-nao-acessar-conversa-pessoal-computador-funcional</w:t>
        </w:r>
      </w:hyperlink>
      <w:r w:rsidR="001C6283" w:rsidRPr="000528BE">
        <w:rPr>
          <w:rFonts w:ascii="Times New Roman" w:hAnsi="Times New Roman" w:cs="Times New Roman"/>
          <w:sz w:val="24"/>
          <w:szCs w:val="24"/>
        </w:rPr>
        <w:t>. Acesso em 23 de julho de 2015.</w:t>
      </w:r>
    </w:p>
    <w:p w:rsidR="001C6283" w:rsidRPr="000528BE" w:rsidRDefault="001C6283" w:rsidP="001C6283">
      <w:pPr>
        <w:pStyle w:val="PargrafodaLista"/>
        <w:ind w:left="0"/>
        <w:jc w:val="both"/>
        <w:rPr>
          <w:rFonts w:ascii="Times New Roman" w:hAnsi="Times New Roman" w:cs="Times New Roman"/>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07245C" w:rsidRDefault="0007245C"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B73E6E" w:rsidRDefault="00B73E6E"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Default="00FC0C9C" w:rsidP="004D57F1">
      <w:pPr>
        <w:jc w:val="both"/>
        <w:rPr>
          <w:rFonts w:ascii="Times New Roman" w:hAnsi="Times New Roman" w:cs="Times New Roman"/>
          <w:b/>
          <w:sz w:val="24"/>
          <w:szCs w:val="24"/>
        </w:rPr>
      </w:pPr>
    </w:p>
    <w:p w:rsidR="00FC0C9C" w:rsidRPr="006B10BB" w:rsidRDefault="00FC0C9C" w:rsidP="004D57F1">
      <w:pPr>
        <w:jc w:val="both"/>
        <w:rPr>
          <w:rFonts w:ascii="Times New Roman" w:hAnsi="Times New Roman" w:cs="Times New Roman"/>
          <w:b/>
          <w:sz w:val="24"/>
          <w:szCs w:val="24"/>
        </w:rPr>
      </w:pPr>
    </w:p>
    <w:sectPr w:rsidR="00FC0C9C" w:rsidRPr="006B10BB" w:rsidSect="009B3CE3">
      <w:pgSz w:w="11906" w:h="16838"/>
      <w:pgMar w:top="851" w:right="1134" w:bottom="851" w:left="1134" w:header="851"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8CA" w:rsidRDefault="00D548CA" w:rsidP="00622655">
      <w:pPr>
        <w:spacing w:after="0" w:line="240" w:lineRule="auto"/>
      </w:pPr>
      <w:r>
        <w:separator/>
      </w:r>
    </w:p>
  </w:endnote>
  <w:endnote w:type="continuationSeparator" w:id="1">
    <w:p w:rsidR="00D548CA" w:rsidRDefault="00D548CA" w:rsidP="006226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8CA" w:rsidRDefault="00D548CA" w:rsidP="00622655">
      <w:pPr>
        <w:spacing w:after="0" w:line="240" w:lineRule="auto"/>
      </w:pPr>
      <w:r>
        <w:separator/>
      </w:r>
    </w:p>
  </w:footnote>
  <w:footnote w:type="continuationSeparator" w:id="1">
    <w:p w:rsidR="00D548CA" w:rsidRDefault="00D548CA" w:rsidP="00622655">
      <w:pPr>
        <w:spacing w:after="0" w:line="240" w:lineRule="auto"/>
      </w:pPr>
      <w:r>
        <w:continuationSeparator/>
      </w:r>
    </w:p>
  </w:footnote>
  <w:footnote w:id="2">
    <w:p w:rsidR="006A45C9" w:rsidRDefault="006A45C9" w:rsidP="00136760">
      <w:pPr>
        <w:pStyle w:val="Textodenotaderodap"/>
        <w:jc w:val="both"/>
      </w:pPr>
      <w:r>
        <w:rPr>
          <w:rStyle w:val="Refdenotaderodap"/>
        </w:rPr>
        <w:footnoteRef/>
      </w:r>
      <w:r>
        <w:t xml:space="preserve"> </w:t>
      </w:r>
      <w:r w:rsidR="00656006">
        <w:rPr>
          <w:rFonts w:ascii="Times New Roman" w:hAnsi="Times New Roman"/>
          <w:sz w:val="22"/>
          <w:szCs w:val="22"/>
        </w:rPr>
        <w:t>Advogada (</w:t>
      </w:r>
      <w:r w:rsidR="00656006" w:rsidRPr="00656006">
        <w:rPr>
          <w:rFonts w:ascii="Times New Roman" w:hAnsi="Times New Roman"/>
          <w:sz w:val="22"/>
          <w:szCs w:val="22"/>
        </w:rPr>
        <w:t>OAB/PR 76.901</w:t>
      </w:r>
      <w:r w:rsidR="00656006">
        <w:t xml:space="preserve">). </w:t>
      </w:r>
      <w:r w:rsidRPr="008F1CE3">
        <w:rPr>
          <w:rFonts w:ascii="Times New Roman" w:hAnsi="Times New Roman"/>
          <w:sz w:val="22"/>
          <w:szCs w:val="22"/>
        </w:rPr>
        <w:t>Graduada em Direito pela Faculdade do Norte Pioneiro (Fanorpi). Pós-graduanda em Direito do Trabalho e Previdenciário pela instituição Projuris Estudos Jurídicos</w:t>
      </w:r>
      <w:r>
        <w:rPr>
          <w:rFonts w:ascii="Times New Roman" w:hAnsi="Times New Roman"/>
          <w:sz w:val="22"/>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D2F"/>
    <w:multiLevelType w:val="multilevel"/>
    <w:tmpl w:val="B51EB80C"/>
    <w:lvl w:ilvl="0">
      <w:start w:val="1"/>
      <w:numFmt w:val="decimal"/>
      <w:lvlText w:val="%1."/>
      <w:lvlJc w:val="left"/>
      <w:pPr>
        <w:ind w:left="720"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
    <w:nsid w:val="100073CA"/>
    <w:multiLevelType w:val="hybridMultilevel"/>
    <w:tmpl w:val="52DADC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5261842"/>
    <w:multiLevelType w:val="hybridMultilevel"/>
    <w:tmpl w:val="CFAEEF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5B3413"/>
    <w:rsid w:val="00000A48"/>
    <w:rsid w:val="00001B2F"/>
    <w:rsid w:val="000066B7"/>
    <w:rsid w:val="00011BBE"/>
    <w:rsid w:val="0001241F"/>
    <w:rsid w:val="000135A7"/>
    <w:rsid w:val="000149E9"/>
    <w:rsid w:val="000156DE"/>
    <w:rsid w:val="00015BFB"/>
    <w:rsid w:val="00015ED9"/>
    <w:rsid w:val="00020430"/>
    <w:rsid w:val="000222E7"/>
    <w:rsid w:val="00027910"/>
    <w:rsid w:val="0003141C"/>
    <w:rsid w:val="000317EC"/>
    <w:rsid w:val="0003358F"/>
    <w:rsid w:val="000400F1"/>
    <w:rsid w:val="0004106B"/>
    <w:rsid w:val="00041DF8"/>
    <w:rsid w:val="00043588"/>
    <w:rsid w:val="00043932"/>
    <w:rsid w:val="00044AA2"/>
    <w:rsid w:val="000528BE"/>
    <w:rsid w:val="00052D4B"/>
    <w:rsid w:val="000531BA"/>
    <w:rsid w:val="00055100"/>
    <w:rsid w:val="00055238"/>
    <w:rsid w:val="00055472"/>
    <w:rsid w:val="00056491"/>
    <w:rsid w:val="00056C16"/>
    <w:rsid w:val="00060514"/>
    <w:rsid w:val="00061252"/>
    <w:rsid w:val="00066AB0"/>
    <w:rsid w:val="00070EB7"/>
    <w:rsid w:val="00071132"/>
    <w:rsid w:val="0007245C"/>
    <w:rsid w:val="00073D28"/>
    <w:rsid w:val="0007403E"/>
    <w:rsid w:val="00074402"/>
    <w:rsid w:val="00074684"/>
    <w:rsid w:val="00081BCC"/>
    <w:rsid w:val="00093A28"/>
    <w:rsid w:val="00095289"/>
    <w:rsid w:val="00095B02"/>
    <w:rsid w:val="000A266D"/>
    <w:rsid w:val="000A41A9"/>
    <w:rsid w:val="000A62C9"/>
    <w:rsid w:val="000B01FE"/>
    <w:rsid w:val="000B70ED"/>
    <w:rsid w:val="000B78F4"/>
    <w:rsid w:val="000C23B8"/>
    <w:rsid w:val="000C2B72"/>
    <w:rsid w:val="000C69DE"/>
    <w:rsid w:val="000D077D"/>
    <w:rsid w:val="000D1D85"/>
    <w:rsid w:val="000D4144"/>
    <w:rsid w:val="000D477E"/>
    <w:rsid w:val="000D5D45"/>
    <w:rsid w:val="000D6FC3"/>
    <w:rsid w:val="000D7130"/>
    <w:rsid w:val="000E08CE"/>
    <w:rsid w:val="000E26FD"/>
    <w:rsid w:val="000E2F9C"/>
    <w:rsid w:val="000E3A78"/>
    <w:rsid w:val="000E63EF"/>
    <w:rsid w:val="000F008D"/>
    <w:rsid w:val="000F1469"/>
    <w:rsid w:val="000F19A1"/>
    <w:rsid w:val="000F27AD"/>
    <w:rsid w:val="000F353D"/>
    <w:rsid w:val="000F55B4"/>
    <w:rsid w:val="000F6690"/>
    <w:rsid w:val="001000F1"/>
    <w:rsid w:val="00101F1F"/>
    <w:rsid w:val="0010209A"/>
    <w:rsid w:val="001073F6"/>
    <w:rsid w:val="00107C7F"/>
    <w:rsid w:val="0011102B"/>
    <w:rsid w:val="00113B5B"/>
    <w:rsid w:val="0011427D"/>
    <w:rsid w:val="00115003"/>
    <w:rsid w:val="00115825"/>
    <w:rsid w:val="001173F4"/>
    <w:rsid w:val="0012022E"/>
    <w:rsid w:val="00121313"/>
    <w:rsid w:val="00123155"/>
    <w:rsid w:val="00123FE1"/>
    <w:rsid w:val="00126336"/>
    <w:rsid w:val="00133368"/>
    <w:rsid w:val="001333F3"/>
    <w:rsid w:val="001342E3"/>
    <w:rsid w:val="00135F3D"/>
    <w:rsid w:val="00136760"/>
    <w:rsid w:val="001423F1"/>
    <w:rsid w:val="00142F37"/>
    <w:rsid w:val="001441DC"/>
    <w:rsid w:val="001466D2"/>
    <w:rsid w:val="00150048"/>
    <w:rsid w:val="00151844"/>
    <w:rsid w:val="001559DC"/>
    <w:rsid w:val="00156399"/>
    <w:rsid w:val="00163A68"/>
    <w:rsid w:val="0016459E"/>
    <w:rsid w:val="00170FB9"/>
    <w:rsid w:val="00172848"/>
    <w:rsid w:val="001733E4"/>
    <w:rsid w:val="00176423"/>
    <w:rsid w:val="00184008"/>
    <w:rsid w:val="00185827"/>
    <w:rsid w:val="0019020F"/>
    <w:rsid w:val="001903B2"/>
    <w:rsid w:val="00191F2A"/>
    <w:rsid w:val="0019391D"/>
    <w:rsid w:val="00195375"/>
    <w:rsid w:val="001955D5"/>
    <w:rsid w:val="00195A28"/>
    <w:rsid w:val="001A01E9"/>
    <w:rsid w:val="001A2422"/>
    <w:rsid w:val="001A3058"/>
    <w:rsid w:val="001A4540"/>
    <w:rsid w:val="001A4843"/>
    <w:rsid w:val="001A5ED5"/>
    <w:rsid w:val="001B3D87"/>
    <w:rsid w:val="001B653B"/>
    <w:rsid w:val="001B6A02"/>
    <w:rsid w:val="001B7DBD"/>
    <w:rsid w:val="001C02BF"/>
    <w:rsid w:val="001C05F5"/>
    <w:rsid w:val="001C0665"/>
    <w:rsid w:val="001C6283"/>
    <w:rsid w:val="001D174A"/>
    <w:rsid w:val="001D19A8"/>
    <w:rsid w:val="001D2AF8"/>
    <w:rsid w:val="001E0A23"/>
    <w:rsid w:val="001E1C68"/>
    <w:rsid w:val="001E1CB6"/>
    <w:rsid w:val="001E4244"/>
    <w:rsid w:val="001E53B2"/>
    <w:rsid w:val="001F0A34"/>
    <w:rsid w:val="001F3146"/>
    <w:rsid w:val="001F7AF5"/>
    <w:rsid w:val="0021038C"/>
    <w:rsid w:val="002132B0"/>
    <w:rsid w:val="002165CD"/>
    <w:rsid w:val="0022445F"/>
    <w:rsid w:val="00224838"/>
    <w:rsid w:val="002262CB"/>
    <w:rsid w:val="0023081E"/>
    <w:rsid w:val="00231040"/>
    <w:rsid w:val="00231BA5"/>
    <w:rsid w:val="002327A3"/>
    <w:rsid w:val="00236AEE"/>
    <w:rsid w:val="00240B26"/>
    <w:rsid w:val="002433AE"/>
    <w:rsid w:val="00243D9C"/>
    <w:rsid w:val="002508C0"/>
    <w:rsid w:val="0025286E"/>
    <w:rsid w:val="00261BB2"/>
    <w:rsid w:val="00262CD8"/>
    <w:rsid w:val="002631F9"/>
    <w:rsid w:val="00264286"/>
    <w:rsid w:val="0026633A"/>
    <w:rsid w:val="0026649E"/>
    <w:rsid w:val="00266BB5"/>
    <w:rsid w:val="00271B3D"/>
    <w:rsid w:val="002728BA"/>
    <w:rsid w:val="002739AF"/>
    <w:rsid w:val="00273DF0"/>
    <w:rsid w:val="00277119"/>
    <w:rsid w:val="00281B04"/>
    <w:rsid w:val="00281F1B"/>
    <w:rsid w:val="00282587"/>
    <w:rsid w:val="002839D8"/>
    <w:rsid w:val="00284F14"/>
    <w:rsid w:val="0029209E"/>
    <w:rsid w:val="00293607"/>
    <w:rsid w:val="00294319"/>
    <w:rsid w:val="002949B7"/>
    <w:rsid w:val="00297A5B"/>
    <w:rsid w:val="002A0B7D"/>
    <w:rsid w:val="002A3E2D"/>
    <w:rsid w:val="002A4054"/>
    <w:rsid w:val="002A483C"/>
    <w:rsid w:val="002A77E1"/>
    <w:rsid w:val="002B1696"/>
    <w:rsid w:val="002B7C1E"/>
    <w:rsid w:val="002C047A"/>
    <w:rsid w:val="002C0D58"/>
    <w:rsid w:val="002C1CAF"/>
    <w:rsid w:val="002C286E"/>
    <w:rsid w:val="002C461F"/>
    <w:rsid w:val="002C61DD"/>
    <w:rsid w:val="002D536B"/>
    <w:rsid w:val="002D540F"/>
    <w:rsid w:val="002E276B"/>
    <w:rsid w:val="002E35F8"/>
    <w:rsid w:val="002E71A2"/>
    <w:rsid w:val="002E7AF1"/>
    <w:rsid w:val="003012D7"/>
    <w:rsid w:val="00304393"/>
    <w:rsid w:val="00310E46"/>
    <w:rsid w:val="00312057"/>
    <w:rsid w:val="00312286"/>
    <w:rsid w:val="003155AF"/>
    <w:rsid w:val="00315722"/>
    <w:rsid w:val="0031614F"/>
    <w:rsid w:val="003162DC"/>
    <w:rsid w:val="00321315"/>
    <w:rsid w:val="00322C2E"/>
    <w:rsid w:val="003232A8"/>
    <w:rsid w:val="00323B49"/>
    <w:rsid w:val="0032427F"/>
    <w:rsid w:val="00325D1E"/>
    <w:rsid w:val="00326331"/>
    <w:rsid w:val="00326D27"/>
    <w:rsid w:val="003310CA"/>
    <w:rsid w:val="00331BB8"/>
    <w:rsid w:val="00336CC5"/>
    <w:rsid w:val="0033713E"/>
    <w:rsid w:val="003373EF"/>
    <w:rsid w:val="0034015F"/>
    <w:rsid w:val="00345874"/>
    <w:rsid w:val="00346448"/>
    <w:rsid w:val="003505F9"/>
    <w:rsid w:val="0035242C"/>
    <w:rsid w:val="00355C69"/>
    <w:rsid w:val="0035774A"/>
    <w:rsid w:val="00357E12"/>
    <w:rsid w:val="00361753"/>
    <w:rsid w:val="00362DEB"/>
    <w:rsid w:val="003636D8"/>
    <w:rsid w:val="003645BF"/>
    <w:rsid w:val="003647E3"/>
    <w:rsid w:val="00370D05"/>
    <w:rsid w:val="0037145E"/>
    <w:rsid w:val="00372903"/>
    <w:rsid w:val="00376CEE"/>
    <w:rsid w:val="00377105"/>
    <w:rsid w:val="003826D7"/>
    <w:rsid w:val="00386065"/>
    <w:rsid w:val="0039414E"/>
    <w:rsid w:val="0039569A"/>
    <w:rsid w:val="00396787"/>
    <w:rsid w:val="003A0947"/>
    <w:rsid w:val="003A1125"/>
    <w:rsid w:val="003A1A13"/>
    <w:rsid w:val="003A42B5"/>
    <w:rsid w:val="003A50EB"/>
    <w:rsid w:val="003A60C1"/>
    <w:rsid w:val="003A6A58"/>
    <w:rsid w:val="003A6AC0"/>
    <w:rsid w:val="003A6ED5"/>
    <w:rsid w:val="003B1FE2"/>
    <w:rsid w:val="003B6694"/>
    <w:rsid w:val="003B7670"/>
    <w:rsid w:val="003C70C5"/>
    <w:rsid w:val="003D050C"/>
    <w:rsid w:val="003D2445"/>
    <w:rsid w:val="003D75B8"/>
    <w:rsid w:val="003E03E3"/>
    <w:rsid w:val="003E55E3"/>
    <w:rsid w:val="003E788B"/>
    <w:rsid w:val="003E7954"/>
    <w:rsid w:val="003F2791"/>
    <w:rsid w:val="003F29B3"/>
    <w:rsid w:val="003F3E46"/>
    <w:rsid w:val="003F4020"/>
    <w:rsid w:val="003F5AD8"/>
    <w:rsid w:val="003F68B5"/>
    <w:rsid w:val="00401211"/>
    <w:rsid w:val="00402787"/>
    <w:rsid w:val="004036F3"/>
    <w:rsid w:val="00404579"/>
    <w:rsid w:val="004047D3"/>
    <w:rsid w:val="004110F4"/>
    <w:rsid w:val="00412092"/>
    <w:rsid w:val="004149F9"/>
    <w:rsid w:val="00416669"/>
    <w:rsid w:val="00416E11"/>
    <w:rsid w:val="00417C23"/>
    <w:rsid w:val="004224D8"/>
    <w:rsid w:val="00426F60"/>
    <w:rsid w:val="00430346"/>
    <w:rsid w:val="004325E7"/>
    <w:rsid w:val="004354E8"/>
    <w:rsid w:val="0044068E"/>
    <w:rsid w:val="00440D55"/>
    <w:rsid w:val="00444C08"/>
    <w:rsid w:val="00444DB6"/>
    <w:rsid w:val="00446B82"/>
    <w:rsid w:val="0045045C"/>
    <w:rsid w:val="004559BE"/>
    <w:rsid w:val="004619B5"/>
    <w:rsid w:val="004622F9"/>
    <w:rsid w:val="004677D4"/>
    <w:rsid w:val="00467B11"/>
    <w:rsid w:val="00472993"/>
    <w:rsid w:val="00475CAD"/>
    <w:rsid w:val="00495D46"/>
    <w:rsid w:val="00496FA5"/>
    <w:rsid w:val="004A1F2D"/>
    <w:rsid w:val="004A2125"/>
    <w:rsid w:val="004A2C54"/>
    <w:rsid w:val="004A33F5"/>
    <w:rsid w:val="004A4025"/>
    <w:rsid w:val="004B5DC3"/>
    <w:rsid w:val="004C249C"/>
    <w:rsid w:val="004D24F9"/>
    <w:rsid w:val="004D3F92"/>
    <w:rsid w:val="004D466D"/>
    <w:rsid w:val="004D57F1"/>
    <w:rsid w:val="004D7A91"/>
    <w:rsid w:val="004E4EA4"/>
    <w:rsid w:val="004F0381"/>
    <w:rsid w:val="004F27EB"/>
    <w:rsid w:val="004F6BE5"/>
    <w:rsid w:val="004F7694"/>
    <w:rsid w:val="00502836"/>
    <w:rsid w:val="00504C5A"/>
    <w:rsid w:val="005071BA"/>
    <w:rsid w:val="00507B78"/>
    <w:rsid w:val="0051113C"/>
    <w:rsid w:val="00511DF6"/>
    <w:rsid w:val="00513F5B"/>
    <w:rsid w:val="0051409A"/>
    <w:rsid w:val="00515FFB"/>
    <w:rsid w:val="00520F0B"/>
    <w:rsid w:val="0052110E"/>
    <w:rsid w:val="00522C3F"/>
    <w:rsid w:val="00523155"/>
    <w:rsid w:val="0052414C"/>
    <w:rsid w:val="00524B20"/>
    <w:rsid w:val="005251B1"/>
    <w:rsid w:val="00527396"/>
    <w:rsid w:val="00531BFF"/>
    <w:rsid w:val="00535CD5"/>
    <w:rsid w:val="00536641"/>
    <w:rsid w:val="0054134E"/>
    <w:rsid w:val="005439A7"/>
    <w:rsid w:val="005445A8"/>
    <w:rsid w:val="005463CA"/>
    <w:rsid w:val="005528AC"/>
    <w:rsid w:val="00555DC1"/>
    <w:rsid w:val="005607E7"/>
    <w:rsid w:val="00560A5F"/>
    <w:rsid w:val="00560B5C"/>
    <w:rsid w:val="005619F5"/>
    <w:rsid w:val="00562470"/>
    <w:rsid w:val="00570ED4"/>
    <w:rsid w:val="00571115"/>
    <w:rsid w:val="00573484"/>
    <w:rsid w:val="005759C2"/>
    <w:rsid w:val="00576B37"/>
    <w:rsid w:val="00581C01"/>
    <w:rsid w:val="0058561D"/>
    <w:rsid w:val="00586EF6"/>
    <w:rsid w:val="005875FD"/>
    <w:rsid w:val="00591879"/>
    <w:rsid w:val="005934D0"/>
    <w:rsid w:val="00594952"/>
    <w:rsid w:val="00596A5C"/>
    <w:rsid w:val="005A047E"/>
    <w:rsid w:val="005A625E"/>
    <w:rsid w:val="005B2C3A"/>
    <w:rsid w:val="005B3413"/>
    <w:rsid w:val="005B415E"/>
    <w:rsid w:val="005C12CD"/>
    <w:rsid w:val="005C1BB7"/>
    <w:rsid w:val="005C43CD"/>
    <w:rsid w:val="005C75E8"/>
    <w:rsid w:val="005D1C4B"/>
    <w:rsid w:val="005D2D68"/>
    <w:rsid w:val="005D373D"/>
    <w:rsid w:val="005D5836"/>
    <w:rsid w:val="005D5DB7"/>
    <w:rsid w:val="005E4A2C"/>
    <w:rsid w:val="005E4D56"/>
    <w:rsid w:val="005E5074"/>
    <w:rsid w:val="005F2936"/>
    <w:rsid w:val="005F397A"/>
    <w:rsid w:val="0060097D"/>
    <w:rsid w:val="00601E7C"/>
    <w:rsid w:val="00610527"/>
    <w:rsid w:val="0061200B"/>
    <w:rsid w:val="006122AA"/>
    <w:rsid w:val="00613DC9"/>
    <w:rsid w:val="0061642F"/>
    <w:rsid w:val="00616760"/>
    <w:rsid w:val="00622655"/>
    <w:rsid w:val="00624CE2"/>
    <w:rsid w:val="00625267"/>
    <w:rsid w:val="00633106"/>
    <w:rsid w:val="00636F6F"/>
    <w:rsid w:val="00644391"/>
    <w:rsid w:val="00645F10"/>
    <w:rsid w:val="00650B8F"/>
    <w:rsid w:val="006552B8"/>
    <w:rsid w:val="00656006"/>
    <w:rsid w:val="00660D11"/>
    <w:rsid w:val="00660D1C"/>
    <w:rsid w:val="00661562"/>
    <w:rsid w:val="006637CB"/>
    <w:rsid w:val="00667B40"/>
    <w:rsid w:val="006721C4"/>
    <w:rsid w:val="006723F9"/>
    <w:rsid w:val="006776C2"/>
    <w:rsid w:val="0068080F"/>
    <w:rsid w:val="006901A1"/>
    <w:rsid w:val="006907E3"/>
    <w:rsid w:val="00692593"/>
    <w:rsid w:val="00695AEA"/>
    <w:rsid w:val="0069743B"/>
    <w:rsid w:val="006A45C9"/>
    <w:rsid w:val="006A4632"/>
    <w:rsid w:val="006A61A6"/>
    <w:rsid w:val="006A7A17"/>
    <w:rsid w:val="006A7A9A"/>
    <w:rsid w:val="006B10BB"/>
    <w:rsid w:val="006B22C4"/>
    <w:rsid w:val="006B4350"/>
    <w:rsid w:val="006B7AA8"/>
    <w:rsid w:val="006C0276"/>
    <w:rsid w:val="006C24EB"/>
    <w:rsid w:val="006C26F3"/>
    <w:rsid w:val="006C30E4"/>
    <w:rsid w:val="006C32B3"/>
    <w:rsid w:val="006D2D9B"/>
    <w:rsid w:val="006D3D0B"/>
    <w:rsid w:val="006E0BE0"/>
    <w:rsid w:val="006E41E9"/>
    <w:rsid w:val="006F17AD"/>
    <w:rsid w:val="006F18EE"/>
    <w:rsid w:val="006F1E70"/>
    <w:rsid w:val="006F27F6"/>
    <w:rsid w:val="006F2DAD"/>
    <w:rsid w:val="006F407E"/>
    <w:rsid w:val="006F4EA7"/>
    <w:rsid w:val="006F6561"/>
    <w:rsid w:val="006F6E6A"/>
    <w:rsid w:val="00700BDA"/>
    <w:rsid w:val="007060B3"/>
    <w:rsid w:val="00710EB0"/>
    <w:rsid w:val="00711FC0"/>
    <w:rsid w:val="00715112"/>
    <w:rsid w:val="00716F97"/>
    <w:rsid w:val="00717D89"/>
    <w:rsid w:val="00720923"/>
    <w:rsid w:val="00724776"/>
    <w:rsid w:val="00726390"/>
    <w:rsid w:val="0072798E"/>
    <w:rsid w:val="0073009B"/>
    <w:rsid w:val="007302A1"/>
    <w:rsid w:val="00730518"/>
    <w:rsid w:val="00731DFC"/>
    <w:rsid w:val="00732356"/>
    <w:rsid w:val="00732AE7"/>
    <w:rsid w:val="00732B77"/>
    <w:rsid w:val="007342AD"/>
    <w:rsid w:val="00735227"/>
    <w:rsid w:val="00736E49"/>
    <w:rsid w:val="00736FF2"/>
    <w:rsid w:val="0073764F"/>
    <w:rsid w:val="00742E6F"/>
    <w:rsid w:val="007452D8"/>
    <w:rsid w:val="007505C8"/>
    <w:rsid w:val="00752948"/>
    <w:rsid w:val="0075304E"/>
    <w:rsid w:val="007547DB"/>
    <w:rsid w:val="00755077"/>
    <w:rsid w:val="00755CD8"/>
    <w:rsid w:val="00755E12"/>
    <w:rsid w:val="0076249F"/>
    <w:rsid w:val="00772903"/>
    <w:rsid w:val="0077514C"/>
    <w:rsid w:val="00775712"/>
    <w:rsid w:val="007757E8"/>
    <w:rsid w:val="00782F1A"/>
    <w:rsid w:val="0078476F"/>
    <w:rsid w:val="00791136"/>
    <w:rsid w:val="00796552"/>
    <w:rsid w:val="007A24DA"/>
    <w:rsid w:val="007A672A"/>
    <w:rsid w:val="007A7839"/>
    <w:rsid w:val="007B120B"/>
    <w:rsid w:val="007C0A7E"/>
    <w:rsid w:val="007C1EE9"/>
    <w:rsid w:val="007C5857"/>
    <w:rsid w:val="007D1FEF"/>
    <w:rsid w:val="007D424A"/>
    <w:rsid w:val="007D5CFC"/>
    <w:rsid w:val="007D5DAA"/>
    <w:rsid w:val="007D623F"/>
    <w:rsid w:val="007D6F33"/>
    <w:rsid w:val="007D76B0"/>
    <w:rsid w:val="007E04CF"/>
    <w:rsid w:val="007E3542"/>
    <w:rsid w:val="007E429F"/>
    <w:rsid w:val="007E76CD"/>
    <w:rsid w:val="007E7A86"/>
    <w:rsid w:val="007F0569"/>
    <w:rsid w:val="007F07B9"/>
    <w:rsid w:val="007F2379"/>
    <w:rsid w:val="007F4817"/>
    <w:rsid w:val="0080073D"/>
    <w:rsid w:val="00802C09"/>
    <w:rsid w:val="008049B3"/>
    <w:rsid w:val="00805C05"/>
    <w:rsid w:val="00806972"/>
    <w:rsid w:val="00807301"/>
    <w:rsid w:val="0081287E"/>
    <w:rsid w:val="0082045A"/>
    <w:rsid w:val="008208D0"/>
    <w:rsid w:val="00820E03"/>
    <w:rsid w:val="008211BF"/>
    <w:rsid w:val="00821AEF"/>
    <w:rsid w:val="00823152"/>
    <w:rsid w:val="00826B0E"/>
    <w:rsid w:val="00827BCD"/>
    <w:rsid w:val="00833418"/>
    <w:rsid w:val="00835FA8"/>
    <w:rsid w:val="0084143B"/>
    <w:rsid w:val="0084275F"/>
    <w:rsid w:val="00844914"/>
    <w:rsid w:val="008451FD"/>
    <w:rsid w:val="0084665F"/>
    <w:rsid w:val="0084693E"/>
    <w:rsid w:val="00846A32"/>
    <w:rsid w:val="00846FBD"/>
    <w:rsid w:val="008501A0"/>
    <w:rsid w:val="00852FBB"/>
    <w:rsid w:val="00861B19"/>
    <w:rsid w:val="00863CF9"/>
    <w:rsid w:val="0087286D"/>
    <w:rsid w:val="0088074F"/>
    <w:rsid w:val="00881821"/>
    <w:rsid w:val="00881DDE"/>
    <w:rsid w:val="008826BE"/>
    <w:rsid w:val="008829DF"/>
    <w:rsid w:val="0088496D"/>
    <w:rsid w:val="00891667"/>
    <w:rsid w:val="00892125"/>
    <w:rsid w:val="00892424"/>
    <w:rsid w:val="0089327A"/>
    <w:rsid w:val="008937FF"/>
    <w:rsid w:val="00896578"/>
    <w:rsid w:val="008968DE"/>
    <w:rsid w:val="008A07B7"/>
    <w:rsid w:val="008A0964"/>
    <w:rsid w:val="008A29C2"/>
    <w:rsid w:val="008A4591"/>
    <w:rsid w:val="008A47D4"/>
    <w:rsid w:val="008A5A55"/>
    <w:rsid w:val="008A7597"/>
    <w:rsid w:val="008B19B9"/>
    <w:rsid w:val="008B1ED0"/>
    <w:rsid w:val="008B298B"/>
    <w:rsid w:val="008B731F"/>
    <w:rsid w:val="008C07B4"/>
    <w:rsid w:val="008C4CC5"/>
    <w:rsid w:val="008E6B22"/>
    <w:rsid w:val="008F1CE3"/>
    <w:rsid w:val="008F5A29"/>
    <w:rsid w:val="009014A7"/>
    <w:rsid w:val="00902BBF"/>
    <w:rsid w:val="0090316D"/>
    <w:rsid w:val="009051B0"/>
    <w:rsid w:val="00905DBC"/>
    <w:rsid w:val="009072D3"/>
    <w:rsid w:val="0090735C"/>
    <w:rsid w:val="00914ED1"/>
    <w:rsid w:val="00914F98"/>
    <w:rsid w:val="00916F85"/>
    <w:rsid w:val="009214F7"/>
    <w:rsid w:val="00921D98"/>
    <w:rsid w:val="009223E9"/>
    <w:rsid w:val="0092270A"/>
    <w:rsid w:val="00923EAE"/>
    <w:rsid w:val="009246BA"/>
    <w:rsid w:val="00925206"/>
    <w:rsid w:val="009271EC"/>
    <w:rsid w:val="00927772"/>
    <w:rsid w:val="00927D3B"/>
    <w:rsid w:val="009300E6"/>
    <w:rsid w:val="00930664"/>
    <w:rsid w:val="00937B35"/>
    <w:rsid w:val="00941B2E"/>
    <w:rsid w:val="009421AC"/>
    <w:rsid w:val="009433B1"/>
    <w:rsid w:val="00944C65"/>
    <w:rsid w:val="009502A1"/>
    <w:rsid w:val="00951922"/>
    <w:rsid w:val="00951C33"/>
    <w:rsid w:val="009546B5"/>
    <w:rsid w:val="009572F9"/>
    <w:rsid w:val="009645D5"/>
    <w:rsid w:val="00965117"/>
    <w:rsid w:val="00967381"/>
    <w:rsid w:val="009701ED"/>
    <w:rsid w:val="0097530B"/>
    <w:rsid w:val="0097535C"/>
    <w:rsid w:val="0097665E"/>
    <w:rsid w:val="00977A87"/>
    <w:rsid w:val="00977B80"/>
    <w:rsid w:val="00980D3C"/>
    <w:rsid w:val="0098193F"/>
    <w:rsid w:val="00981E83"/>
    <w:rsid w:val="00982377"/>
    <w:rsid w:val="00983936"/>
    <w:rsid w:val="00985085"/>
    <w:rsid w:val="009946CF"/>
    <w:rsid w:val="00996B10"/>
    <w:rsid w:val="00997063"/>
    <w:rsid w:val="009975FB"/>
    <w:rsid w:val="00997E44"/>
    <w:rsid w:val="00997F1E"/>
    <w:rsid w:val="009A00C1"/>
    <w:rsid w:val="009A03AE"/>
    <w:rsid w:val="009A0C7E"/>
    <w:rsid w:val="009A18FC"/>
    <w:rsid w:val="009A3C53"/>
    <w:rsid w:val="009A5B13"/>
    <w:rsid w:val="009A5E87"/>
    <w:rsid w:val="009B0881"/>
    <w:rsid w:val="009B1388"/>
    <w:rsid w:val="009B3201"/>
    <w:rsid w:val="009B3C3B"/>
    <w:rsid w:val="009B3CE3"/>
    <w:rsid w:val="009B4C22"/>
    <w:rsid w:val="009C033D"/>
    <w:rsid w:val="009C0989"/>
    <w:rsid w:val="009C0B51"/>
    <w:rsid w:val="009C249B"/>
    <w:rsid w:val="009C6DD1"/>
    <w:rsid w:val="009D406E"/>
    <w:rsid w:val="009D4626"/>
    <w:rsid w:val="009D5792"/>
    <w:rsid w:val="009D65A2"/>
    <w:rsid w:val="009D67BF"/>
    <w:rsid w:val="009E277A"/>
    <w:rsid w:val="009E3696"/>
    <w:rsid w:val="009E36D7"/>
    <w:rsid w:val="009E4DAC"/>
    <w:rsid w:val="009F1190"/>
    <w:rsid w:val="009F6620"/>
    <w:rsid w:val="009F6D7C"/>
    <w:rsid w:val="00A01E6B"/>
    <w:rsid w:val="00A03418"/>
    <w:rsid w:val="00A06077"/>
    <w:rsid w:val="00A06A48"/>
    <w:rsid w:val="00A07004"/>
    <w:rsid w:val="00A108E6"/>
    <w:rsid w:val="00A11B10"/>
    <w:rsid w:val="00A15973"/>
    <w:rsid w:val="00A15D59"/>
    <w:rsid w:val="00A23A4E"/>
    <w:rsid w:val="00A30F7C"/>
    <w:rsid w:val="00A36C30"/>
    <w:rsid w:val="00A37287"/>
    <w:rsid w:val="00A37435"/>
    <w:rsid w:val="00A427BE"/>
    <w:rsid w:val="00A44534"/>
    <w:rsid w:val="00A548D9"/>
    <w:rsid w:val="00A6395C"/>
    <w:rsid w:val="00A64910"/>
    <w:rsid w:val="00A65858"/>
    <w:rsid w:val="00A7115E"/>
    <w:rsid w:val="00A7276D"/>
    <w:rsid w:val="00A7398F"/>
    <w:rsid w:val="00A74796"/>
    <w:rsid w:val="00A75185"/>
    <w:rsid w:val="00A771D2"/>
    <w:rsid w:val="00A778DA"/>
    <w:rsid w:val="00A8325C"/>
    <w:rsid w:val="00A843AA"/>
    <w:rsid w:val="00A84CF4"/>
    <w:rsid w:val="00A86B6A"/>
    <w:rsid w:val="00A86CDD"/>
    <w:rsid w:val="00A87125"/>
    <w:rsid w:val="00A92920"/>
    <w:rsid w:val="00A929A8"/>
    <w:rsid w:val="00A937C6"/>
    <w:rsid w:val="00A96F2D"/>
    <w:rsid w:val="00AA0263"/>
    <w:rsid w:val="00AA5345"/>
    <w:rsid w:val="00AA5DED"/>
    <w:rsid w:val="00AA6885"/>
    <w:rsid w:val="00AB2652"/>
    <w:rsid w:val="00AB49DE"/>
    <w:rsid w:val="00AC4F91"/>
    <w:rsid w:val="00AC7A1C"/>
    <w:rsid w:val="00AD1825"/>
    <w:rsid w:val="00AD25CF"/>
    <w:rsid w:val="00AD5D20"/>
    <w:rsid w:val="00AD7F9D"/>
    <w:rsid w:val="00AE0B2A"/>
    <w:rsid w:val="00AE1E09"/>
    <w:rsid w:val="00AE2342"/>
    <w:rsid w:val="00AE2DCD"/>
    <w:rsid w:val="00AF0966"/>
    <w:rsid w:val="00AF414A"/>
    <w:rsid w:val="00AF47E8"/>
    <w:rsid w:val="00AF4E18"/>
    <w:rsid w:val="00AF693F"/>
    <w:rsid w:val="00B07F34"/>
    <w:rsid w:val="00B132A9"/>
    <w:rsid w:val="00B14D3D"/>
    <w:rsid w:val="00B15FB6"/>
    <w:rsid w:val="00B33CBB"/>
    <w:rsid w:val="00B3594A"/>
    <w:rsid w:val="00B35F87"/>
    <w:rsid w:val="00B36126"/>
    <w:rsid w:val="00B42509"/>
    <w:rsid w:val="00B44113"/>
    <w:rsid w:val="00B44E16"/>
    <w:rsid w:val="00B455EB"/>
    <w:rsid w:val="00B46768"/>
    <w:rsid w:val="00B518DE"/>
    <w:rsid w:val="00B52132"/>
    <w:rsid w:val="00B52E1C"/>
    <w:rsid w:val="00B52EC2"/>
    <w:rsid w:val="00B54360"/>
    <w:rsid w:val="00B555A0"/>
    <w:rsid w:val="00B5590F"/>
    <w:rsid w:val="00B57364"/>
    <w:rsid w:val="00B60BE4"/>
    <w:rsid w:val="00B63125"/>
    <w:rsid w:val="00B63F2B"/>
    <w:rsid w:val="00B7084F"/>
    <w:rsid w:val="00B72301"/>
    <w:rsid w:val="00B73E6E"/>
    <w:rsid w:val="00B7481B"/>
    <w:rsid w:val="00B74B74"/>
    <w:rsid w:val="00B912D8"/>
    <w:rsid w:val="00B92A08"/>
    <w:rsid w:val="00B9361A"/>
    <w:rsid w:val="00B9763F"/>
    <w:rsid w:val="00BA337E"/>
    <w:rsid w:val="00BA345B"/>
    <w:rsid w:val="00BA3E27"/>
    <w:rsid w:val="00BB402C"/>
    <w:rsid w:val="00BB4586"/>
    <w:rsid w:val="00BB4FC4"/>
    <w:rsid w:val="00BC102A"/>
    <w:rsid w:val="00BC30C8"/>
    <w:rsid w:val="00BC3990"/>
    <w:rsid w:val="00BC621B"/>
    <w:rsid w:val="00BD15BD"/>
    <w:rsid w:val="00BD2C35"/>
    <w:rsid w:val="00BD3D0D"/>
    <w:rsid w:val="00BD7464"/>
    <w:rsid w:val="00BE0EC6"/>
    <w:rsid w:val="00BE78C4"/>
    <w:rsid w:val="00BF087E"/>
    <w:rsid w:val="00BF1AAF"/>
    <w:rsid w:val="00BF5862"/>
    <w:rsid w:val="00C05AD4"/>
    <w:rsid w:val="00C071CC"/>
    <w:rsid w:val="00C10D9A"/>
    <w:rsid w:val="00C10DB9"/>
    <w:rsid w:val="00C12966"/>
    <w:rsid w:val="00C1616E"/>
    <w:rsid w:val="00C20332"/>
    <w:rsid w:val="00C26D28"/>
    <w:rsid w:val="00C27755"/>
    <w:rsid w:val="00C31EE8"/>
    <w:rsid w:val="00C32525"/>
    <w:rsid w:val="00C342C8"/>
    <w:rsid w:val="00C413C6"/>
    <w:rsid w:val="00C43C6E"/>
    <w:rsid w:val="00C44D96"/>
    <w:rsid w:val="00C51974"/>
    <w:rsid w:val="00C55F0E"/>
    <w:rsid w:val="00C60B84"/>
    <w:rsid w:val="00C6269B"/>
    <w:rsid w:val="00C62E7F"/>
    <w:rsid w:val="00C6472B"/>
    <w:rsid w:val="00C659BD"/>
    <w:rsid w:val="00C67347"/>
    <w:rsid w:val="00C72298"/>
    <w:rsid w:val="00C73D13"/>
    <w:rsid w:val="00C77B72"/>
    <w:rsid w:val="00C80439"/>
    <w:rsid w:val="00C80AC6"/>
    <w:rsid w:val="00C824AB"/>
    <w:rsid w:val="00C8261A"/>
    <w:rsid w:val="00C870DC"/>
    <w:rsid w:val="00C9624C"/>
    <w:rsid w:val="00CA2B40"/>
    <w:rsid w:val="00CA327E"/>
    <w:rsid w:val="00CA436F"/>
    <w:rsid w:val="00CA6544"/>
    <w:rsid w:val="00CA68D9"/>
    <w:rsid w:val="00CA7AD4"/>
    <w:rsid w:val="00CB079F"/>
    <w:rsid w:val="00CB09D7"/>
    <w:rsid w:val="00CB0C1A"/>
    <w:rsid w:val="00CB2EAC"/>
    <w:rsid w:val="00CB35B0"/>
    <w:rsid w:val="00CB3663"/>
    <w:rsid w:val="00CB5C21"/>
    <w:rsid w:val="00CC396D"/>
    <w:rsid w:val="00CC61D1"/>
    <w:rsid w:val="00CC7D92"/>
    <w:rsid w:val="00CD281A"/>
    <w:rsid w:val="00CD28B6"/>
    <w:rsid w:val="00CD3B79"/>
    <w:rsid w:val="00CD674D"/>
    <w:rsid w:val="00CE4221"/>
    <w:rsid w:val="00CE459B"/>
    <w:rsid w:val="00CE5752"/>
    <w:rsid w:val="00CE72B0"/>
    <w:rsid w:val="00CF21C3"/>
    <w:rsid w:val="00CF2479"/>
    <w:rsid w:val="00CF384E"/>
    <w:rsid w:val="00CF4FCF"/>
    <w:rsid w:val="00CF687A"/>
    <w:rsid w:val="00CF787A"/>
    <w:rsid w:val="00CF78E1"/>
    <w:rsid w:val="00D01F6A"/>
    <w:rsid w:val="00D0522F"/>
    <w:rsid w:val="00D057D4"/>
    <w:rsid w:val="00D071F5"/>
    <w:rsid w:val="00D1120D"/>
    <w:rsid w:val="00D11CD3"/>
    <w:rsid w:val="00D12425"/>
    <w:rsid w:val="00D13BA2"/>
    <w:rsid w:val="00D20476"/>
    <w:rsid w:val="00D23015"/>
    <w:rsid w:val="00D24314"/>
    <w:rsid w:val="00D24B49"/>
    <w:rsid w:val="00D2521F"/>
    <w:rsid w:val="00D2658D"/>
    <w:rsid w:val="00D27CBB"/>
    <w:rsid w:val="00D32215"/>
    <w:rsid w:val="00D324AA"/>
    <w:rsid w:val="00D35B72"/>
    <w:rsid w:val="00D37DCB"/>
    <w:rsid w:val="00D41528"/>
    <w:rsid w:val="00D41904"/>
    <w:rsid w:val="00D45CDE"/>
    <w:rsid w:val="00D47A50"/>
    <w:rsid w:val="00D50BDB"/>
    <w:rsid w:val="00D529B0"/>
    <w:rsid w:val="00D548CA"/>
    <w:rsid w:val="00D5546C"/>
    <w:rsid w:val="00D60E5B"/>
    <w:rsid w:val="00D613E5"/>
    <w:rsid w:val="00D6410D"/>
    <w:rsid w:val="00D641FA"/>
    <w:rsid w:val="00D65569"/>
    <w:rsid w:val="00D6593C"/>
    <w:rsid w:val="00D6609F"/>
    <w:rsid w:val="00D6655E"/>
    <w:rsid w:val="00D705EC"/>
    <w:rsid w:val="00D708EC"/>
    <w:rsid w:val="00D70DEB"/>
    <w:rsid w:val="00D70F5C"/>
    <w:rsid w:val="00D718A8"/>
    <w:rsid w:val="00D73EFD"/>
    <w:rsid w:val="00D74CAB"/>
    <w:rsid w:val="00D757DF"/>
    <w:rsid w:val="00D808BC"/>
    <w:rsid w:val="00D83B2D"/>
    <w:rsid w:val="00D86E5F"/>
    <w:rsid w:val="00D97EEA"/>
    <w:rsid w:val="00DA1BC9"/>
    <w:rsid w:val="00DA3773"/>
    <w:rsid w:val="00DA3936"/>
    <w:rsid w:val="00DA68B8"/>
    <w:rsid w:val="00DB1B52"/>
    <w:rsid w:val="00DB1F86"/>
    <w:rsid w:val="00DB459A"/>
    <w:rsid w:val="00DB4AB2"/>
    <w:rsid w:val="00DB53B5"/>
    <w:rsid w:val="00DC0C05"/>
    <w:rsid w:val="00DC1D51"/>
    <w:rsid w:val="00DC3E75"/>
    <w:rsid w:val="00DC4561"/>
    <w:rsid w:val="00DC46F5"/>
    <w:rsid w:val="00DC59D4"/>
    <w:rsid w:val="00DC736D"/>
    <w:rsid w:val="00DD142B"/>
    <w:rsid w:val="00DD4E4E"/>
    <w:rsid w:val="00DE0ECF"/>
    <w:rsid w:val="00DE155A"/>
    <w:rsid w:val="00DE18ED"/>
    <w:rsid w:val="00DE2953"/>
    <w:rsid w:val="00DE6F93"/>
    <w:rsid w:val="00DE77FD"/>
    <w:rsid w:val="00DF0A03"/>
    <w:rsid w:val="00DF3BAD"/>
    <w:rsid w:val="00DF56FF"/>
    <w:rsid w:val="00DF68A1"/>
    <w:rsid w:val="00DF7450"/>
    <w:rsid w:val="00E050E4"/>
    <w:rsid w:val="00E07A8E"/>
    <w:rsid w:val="00E17D24"/>
    <w:rsid w:val="00E24DA9"/>
    <w:rsid w:val="00E269C0"/>
    <w:rsid w:val="00E322D9"/>
    <w:rsid w:val="00E375F9"/>
    <w:rsid w:val="00E4011C"/>
    <w:rsid w:val="00E402A7"/>
    <w:rsid w:val="00E410F1"/>
    <w:rsid w:val="00E44A59"/>
    <w:rsid w:val="00E44CFA"/>
    <w:rsid w:val="00E507A3"/>
    <w:rsid w:val="00E50EFB"/>
    <w:rsid w:val="00E51434"/>
    <w:rsid w:val="00E539D6"/>
    <w:rsid w:val="00E54681"/>
    <w:rsid w:val="00E548F0"/>
    <w:rsid w:val="00E57D4E"/>
    <w:rsid w:val="00E64724"/>
    <w:rsid w:val="00E70D71"/>
    <w:rsid w:val="00E7164B"/>
    <w:rsid w:val="00E737F7"/>
    <w:rsid w:val="00E7704F"/>
    <w:rsid w:val="00E838EE"/>
    <w:rsid w:val="00E87F59"/>
    <w:rsid w:val="00E90761"/>
    <w:rsid w:val="00E91EFC"/>
    <w:rsid w:val="00EA10E3"/>
    <w:rsid w:val="00EA42EB"/>
    <w:rsid w:val="00EA4ED4"/>
    <w:rsid w:val="00EA57AE"/>
    <w:rsid w:val="00EA727B"/>
    <w:rsid w:val="00EB0880"/>
    <w:rsid w:val="00EB1F74"/>
    <w:rsid w:val="00EB2974"/>
    <w:rsid w:val="00EB51E2"/>
    <w:rsid w:val="00EB7662"/>
    <w:rsid w:val="00EC1857"/>
    <w:rsid w:val="00EC210D"/>
    <w:rsid w:val="00EC22BA"/>
    <w:rsid w:val="00EC3C92"/>
    <w:rsid w:val="00EC440E"/>
    <w:rsid w:val="00EC5139"/>
    <w:rsid w:val="00ED0EB4"/>
    <w:rsid w:val="00ED5427"/>
    <w:rsid w:val="00ED5F6C"/>
    <w:rsid w:val="00EE0383"/>
    <w:rsid w:val="00EE0C17"/>
    <w:rsid w:val="00EE3E91"/>
    <w:rsid w:val="00EE5ECF"/>
    <w:rsid w:val="00EF30A5"/>
    <w:rsid w:val="00EF5A6F"/>
    <w:rsid w:val="00F00619"/>
    <w:rsid w:val="00F02371"/>
    <w:rsid w:val="00F065F1"/>
    <w:rsid w:val="00F077AB"/>
    <w:rsid w:val="00F12C35"/>
    <w:rsid w:val="00F14403"/>
    <w:rsid w:val="00F21C8D"/>
    <w:rsid w:val="00F241EB"/>
    <w:rsid w:val="00F247D4"/>
    <w:rsid w:val="00F26C4B"/>
    <w:rsid w:val="00F30724"/>
    <w:rsid w:val="00F32B36"/>
    <w:rsid w:val="00F36C06"/>
    <w:rsid w:val="00F40575"/>
    <w:rsid w:val="00F4095B"/>
    <w:rsid w:val="00F41BED"/>
    <w:rsid w:val="00F41F95"/>
    <w:rsid w:val="00F43E3A"/>
    <w:rsid w:val="00F446CF"/>
    <w:rsid w:val="00F47A71"/>
    <w:rsid w:val="00F50BB7"/>
    <w:rsid w:val="00F50FE6"/>
    <w:rsid w:val="00F51D2C"/>
    <w:rsid w:val="00F52113"/>
    <w:rsid w:val="00F55200"/>
    <w:rsid w:val="00F566B8"/>
    <w:rsid w:val="00F57F25"/>
    <w:rsid w:val="00F60529"/>
    <w:rsid w:val="00F634D2"/>
    <w:rsid w:val="00F656B7"/>
    <w:rsid w:val="00F672F6"/>
    <w:rsid w:val="00F710F6"/>
    <w:rsid w:val="00F71347"/>
    <w:rsid w:val="00F71F90"/>
    <w:rsid w:val="00F7556B"/>
    <w:rsid w:val="00F7705A"/>
    <w:rsid w:val="00F7716F"/>
    <w:rsid w:val="00F83F4A"/>
    <w:rsid w:val="00F90302"/>
    <w:rsid w:val="00F937C1"/>
    <w:rsid w:val="00F93C09"/>
    <w:rsid w:val="00F95774"/>
    <w:rsid w:val="00F9793A"/>
    <w:rsid w:val="00F97C16"/>
    <w:rsid w:val="00FA1D58"/>
    <w:rsid w:val="00FA32BF"/>
    <w:rsid w:val="00FA3D6F"/>
    <w:rsid w:val="00FA716E"/>
    <w:rsid w:val="00FB1D58"/>
    <w:rsid w:val="00FB267E"/>
    <w:rsid w:val="00FB29A7"/>
    <w:rsid w:val="00FB2F56"/>
    <w:rsid w:val="00FB591E"/>
    <w:rsid w:val="00FC0A3D"/>
    <w:rsid w:val="00FC0C9C"/>
    <w:rsid w:val="00FC2F78"/>
    <w:rsid w:val="00FC35D7"/>
    <w:rsid w:val="00FD295E"/>
    <w:rsid w:val="00FD3004"/>
    <w:rsid w:val="00FD38C9"/>
    <w:rsid w:val="00FD6BB8"/>
    <w:rsid w:val="00FE3457"/>
    <w:rsid w:val="00FE4F0B"/>
    <w:rsid w:val="00FE7B09"/>
    <w:rsid w:val="00FF56E6"/>
    <w:rsid w:val="00FF574C"/>
    <w:rsid w:val="00FF6CA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1E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41E9"/>
    <w:pPr>
      <w:ind w:left="720"/>
      <w:contextualSpacing/>
    </w:pPr>
  </w:style>
  <w:style w:type="paragraph" w:customStyle="1" w:styleId="font10px">
    <w:name w:val="font10px"/>
    <w:basedOn w:val="Normal"/>
    <w:rsid w:val="006E41E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6E41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E41E9"/>
  </w:style>
  <w:style w:type="character" w:styleId="Forte">
    <w:name w:val="Strong"/>
    <w:basedOn w:val="Fontepargpadro"/>
    <w:uiPriority w:val="22"/>
    <w:qFormat/>
    <w:rsid w:val="00240B26"/>
    <w:rPr>
      <w:b/>
      <w:bCs/>
    </w:rPr>
  </w:style>
  <w:style w:type="character" w:styleId="nfase">
    <w:name w:val="Emphasis"/>
    <w:basedOn w:val="Fontepargpadro"/>
    <w:uiPriority w:val="20"/>
    <w:qFormat/>
    <w:rsid w:val="00446B82"/>
    <w:rPr>
      <w:i/>
      <w:iCs/>
    </w:rPr>
  </w:style>
  <w:style w:type="paragraph" w:styleId="Cabealho">
    <w:name w:val="header"/>
    <w:basedOn w:val="Normal"/>
    <w:link w:val="CabealhoChar"/>
    <w:uiPriority w:val="99"/>
    <w:semiHidden/>
    <w:unhideWhenUsed/>
    <w:rsid w:val="0062265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22655"/>
  </w:style>
  <w:style w:type="paragraph" w:styleId="Rodap">
    <w:name w:val="footer"/>
    <w:basedOn w:val="Normal"/>
    <w:link w:val="RodapChar"/>
    <w:uiPriority w:val="99"/>
    <w:unhideWhenUsed/>
    <w:rsid w:val="00622655"/>
    <w:pPr>
      <w:tabs>
        <w:tab w:val="center" w:pos="4252"/>
        <w:tab w:val="right" w:pos="8504"/>
      </w:tabs>
      <w:spacing w:after="0" w:line="240" w:lineRule="auto"/>
    </w:pPr>
  </w:style>
  <w:style w:type="character" w:customStyle="1" w:styleId="RodapChar">
    <w:name w:val="Rodapé Char"/>
    <w:basedOn w:val="Fontepargpadro"/>
    <w:link w:val="Rodap"/>
    <w:uiPriority w:val="99"/>
    <w:rsid w:val="00622655"/>
  </w:style>
  <w:style w:type="paragraph" w:styleId="Textodebalo">
    <w:name w:val="Balloon Text"/>
    <w:basedOn w:val="Normal"/>
    <w:link w:val="TextodebaloChar"/>
    <w:uiPriority w:val="99"/>
    <w:semiHidden/>
    <w:unhideWhenUsed/>
    <w:rsid w:val="006226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2655"/>
    <w:rPr>
      <w:rFonts w:ascii="Tahoma" w:hAnsi="Tahoma" w:cs="Tahoma"/>
      <w:sz w:val="16"/>
      <w:szCs w:val="16"/>
    </w:rPr>
  </w:style>
  <w:style w:type="paragraph" w:styleId="Textodenotaderodap">
    <w:name w:val="footnote text"/>
    <w:basedOn w:val="Normal"/>
    <w:link w:val="TextodenotaderodapChar"/>
    <w:uiPriority w:val="99"/>
    <w:semiHidden/>
    <w:unhideWhenUsed/>
    <w:rsid w:val="00622655"/>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22655"/>
    <w:rPr>
      <w:rFonts w:ascii="Calibri" w:eastAsia="Calibri" w:hAnsi="Calibri" w:cs="Times New Roman"/>
      <w:sz w:val="20"/>
      <w:szCs w:val="20"/>
    </w:rPr>
  </w:style>
  <w:style w:type="character" w:styleId="Refdenotaderodap">
    <w:name w:val="footnote reference"/>
    <w:uiPriority w:val="99"/>
    <w:semiHidden/>
    <w:unhideWhenUsed/>
    <w:rsid w:val="00622655"/>
    <w:rPr>
      <w:vertAlign w:val="superscript"/>
    </w:rPr>
  </w:style>
  <w:style w:type="character" w:styleId="Hyperlink">
    <w:name w:val="Hyperlink"/>
    <w:basedOn w:val="Fontepargpadro"/>
    <w:uiPriority w:val="99"/>
    <w:unhideWhenUsed/>
    <w:rsid w:val="00F95774"/>
    <w:rPr>
      <w:color w:val="0000FF"/>
      <w:u w:val="single"/>
    </w:rPr>
  </w:style>
  <w:style w:type="character" w:styleId="HiperlinkVisitado">
    <w:name w:val="FollowedHyperlink"/>
    <w:basedOn w:val="Fontepargpadro"/>
    <w:uiPriority w:val="99"/>
    <w:semiHidden/>
    <w:unhideWhenUsed/>
    <w:rsid w:val="00905DBC"/>
    <w:rPr>
      <w:color w:val="800080" w:themeColor="followedHyperlink"/>
      <w:u w:val="single"/>
    </w:rPr>
  </w:style>
  <w:style w:type="character" w:customStyle="1" w:styleId="reference-text">
    <w:name w:val="reference-text"/>
    <w:basedOn w:val="Fontepargpadro"/>
    <w:rsid w:val="000400F1"/>
  </w:style>
</w:styles>
</file>

<file path=word/webSettings.xml><?xml version="1.0" encoding="utf-8"?>
<w:webSettings xmlns:r="http://schemas.openxmlformats.org/officeDocument/2006/relationships" xmlns:w="http://schemas.openxmlformats.org/wordprocessingml/2006/main">
  <w:divs>
    <w:div w:id="224685109">
      <w:bodyDiv w:val="1"/>
      <w:marLeft w:val="0"/>
      <w:marRight w:val="0"/>
      <w:marTop w:val="0"/>
      <w:marBottom w:val="0"/>
      <w:divBdr>
        <w:top w:val="none" w:sz="0" w:space="0" w:color="auto"/>
        <w:left w:val="none" w:sz="0" w:space="0" w:color="auto"/>
        <w:bottom w:val="none" w:sz="0" w:space="0" w:color="auto"/>
        <w:right w:val="none" w:sz="0" w:space="0" w:color="auto"/>
      </w:divBdr>
      <w:divsChild>
        <w:div w:id="1078137471">
          <w:marLeft w:val="300"/>
          <w:marRight w:val="0"/>
          <w:marTop w:val="0"/>
          <w:marBottom w:val="0"/>
          <w:divBdr>
            <w:top w:val="none" w:sz="0" w:space="0" w:color="auto"/>
            <w:left w:val="none" w:sz="0" w:space="0" w:color="auto"/>
            <w:bottom w:val="none" w:sz="0" w:space="0" w:color="auto"/>
            <w:right w:val="none" w:sz="0" w:space="0" w:color="auto"/>
          </w:divBdr>
        </w:div>
      </w:divsChild>
    </w:div>
    <w:div w:id="400255996">
      <w:bodyDiv w:val="1"/>
      <w:marLeft w:val="0"/>
      <w:marRight w:val="0"/>
      <w:marTop w:val="0"/>
      <w:marBottom w:val="0"/>
      <w:divBdr>
        <w:top w:val="none" w:sz="0" w:space="0" w:color="auto"/>
        <w:left w:val="none" w:sz="0" w:space="0" w:color="auto"/>
        <w:bottom w:val="none" w:sz="0" w:space="0" w:color="auto"/>
        <w:right w:val="none" w:sz="0" w:space="0" w:color="auto"/>
      </w:divBdr>
    </w:div>
    <w:div w:id="864951382">
      <w:bodyDiv w:val="1"/>
      <w:marLeft w:val="0"/>
      <w:marRight w:val="0"/>
      <w:marTop w:val="0"/>
      <w:marBottom w:val="0"/>
      <w:divBdr>
        <w:top w:val="none" w:sz="0" w:space="0" w:color="auto"/>
        <w:left w:val="none" w:sz="0" w:space="0" w:color="auto"/>
        <w:bottom w:val="none" w:sz="0" w:space="0" w:color="auto"/>
        <w:right w:val="none" w:sz="0" w:space="0" w:color="auto"/>
      </w:divBdr>
    </w:div>
    <w:div w:id="1450776548">
      <w:bodyDiv w:val="1"/>
      <w:marLeft w:val="0"/>
      <w:marRight w:val="0"/>
      <w:marTop w:val="0"/>
      <w:marBottom w:val="0"/>
      <w:divBdr>
        <w:top w:val="none" w:sz="0" w:space="0" w:color="auto"/>
        <w:left w:val="none" w:sz="0" w:space="0" w:color="auto"/>
        <w:bottom w:val="none" w:sz="0" w:space="0" w:color="auto"/>
        <w:right w:val="none" w:sz="0" w:space="0" w:color="auto"/>
      </w:divBdr>
    </w:div>
    <w:div w:id="1575704900">
      <w:bodyDiv w:val="1"/>
      <w:marLeft w:val="0"/>
      <w:marRight w:val="0"/>
      <w:marTop w:val="0"/>
      <w:marBottom w:val="0"/>
      <w:divBdr>
        <w:top w:val="none" w:sz="0" w:space="0" w:color="auto"/>
        <w:left w:val="none" w:sz="0" w:space="0" w:color="auto"/>
        <w:bottom w:val="none" w:sz="0" w:space="0" w:color="auto"/>
        <w:right w:val="none" w:sz="0" w:space="0" w:color="auto"/>
      </w:divBdr>
      <w:divsChild>
        <w:div w:id="112404998">
          <w:marLeft w:val="450"/>
          <w:marRight w:val="0"/>
          <w:marTop w:val="0"/>
          <w:marBottom w:val="0"/>
          <w:divBdr>
            <w:top w:val="none" w:sz="0" w:space="0" w:color="auto"/>
            <w:left w:val="none" w:sz="0" w:space="0" w:color="auto"/>
            <w:bottom w:val="none" w:sz="0" w:space="0" w:color="auto"/>
            <w:right w:val="none" w:sz="0" w:space="0" w:color="auto"/>
          </w:divBdr>
        </w:div>
        <w:div w:id="598298053">
          <w:marLeft w:val="450"/>
          <w:marRight w:val="0"/>
          <w:marTop w:val="0"/>
          <w:marBottom w:val="0"/>
          <w:divBdr>
            <w:top w:val="none" w:sz="0" w:space="0" w:color="auto"/>
            <w:left w:val="none" w:sz="0" w:space="0" w:color="auto"/>
            <w:bottom w:val="none" w:sz="0" w:space="0" w:color="auto"/>
            <w:right w:val="none" w:sz="0" w:space="0" w:color="auto"/>
          </w:divBdr>
        </w:div>
        <w:div w:id="784154383">
          <w:marLeft w:val="450"/>
          <w:marRight w:val="0"/>
          <w:marTop w:val="0"/>
          <w:marBottom w:val="0"/>
          <w:divBdr>
            <w:top w:val="none" w:sz="0" w:space="0" w:color="auto"/>
            <w:left w:val="none" w:sz="0" w:space="0" w:color="auto"/>
            <w:bottom w:val="none" w:sz="0" w:space="0" w:color="auto"/>
            <w:right w:val="none" w:sz="0" w:space="0" w:color="auto"/>
          </w:divBdr>
        </w:div>
        <w:div w:id="852496774">
          <w:marLeft w:val="450"/>
          <w:marRight w:val="0"/>
          <w:marTop w:val="0"/>
          <w:marBottom w:val="0"/>
          <w:divBdr>
            <w:top w:val="none" w:sz="0" w:space="0" w:color="auto"/>
            <w:left w:val="none" w:sz="0" w:space="0" w:color="auto"/>
            <w:bottom w:val="none" w:sz="0" w:space="0" w:color="auto"/>
            <w:right w:val="none" w:sz="0" w:space="0" w:color="auto"/>
          </w:divBdr>
        </w:div>
        <w:div w:id="979309092">
          <w:marLeft w:val="450"/>
          <w:marRight w:val="0"/>
          <w:marTop w:val="0"/>
          <w:marBottom w:val="0"/>
          <w:divBdr>
            <w:top w:val="none" w:sz="0" w:space="0" w:color="auto"/>
            <w:left w:val="none" w:sz="0" w:space="0" w:color="auto"/>
            <w:bottom w:val="none" w:sz="0" w:space="0" w:color="auto"/>
            <w:right w:val="none" w:sz="0" w:space="0" w:color="auto"/>
          </w:divBdr>
        </w:div>
        <w:div w:id="1018315479">
          <w:marLeft w:val="450"/>
          <w:marRight w:val="0"/>
          <w:marTop w:val="0"/>
          <w:marBottom w:val="0"/>
          <w:divBdr>
            <w:top w:val="none" w:sz="0" w:space="0" w:color="auto"/>
            <w:left w:val="none" w:sz="0" w:space="0" w:color="auto"/>
            <w:bottom w:val="none" w:sz="0" w:space="0" w:color="auto"/>
            <w:right w:val="none" w:sz="0" w:space="0" w:color="auto"/>
          </w:divBdr>
        </w:div>
        <w:div w:id="1064451321">
          <w:marLeft w:val="450"/>
          <w:marRight w:val="0"/>
          <w:marTop w:val="0"/>
          <w:marBottom w:val="0"/>
          <w:divBdr>
            <w:top w:val="none" w:sz="0" w:space="0" w:color="auto"/>
            <w:left w:val="none" w:sz="0" w:space="0" w:color="auto"/>
            <w:bottom w:val="none" w:sz="0" w:space="0" w:color="auto"/>
            <w:right w:val="none" w:sz="0" w:space="0" w:color="auto"/>
          </w:divBdr>
        </w:div>
        <w:div w:id="1201478826">
          <w:marLeft w:val="450"/>
          <w:marRight w:val="0"/>
          <w:marTop w:val="0"/>
          <w:marBottom w:val="0"/>
          <w:divBdr>
            <w:top w:val="none" w:sz="0" w:space="0" w:color="auto"/>
            <w:left w:val="none" w:sz="0" w:space="0" w:color="auto"/>
            <w:bottom w:val="none" w:sz="0" w:space="0" w:color="auto"/>
            <w:right w:val="none" w:sz="0" w:space="0" w:color="auto"/>
          </w:divBdr>
        </w:div>
        <w:div w:id="1246039670">
          <w:marLeft w:val="450"/>
          <w:marRight w:val="0"/>
          <w:marTop w:val="0"/>
          <w:marBottom w:val="0"/>
          <w:divBdr>
            <w:top w:val="none" w:sz="0" w:space="0" w:color="auto"/>
            <w:left w:val="none" w:sz="0" w:space="0" w:color="auto"/>
            <w:bottom w:val="none" w:sz="0" w:space="0" w:color="auto"/>
            <w:right w:val="none" w:sz="0" w:space="0" w:color="auto"/>
          </w:divBdr>
        </w:div>
        <w:div w:id="1398165863">
          <w:marLeft w:val="450"/>
          <w:marRight w:val="0"/>
          <w:marTop w:val="0"/>
          <w:marBottom w:val="0"/>
          <w:divBdr>
            <w:top w:val="none" w:sz="0" w:space="0" w:color="auto"/>
            <w:left w:val="none" w:sz="0" w:space="0" w:color="auto"/>
            <w:bottom w:val="none" w:sz="0" w:space="0" w:color="auto"/>
            <w:right w:val="none" w:sz="0" w:space="0" w:color="auto"/>
          </w:divBdr>
        </w:div>
        <w:div w:id="1508598066">
          <w:marLeft w:val="450"/>
          <w:marRight w:val="0"/>
          <w:marTop w:val="0"/>
          <w:marBottom w:val="0"/>
          <w:divBdr>
            <w:top w:val="none" w:sz="0" w:space="0" w:color="auto"/>
            <w:left w:val="none" w:sz="0" w:space="0" w:color="auto"/>
            <w:bottom w:val="none" w:sz="0" w:space="0" w:color="auto"/>
            <w:right w:val="none" w:sz="0" w:space="0" w:color="auto"/>
          </w:divBdr>
        </w:div>
        <w:div w:id="1566647478">
          <w:marLeft w:val="300"/>
          <w:marRight w:val="0"/>
          <w:marTop w:val="0"/>
          <w:marBottom w:val="0"/>
          <w:divBdr>
            <w:top w:val="none" w:sz="0" w:space="0" w:color="auto"/>
            <w:left w:val="none" w:sz="0" w:space="0" w:color="auto"/>
            <w:bottom w:val="none" w:sz="0" w:space="0" w:color="auto"/>
            <w:right w:val="none" w:sz="0" w:space="0" w:color="auto"/>
          </w:divBdr>
        </w:div>
        <w:div w:id="1839685954">
          <w:marLeft w:val="450"/>
          <w:marRight w:val="0"/>
          <w:marTop w:val="0"/>
          <w:marBottom w:val="0"/>
          <w:divBdr>
            <w:top w:val="none" w:sz="0" w:space="0" w:color="auto"/>
            <w:left w:val="none" w:sz="0" w:space="0" w:color="auto"/>
            <w:bottom w:val="none" w:sz="0" w:space="0" w:color="auto"/>
            <w:right w:val="none" w:sz="0" w:space="0" w:color="auto"/>
          </w:divBdr>
        </w:div>
      </w:divsChild>
    </w:div>
    <w:div w:id="1888910985">
      <w:bodyDiv w:val="1"/>
      <w:marLeft w:val="0"/>
      <w:marRight w:val="0"/>
      <w:marTop w:val="0"/>
      <w:marBottom w:val="0"/>
      <w:divBdr>
        <w:top w:val="none" w:sz="0" w:space="0" w:color="auto"/>
        <w:left w:val="none" w:sz="0" w:space="0" w:color="auto"/>
        <w:bottom w:val="none" w:sz="0" w:space="0" w:color="auto"/>
        <w:right w:val="none" w:sz="0" w:space="0" w:color="auto"/>
      </w:divBdr>
    </w:div>
    <w:div w:id="206937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atim" TargetMode="External"/><Relationship Id="rId13" Type="http://schemas.openxmlformats.org/officeDocument/2006/relationships/hyperlink" Target="http://regisrezenderibeiro.jusbrasil.com.br/artigos/116285472/redes-sociais-e-repercussoes-no-direito-do-trabalh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jur.com.br/2015-jul-23/empresa-nao-acessar-conversa-pessoal-computador-funcional" TargetMode="External"/><Relationship Id="rId17" Type="http://schemas.openxmlformats.org/officeDocument/2006/relationships/hyperlink" Target="http://www.conjur.com.br/2015-jul-23/empresa-nao-acessar-conversa-pessoal-computador-funcional" TargetMode="External"/><Relationship Id="rId2" Type="http://schemas.openxmlformats.org/officeDocument/2006/relationships/numbering" Target="numbering.xml"/><Relationship Id="rId16" Type="http://schemas.openxmlformats.org/officeDocument/2006/relationships/hyperlink" Target="http://www.tst.jus.br/materias-especiais/-/asset_publisher/89Dk/content/id/32533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st.jus.br/materias-especiais/-/asset_publisher/89Dk/content/id/3253391" TargetMode="External"/><Relationship Id="rId5" Type="http://schemas.openxmlformats.org/officeDocument/2006/relationships/webSettings" Target="webSettings.xml"/><Relationship Id="rId15" Type="http://schemas.openxmlformats.org/officeDocument/2006/relationships/hyperlink" Target="https://pt.wikipedia.org/wiki/Trip%C3%A1lio" TargetMode="External"/><Relationship Id="rId10" Type="http://schemas.openxmlformats.org/officeDocument/2006/relationships/hyperlink" Target="https://pt.wikipedia.org/wiki/Trip%C3%A1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riberam.pt/dlpo/trip%C3%A1lio" TargetMode="External"/><Relationship Id="rId14" Type="http://schemas.openxmlformats.org/officeDocument/2006/relationships/hyperlink" Target="http://www.priberam.pt/dlpo/trip%C3%A1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Documents\POS%20GRADUA&#199;AO\Artigo%20P&#243;s%20cert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BD111-A12A-4B3F-85B8-595AED3E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Pós certo</Template>
  <TotalTime>7</TotalTime>
  <Pages>10</Pages>
  <Words>4786</Words>
  <Characters>25846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30571</CharactersWithSpaces>
  <SharedDoc>false</SharedDoc>
  <HLinks>
    <vt:vector size="24" baseType="variant">
      <vt:variant>
        <vt:i4>4063312</vt:i4>
      </vt:variant>
      <vt:variant>
        <vt:i4>9</vt:i4>
      </vt:variant>
      <vt:variant>
        <vt:i4>0</vt:i4>
      </vt:variant>
      <vt:variant>
        <vt:i4>5</vt:i4>
      </vt:variant>
      <vt:variant>
        <vt:lpwstr>http://www.planalto.gov.br/ccivil_03/decreto-lei/del5452.htm</vt:lpwstr>
      </vt:variant>
      <vt:variant>
        <vt:lpwstr/>
      </vt:variant>
      <vt:variant>
        <vt:i4>7077985</vt:i4>
      </vt:variant>
      <vt:variant>
        <vt:i4>6</vt:i4>
      </vt:variant>
      <vt:variant>
        <vt:i4>0</vt:i4>
      </vt:variant>
      <vt:variant>
        <vt:i4>5</vt:i4>
      </vt:variant>
      <vt:variant>
        <vt:lpwstr>http://www.conjur.com.br/2015-jul-23/empresa-nao-acessar-conversa-pessoal-computador-funcional</vt:lpwstr>
      </vt:variant>
      <vt:variant>
        <vt:lpwstr/>
      </vt:variant>
      <vt:variant>
        <vt:i4>5636122</vt:i4>
      </vt:variant>
      <vt:variant>
        <vt:i4>3</vt:i4>
      </vt:variant>
      <vt:variant>
        <vt:i4>0</vt:i4>
      </vt:variant>
      <vt:variant>
        <vt:i4>5</vt:i4>
      </vt:variant>
      <vt:variant>
        <vt:lpwstr>http://regisrezenderibeiro.jusbrasil.com.br/artigos/116285472/redes-sociais-e-repercussoes-no-direito-do-trabalho</vt:lpwstr>
      </vt:variant>
      <vt:variant>
        <vt:lpwstr/>
      </vt:variant>
      <vt:variant>
        <vt:i4>4128889</vt:i4>
      </vt:variant>
      <vt:variant>
        <vt:i4>0</vt:i4>
      </vt:variant>
      <vt:variant>
        <vt:i4>0</vt:i4>
      </vt:variant>
      <vt:variant>
        <vt:i4>5</vt:i4>
      </vt:variant>
      <vt:variant>
        <vt:lpwstr>https://pt.wikipedia.org/wiki/Latim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3</cp:revision>
  <dcterms:created xsi:type="dcterms:W3CDTF">2015-08-30T13:47:00Z</dcterms:created>
  <dcterms:modified xsi:type="dcterms:W3CDTF">2015-08-30T13:53:00Z</dcterms:modified>
</cp:coreProperties>
</file>