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B9" w:rsidRDefault="00BD6BB9" w:rsidP="00D33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22B" w:rsidRDefault="00D332F6" w:rsidP="004B65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 IMPOSSIBILIDADE DE COBRANÇA DE CONTRIBUIÇÃO SINDICAL DE SERVIDORES PÚBLICOS</w:t>
      </w:r>
    </w:p>
    <w:bookmarkEnd w:id="0"/>
    <w:p w:rsidR="00D332F6" w:rsidRDefault="00D332F6" w:rsidP="004B65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2F6" w:rsidRDefault="00D332F6" w:rsidP="004B65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A09" w:rsidRDefault="00AF3A09" w:rsidP="004B65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32F6" w:rsidRDefault="00D332F6" w:rsidP="004B65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32F6">
        <w:rPr>
          <w:rFonts w:ascii="Times New Roman" w:hAnsi="Times New Roman" w:cs="Times New Roman"/>
          <w:b/>
          <w:sz w:val="24"/>
          <w:szCs w:val="24"/>
          <w:lang w:val="en-US"/>
        </w:rPr>
        <w:t>THE CONTRIBUTION OF COLLECTION OF FAILURE OF ASSOCIATION OF PUBLIC SERVANTS</w:t>
      </w:r>
    </w:p>
    <w:p w:rsidR="00D332F6" w:rsidRDefault="00D332F6" w:rsidP="00D33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32F6" w:rsidRDefault="00D332F6" w:rsidP="00D33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32F6" w:rsidRDefault="00D332F6" w:rsidP="00D332F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C5C16">
        <w:rPr>
          <w:rFonts w:ascii="Times New Roman" w:hAnsi="Times New Roman" w:cs="Times New Roman"/>
          <w:i/>
          <w:sz w:val="24"/>
          <w:szCs w:val="24"/>
        </w:rPr>
        <w:t>Ricardo José de CARVALHO</w:t>
      </w:r>
      <w:r w:rsidR="00BD6BB9">
        <w:rPr>
          <w:rStyle w:val="Refdenotaderodap"/>
          <w:rFonts w:ascii="Times New Roman" w:hAnsi="Times New Roman" w:cs="Times New Roman"/>
          <w:i/>
          <w:sz w:val="24"/>
          <w:szCs w:val="24"/>
          <w:lang w:val="en-US"/>
        </w:rPr>
        <w:footnoteReference w:id="1"/>
      </w:r>
    </w:p>
    <w:p w:rsidR="00A31FBD" w:rsidRPr="006C5C16" w:rsidRDefault="00A31FBD" w:rsidP="00D332F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Helaine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Mendes MENEZES</w:t>
      </w:r>
      <w:r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2"/>
      </w:r>
    </w:p>
    <w:p w:rsidR="00D332F6" w:rsidRPr="006C5C16" w:rsidRDefault="00D332F6" w:rsidP="00D332F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D332F6" w:rsidRPr="006C5C16" w:rsidRDefault="00D332F6" w:rsidP="00D332F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D332F6" w:rsidRPr="0054726C" w:rsidRDefault="00D332F6" w:rsidP="00D332F6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54726C">
        <w:rPr>
          <w:rFonts w:ascii="Times New Roman" w:hAnsi="Times New Roman" w:cs="Times New Roman"/>
          <w:b/>
          <w:sz w:val="20"/>
          <w:szCs w:val="20"/>
        </w:rPr>
        <w:t xml:space="preserve">Sumário: </w:t>
      </w:r>
      <w:r w:rsidRPr="0054726C">
        <w:rPr>
          <w:rFonts w:ascii="Times New Roman" w:hAnsi="Times New Roman" w:cs="Times New Roman"/>
          <w:sz w:val="20"/>
          <w:szCs w:val="20"/>
        </w:rPr>
        <w:t xml:space="preserve">Introdução; 1. </w:t>
      </w:r>
      <w:r w:rsidR="0054726C" w:rsidRPr="0054726C">
        <w:rPr>
          <w:rFonts w:ascii="Times New Roman" w:hAnsi="Times New Roman" w:cs="Times New Roman"/>
          <w:sz w:val="20"/>
          <w:szCs w:val="20"/>
        </w:rPr>
        <w:t>A Inaplicabilidade da CLT aos Servidores P</w:t>
      </w:r>
      <w:r w:rsidR="0054726C">
        <w:rPr>
          <w:rFonts w:ascii="Times New Roman" w:hAnsi="Times New Roman" w:cs="Times New Roman"/>
          <w:sz w:val="20"/>
          <w:szCs w:val="20"/>
        </w:rPr>
        <w:t>úblicos Estatutários; 2. A Instrução Normativa 01/2008 do MTE; Considerações Finais; Referências.</w:t>
      </w:r>
    </w:p>
    <w:p w:rsidR="00D332F6" w:rsidRDefault="00D332F6" w:rsidP="00D33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26C" w:rsidRDefault="0054726C" w:rsidP="00D33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26C" w:rsidRPr="00AF3A09" w:rsidRDefault="0054726C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3A09">
        <w:rPr>
          <w:rFonts w:ascii="Times New Roman" w:hAnsi="Times New Roman" w:cs="Times New Roman"/>
          <w:b/>
          <w:sz w:val="20"/>
          <w:szCs w:val="20"/>
        </w:rPr>
        <w:t xml:space="preserve">Resumo: </w:t>
      </w:r>
      <w:r w:rsidRPr="00AF3A09">
        <w:rPr>
          <w:rFonts w:ascii="Times New Roman" w:hAnsi="Times New Roman" w:cs="Times New Roman"/>
          <w:sz w:val="20"/>
          <w:szCs w:val="20"/>
        </w:rPr>
        <w:t>O presente artigo traz como tema a cobrança compulsória da contribuição sindical de servidores públicos estatutários, mesmo esta não sendo prevista nos Estatutos que regem o vínculo empregatício entre o Ente Público e a pessoa. Partindo-se do pressuposto que a Consolidação das Leis do Trabalho não pode ser aplicada a estes trabalhadores e que o princípio da reserva legal impede que sejam criados tributos por outro meio que não seja Lei específica</w:t>
      </w:r>
      <w:r w:rsidR="00BD6BB9" w:rsidRPr="00AF3A09">
        <w:rPr>
          <w:rFonts w:ascii="Times New Roman" w:hAnsi="Times New Roman" w:cs="Times New Roman"/>
          <w:sz w:val="20"/>
          <w:szCs w:val="20"/>
        </w:rPr>
        <w:t>.</w:t>
      </w: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3A09">
        <w:rPr>
          <w:rFonts w:ascii="Times New Roman" w:hAnsi="Times New Roman" w:cs="Times New Roman"/>
          <w:b/>
          <w:sz w:val="20"/>
          <w:szCs w:val="20"/>
        </w:rPr>
        <w:t xml:space="preserve">Palavras-chave: </w:t>
      </w:r>
      <w:r w:rsidRPr="00AF3A09">
        <w:rPr>
          <w:rFonts w:ascii="Times New Roman" w:hAnsi="Times New Roman" w:cs="Times New Roman"/>
          <w:sz w:val="20"/>
          <w:szCs w:val="20"/>
        </w:rPr>
        <w:t>contribuição sindical, cobrança, servidor público.</w:t>
      </w: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F3A09">
        <w:rPr>
          <w:rFonts w:ascii="Times New Roman" w:hAnsi="Times New Roman" w:cs="Times New Roman"/>
          <w:b/>
          <w:sz w:val="20"/>
          <w:szCs w:val="20"/>
          <w:lang w:val="en-US"/>
        </w:rPr>
        <w:t xml:space="preserve">Abstract: </w:t>
      </w:r>
      <w:r w:rsidRPr="00AF3A09">
        <w:rPr>
          <w:rFonts w:ascii="Times New Roman" w:hAnsi="Times New Roman" w:cs="Times New Roman"/>
          <w:sz w:val="20"/>
          <w:szCs w:val="20"/>
          <w:lang w:val="en-US"/>
        </w:rPr>
        <w:t xml:space="preserve">This article brings up the topic of compulsory collection of union dues of statutory public reserved, even this not </w:t>
      </w:r>
      <w:proofErr w:type="gramStart"/>
      <w:r w:rsidRPr="00AF3A09">
        <w:rPr>
          <w:rFonts w:ascii="Times New Roman" w:hAnsi="Times New Roman" w:cs="Times New Roman"/>
          <w:sz w:val="20"/>
          <w:szCs w:val="20"/>
          <w:lang w:val="en-US"/>
        </w:rPr>
        <w:t>being provided for</w:t>
      </w:r>
      <w:proofErr w:type="gramEnd"/>
      <w:r w:rsidRPr="00AF3A09">
        <w:rPr>
          <w:rFonts w:ascii="Times New Roman" w:hAnsi="Times New Roman" w:cs="Times New Roman"/>
          <w:sz w:val="20"/>
          <w:szCs w:val="20"/>
          <w:lang w:val="en-US"/>
        </w:rPr>
        <w:t xml:space="preserve"> in the statutes governing the employment relationship between the Public Entity and the person. Starting from the assumption that the Consolidation of Labor Laws </w:t>
      </w:r>
      <w:proofErr w:type="spellStart"/>
      <w:proofErr w:type="gramStart"/>
      <w:r w:rsidRPr="00AF3A09">
        <w:rPr>
          <w:rFonts w:ascii="Times New Roman" w:hAnsi="Times New Roman" w:cs="Times New Roman"/>
          <w:sz w:val="20"/>
          <w:szCs w:val="20"/>
          <w:lang w:val="en-US"/>
        </w:rPr>
        <w:t>can not</w:t>
      </w:r>
      <w:proofErr w:type="spellEnd"/>
      <w:proofErr w:type="gramEnd"/>
      <w:r w:rsidRPr="00AF3A09">
        <w:rPr>
          <w:rFonts w:ascii="Times New Roman" w:hAnsi="Times New Roman" w:cs="Times New Roman"/>
          <w:sz w:val="20"/>
          <w:szCs w:val="20"/>
          <w:lang w:val="en-US"/>
        </w:rPr>
        <w:t xml:space="preserve"> be applied to these workers and that the principle of legal reserve prevents taxes are created by another means other than specific law.</w:t>
      </w: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D6BB9" w:rsidRPr="00AF3A0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D6BB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A09">
        <w:rPr>
          <w:rFonts w:ascii="Times New Roman" w:hAnsi="Times New Roman" w:cs="Times New Roman"/>
          <w:b/>
          <w:sz w:val="20"/>
          <w:szCs w:val="20"/>
          <w:lang w:val="en-US"/>
        </w:rPr>
        <w:t xml:space="preserve">Keywords: </w:t>
      </w:r>
      <w:r w:rsidRPr="00AF3A09">
        <w:rPr>
          <w:rFonts w:ascii="Times New Roman" w:hAnsi="Times New Roman" w:cs="Times New Roman"/>
          <w:sz w:val="20"/>
          <w:szCs w:val="20"/>
          <w:lang w:val="en-US"/>
        </w:rPr>
        <w:t>union dues, collection, public servant</w:t>
      </w:r>
      <w:r w:rsidRPr="00BD6B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6BB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BB9" w:rsidRDefault="00BD6BB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65D9" w:rsidRDefault="004B65D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65D9" w:rsidRDefault="004B65D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A09" w:rsidRDefault="00AF3A0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A09" w:rsidRDefault="00AF3A0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3A09" w:rsidRDefault="00AF3A09" w:rsidP="00547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BB9" w:rsidRPr="006C5C16" w:rsidRDefault="00533758" w:rsidP="004B65D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C16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533758" w:rsidRPr="006C5C16" w:rsidRDefault="00533758" w:rsidP="004B65D9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758" w:rsidRDefault="00EC3B68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será demonstrado neste trabalho, a Instrução Normativa nº 01 de 2008 do Ministério do Trabalho e Emprego padece de Inconstitucionalidade ao dispor que os órgãos da administração pública federa, estadual e municipal deverão recolher contribuição sindical de todos os </w:t>
      </w:r>
      <w:r>
        <w:rPr>
          <w:rFonts w:ascii="Times New Roman" w:hAnsi="Times New Roman" w:cs="Times New Roman"/>
          <w:b/>
          <w:sz w:val="24"/>
          <w:szCs w:val="24"/>
        </w:rPr>
        <w:t>servidores públicos</w:t>
      </w:r>
      <w:r>
        <w:rPr>
          <w:rFonts w:ascii="Times New Roman" w:hAnsi="Times New Roman" w:cs="Times New Roman"/>
          <w:sz w:val="24"/>
          <w:szCs w:val="24"/>
        </w:rPr>
        <w:t xml:space="preserve"> na forma do artigo 578</w:t>
      </w:r>
      <w:r w:rsidR="00E06906">
        <w:rPr>
          <w:rFonts w:ascii="Times New Roman" w:hAnsi="Times New Roman" w:cs="Times New Roman"/>
          <w:sz w:val="24"/>
          <w:szCs w:val="24"/>
        </w:rPr>
        <w:t xml:space="preserve"> e seguintes</w:t>
      </w:r>
      <w:r>
        <w:rPr>
          <w:rFonts w:ascii="Times New Roman" w:hAnsi="Times New Roman" w:cs="Times New Roman"/>
          <w:sz w:val="24"/>
          <w:szCs w:val="24"/>
        </w:rPr>
        <w:t xml:space="preserve"> da Consolidação das Leis do Trabalho.</w:t>
      </w:r>
    </w:p>
    <w:p w:rsidR="00EC3B68" w:rsidRDefault="00EC3B68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Instrução Normativa viola o princípio da reserva legal que está insculpido no art. 150 da Constituição Federal que preceitua que a única forma de se instituir ou majorar um tributo seja por meio de Lei, bem como o art. 97 do Código Tributário Nacional.</w:t>
      </w:r>
    </w:p>
    <w:p w:rsidR="005A31E6" w:rsidRDefault="005A31E6" w:rsidP="004B65D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1E6" w:rsidRPr="005A31E6" w:rsidRDefault="005A31E6" w:rsidP="004B65D9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A Inaplicabilidade da CLT aos Servidores Públicos</w:t>
      </w:r>
      <w:r w:rsidR="00C24627">
        <w:rPr>
          <w:rFonts w:ascii="Times New Roman" w:hAnsi="Times New Roman" w:cs="Times New Roman"/>
          <w:b/>
          <w:sz w:val="24"/>
          <w:szCs w:val="24"/>
        </w:rPr>
        <w:t xml:space="preserve"> Estatutários</w:t>
      </w:r>
    </w:p>
    <w:p w:rsidR="005A31E6" w:rsidRDefault="005A31E6" w:rsidP="004B65D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1E6" w:rsidRDefault="005A31E6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cabe distinguir a figura do servidor público do empregado público.</w:t>
      </w:r>
    </w:p>
    <w:p w:rsidR="005A31E6" w:rsidRDefault="005A31E6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empregado público, figura criada pela Lei 9.962 de 22 de fevereiro de 200, é o indivíduo que, por meio de concurso público, passa a exercer um emprego público regido pelas normas da Consolidação das Leis do Trabalho.</w:t>
      </w:r>
      <w:r w:rsidR="00260A92">
        <w:rPr>
          <w:rFonts w:ascii="Times New Roman" w:hAnsi="Times New Roman" w:cs="Times New Roman"/>
          <w:sz w:val="24"/>
          <w:szCs w:val="24"/>
        </w:rPr>
        <w:t xml:space="preserve"> Alexandre Santos de Aragão</w:t>
      </w:r>
      <w:r w:rsidR="00260A92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260A92">
        <w:rPr>
          <w:rFonts w:ascii="Times New Roman" w:hAnsi="Times New Roman" w:cs="Times New Roman"/>
          <w:sz w:val="24"/>
          <w:szCs w:val="24"/>
        </w:rPr>
        <w:t xml:space="preserve"> assim conceitua empregados públicos:</w:t>
      </w:r>
    </w:p>
    <w:p w:rsidR="00260A92" w:rsidRDefault="00260A92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60A92" w:rsidRPr="00796CEA" w:rsidRDefault="00260A92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>Os servidores trabalhistas ou celetistas, também chamados de empregados públicos, são aqueles cuja relação de trabalho com o Estado é regrada pelas mesmas disposições destinadas ao campo privado – o Direito Trabalhista –, com as derrogações naturais em razão da presença da Administração Pública em um dos polos da relação jurídica, mantendo, no entanto, a sua natureza privada e contratual.</w:t>
      </w:r>
    </w:p>
    <w:p w:rsidR="00260A92" w:rsidRDefault="00260A92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C5C16" w:rsidRDefault="006C5C16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mesmo sentido Carlos Henrique Bezerra Leite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Leciona:</w:t>
      </w:r>
    </w:p>
    <w:p w:rsidR="006C5C16" w:rsidRDefault="006C5C16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C5C16" w:rsidRPr="00796CEA" w:rsidRDefault="006C5C16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>São regidos</w:t>
      </w:r>
      <w:r w:rsidR="00C44639" w:rsidRPr="00796CEA">
        <w:rPr>
          <w:rFonts w:ascii="Times New Roman" w:hAnsi="Times New Roman" w:cs="Times New Roman"/>
        </w:rPr>
        <w:t xml:space="preserve"> </w:t>
      </w:r>
      <w:r w:rsidRPr="00796CEA">
        <w:rPr>
          <w:rFonts w:ascii="Times New Roman" w:hAnsi="Times New Roman" w:cs="Times New Roman"/>
        </w:rPr>
        <w:t>pela Consolidação das Leis do Trabalho, ou seja, são empregados, também chamados de "celetistas"</w:t>
      </w:r>
      <w:r w:rsidR="00C44639" w:rsidRPr="00796CEA">
        <w:rPr>
          <w:rFonts w:ascii="Times New Roman" w:hAnsi="Times New Roman" w:cs="Times New Roman"/>
        </w:rPr>
        <w:t>.</w:t>
      </w:r>
      <w:r w:rsidRPr="00796CEA">
        <w:rPr>
          <w:rFonts w:ascii="Times New Roman" w:hAnsi="Times New Roman" w:cs="Times New Roman"/>
        </w:rPr>
        <w:t xml:space="preserve"> Com o fim do regime jurídico único pela EC 19/98, houve urna tendência para a adoção do regime celetista para todos os servidores da administração direta e indireta.</w:t>
      </w:r>
    </w:p>
    <w:p w:rsidR="006C5C16" w:rsidRDefault="006C5C16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60A92" w:rsidRDefault="00260A92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Já os Servidores Públicos são indivíduos cujos direitos e deveres são disciplinados por leis de direito público chamadas de Estatutos. Essa relação jurídica entre o órgão público e o servidor público diferencia-se do empregado público por não se tratar de um contrato de trabalho, ou seja, não é um ato negocial.</w:t>
      </w:r>
    </w:p>
    <w:p w:rsidR="006A20E4" w:rsidRDefault="00260A92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Sylvia Zanel</w:t>
      </w:r>
      <w:r w:rsidR="006A20E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Di Pietro</w:t>
      </w:r>
      <w:r w:rsidR="006A20E4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 assim define </w:t>
      </w:r>
      <w:r w:rsidR="006A20E4">
        <w:rPr>
          <w:rFonts w:ascii="Times New Roman" w:hAnsi="Times New Roman" w:cs="Times New Roman"/>
          <w:sz w:val="24"/>
          <w:szCs w:val="24"/>
        </w:rPr>
        <w:t>servidores Públicos:</w:t>
      </w:r>
    </w:p>
    <w:p w:rsidR="006A20E4" w:rsidRDefault="006A20E4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A20E4" w:rsidRPr="00796CEA" w:rsidRDefault="006A20E4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>(...) submetem-se a regime estatutário, estabelecido em lei por cada uma das unidades da federação e modificável unilateralmente, desde que respeitados os direitos já adquiridos pelo servidor. Quando nomeados, eles ingressam numa situação jurídica previamente definida, à qual se submetem com o ato da posse; não há possibilidade de qualquer modificação das normas vigentes por meio de contrato, ainda que com a concordância da Administração e do servidor, porque se trata de normas de ordem pública, cogentes, não derrogáveis pelas partes.</w:t>
      </w:r>
    </w:p>
    <w:p w:rsidR="006A20E4" w:rsidRDefault="006A20E4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60A92" w:rsidRDefault="00260A92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639">
        <w:rPr>
          <w:rFonts w:ascii="Times New Roman" w:hAnsi="Times New Roman" w:cs="Times New Roman"/>
          <w:sz w:val="24"/>
          <w:szCs w:val="24"/>
        </w:rPr>
        <w:t xml:space="preserve">Como pode ser observado, a Consolidação das Leis do Trabalho não abrange a categoria dos servidores públicos estatuários, visto que estes </w:t>
      </w:r>
      <w:r w:rsidR="00E56C2C">
        <w:rPr>
          <w:rFonts w:ascii="Times New Roman" w:hAnsi="Times New Roman" w:cs="Times New Roman"/>
          <w:sz w:val="24"/>
          <w:szCs w:val="24"/>
        </w:rPr>
        <w:t xml:space="preserve">são regidos por </w:t>
      </w:r>
      <w:r w:rsidR="00E56C2C">
        <w:rPr>
          <w:rFonts w:ascii="Times New Roman" w:hAnsi="Times New Roman" w:cs="Times New Roman"/>
          <w:b/>
          <w:sz w:val="24"/>
          <w:szCs w:val="24"/>
        </w:rPr>
        <w:t>exclusivamente</w:t>
      </w:r>
      <w:r w:rsidR="00E56C2C">
        <w:rPr>
          <w:rFonts w:ascii="Times New Roman" w:hAnsi="Times New Roman" w:cs="Times New Roman"/>
          <w:sz w:val="24"/>
          <w:szCs w:val="24"/>
        </w:rPr>
        <w:t xml:space="preserve"> por seus estatutos. Este é, inclusive, o entendimento do Ministro Maurício Godinho Delgado</w:t>
      </w:r>
      <w:r w:rsidR="00E56C2C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 w:rsidR="00E56C2C">
        <w:rPr>
          <w:rFonts w:ascii="Times New Roman" w:hAnsi="Times New Roman" w:cs="Times New Roman"/>
          <w:sz w:val="24"/>
          <w:szCs w:val="24"/>
        </w:rPr>
        <w:t>, vejamos:</w:t>
      </w:r>
    </w:p>
    <w:p w:rsidR="00E56C2C" w:rsidRDefault="00E56C2C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56C2C" w:rsidRPr="00796CEA" w:rsidRDefault="00E56C2C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>Excluem-se da área de abrangência desse ramo jurídico especializado, em consequência, inúmeras categorias especificas de trabalhadores não empregatícios. Citem-se, ilustrativamente, os trabalhadores autónomos,</w:t>
      </w:r>
      <w:r w:rsidR="006B5645" w:rsidRPr="00796CEA">
        <w:rPr>
          <w:rFonts w:ascii="Times New Roman" w:hAnsi="Times New Roman" w:cs="Times New Roman"/>
        </w:rPr>
        <w:t xml:space="preserve"> </w:t>
      </w:r>
      <w:r w:rsidRPr="00796CEA">
        <w:rPr>
          <w:rFonts w:ascii="Times New Roman" w:hAnsi="Times New Roman" w:cs="Times New Roman"/>
        </w:rPr>
        <w:t xml:space="preserve">os eventuais, os estagiários, </w:t>
      </w:r>
      <w:r w:rsidRPr="00796CEA">
        <w:rPr>
          <w:rFonts w:ascii="Times New Roman" w:hAnsi="Times New Roman" w:cs="Times New Roman"/>
          <w:b/>
          <w:u w:val="single"/>
        </w:rPr>
        <w:t xml:space="preserve">além do importante segmento dos servidores públicos não </w:t>
      </w:r>
      <w:proofErr w:type="spellStart"/>
      <w:r w:rsidRPr="00796CEA">
        <w:rPr>
          <w:rFonts w:ascii="Times New Roman" w:hAnsi="Times New Roman" w:cs="Times New Roman"/>
          <w:b/>
          <w:u w:val="single"/>
        </w:rPr>
        <w:t>empregatíciamente</w:t>
      </w:r>
      <w:proofErr w:type="spellEnd"/>
      <w:r w:rsidRPr="00796CEA">
        <w:rPr>
          <w:rFonts w:ascii="Times New Roman" w:hAnsi="Times New Roman" w:cs="Times New Roman"/>
          <w:b/>
          <w:u w:val="single"/>
        </w:rPr>
        <w:t xml:space="preserve"> contratados (servidores sob regime administrativo)</w:t>
      </w:r>
      <w:r w:rsidRPr="00796CEA">
        <w:rPr>
          <w:rFonts w:ascii="Times New Roman" w:hAnsi="Times New Roman" w:cs="Times New Roman"/>
        </w:rPr>
        <w:t>. (</w:t>
      </w:r>
      <w:r w:rsidRPr="00796CEA">
        <w:rPr>
          <w:rFonts w:ascii="Times New Roman" w:hAnsi="Times New Roman" w:cs="Times New Roman"/>
          <w:b/>
          <w:u w:val="single"/>
        </w:rPr>
        <w:t>Grifo</w:t>
      </w:r>
      <w:r w:rsidRPr="00796CEA">
        <w:rPr>
          <w:rFonts w:ascii="Times New Roman" w:hAnsi="Times New Roman" w:cs="Times New Roman"/>
        </w:rPr>
        <w:t>)</w:t>
      </w:r>
    </w:p>
    <w:p w:rsidR="0049088E" w:rsidRDefault="0049088E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06906" w:rsidRDefault="00C615B4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outro o entendimento do Superior Tribunal de Justiça quando a aplicação das Normas da CLT aos Regimes Estatutários, vejamos:</w:t>
      </w:r>
    </w:p>
    <w:p w:rsidR="00C615B4" w:rsidRDefault="00C615B4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27903" w:rsidRDefault="00227903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4"/>
        </w:rPr>
      </w:pPr>
    </w:p>
    <w:p w:rsidR="00C615B4" w:rsidRDefault="00C615B4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4"/>
        </w:rPr>
      </w:pPr>
      <w:r w:rsidRPr="00796CEA">
        <w:rPr>
          <w:rFonts w:ascii="Times New Roman" w:hAnsi="Times New Roman" w:cs="Times New Roman"/>
        </w:rPr>
        <w:t xml:space="preserve">(...) APELAÇÃO CÍVEL - DIREITO ADMINISTRATIVO - CONTRATAÇÃO TEMPORÁRIA - ESTADO DE MINAS GERAIS - FUNDO DE GARANTIA POR TEMPO DE SERVIÇO - IMPOSSIBILIDADE </w:t>
      </w:r>
      <w:r w:rsidRPr="00796CEA">
        <w:rPr>
          <w:rFonts w:ascii="Times New Roman" w:hAnsi="Times New Roman" w:cs="Times New Roman"/>
          <w:b/>
          <w:u w:val="single"/>
        </w:rPr>
        <w:t>- REGIME ESTATUTÁRIO. Ainda que nulo o contrato administrativo, não se aplicam à relação de trabalho as regras da Consolidação das Leis do Trabalho - CLT</w:t>
      </w:r>
      <w:r w:rsidRPr="00796CEA">
        <w:rPr>
          <w:rFonts w:ascii="Times New Roman" w:hAnsi="Times New Roman" w:cs="Times New Roman"/>
        </w:rPr>
        <w:t xml:space="preserve">, sendo o regime jurídico do ente federado o estatutário. Em </w:t>
      </w:r>
      <w:r w:rsidR="00F2127E" w:rsidRPr="00796CEA">
        <w:rPr>
          <w:rFonts w:ascii="Times New Roman" w:hAnsi="Times New Roman" w:cs="Times New Roman"/>
        </w:rPr>
        <w:t>consequência</w:t>
      </w:r>
      <w:r w:rsidRPr="00796CEA">
        <w:rPr>
          <w:rFonts w:ascii="Times New Roman" w:hAnsi="Times New Roman" w:cs="Times New Roman"/>
        </w:rPr>
        <w:t xml:space="preserve">, não são devidos o FGTS, o aviso prévio e a multa rescisória, verbas de caráter exclusivamente </w:t>
      </w:r>
      <w:proofErr w:type="gramStart"/>
      <w:r w:rsidRPr="00796CEA">
        <w:rPr>
          <w:rFonts w:ascii="Times New Roman" w:hAnsi="Times New Roman" w:cs="Times New Roman"/>
        </w:rPr>
        <w:t>celetista.(...)</w:t>
      </w:r>
      <w:proofErr w:type="gramEnd"/>
      <w:r w:rsidRPr="00796CEA">
        <w:rPr>
          <w:rStyle w:val="Refdenotaderodap"/>
          <w:rFonts w:ascii="Times New Roman" w:hAnsi="Times New Roman" w:cs="Times New Roman"/>
        </w:rPr>
        <w:footnoteReference w:id="7"/>
      </w:r>
      <w:r w:rsidRPr="00796CEA">
        <w:rPr>
          <w:rFonts w:ascii="Times New Roman" w:hAnsi="Times New Roman" w:cs="Times New Roman"/>
        </w:rPr>
        <w:t xml:space="preserve"> (</w:t>
      </w:r>
      <w:r w:rsidRPr="00796CEA">
        <w:rPr>
          <w:rFonts w:ascii="Times New Roman" w:hAnsi="Times New Roman" w:cs="Times New Roman"/>
          <w:b/>
          <w:u w:val="single"/>
        </w:rPr>
        <w:t>Grifo</w:t>
      </w:r>
      <w:r w:rsidRPr="00796CEA">
        <w:rPr>
          <w:rFonts w:ascii="Times New Roman" w:hAnsi="Times New Roman" w:cs="Times New Roman"/>
        </w:rPr>
        <w:t>)</w:t>
      </w:r>
    </w:p>
    <w:p w:rsidR="0049088E" w:rsidRDefault="00E06906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Logo, não há que se falar que as Contribuições Sindicais</w:t>
      </w:r>
      <w:r w:rsidR="00C615B4">
        <w:rPr>
          <w:rFonts w:ascii="Times New Roman" w:hAnsi="Times New Roman" w:cs="Times New Roman"/>
          <w:sz w:val="24"/>
          <w:szCs w:val="24"/>
        </w:rPr>
        <w:t xml:space="preserve"> previstas nos artigos 578 e seguintes da CLT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15B4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também </w:t>
      </w:r>
      <w:r w:rsidR="00C615B4">
        <w:rPr>
          <w:rFonts w:ascii="Times New Roman" w:hAnsi="Times New Roman" w:cs="Times New Roman"/>
          <w:sz w:val="24"/>
          <w:szCs w:val="24"/>
        </w:rPr>
        <w:t xml:space="preserve">são </w:t>
      </w:r>
      <w:r>
        <w:rPr>
          <w:rFonts w:ascii="Times New Roman" w:hAnsi="Times New Roman" w:cs="Times New Roman"/>
          <w:sz w:val="24"/>
          <w:szCs w:val="24"/>
        </w:rPr>
        <w:t>chamada</w:t>
      </w:r>
      <w:r w:rsidR="00C615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Imposto</w:t>
      </w:r>
      <w:r w:rsidR="00C615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Sindica</w:t>
      </w:r>
      <w:r w:rsidR="00C615B4">
        <w:rPr>
          <w:rFonts w:ascii="Times New Roman" w:hAnsi="Times New Roman" w:cs="Times New Roman"/>
          <w:sz w:val="24"/>
          <w:szCs w:val="24"/>
        </w:rPr>
        <w:t>is, sejam imputadas aos servidores públicos estatutários.</w:t>
      </w:r>
    </w:p>
    <w:p w:rsidR="00C615B4" w:rsidRDefault="00C615B4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615B4" w:rsidRPr="00796CEA" w:rsidRDefault="00C615B4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>Art. 578 - As contribuições devidas aos Sindicatos pelos que participem das categorias econômicas ou profissionais ou das profissões liberais representadas pelas referidas entidades serão, sob a denominação do "imposto sindical", pagas, recolhidas e aplicadas na forma estabelecida neste Capítulo.</w:t>
      </w:r>
    </w:p>
    <w:p w:rsidR="00C615B4" w:rsidRPr="00796CEA" w:rsidRDefault="00C615B4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</w:p>
    <w:p w:rsidR="00C615B4" w:rsidRPr="00796CEA" w:rsidRDefault="00C615B4" w:rsidP="004B65D9">
      <w:pPr>
        <w:spacing w:before="240" w:after="240" w:line="240" w:lineRule="auto"/>
        <w:ind w:left="2268"/>
        <w:jc w:val="both"/>
        <w:rPr>
          <w:rFonts w:ascii="Times New Roman" w:hAnsi="Times New Roman" w:cs="Times New Roman"/>
        </w:rPr>
      </w:pPr>
      <w:r w:rsidRPr="00796CEA">
        <w:rPr>
          <w:rFonts w:ascii="Times New Roman" w:hAnsi="Times New Roman" w:cs="Times New Roman"/>
        </w:rPr>
        <w:t xml:space="preserve">Art. 579 - A contribuição sindical é devida por todos </w:t>
      </w:r>
      <w:proofErr w:type="spellStart"/>
      <w:r w:rsidRPr="00796CEA">
        <w:rPr>
          <w:rFonts w:ascii="Times New Roman" w:hAnsi="Times New Roman" w:cs="Times New Roman"/>
        </w:rPr>
        <w:t>aquêles</w:t>
      </w:r>
      <w:proofErr w:type="spellEnd"/>
      <w:r w:rsidRPr="00796CEA">
        <w:rPr>
          <w:rFonts w:ascii="Times New Roman" w:hAnsi="Times New Roman" w:cs="Times New Roman"/>
        </w:rPr>
        <w:t xml:space="preserve"> que participarem de uma determinada categoria econômica ou profissional, ou de uma profissão liberal, em favor do sindicato representativo da mesma categoria ou profissão ou, inexistindo </w:t>
      </w:r>
      <w:proofErr w:type="spellStart"/>
      <w:r w:rsidRPr="00796CEA">
        <w:rPr>
          <w:rFonts w:ascii="Times New Roman" w:hAnsi="Times New Roman" w:cs="Times New Roman"/>
        </w:rPr>
        <w:t>êste</w:t>
      </w:r>
      <w:proofErr w:type="spellEnd"/>
      <w:r w:rsidRPr="00796CEA">
        <w:rPr>
          <w:rFonts w:ascii="Times New Roman" w:hAnsi="Times New Roman" w:cs="Times New Roman"/>
        </w:rPr>
        <w:t>, na conformidade do disposto no art. 591.</w:t>
      </w:r>
    </w:p>
    <w:p w:rsidR="00C615B4" w:rsidRDefault="00C615B4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615B4" w:rsidRDefault="00C615B4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consenso entre os diversos doutrinadores e a Jurisprudência dominante que a Consolidação das Leis do Trabalho não se aplica aos servidores públicos estatutários, não pode também um tributo criado pela CLT recair sobre eles.</w:t>
      </w:r>
    </w:p>
    <w:p w:rsidR="00A306AA" w:rsidRDefault="00A306AA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a Contribuição Sindical, para ser cobrada de servidores públicos municipais, deveria ser previsto nos seus respectivos Estatutos.</w:t>
      </w:r>
    </w:p>
    <w:p w:rsidR="00776BA3" w:rsidRDefault="00A306AA" w:rsidP="00776BA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servidores públicos federais regidos pela Lei nº 8.112, por exemplo, não poderiam ter</w:t>
      </w:r>
      <w:r w:rsidR="00776BA3">
        <w:rPr>
          <w:rFonts w:ascii="Times New Roman" w:hAnsi="Times New Roman" w:cs="Times New Roman"/>
          <w:sz w:val="24"/>
          <w:szCs w:val="24"/>
        </w:rPr>
        <w:t xml:space="preserve"> cobrada contribuição Sindical, visto que a Lei não prevê em nenhum de seus artigos tal cobrança.</w:t>
      </w:r>
    </w:p>
    <w:p w:rsidR="00F261E9" w:rsidRDefault="00F261E9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261E9" w:rsidRPr="00F261E9" w:rsidRDefault="00F261E9" w:rsidP="004B65D9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A Instrução Normativa </w:t>
      </w:r>
      <w:r w:rsidR="00290E9F">
        <w:rPr>
          <w:rFonts w:ascii="Times New Roman" w:hAnsi="Times New Roman" w:cs="Times New Roman"/>
          <w:b/>
          <w:sz w:val="24"/>
          <w:szCs w:val="24"/>
        </w:rPr>
        <w:t>01/2008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E9F">
        <w:rPr>
          <w:rFonts w:ascii="Times New Roman" w:hAnsi="Times New Roman" w:cs="Times New Roman"/>
          <w:b/>
          <w:sz w:val="24"/>
          <w:szCs w:val="24"/>
        </w:rPr>
        <w:t xml:space="preserve">do </w:t>
      </w:r>
      <w:r>
        <w:rPr>
          <w:rFonts w:ascii="Times New Roman" w:hAnsi="Times New Roman" w:cs="Times New Roman"/>
          <w:b/>
          <w:sz w:val="24"/>
          <w:szCs w:val="24"/>
        </w:rPr>
        <w:t>MTE</w:t>
      </w:r>
    </w:p>
    <w:p w:rsidR="00F261E9" w:rsidRDefault="00F261E9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306AA" w:rsidRDefault="00A306AA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30 de setembro de 2008 o Ministério do Trabalho e Emprego editou a Instrução Normativa nº 01, que em seu texto impôs a administração pública o recolhimento da Contribuição Sindical prevista no art. 578 da Consolidação das Leis do Trabalho a todos os empregados e servidores públicos.</w:t>
      </w:r>
    </w:p>
    <w:p w:rsidR="00A306AA" w:rsidRDefault="00A306AA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06AA" w:rsidRPr="00A306AA" w:rsidRDefault="00A306AA" w:rsidP="00A306AA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A306AA">
        <w:rPr>
          <w:rFonts w:ascii="Times New Roman" w:hAnsi="Times New Roman" w:cs="Times New Roman"/>
          <w:sz w:val="20"/>
          <w:szCs w:val="20"/>
        </w:rPr>
        <w:t>Art. 1º Os órgãos da administração pública federal, estadual e municipal, direta e indireta,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06AA">
        <w:rPr>
          <w:rFonts w:ascii="Times New Roman" w:hAnsi="Times New Roman" w:cs="Times New Roman"/>
          <w:sz w:val="20"/>
          <w:szCs w:val="20"/>
        </w:rPr>
        <w:t>deverão recolher a contribuição sindical prevista no art. 578, da CLT, de todos os servidores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06AA">
        <w:rPr>
          <w:rFonts w:ascii="Times New Roman" w:hAnsi="Times New Roman" w:cs="Times New Roman"/>
          <w:sz w:val="20"/>
          <w:szCs w:val="20"/>
        </w:rPr>
        <w:t>empregado públicos, observado o disposto nos artigos 580 e seguintes da Consolidação das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06AA">
        <w:rPr>
          <w:rFonts w:ascii="Times New Roman" w:hAnsi="Times New Roman" w:cs="Times New Roman"/>
          <w:sz w:val="20"/>
          <w:szCs w:val="20"/>
        </w:rPr>
        <w:t>Leis do Trabalho.</w:t>
      </w:r>
    </w:p>
    <w:p w:rsidR="000A41FE" w:rsidRDefault="00A306AA" w:rsidP="000A41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BA3" w:rsidRDefault="00E075A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redação do art. 578 da CLT, a Contribuição Sindical também pode ser denominada como “Imposto Sindical” que, para o caso dos empregados públicos, não fere o princípio da reserva legal, pois este imposto está sendo instituído por meio de Lei.</w:t>
      </w:r>
    </w:p>
    <w:p w:rsidR="00E075AB" w:rsidRDefault="00E075A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Já para os servidores públicos que, como já observado anteriormente, não são abrangidos pela Consolidação das Leis do Trabalho, a imposição deste “tributo” fere gravemente o princípio da legalidade tributária que, por meio do art. 150 da Constituição Federal, garante que nenhum tributo será instituído ou majorado senão por meio de Lei.</w:t>
      </w: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6274" w:rsidRPr="001A6274" w:rsidRDefault="001A6274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1A6274">
        <w:rPr>
          <w:rFonts w:ascii="Times New Roman" w:hAnsi="Times New Roman" w:cs="Times New Roman"/>
          <w:sz w:val="20"/>
          <w:szCs w:val="20"/>
        </w:rPr>
        <w:t>Art. 150. Sem prejuízo de outras garantias asseguradas ao contribuinte, é vedado à União, aos Estados, ao Distrito Federal e aos Municípios:</w:t>
      </w:r>
    </w:p>
    <w:p w:rsidR="001A6274" w:rsidRPr="001A6274" w:rsidRDefault="001A6274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1A6274">
        <w:rPr>
          <w:rFonts w:ascii="Times New Roman" w:hAnsi="Times New Roman" w:cs="Times New Roman"/>
          <w:sz w:val="20"/>
          <w:szCs w:val="20"/>
        </w:rPr>
        <w:t>I - exigir ou aumentar tributo sem lei que o estabeleça;</w:t>
      </w: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5AB" w:rsidRDefault="00E075A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sentido os ensinamentos do professor Hugo de Brito Machado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75AB" w:rsidRDefault="00E075A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5AB" w:rsidRPr="00E075AB" w:rsidRDefault="00E075AB" w:rsidP="00E075AB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75AB">
        <w:rPr>
          <w:rFonts w:ascii="Times New Roman" w:hAnsi="Times New Roman" w:cs="Times New Roman"/>
          <w:sz w:val="20"/>
          <w:szCs w:val="20"/>
        </w:rPr>
        <w:t>Pelo  princípio</w:t>
      </w:r>
      <w:proofErr w:type="gramEnd"/>
      <w:r w:rsidRPr="00E075AB">
        <w:rPr>
          <w:rFonts w:ascii="Times New Roman" w:hAnsi="Times New Roman" w:cs="Times New Roman"/>
          <w:sz w:val="20"/>
          <w:szCs w:val="20"/>
        </w:rPr>
        <w:t xml:space="preserve"> da legalidade  tem-se a garantia de que nenhum tributo será instituído, nem aumentado, a não ser através de  lei (CF/88, art. 150, inc. I). A Constituição é explícita. Tanto a criação como o aumento dependem de lei. Essa </w:t>
      </w:r>
      <w:proofErr w:type="spellStart"/>
      <w:r w:rsidRPr="00E075AB">
        <w:rPr>
          <w:rFonts w:ascii="Times New Roman" w:hAnsi="Times New Roman" w:cs="Times New Roman"/>
          <w:sz w:val="20"/>
          <w:szCs w:val="20"/>
        </w:rPr>
        <w:t>explicitude</w:t>
      </w:r>
      <w:proofErr w:type="spellEnd"/>
      <w:r w:rsidRPr="00E075AB">
        <w:rPr>
          <w:rFonts w:ascii="Times New Roman" w:hAnsi="Times New Roman" w:cs="Times New Roman"/>
          <w:sz w:val="20"/>
          <w:szCs w:val="20"/>
        </w:rPr>
        <w:t xml:space="preserve"> decorreu do fato de que, no art. 153, § 29, da Constituição anterior a regra vinha formulada juntamente com as ressalvas, e tais ressalvas eram pertinentes apenas aos aumentos. </w:t>
      </w:r>
    </w:p>
    <w:p w:rsidR="00E075AB" w:rsidRPr="00E075AB" w:rsidRDefault="00E075AB" w:rsidP="00E075AB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075AB">
        <w:rPr>
          <w:rFonts w:ascii="Times New Roman" w:hAnsi="Times New Roman" w:cs="Times New Roman"/>
          <w:sz w:val="20"/>
          <w:szCs w:val="20"/>
        </w:rPr>
        <w:t xml:space="preserve"> Realmente, é induvidoso que, se somente a lei pode criar, somente a lei pode aumentar, a não ser nas hipóteses ressalvadas pela própria Constituição. Admitir, fora dessas hipóteses, que o tributo pode ser aumentado por norma inferior é admitir que essa norma inferior modifique o que em lei foi estabelecido, o que constitui evidente absurdo. </w:t>
      </w:r>
    </w:p>
    <w:p w:rsidR="00E075AB" w:rsidRPr="00E075AB" w:rsidRDefault="00E075AB" w:rsidP="00E075AB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075AB">
        <w:rPr>
          <w:rFonts w:ascii="Times New Roman" w:hAnsi="Times New Roman" w:cs="Times New Roman"/>
          <w:sz w:val="20"/>
          <w:szCs w:val="20"/>
        </w:rPr>
        <w:t xml:space="preserve"> Sendo a lei a manifestação legítima da vontade do povo, por seus representantes nos parlamentos, entende-se que o </w:t>
      </w:r>
      <w:proofErr w:type="gramStart"/>
      <w:r w:rsidRPr="00E075AB">
        <w:rPr>
          <w:rFonts w:ascii="Times New Roman" w:hAnsi="Times New Roman" w:cs="Times New Roman"/>
          <w:sz w:val="20"/>
          <w:szCs w:val="20"/>
        </w:rPr>
        <w:t>ser  instituído</w:t>
      </w:r>
      <w:proofErr w:type="gramEnd"/>
      <w:r w:rsidRPr="00E075AB">
        <w:rPr>
          <w:rFonts w:ascii="Times New Roman" w:hAnsi="Times New Roman" w:cs="Times New Roman"/>
          <w:sz w:val="20"/>
          <w:szCs w:val="20"/>
        </w:rPr>
        <w:t xml:space="preserve"> em lei  significa ser o tributo consentido. O povo consente que o Estado invada seu patrimônio para dele retirar os meios indispensáveis à satisfação das necessidades coletivas. </w:t>
      </w:r>
    </w:p>
    <w:p w:rsidR="00E075AB" w:rsidRPr="00E075AB" w:rsidRDefault="00E075AB" w:rsidP="00E075AB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075AB">
        <w:rPr>
          <w:rFonts w:ascii="Times New Roman" w:hAnsi="Times New Roman" w:cs="Times New Roman"/>
          <w:sz w:val="20"/>
          <w:szCs w:val="20"/>
        </w:rPr>
        <w:t xml:space="preserve"> Mas não é só isto. Mesmo não sendo a lei, em certos casos, uma expressão desse consentimento popular, presta-se o princípio da legalidade para garantir </w:t>
      </w:r>
      <w:proofErr w:type="gramStart"/>
      <w:r w:rsidRPr="00E075AB">
        <w:rPr>
          <w:rFonts w:ascii="Times New Roman" w:hAnsi="Times New Roman" w:cs="Times New Roman"/>
          <w:sz w:val="20"/>
          <w:szCs w:val="20"/>
        </w:rPr>
        <w:t>a  segurança</w:t>
      </w:r>
      <w:proofErr w:type="gramEnd"/>
      <w:r w:rsidRPr="00E075AB">
        <w:rPr>
          <w:rFonts w:ascii="Times New Roman" w:hAnsi="Times New Roman" w:cs="Times New Roman"/>
          <w:sz w:val="20"/>
          <w:szCs w:val="20"/>
        </w:rPr>
        <w:t xml:space="preserve">  nas relações do particular (contribuinte) com o Estado (fisco), as quais devem ser inteiramente disciplinadas, em lei, que obriga tanto o sujeito passivo como o sujeito ativo da relação obrigacional tributária.</w:t>
      </w:r>
    </w:p>
    <w:p w:rsidR="00E075AB" w:rsidRDefault="00E075A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nos ensina Luciana de Almeida Pereira</w:t>
      </w:r>
      <w:r w:rsidR="00184E66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6274" w:rsidRDefault="001A6274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inteligência do art. 150, I, da Carta Magna preconiza que “é vedado à União, aos Estados, ao Distrito Federal e aos Município exigir ou aumentar tributo sem lei que o estabeleça”.</w:t>
      </w:r>
    </w:p>
    <w:p w:rsidR="001A6274" w:rsidRDefault="001A6274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se notar que é o princípio da legalidade tributária que delineia a atuação do poder tributante em favor da justiça e da segurança jurídica dos contribuintes.</w:t>
      </w:r>
    </w:p>
    <w:p w:rsidR="001A6274" w:rsidRDefault="001A6274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 princípio da legalidade tributária é remanescente do princípio alocado no art. 5º, II, da CF</w:t>
      </w:r>
      <w:r w:rsidR="00184E66">
        <w:rPr>
          <w:rFonts w:ascii="Times New Roman" w:hAnsi="Times New Roman" w:cs="Times New Roman"/>
          <w:sz w:val="20"/>
          <w:szCs w:val="20"/>
        </w:rPr>
        <w:t>, onde lemos que “ninguém será obrigado a fazer ou deixar de fazer alguma coisa senão em virtude de lei”.</w:t>
      </w:r>
    </w:p>
    <w:p w:rsidR="00184E66" w:rsidRPr="00184E66" w:rsidRDefault="00184E66" w:rsidP="001A6274">
      <w:pPr>
        <w:spacing w:before="240" w:after="240" w:line="240" w:lineRule="auto"/>
        <w:ind w:left="226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Nota-se, pois, que o constituinte evidenciara a total submissão dos entes tributantes ao referido princípio. Mister se faz observar que a lei a que se refere o texto constitucional é, em sentido estrito (</w:t>
      </w:r>
      <w:r>
        <w:rPr>
          <w:rFonts w:ascii="Times New Roman" w:hAnsi="Times New Roman" w:cs="Times New Roman"/>
          <w:i/>
          <w:sz w:val="20"/>
          <w:szCs w:val="20"/>
        </w:rPr>
        <w:t>stricto sensu)</w:t>
      </w:r>
      <w:r>
        <w:rPr>
          <w:rFonts w:ascii="Times New Roman" w:hAnsi="Times New Roman" w:cs="Times New Roman"/>
          <w:sz w:val="20"/>
          <w:szCs w:val="20"/>
        </w:rPr>
        <w:t xml:space="preserve">, entendida como norma jurídica aprovada pelo Legislativo e sancionada pelo Executivo, ao contrário da lei em sentido amplo, entendida como qualquer norma jurídica emanada do Estado que obriga a coletividade. Assim os tributos só podem ser criados ou aumentados mediante lei </w:t>
      </w:r>
      <w:r>
        <w:rPr>
          <w:rFonts w:ascii="Times New Roman" w:hAnsi="Times New Roman" w:cs="Times New Roman"/>
          <w:i/>
          <w:sz w:val="20"/>
          <w:szCs w:val="20"/>
        </w:rPr>
        <w:t>stricto sensu.</w:t>
      </w: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5AB" w:rsidRDefault="007501A5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não há previsão nos Estatutos dos Servi</w:t>
      </w:r>
      <w:r w:rsidR="001A6274">
        <w:rPr>
          <w:rFonts w:ascii="Times New Roman" w:hAnsi="Times New Roman" w:cs="Times New Roman"/>
          <w:sz w:val="24"/>
          <w:szCs w:val="24"/>
        </w:rPr>
        <w:t>dores Públicos Estatuários, não há que se falar em cobrança do Imposto Sindical.</w:t>
      </w:r>
    </w:p>
    <w:p w:rsidR="001A6274" w:rsidRDefault="001A6274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Ministério do Trabalho e Emprego, ao editar </w:t>
      </w:r>
      <w:r w:rsidR="007A436B">
        <w:rPr>
          <w:rFonts w:ascii="Times New Roman" w:hAnsi="Times New Roman" w:cs="Times New Roman"/>
          <w:sz w:val="24"/>
          <w:szCs w:val="24"/>
        </w:rPr>
        <w:t>a referida Instrução Normativa, usurpou prerrogativas destinada a Lei específica, padecendo assim de inconstitucionalidade.</w:t>
      </w:r>
    </w:p>
    <w:p w:rsidR="007A436B" w:rsidRDefault="007A436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436B" w:rsidRPr="007A436B" w:rsidRDefault="007A436B" w:rsidP="007A436B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7A436B" w:rsidRDefault="007A436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436B" w:rsidRDefault="007A436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visto, a cobrança do imposto sindical dos servidores públicos estatutários é inconstitucional.</w:t>
      </w:r>
    </w:p>
    <w:p w:rsidR="007A436B" w:rsidRDefault="007A436B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 embora os Tribunais </w:t>
      </w:r>
      <w:r w:rsidR="00EF6149">
        <w:rPr>
          <w:rFonts w:ascii="Times New Roman" w:hAnsi="Times New Roman" w:cs="Times New Roman"/>
          <w:sz w:val="24"/>
          <w:szCs w:val="24"/>
        </w:rPr>
        <w:t>pátrios decidam pela cobrança, com fundamento legal na Instrução Normativa nº 01/2008 do Ministério do Trabalho e Emprego, estas decisões merecem ser revistas a fim de não convalidar uma norma afronta o art. 150 da Constituição Federal, bem como o art. 97 do Código Tributário Nacional.</w:t>
      </w:r>
    </w:p>
    <w:p w:rsidR="00EF6149" w:rsidRDefault="00EF6149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t xml:space="preserve">ARAGÃO, Alexandre Santos de. Curso de Direito Administrativo. 2. Ed. Ver., atual. e </w:t>
      </w:r>
      <w:proofErr w:type="spellStart"/>
      <w:r w:rsidRPr="00EF6149">
        <w:rPr>
          <w:rFonts w:ascii="Times New Roman" w:hAnsi="Times New Roman" w:cs="Times New Roman"/>
          <w:sz w:val="24"/>
          <w:szCs w:val="24"/>
        </w:rPr>
        <w:t>ampl</w:t>
      </w:r>
      <w:proofErr w:type="spellEnd"/>
      <w:r w:rsidRPr="00EF6149">
        <w:rPr>
          <w:rFonts w:ascii="Times New Roman" w:hAnsi="Times New Roman" w:cs="Times New Roman"/>
          <w:sz w:val="24"/>
          <w:szCs w:val="24"/>
        </w:rPr>
        <w:t>. Rio de Janeiro: Forense, 2013.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t xml:space="preserve">DELGADO, Maurício Godinho. Curso de Direito do Trabalho. 14 ed. São Paulo: </w:t>
      </w:r>
      <w:proofErr w:type="spellStart"/>
      <w:r w:rsidRPr="00EF6149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EF6149">
        <w:rPr>
          <w:rFonts w:ascii="Times New Roman" w:hAnsi="Times New Roman" w:cs="Times New Roman"/>
          <w:sz w:val="24"/>
          <w:szCs w:val="24"/>
        </w:rPr>
        <w:t>, 2015.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t>DI PIETRO, Maria Sylvia Zanella. Direito Administrativo. 27 ed. São Paulo: Atlas, 2014.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t xml:space="preserve">  LEITE, Carlos Henrique Bezerra. Curso de Direito do Trabalho. 5 ed. rev., </w:t>
      </w:r>
      <w:proofErr w:type="spellStart"/>
      <w:r w:rsidRPr="00EF6149">
        <w:rPr>
          <w:rFonts w:ascii="Times New Roman" w:hAnsi="Times New Roman" w:cs="Times New Roman"/>
          <w:sz w:val="24"/>
          <w:szCs w:val="24"/>
        </w:rPr>
        <w:t>ampl</w:t>
      </w:r>
      <w:proofErr w:type="spellEnd"/>
      <w:r w:rsidRPr="00EF61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F614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F6149">
        <w:rPr>
          <w:rFonts w:ascii="Times New Roman" w:hAnsi="Times New Roman" w:cs="Times New Roman"/>
          <w:sz w:val="24"/>
          <w:szCs w:val="24"/>
        </w:rPr>
        <w:t xml:space="preserve"> atual. São Paulo: Saraiva, 2014.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lastRenderedPageBreak/>
        <w:t>MACHADO, Hugo de Brito. Curso de Direito Tributário. 24 ed. São Paulo: Malheiros, 2004.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49">
        <w:rPr>
          <w:rFonts w:ascii="Times New Roman" w:hAnsi="Times New Roman" w:cs="Times New Roman"/>
          <w:sz w:val="24"/>
          <w:szCs w:val="24"/>
        </w:rPr>
        <w:t>PEREIRA, Luciana de Almeida. Direito Tributário Simplificado. São Paulo: Saraiva, 2011.</w:t>
      </w: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Pr="00EF6149" w:rsidRDefault="00EF6149" w:rsidP="00EF6149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6149" w:rsidRDefault="00EF6149" w:rsidP="00E075A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41FE" w:rsidRDefault="000A41FE" w:rsidP="004B65D9">
      <w:pPr>
        <w:spacing w:before="240" w:after="24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615B4" w:rsidRPr="0049088E" w:rsidRDefault="00C615B4" w:rsidP="004B65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9088E" w:rsidRPr="00E56C2C" w:rsidRDefault="0049088E" w:rsidP="004B65D9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sectPr w:rsidR="0049088E" w:rsidRPr="00E56C2C" w:rsidSect="00E24AF8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BB9" w:rsidRDefault="00BD6BB9" w:rsidP="00BD6BB9">
      <w:pPr>
        <w:spacing w:after="0" w:line="240" w:lineRule="auto"/>
      </w:pPr>
      <w:r>
        <w:separator/>
      </w:r>
    </w:p>
  </w:endnote>
  <w:endnote w:type="continuationSeparator" w:id="0">
    <w:p w:rsidR="00BD6BB9" w:rsidRDefault="00BD6BB9" w:rsidP="00BD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BB9" w:rsidRDefault="00BD6BB9" w:rsidP="00BD6BB9">
      <w:pPr>
        <w:spacing w:after="0" w:line="240" w:lineRule="auto"/>
      </w:pPr>
      <w:r>
        <w:separator/>
      </w:r>
    </w:p>
  </w:footnote>
  <w:footnote w:type="continuationSeparator" w:id="0">
    <w:p w:rsidR="00BD6BB9" w:rsidRDefault="00BD6BB9" w:rsidP="00BD6BB9">
      <w:pPr>
        <w:spacing w:after="0" w:line="240" w:lineRule="auto"/>
      </w:pPr>
      <w:r>
        <w:continuationSeparator/>
      </w:r>
    </w:p>
  </w:footnote>
  <w:footnote w:id="1">
    <w:p w:rsidR="00BD6BB9" w:rsidRDefault="00BD6BB9">
      <w:pPr>
        <w:pStyle w:val="Textodenotaderodap"/>
      </w:pPr>
      <w:r>
        <w:rPr>
          <w:rStyle w:val="Refdenotaderodap"/>
        </w:rPr>
        <w:footnoteRef/>
      </w:r>
      <w:r>
        <w:t xml:space="preserve"> Advogado; Bacharel em Direito pela FANORPI; Bacharel em Administração de Empresas pela UENP, especialista de Gestão Financeira, Contábil e Auditoria</w:t>
      </w:r>
      <w:r w:rsidR="00ED3626">
        <w:t xml:space="preserve"> pelo INBRAPE/FAESO</w:t>
      </w:r>
      <w:r>
        <w:t>. Pós-graduando em Direito do Trabalho e Previdenciário pelo PROJURIS.</w:t>
      </w:r>
    </w:p>
  </w:footnote>
  <w:footnote w:id="2">
    <w:p w:rsidR="00A31FBD" w:rsidRDefault="00A31FBD">
      <w:pPr>
        <w:pStyle w:val="Textodenotaderodap"/>
      </w:pPr>
      <w:r>
        <w:rPr>
          <w:rStyle w:val="Refdenotaderodap"/>
        </w:rPr>
        <w:footnoteRef/>
      </w:r>
      <w:r>
        <w:t xml:space="preserve"> Advogada; Bacharel em Direito pela FANORPI; Pós-graduanda em Direito do Trabalho e Previdenciário pelo PROJURIS.</w:t>
      </w:r>
    </w:p>
  </w:footnote>
  <w:footnote w:id="3">
    <w:p w:rsidR="00260A92" w:rsidRPr="00260A92" w:rsidRDefault="00260A92">
      <w:pPr>
        <w:pStyle w:val="Textodenotaderodap"/>
      </w:pPr>
      <w:r>
        <w:rPr>
          <w:rStyle w:val="Refdenotaderodap"/>
        </w:rPr>
        <w:footnoteRef/>
      </w:r>
      <w:r>
        <w:t xml:space="preserve"> ARAGÃO, Alexandre Santos de. </w:t>
      </w:r>
      <w:r>
        <w:rPr>
          <w:b/>
        </w:rPr>
        <w:t>Curso de Direito Administrativo</w:t>
      </w:r>
      <w:r>
        <w:t xml:space="preserve">. 2. Ed. Ver., atual. e </w:t>
      </w:r>
      <w:proofErr w:type="spellStart"/>
      <w:r>
        <w:t>ampl</w:t>
      </w:r>
      <w:proofErr w:type="spellEnd"/>
      <w:r>
        <w:t>. Rio de Janeiro:</w:t>
      </w:r>
      <w:r w:rsidR="00E00B12">
        <w:t xml:space="preserve"> </w:t>
      </w:r>
      <w:r>
        <w:t>Forense, 2013. p. 548</w:t>
      </w:r>
    </w:p>
  </w:footnote>
  <w:footnote w:id="4">
    <w:p w:rsidR="006C5C16" w:rsidRPr="006C5C16" w:rsidRDefault="006C5C16">
      <w:pPr>
        <w:pStyle w:val="Textodenotaderodap"/>
      </w:pPr>
      <w:r>
        <w:rPr>
          <w:rStyle w:val="Refdenotaderodap"/>
        </w:rPr>
        <w:footnoteRef/>
      </w:r>
      <w:r>
        <w:t xml:space="preserve"> LEITE, Carlos Henrique Bezerra. </w:t>
      </w:r>
      <w:r>
        <w:rPr>
          <w:b/>
        </w:rPr>
        <w:t>Curso de Direito do Trabalho.</w:t>
      </w:r>
      <w:r>
        <w:t xml:space="preserve"> 5 ed. rev., </w:t>
      </w:r>
      <w:proofErr w:type="spellStart"/>
      <w:r>
        <w:t>ampl</w:t>
      </w:r>
      <w:proofErr w:type="spellEnd"/>
      <w:r>
        <w:t xml:space="preserve">. </w:t>
      </w:r>
      <w:proofErr w:type="gramStart"/>
      <w:r>
        <w:t>e</w:t>
      </w:r>
      <w:proofErr w:type="gramEnd"/>
      <w:r>
        <w:t xml:space="preserve"> atual. São Paulo: Saraiva, 2014. p. 170</w:t>
      </w:r>
    </w:p>
  </w:footnote>
  <w:footnote w:id="5">
    <w:p w:rsidR="006A20E4" w:rsidRPr="006A20E4" w:rsidRDefault="006A20E4">
      <w:pPr>
        <w:pStyle w:val="Textodenotaderodap"/>
      </w:pPr>
      <w:r>
        <w:rPr>
          <w:rStyle w:val="Refdenotaderodap"/>
        </w:rPr>
        <w:footnoteRef/>
      </w:r>
      <w:r>
        <w:t xml:space="preserve"> DI PIETRO, Maria Sylvia Zanella. </w:t>
      </w:r>
      <w:r>
        <w:rPr>
          <w:b/>
        </w:rPr>
        <w:t>Direito Administrativo.</w:t>
      </w:r>
      <w:r>
        <w:t xml:space="preserve"> 27 ed. São Paulo: Atlas, 2014. p. 636</w:t>
      </w:r>
    </w:p>
  </w:footnote>
  <w:footnote w:id="6">
    <w:p w:rsidR="00E56C2C" w:rsidRPr="00E56C2C" w:rsidRDefault="00E56C2C">
      <w:pPr>
        <w:pStyle w:val="Textodenotaderodap"/>
      </w:pPr>
      <w:r>
        <w:rPr>
          <w:rStyle w:val="Refdenotaderodap"/>
        </w:rPr>
        <w:footnoteRef/>
      </w:r>
      <w:r>
        <w:t xml:space="preserve"> DELGADO, Maurício Godinho. </w:t>
      </w:r>
      <w:r>
        <w:rPr>
          <w:b/>
        </w:rPr>
        <w:t>Curso de Direito do Trabalho.</w:t>
      </w:r>
      <w:r>
        <w:t xml:space="preserve"> 14 ed. São Paulo: </w:t>
      </w:r>
      <w:proofErr w:type="spellStart"/>
      <w:r>
        <w:t>LTr</w:t>
      </w:r>
      <w:proofErr w:type="spellEnd"/>
      <w:r>
        <w:t>, 2015. p. 52</w:t>
      </w:r>
    </w:p>
  </w:footnote>
  <w:footnote w:id="7">
    <w:p w:rsidR="00C615B4" w:rsidRDefault="00C615B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615B4">
        <w:t xml:space="preserve">STJ - </w:t>
      </w:r>
      <w:proofErr w:type="spellStart"/>
      <w:r w:rsidRPr="00C615B4">
        <w:t>REsp</w:t>
      </w:r>
      <w:proofErr w:type="spellEnd"/>
      <w:r w:rsidRPr="00C615B4">
        <w:t>: 1526329 MG 2015/0076646-5, Relator: Ministro BENEDITO GONÇALVES, Data de Publicação: DJ 25/05/2015</w:t>
      </w:r>
    </w:p>
  </w:footnote>
  <w:footnote w:id="8">
    <w:p w:rsidR="00E075AB" w:rsidRPr="007501A5" w:rsidRDefault="00E075AB">
      <w:pPr>
        <w:pStyle w:val="Textodenotaderodap"/>
      </w:pPr>
      <w:r>
        <w:rPr>
          <w:rStyle w:val="Refdenotaderodap"/>
        </w:rPr>
        <w:footnoteRef/>
      </w:r>
      <w:r>
        <w:t xml:space="preserve"> MACHADO, Hugo de Brito. </w:t>
      </w:r>
      <w:r w:rsidR="007501A5">
        <w:rPr>
          <w:b/>
        </w:rPr>
        <w:t xml:space="preserve">Curso de Direito Tributário. </w:t>
      </w:r>
      <w:r w:rsidR="007501A5">
        <w:t>24 ed. São Paulo: Malheiros, 2004. p. 46.</w:t>
      </w:r>
    </w:p>
  </w:footnote>
  <w:footnote w:id="9">
    <w:p w:rsidR="00184E66" w:rsidRPr="00184E66" w:rsidRDefault="00184E66">
      <w:pPr>
        <w:pStyle w:val="Textodenotaderodap"/>
        <w:rPr>
          <w:b/>
        </w:rPr>
      </w:pPr>
      <w:r>
        <w:rPr>
          <w:rStyle w:val="Refdenotaderodap"/>
        </w:rPr>
        <w:footnoteRef/>
      </w:r>
      <w:r>
        <w:t xml:space="preserve"> PEREIRA, Luciana de Almeida. </w:t>
      </w:r>
      <w:r>
        <w:rPr>
          <w:b/>
        </w:rPr>
        <w:t xml:space="preserve">Direito Tributário Simplificado. </w:t>
      </w:r>
      <w:r w:rsidRPr="00184E66">
        <w:t>São Paulo: Saraiva</w:t>
      </w:r>
      <w:r>
        <w:t>, 2011. p. 22.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F6"/>
    <w:rsid w:val="000A41FE"/>
    <w:rsid w:val="00184E66"/>
    <w:rsid w:val="001A6274"/>
    <w:rsid w:val="001B44B8"/>
    <w:rsid w:val="00227903"/>
    <w:rsid w:val="00260A92"/>
    <w:rsid w:val="00290E9F"/>
    <w:rsid w:val="00360FC2"/>
    <w:rsid w:val="003A722B"/>
    <w:rsid w:val="0049088E"/>
    <w:rsid w:val="004B65D9"/>
    <w:rsid w:val="00533758"/>
    <w:rsid w:val="0054726C"/>
    <w:rsid w:val="005A31E6"/>
    <w:rsid w:val="006076D1"/>
    <w:rsid w:val="00690EF0"/>
    <w:rsid w:val="006A20E4"/>
    <w:rsid w:val="006B5645"/>
    <w:rsid w:val="006C5C16"/>
    <w:rsid w:val="007501A5"/>
    <w:rsid w:val="00776BA3"/>
    <w:rsid w:val="00796CEA"/>
    <w:rsid w:val="007A436B"/>
    <w:rsid w:val="00A306AA"/>
    <w:rsid w:val="00A31FBD"/>
    <w:rsid w:val="00AF3A09"/>
    <w:rsid w:val="00BD6BB9"/>
    <w:rsid w:val="00C24627"/>
    <w:rsid w:val="00C44639"/>
    <w:rsid w:val="00C615B4"/>
    <w:rsid w:val="00D332F6"/>
    <w:rsid w:val="00E00B12"/>
    <w:rsid w:val="00E06906"/>
    <w:rsid w:val="00E075AB"/>
    <w:rsid w:val="00E24AF8"/>
    <w:rsid w:val="00E56C2C"/>
    <w:rsid w:val="00E91020"/>
    <w:rsid w:val="00EC3B68"/>
    <w:rsid w:val="00ED3626"/>
    <w:rsid w:val="00EF6149"/>
    <w:rsid w:val="00F2127E"/>
    <w:rsid w:val="00F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5513B-F5B0-42BA-BDDF-520E237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6B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6B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6BB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A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535-1A71-4EE2-A148-9A7CA92E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1903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User</cp:lastModifiedBy>
  <cp:revision>27</cp:revision>
  <dcterms:created xsi:type="dcterms:W3CDTF">2015-09-02T23:09:00Z</dcterms:created>
  <dcterms:modified xsi:type="dcterms:W3CDTF">2015-09-03T13:31:00Z</dcterms:modified>
</cp:coreProperties>
</file>