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E5" w:rsidRPr="0057633A" w:rsidRDefault="004252E5" w:rsidP="004252E5">
      <w:pPr>
        <w:rPr>
          <w:rFonts w:ascii="Times New Roman" w:hAnsi="Times New Roman" w:cs="Times New Roman"/>
        </w:rPr>
      </w:pPr>
      <w:r w:rsidRPr="0057633A">
        <w:rPr>
          <w:rFonts w:ascii="Times New Roman" w:hAnsi="Times New Roman" w:cs="Times New Roman"/>
        </w:rPr>
        <w:t xml:space="preserve">        </w:t>
      </w:r>
      <w:r w:rsidRPr="0057633A">
        <w:rPr>
          <w:rFonts w:ascii="Times New Roman" w:hAnsi="Times New Roman" w:cs="Times New Roman"/>
          <w:noProof/>
          <w:lang w:eastAsia="pt-BR"/>
        </w:rPr>
        <w:drawing>
          <wp:inline distT="0" distB="0" distL="0" distR="0">
            <wp:extent cx="2066925" cy="1107440"/>
            <wp:effectExtent l="0" t="0" r="9525" b="0"/>
            <wp:docPr id="2" name="Imagem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107440"/>
                    </a:xfrm>
                    <a:prstGeom prst="rect">
                      <a:avLst/>
                    </a:prstGeom>
                    <a:noFill/>
                    <a:ln>
                      <a:noFill/>
                    </a:ln>
                  </pic:spPr>
                </pic:pic>
              </a:graphicData>
            </a:graphic>
          </wp:inline>
        </w:drawing>
      </w:r>
      <w:r w:rsidRPr="0057633A">
        <w:rPr>
          <w:rFonts w:ascii="Times New Roman" w:hAnsi="Times New Roman" w:cs="Times New Roman"/>
        </w:rPr>
        <w:t xml:space="preserve">                                              </w:t>
      </w:r>
      <w:r w:rsidRPr="0057633A">
        <w:rPr>
          <w:rFonts w:ascii="Times New Roman" w:hAnsi="Times New Roman" w:cs="Times New Roman"/>
          <w:noProof/>
          <w:lang w:eastAsia="pt-BR"/>
        </w:rPr>
        <w:drawing>
          <wp:inline distT="0" distB="0" distL="0" distR="0">
            <wp:extent cx="2066925" cy="933450"/>
            <wp:effectExtent l="0" t="0" r="9525" b="0"/>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933450"/>
                    </a:xfrm>
                    <a:prstGeom prst="rect">
                      <a:avLst/>
                    </a:prstGeom>
                    <a:noFill/>
                    <a:ln>
                      <a:noFill/>
                    </a:ln>
                  </pic:spPr>
                </pic:pic>
              </a:graphicData>
            </a:graphic>
          </wp:inline>
        </w:drawing>
      </w:r>
    </w:p>
    <w:p w:rsidR="004252E5" w:rsidRPr="0057633A" w:rsidRDefault="004252E5" w:rsidP="004252E5">
      <w:pPr>
        <w:rPr>
          <w:rFonts w:ascii="Times New Roman" w:hAnsi="Times New Roman" w:cs="Times New Roman"/>
        </w:rPr>
      </w:pPr>
    </w:p>
    <w:p w:rsidR="004252E5" w:rsidRPr="0057633A" w:rsidRDefault="004252E5" w:rsidP="004252E5">
      <w:pPr>
        <w:rPr>
          <w:rFonts w:ascii="Times New Roman" w:hAnsi="Times New Roman" w:cs="Times New Roman"/>
        </w:rPr>
      </w:pPr>
    </w:p>
    <w:p w:rsidR="004252E5" w:rsidRPr="0057633A" w:rsidRDefault="004252E5" w:rsidP="004252E5">
      <w:pPr>
        <w:rPr>
          <w:rFonts w:ascii="Times New Roman" w:hAnsi="Times New Roman" w:cs="Times New Roman"/>
        </w:rPr>
      </w:pPr>
    </w:p>
    <w:p w:rsidR="004252E5" w:rsidRPr="0057633A" w:rsidRDefault="004252E5" w:rsidP="004252E5">
      <w:pPr>
        <w:rPr>
          <w:rFonts w:ascii="Times New Roman" w:hAnsi="Times New Roman" w:cs="Times New Roman"/>
        </w:rPr>
      </w:pPr>
    </w:p>
    <w:p w:rsidR="004252E5" w:rsidRPr="0057633A" w:rsidRDefault="004252E5" w:rsidP="004252E5">
      <w:pPr>
        <w:rPr>
          <w:rFonts w:ascii="Times New Roman" w:hAnsi="Times New Roman" w:cs="Times New Roman"/>
        </w:rPr>
      </w:pPr>
    </w:p>
    <w:p w:rsidR="004252E5" w:rsidRPr="0057633A" w:rsidRDefault="004252E5" w:rsidP="004252E5">
      <w:pPr>
        <w:rPr>
          <w:rFonts w:ascii="Times New Roman" w:hAnsi="Times New Roman" w:cs="Times New Roman"/>
        </w:rPr>
      </w:pPr>
    </w:p>
    <w:p w:rsidR="004252E5" w:rsidRPr="0057633A" w:rsidRDefault="004252E5" w:rsidP="004252E5">
      <w:pPr>
        <w:rPr>
          <w:rFonts w:ascii="Times New Roman" w:hAnsi="Times New Roman" w:cs="Times New Roman"/>
        </w:rPr>
      </w:pPr>
    </w:p>
    <w:p w:rsidR="004252E5" w:rsidRPr="006D7638" w:rsidRDefault="004252E5" w:rsidP="004252E5">
      <w:pPr>
        <w:jc w:val="center"/>
        <w:rPr>
          <w:rFonts w:ascii="Times New Roman" w:hAnsi="Times New Roman" w:cs="Times New Roman"/>
          <w:bCs/>
          <w:sz w:val="24"/>
          <w:szCs w:val="24"/>
        </w:rPr>
      </w:pPr>
      <w:r w:rsidRPr="006D7638">
        <w:rPr>
          <w:rFonts w:ascii="Times New Roman" w:hAnsi="Times New Roman" w:cs="Times New Roman"/>
          <w:bCs/>
          <w:sz w:val="24"/>
          <w:szCs w:val="24"/>
        </w:rPr>
        <w:t>CARLA FERNANDA DE SOUZA</w:t>
      </w: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jc w:val="center"/>
        <w:rPr>
          <w:rFonts w:ascii="Times New Roman" w:hAnsi="Times New Roman" w:cs="Times New Roman"/>
          <w:b/>
          <w:bCs/>
          <w:sz w:val="28"/>
        </w:rPr>
      </w:pPr>
    </w:p>
    <w:p w:rsidR="00F70601" w:rsidRPr="0057633A" w:rsidRDefault="00F70601" w:rsidP="004252E5">
      <w:pPr>
        <w:jc w:val="center"/>
        <w:rPr>
          <w:rFonts w:ascii="Times New Roman" w:hAnsi="Times New Roman" w:cs="Times New Roman"/>
          <w:b/>
          <w:bCs/>
          <w:sz w:val="28"/>
        </w:rPr>
      </w:pPr>
    </w:p>
    <w:p w:rsidR="00F70601" w:rsidRPr="0057633A" w:rsidRDefault="00F70601" w:rsidP="004252E5">
      <w:pPr>
        <w:jc w:val="center"/>
        <w:rPr>
          <w:rFonts w:ascii="Times New Roman" w:hAnsi="Times New Roman" w:cs="Times New Roman"/>
          <w:b/>
          <w:bCs/>
          <w:sz w:val="28"/>
        </w:rPr>
      </w:pPr>
    </w:p>
    <w:p w:rsidR="004252E5" w:rsidRPr="0057633A" w:rsidRDefault="000E40A8" w:rsidP="004252E5">
      <w:pPr>
        <w:jc w:val="center"/>
        <w:rPr>
          <w:rFonts w:ascii="Times New Roman" w:hAnsi="Times New Roman" w:cs="Times New Roman"/>
          <w:b/>
          <w:bCs/>
          <w:sz w:val="28"/>
        </w:rPr>
      </w:pPr>
      <w:r w:rsidRPr="0057633A">
        <w:rPr>
          <w:rFonts w:ascii="Times New Roman" w:hAnsi="Times New Roman" w:cs="Times New Roman"/>
          <w:b/>
          <w:sz w:val="28"/>
          <w:szCs w:val="28"/>
        </w:rPr>
        <w:t xml:space="preserve">ANÁLISE DA PRISÃO PREVENTIVA </w:t>
      </w:r>
      <w:r w:rsidR="00E05E5B" w:rsidRPr="0057633A">
        <w:rPr>
          <w:rFonts w:ascii="Times New Roman" w:hAnsi="Times New Roman" w:cs="Times New Roman"/>
          <w:b/>
          <w:sz w:val="28"/>
          <w:szCs w:val="28"/>
        </w:rPr>
        <w:t>PARA GARANTIA DA</w:t>
      </w:r>
      <w:r w:rsidRPr="0057633A">
        <w:rPr>
          <w:rFonts w:ascii="Times New Roman" w:hAnsi="Times New Roman" w:cs="Times New Roman"/>
          <w:b/>
          <w:sz w:val="28"/>
          <w:szCs w:val="28"/>
        </w:rPr>
        <w:t xml:space="preserve"> ORDEM PÚBLICA À LUZ DO PRINCÍPIO CONSTITUCIONAL DA PRESUNÇÃO DE INOCÊNCIA</w:t>
      </w: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jc w:val="center"/>
        <w:rPr>
          <w:rFonts w:ascii="Times New Roman" w:hAnsi="Times New Roman" w:cs="Times New Roman"/>
          <w:b/>
          <w:bCs/>
          <w:sz w:val="28"/>
        </w:rPr>
      </w:pPr>
    </w:p>
    <w:p w:rsidR="004252E5" w:rsidRPr="0057633A" w:rsidRDefault="004252E5" w:rsidP="004252E5">
      <w:pPr>
        <w:rPr>
          <w:rFonts w:ascii="Times New Roman" w:hAnsi="Times New Roman" w:cs="Times New Roman"/>
          <w:b/>
          <w:bCs/>
          <w:sz w:val="28"/>
        </w:rPr>
      </w:pPr>
    </w:p>
    <w:p w:rsidR="004252E5" w:rsidRPr="0057633A" w:rsidRDefault="004252E5" w:rsidP="004252E5">
      <w:pPr>
        <w:suppressAutoHyphens/>
        <w:autoSpaceDE w:val="0"/>
        <w:ind w:right="-568"/>
        <w:rPr>
          <w:rFonts w:ascii="Times New Roman" w:eastAsia="Calibri" w:hAnsi="Times New Roman" w:cs="Times New Roman"/>
          <w:szCs w:val="28"/>
          <w:lang w:eastAsia="ar-SA"/>
        </w:rPr>
      </w:pPr>
    </w:p>
    <w:p w:rsidR="004252E5" w:rsidRPr="0057633A" w:rsidRDefault="004252E5" w:rsidP="004252E5">
      <w:pPr>
        <w:suppressAutoHyphens/>
        <w:autoSpaceDE w:val="0"/>
        <w:ind w:right="-568"/>
        <w:rPr>
          <w:rFonts w:ascii="Times New Roman" w:eastAsia="Calibri" w:hAnsi="Times New Roman" w:cs="Times New Roman"/>
          <w:szCs w:val="28"/>
          <w:lang w:eastAsia="ar-SA"/>
        </w:rPr>
      </w:pPr>
    </w:p>
    <w:p w:rsidR="004252E5" w:rsidRPr="0057633A" w:rsidRDefault="004252E5" w:rsidP="004252E5">
      <w:pPr>
        <w:suppressAutoHyphens/>
        <w:autoSpaceDE w:val="0"/>
        <w:ind w:right="-568"/>
        <w:rPr>
          <w:rFonts w:ascii="Times New Roman" w:eastAsia="Calibri" w:hAnsi="Times New Roman" w:cs="Times New Roman"/>
          <w:szCs w:val="28"/>
          <w:lang w:eastAsia="ar-SA"/>
        </w:rPr>
      </w:pPr>
    </w:p>
    <w:p w:rsidR="004252E5" w:rsidRPr="0057633A" w:rsidRDefault="004252E5" w:rsidP="004252E5">
      <w:pPr>
        <w:suppressAutoHyphens/>
        <w:autoSpaceDE w:val="0"/>
        <w:ind w:right="-568"/>
        <w:rPr>
          <w:rFonts w:ascii="Times New Roman" w:eastAsia="Calibri" w:hAnsi="Times New Roman" w:cs="Times New Roman"/>
          <w:szCs w:val="28"/>
          <w:lang w:eastAsia="ar-SA"/>
        </w:rPr>
      </w:pPr>
    </w:p>
    <w:p w:rsidR="004252E5" w:rsidRPr="00931FD6" w:rsidRDefault="004252E5" w:rsidP="004252E5">
      <w:pPr>
        <w:suppressAutoHyphens/>
        <w:autoSpaceDE w:val="0"/>
        <w:ind w:right="-567"/>
        <w:jc w:val="center"/>
        <w:rPr>
          <w:rFonts w:ascii="Times New Roman" w:eastAsia="Calibri" w:hAnsi="Times New Roman" w:cs="Times New Roman"/>
          <w:sz w:val="24"/>
          <w:szCs w:val="24"/>
          <w:lang w:eastAsia="ar-SA"/>
        </w:rPr>
      </w:pPr>
      <w:r w:rsidRPr="00931FD6">
        <w:rPr>
          <w:rFonts w:ascii="Times New Roman" w:eastAsia="Calibri" w:hAnsi="Times New Roman" w:cs="Times New Roman"/>
          <w:sz w:val="24"/>
          <w:szCs w:val="24"/>
          <w:lang w:eastAsia="ar-SA"/>
        </w:rPr>
        <w:t>OURINHOS/SP</w:t>
      </w:r>
    </w:p>
    <w:p w:rsidR="004252E5" w:rsidRPr="00931FD6" w:rsidRDefault="004252E5" w:rsidP="004252E5">
      <w:pPr>
        <w:suppressAutoHyphens/>
        <w:autoSpaceDE w:val="0"/>
        <w:ind w:right="-567"/>
        <w:jc w:val="center"/>
        <w:rPr>
          <w:rFonts w:ascii="Times New Roman" w:hAnsi="Times New Roman" w:cs="Times New Roman"/>
          <w:sz w:val="24"/>
          <w:szCs w:val="24"/>
        </w:rPr>
      </w:pPr>
      <w:r w:rsidRPr="00931FD6">
        <w:rPr>
          <w:rFonts w:ascii="Times New Roman" w:hAnsi="Times New Roman" w:cs="Times New Roman"/>
          <w:sz w:val="24"/>
          <w:szCs w:val="24"/>
        </w:rPr>
        <w:t>2015</w:t>
      </w:r>
    </w:p>
    <w:p w:rsidR="00772698" w:rsidRPr="00931FD6" w:rsidRDefault="004252E5" w:rsidP="009138B7">
      <w:pPr>
        <w:spacing w:after="0" w:line="240" w:lineRule="auto"/>
        <w:jc w:val="center"/>
        <w:rPr>
          <w:rFonts w:ascii="Times New Roman" w:hAnsi="Times New Roman" w:cs="Times New Roman"/>
          <w:b/>
          <w:bCs/>
          <w:sz w:val="24"/>
          <w:szCs w:val="24"/>
        </w:rPr>
      </w:pPr>
      <w:r w:rsidRPr="00931FD6">
        <w:rPr>
          <w:rFonts w:ascii="Times New Roman" w:hAnsi="Times New Roman" w:cs="Times New Roman"/>
          <w:b/>
          <w:sz w:val="24"/>
          <w:szCs w:val="24"/>
        </w:rPr>
        <w:lastRenderedPageBreak/>
        <w:t>A</w:t>
      </w:r>
      <w:r w:rsidR="00772698" w:rsidRPr="00931FD6">
        <w:rPr>
          <w:rFonts w:ascii="Times New Roman" w:hAnsi="Times New Roman" w:cs="Times New Roman"/>
          <w:b/>
          <w:sz w:val="24"/>
          <w:szCs w:val="24"/>
        </w:rPr>
        <w:t xml:space="preserve">NÁLISE DA PRISÃO PREVENTIVA PARA GARANTIA DA ORDEM PÚBLICA À LUZ DO PRINCÍPIO CONSTITUCIONAL DA PRESUNÇÃO DE INOCÊNCIA </w:t>
      </w:r>
    </w:p>
    <w:p w:rsidR="004252E5" w:rsidRPr="00931FD6" w:rsidRDefault="004252E5" w:rsidP="009138B7">
      <w:pPr>
        <w:spacing w:after="0" w:line="240" w:lineRule="auto"/>
        <w:ind w:firstLine="709"/>
        <w:jc w:val="both"/>
        <w:rPr>
          <w:rFonts w:ascii="Times New Roman" w:hAnsi="Times New Roman" w:cs="Times New Roman"/>
          <w:sz w:val="24"/>
          <w:szCs w:val="24"/>
        </w:rPr>
      </w:pPr>
    </w:p>
    <w:p w:rsidR="004252E5" w:rsidRPr="00931FD6" w:rsidRDefault="004B2243" w:rsidP="009138B7">
      <w:pPr>
        <w:spacing w:after="0" w:line="240" w:lineRule="auto"/>
        <w:jc w:val="center"/>
        <w:rPr>
          <w:rFonts w:ascii="Times New Roman" w:hAnsi="Times New Roman" w:cs="Times New Roman"/>
          <w:sz w:val="24"/>
          <w:szCs w:val="24"/>
        </w:rPr>
      </w:pPr>
      <w:r w:rsidRPr="00931FD6">
        <w:rPr>
          <w:rFonts w:ascii="Times New Roman" w:hAnsi="Times New Roman" w:cs="Times New Roman"/>
          <w:sz w:val="24"/>
          <w:szCs w:val="24"/>
        </w:rPr>
        <w:t>REVIEW</w:t>
      </w:r>
      <w:r w:rsidR="004252E5" w:rsidRPr="00931FD6">
        <w:rPr>
          <w:rFonts w:ascii="Times New Roman" w:hAnsi="Times New Roman" w:cs="Times New Roman"/>
          <w:sz w:val="24"/>
          <w:szCs w:val="24"/>
        </w:rPr>
        <w:t xml:space="preserve"> OF </w:t>
      </w:r>
      <w:r w:rsidRPr="00931FD6">
        <w:rPr>
          <w:rFonts w:ascii="Times New Roman" w:hAnsi="Times New Roman" w:cs="Times New Roman"/>
          <w:sz w:val="24"/>
          <w:szCs w:val="24"/>
        </w:rPr>
        <w:t>PREVENTIVE DETENTION TO GUARANTEE OF PUBLIC ORD</w:t>
      </w:r>
      <w:r w:rsidR="00F45149" w:rsidRPr="00931FD6">
        <w:rPr>
          <w:rFonts w:ascii="Times New Roman" w:hAnsi="Times New Roman" w:cs="Times New Roman"/>
          <w:sz w:val="24"/>
          <w:szCs w:val="24"/>
        </w:rPr>
        <w:t xml:space="preserve">ER UNDER </w:t>
      </w:r>
      <w:r w:rsidR="00B3635C" w:rsidRPr="00931FD6">
        <w:rPr>
          <w:rFonts w:ascii="Times New Roman" w:hAnsi="Times New Roman" w:cs="Times New Roman"/>
          <w:sz w:val="24"/>
          <w:szCs w:val="24"/>
        </w:rPr>
        <w:t>THE CONSTITUTIONAL PRINCIPLE OF PRESUMPTION OF INNOCENCE</w:t>
      </w:r>
    </w:p>
    <w:p w:rsidR="004252E5" w:rsidRPr="00931FD6" w:rsidRDefault="004252E5" w:rsidP="009138B7">
      <w:pPr>
        <w:spacing w:after="0" w:line="240" w:lineRule="auto"/>
        <w:jc w:val="center"/>
        <w:rPr>
          <w:rFonts w:ascii="Times New Roman" w:hAnsi="Times New Roman" w:cs="Times New Roman"/>
          <w:sz w:val="24"/>
          <w:szCs w:val="24"/>
        </w:rPr>
      </w:pPr>
    </w:p>
    <w:p w:rsidR="004252E5" w:rsidRPr="00931FD6" w:rsidRDefault="004252E5" w:rsidP="009138B7">
      <w:pPr>
        <w:spacing w:after="0" w:line="240" w:lineRule="auto"/>
        <w:jc w:val="right"/>
        <w:rPr>
          <w:rFonts w:ascii="Times New Roman" w:hAnsi="Times New Roman" w:cs="Times New Roman"/>
          <w:sz w:val="24"/>
          <w:szCs w:val="24"/>
        </w:rPr>
      </w:pPr>
      <w:r w:rsidRPr="00931FD6">
        <w:rPr>
          <w:rFonts w:ascii="Times New Roman" w:hAnsi="Times New Roman" w:cs="Times New Roman"/>
          <w:sz w:val="24"/>
          <w:szCs w:val="24"/>
        </w:rPr>
        <w:t>Carla Fernanda de SOUZA</w:t>
      </w:r>
      <w:r w:rsidRPr="00931FD6">
        <w:rPr>
          <w:rStyle w:val="Refdenotaderodap"/>
          <w:rFonts w:ascii="Times New Roman" w:hAnsi="Times New Roman" w:cs="Times New Roman"/>
          <w:sz w:val="24"/>
          <w:szCs w:val="24"/>
          <w:vertAlign w:val="superscript"/>
        </w:rPr>
        <w:footnoteReference w:id="1"/>
      </w:r>
    </w:p>
    <w:p w:rsidR="00A015BF" w:rsidRPr="00931FD6" w:rsidRDefault="00A015BF" w:rsidP="009138B7">
      <w:pPr>
        <w:tabs>
          <w:tab w:val="left" w:pos="5715"/>
        </w:tabs>
        <w:spacing w:after="0" w:line="240" w:lineRule="auto"/>
        <w:jc w:val="both"/>
        <w:rPr>
          <w:rFonts w:ascii="Times New Roman" w:hAnsi="Times New Roman" w:cs="Times New Roman"/>
          <w:sz w:val="24"/>
          <w:szCs w:val="24"/>
        </w:rPr>
      </w:pPr>
    </w:p>
    <w:p w:rsidR="004252E5" w:rsidRPr="00931FD6" w:rsidRDefault="004252E5" w:rsidP="009138B7">
      <w:pPr>
        <w:tabs>
          <w:tab w:val="left" w:pos="5715"/>
        </w:tabs>
        <w:spacing w:after="0" w:line="240" w:lineRule="auto"/>
        <w:jc w:val="both"/>
        <w:rPr>
          <w:rFonts w:ascii="Times New Roman" w:hAnsi="Times New Roman" w:cs="Times New Roman"/>
          <w:sz w:val="24"/>
          <w:szCs w:val="24"/>
        </w:rPr>
      </w:pPr>
      <w:r w:rsidRPr="00931FD6">
        <w:rPr>
          <w:rFonts w:ascii="Times New Roman" w:hAnsi="Times New Roman" w:cs="Times New Roman"/>
          <w:sz w:val="24"/>
          <w:szCs w:val="24"/>
        </w:rPr>
        <w:tab/>
      </w:r>
    </w:p>
    <w:p w:rsidR="004252E5" w:rsidRPr="00931FD6" w:rsidRDefault="004252E5" w:rsidP="009138B7">
      <w:pPr>
        <w:spacing w:after="0" w:line="240" w:lineRule="auto"/>
        <w:jc w:val="center"/>
        <w:rPr>
          <w:rFonts w:ascii="Times New Roman" w:hAnsi="Times New Roman" w:cs="Times New Roman"/>
          <w:b/>
          <w:sz w:val="24"/>
          <w:szCs w:val="24"/>
          <w:highlight w:val="yellow"/>
        </w:rPr>
      </w:pPr>
      <w:r w:rsidRPr="00931FD6">
        <w:rPr>
          <w:rFonts w:ascii="Times New Roman" w:hAnsi="Times New Roman" w:cs="Times New Roman"/>
          <w:b/>
          <w:sz w:val="24"/>
          <w:szCs w:val="24"/>
        </w:rPr>
        <w:t>RESUMO</w:t>
      </w:r>
    </w:p>
    <w:p w:rsidR="004252E5" w:rsidRPr="00931FD6" w:rsidRDefault="004252E5" w:rsidP="009138B7">
      <w:pPr>
        <w:spacing w:after="0" w:line="240" w:lineRule="auto"/>
        <w:jc w:val="both"/>
        <w:rPr>
          <w:rFonts w:ascii="Times New Roman" w:hAnsi="Times New Roman" w:cs="Times New Roman"/>
          <w:sz w:val="24"/>
          <w:szCs w:val="24"/>
          <w:highlight w:val="yellow"/>
        </w:rPr>
      </w:pPr>
      <w:r w:rsidRPr="00931FD6">
        <w:rPr>
          <w:rFonts w:ascii="Times New Roman" w:hAnsi="Times New Roman" w:cs="Times New Roman"/>
          <w:sz w:val="24"/>
          <w:szCs w:val="24"/>
        </w:rPr>
        <w:t xml:space="preserve">Trata-se de </w:t>
      </w:r>
      <w:r w:rsidR="0057633A" w:rsidRPr="00931FD6">
        <w:rPr>
          <w:rFonts w:ascii="Times New Roman" w:hAnsi="Times New Roman" w:cs="Times New Roman"/>
          <w:sz w:val="24"/>
          <w:szCs w:val="24"/>
        </w:rPr>
        <w:t xml:space="preserve">análise </w:t>
      </w:r>
      <w:r w:rsidR="00D057E6" w:rsidRPr="00931FD6">
        <w:rPr>
          <w:rFonts w:ascii="Times New Roman" w:hAnsi="Times New Roman" w:cs="Times New Roman"/>
          <w:sz w:val="24"/>
          <w:szCs w:val="24"/>
        </w:rPr>
        <w:t xml:space="preserve">da prisão preventiva fundamentada na garantia da ordem pública e suas consequências frente ao princípio da presunção de inocência. Procura-se fazer um estudo do princípio insculpido no artigo 5º, inciso LVII, da Constituição Federal </w:t>
      </w:r>
      <w:r w:rsidR="00274874" w:rsidRPr="00931FD6">
        <w:rPr>
          <w:rFonts w:ascii="Times New Roman" w:hAnsi="Times New Roman" w:cs="Times New Roman"/>
          <w:sz w:val="24"/>
          <w:szCs w:val="24"/>
        </w:rPr>
        <w:t xml:space="preserve">para, posteriormente, averiguar a abrangência do conceito ordem pública e se efetivamente há ou não colisão com a norma constitucional. Por fim, apresenta-se </w:t>
      </w:r>
      <w:r w:rsidR="005B712F" w:rsidRPr="00931FD6">
        <w:rPr>
          <w:rFonts w:ascii="Times New Roman" w:hAnsi="Times New Roman" w:cs="Times New Roman"/>
          <w:sz w:val="24"/>
          <w:szCs w:val="24"/>
        </w:rPr>
        <w:t>um</w:t>
      </w:r>
      <w:r w:rsidR="00274874" w:rsidRPr="00931FD6">
        <w:rPr>
          <w:rFonts w:ascii="Times New Roman" w:hAnsi="Times New Roman" w:cs="Times New Roman"/>
          <w:sz w:val="24"/>
          <w:szCs w:val="24"/>
        </w:rPr>
        <w:t>a variedade de julgados e entendimentos doutrinários acerca do tema, ora defendendo a prisão em prol da segurança pública, ora afastando-a em observância ao direi</w:t>
      </w:r>
      <w:r w:rsidR="007C2458" w:rsidRPr="00931FD6">
        <w:rPr>
          <w:rFonts w:ascii="Times New Roman" w:hAnsi="Times New Roman" w:cs="Times New Roman"/>
          <w:sz w:val="24"/>
          <w:szCs w:val="24"/>
        </w:rPr>
        <w:t>to individual e aponta-se o risco dessa</w:t>
      </w:r>
      <w:r w:rsidR="00C14C5C" w:rsidRPr="00931FD6">
        <w:rPr>
          <w:rFonts w:ascii="Times New Roman" w:hAnsi="Times New Roman" w:cs="Times New Roman"/>
          <w:sz w:val="24"/>
          <w:szCs w:val="24"/>
        </w:rPr>
        <w:t xml:space="preserve"> carência de consenso em matéria que tange a liberdade humana. </w:t>
      </w:r>
      <w:r w:rsidR="007C2458" w:rsidRPr="00931FD6">
        <w:rPr>
          <w:rFonts w:ascii="Times New Roman" w:hAnsi="Times New Roman" w:cs="Times New Roman"/>
          <w:sz w:val="24"/>
          <w:szCs w:val="24"/>
        </w:rPr>
        <w:t xml:space="preserve"> </w:t>
      </w:r>
    </w:p>
    <w:p w:rsidR="004252E5" w:rsidRPr="00931FD6" w:rsidRDefault="004252E5" w:rsidP="009138B7">
      <w:pPr>
        <w:spacing w:after="0" w:line="240" w:lineRule="auto"/>
        <w:jc w:val="both"/>
        <w:rPr>
          <w:rFonts w:ascii="Times New Roman" w:hAnsi="Times New Roman" w:cs="Times New Roman"/>
          <w:sz w:val="24"/>
          <w:szCs w:val="24"/>
        </w:rPr>
      </w:pPr>
    </w:p>
    <w:p w:rsidR="004252E5" w:rsidRPr="00931FD6" w:rsidRDefault="004252E5" w:rsidP="009138B7">
      <w:pPr>
        <w:spacing w:after="0" w:line="240" w:lineRule="auto"/>
        <w:jc w:val="both"/>
        <w:rPr>
          <w:rFonts w:ascii="Times New Roman" w:hAnsi="Times New Roman" w:cs="Times New Roman"/>
          <w:sz w:val="24"/>
          <w:szCs w:val="24"/>
        </w:rPr>
      </w:pPr>
      <w:r w:rsidRPr="00931FD6">
        <w:rPr>
          <w:rFonts w:ascii="Times New Roman" w:hAnsi="Times New Roman" w:cs="Times New Roman"/>
          <w:b/>
          <w:sz w:val="24"/>
          <w:szCs w:val="24"/>
        </w:rPr>
        <w:t xml:space="preserve">Palavras-chave: </w:t>
      </w:r>
      <w:r w:rsidR="005F1CA9" w:rsidRPr="00931FD6">
        <w:rPr>
          <w:rFonts w:ascii="Times New Roman" w:hAnsi="Times New Roman" w:cs="Times New Roman"/>
          <w:sz w:val="24"/>
          <w:szCs w:val="24"/>
        </w:rPr>
        <w:t>Prisão preventiva. Ordem pública</w:t>
      </w:r>
      <w:r w:rsidRPr="00931FD6">
        <w:rPr>
          <w:rFonts w:ascii="Times New Roman" w:hAnsi="Times New Roman" w:cs="Times New Roman"/>
          <w:sz w:val="24"/>
          <w:szCs w:val="24"/>
        </w:rPr>
        <w:t>.</w:t>
      </w:r>
      <w:r w:rsidR="005F1CA9" w:rsidRPr="00931FD6">
        <w:rPr>
          <w:rFonts w:ascii="Times New Roman" w:hAnsi="Times New Roman" w:cs="Times New Roman"/>
          <w:sz w:val="24"/>
          <w:szCs w:val="24"/>
        </w:rPr>
        <w:t xml:space="preserve"> Princípios constitucionais. Presunção de inocência. </w:t>
      </w:r>
      <w:r w:rsidRPr="00931FD6">
        <w:rPr>
          <w:rFonts w:ascii="Times New Roman" w:hAnsi="Times New Roman" w:cs="Times New Roman"/>
          <w:sz w:val="24"/>
          <w:szCs w:val="24"/>
        </w:rPr>
        <w:t xml:space="preserve"> </w:t>
      </w:r>
    </w:p>
    <w:p w:rsidR="00A015BF" w:rsidRPr="00931FD6" w:rsidRDefault="00A015BF" w:rsidP="009138B7">
      <w:pPr>
        <w:spacing w:after="0" w:line="240" w:lineRule="auto"/>
        <w:jc w:val="both"/>
        <w:rPr>
          <w:rFonts w:ascii="Times New Roman" w:hAnsi="Times New Roman" w:cs="Times New Roman"/>
          <w:sz w:val="24"/>
          <w:szCs w:val="24"/>
        </w:rPr>
      </w:pPr>
    </w:p>
    <w:p w:rsidR="004252E5" w:rsidRPr="00931FD6" w:rsidRDefault="004252E5" w:rsidP="009138B7">
      <w:pPr>
        <w:tabs>
          <w:tab w:val="center" w:pos="4890"/>
          <w:tab w:val="right" w:pos="9071"/>
        </w:tabs>
        <w:spacing w:after="0" w:line="240" w:lineRule="auto"/>
        <w:rPr>
          <w:rFonts w:ascii="Times New Roman" w:hAnsi="Times New Roman" w:cs="Times New Roman"/>
          <w:b/>
          <w:sz w:val="24"/>
          <w:szCs w:val="24"/>
        </w:rPr>
      </w:pPr>
      <w:r w:rsidRPr="00931FD6">
        <w:rPr>
          <w:rFonts w:ascii="Times New Roman" w:hAnsi="Times New Roman" w:cs="Times New Roman"/>
          <w:b/>
          <w:sz w:val="24"/>
          <w:szCs w:val="24"/>
        </w:rPr>
        <w:tab/>
        <w:t>ABSTRACT</w:t>
      </w:r>
      <w:r w:rsidRPr="00931FD6">
        <w:rPr>
          <w:rFonts w:ascii="Times New Roman" w:hAnsi="Times New Roman" w:cs="Times New Roman"/>
          <w:b/>
          <w:sz w:val="24"/>
          <w:szCs w:val="24"/>
        </w:rPr>
        <w:tab/>
      </w:r>
    </w:p>
    <w:p w:rsidR="00503FA2" w:rsidRPr="00931FD6" w:rsidRDefault="00503FA2" w:rsidP="009138B7">
      <w:pPr>
        <w:spacing w:after="0" w:line="240" w:lineRule="auto"/>
        <w:jc w:val="both"/>
        <w:rPr>
          <w:rStyle w:val="hps"/>
          <w:rFonts w:ascii="Times New Roman" w:hAnsi="Times New Roman" w:cs="Times New Roman"/>
          <w:sz w:val="24"/>
          <w:szCs w:val="24"/>
          <w:highlight w:val="yellow"/>
          <w:lang w:val="en"/>
        </w:rPr>
      </w:pPr>
      <w:r w:rsidRPr="00931FD6">
        <w:rPr>
          <w:rStyle w:val="hps"/>
          <w:rFonts w:ascii="Times New Roman" w:hAnsi="Times New Roman" w:cs="Times New Roman"/>
          <w:sz w:val="24"/>
          <w:szCs w:val="24"/>
          <w:lang w:val="en"/>
        </w:rPr>
        <w:t>It is an analysis of preventive detention based on the guarantee of public order and its consequences opposite to the principle of presumption of innocence.</w:t>
      </w:r>
      <w:r w:rsidR="00822546" w:rsidRPr="00931FD6">
        <w:rPr>
          <w:rStyle w:val="hps"/>
          <w:rFonts w:ascii="Times New Roman" w:hAnsi="Times New Roman" w:cs="Times New Roman"/>
          <w:sz w:val="24"/>
          <w:szCs w:val="24"/>
          <w:lang w:val="en"/>
        </w:rPr>
        <w:t xml:space="preserve"> It seeks</w:t>
      </w:r>
      <w:r w:rsidRPr="00931FD6">
        <w:rPr>
          <w:rStyle w:val="hps"/>
          <w:rFonts w:ascii="Times New Roman" w:hAnsi="Times New Roman" w:cs="Times New Roman"/>
          <w:sz w:val="24"/>
          <w:szCs w:val="24"/>
          <w:lang w:val="en"/>
        </w:rPr>
        <w:t xml:space="preserve"> to do a study of the principle laid down in Article 5, paragraph LVII of the Federal Constitu</w:t>
      </w:r>
      <w:r w:rsidR="00CD78C6" w:rsidRPr="00931FD6">
        <w:rPr>
          <w:rStyle w:val="hps"/>
          <w:rFonts w:ascii="Times New Roman" w:hAnsi="Times New Roman" w:cs="Times New Roman"/>
          <w:sz w:val="24"/>
          <w:szCs w:val="24"/>
          <w:lang w:val="en"/>
        </w:rPr>
        <w:t>tion and after</w:t>
      </w:r>
      <w:r w:rsidRPr="00931FD6">
        <w:rPr>
          <w:rStyle w:val="hps"/>
          <w:rFonts w:ascii="Times New Roman" w:hAnsi="Times New Roman" w:cs="Times New Roman"/>
          <w:sz w:val="24"/>
          <w:szCs w:val="24"/>
          <w:lang w:val="en"/>
        </w:rPr>
        <w:t xml:space="preserve"> determine the </w:t>
      </w:r>
      <w:r w:rsidR="000710E0" w:rsidRPr="00931FD6">
        <w:rPr>
          <w:rStyle w:val="hps"/>
          <w:rFonts w:ascii="Times New Roman" w:hAnsi="Times New Roman" w:cs="Times New Roman"/>
          <w:sz w:val="24"/>
          <w:szCs w:val="24"/>
          <w:lang w:val="en"/>
        </w:rPr>
        <w:t>extent</w:t>
      </w:r>
      <w:r w:rsidRPr="00931FD6">
        <w:rPr>
          <w:rStyle w:val="hps"/>
          <w:rFonts w:ascii="Times New Roman" w:hAnsi="Times New Roman" w:cs="Times New Roman"/>
          <w:sz w:val="24"/>
          <w:szCs w:val="24"/>
          <w:lang w:val="en"/>
        </w:rPr>
        <w:t xml:space="preserve"> </w:t>
      </w:r>
      <w:r w:rsidR="00F027E0" w:rsidRPr="00931FD6">
        <w:rPr>
          <w:rStyle w:val="hps"/>
          <w:rFonts w:ascii="Times New Roman" w:hAnsi="Times New Roman" w:cs="Times New Roman"/>
          <w:sz w:val="24"/>
          <w:szCs w:val="24"/>
          <w:lang w:val="en"/>
        </w:rPr>
        <w:t xml:space="preserve">of the concept public order to see if </w:t>
      </w:r>
      <w:r w:rsidRPr="00931FD6">
        <w:rPr>
          <w:rStyle w:val="hps"/>
          <w:rFonts w:ascii="Times New Roman" w:hAnsi="Times New Roman" w:cs="Times New Roman"/>
          <w:sz w:val="24"/>
          <w:szCs w:val="24"/>
          <w:lang w:val="en"/>
        </w:rPr>
        <w:t xml:space="preserve">there is </w:t>
      </w:r>
      <w:r w:rsidR="00F027E0" w:rsidRPr="00931FD6">
        <w:rPr>
          <w:rStyle w:val="hps"/>
          <w:rFonts w:ascii="Times New Roman" w:hAnsi="Times New Roman" w:cs="Times New Roman"/>
          <w:sz w:val="24"/>
          <w:szCs w:val="24"/>
          <w:lang w:val="en"/>
        </w:rPr>
        <w:t xml:space="preserve">or not a </w:t>
      </w:r>
      <w:r w:rsidRPr="00931FD6">
        <w:rPr>
          <w:rStyle w:val="hps"/>
          <w:rFonts w:ascii="Times New Roman" w:hAnsi="Times New Roman" w:cs="Times New Roman"/>
          <w:sz w:val="24"/>
          <w:szCs w:val="24"/>
          <w:lang w:val="en"/>
        </w:rPr>
        <w:t xml:space="preserve">collision with the constitutional norm. Finally, we present a variety of </w:t>
      </w:r>
      <w:r w:rsidR="001A743B" w:rsidRPr="00931FD6">
        <w:rPr>
          <w:rStyle w:val="hps"/>
          <w:rFonts w:ascii="Times New Roman" w:hAnsi="Times New Roman" w:cs="Times New Roman"/>
          <w:sz w:val="24"/>
          <w:szCs w:val="24"/>
          <w:lang w:val="en"/>
        </w:rPr>
        <w:t>judged</w:t>
      </w:r>
      <w:r w:rsidRPr="00931FD6">
        <w:rPr>
          <w:rStyle w:val="hps"/>
          <w:rFonts w:ascii="Times New Roman" w:hAnsi="Times New Roman" w:cs="Times New Roman"/>
          <w:sz w:val="24"/>
          <w:szCs w:val="24"/>
          <w:lang w:val="en"/>
        </w:rPr>
        <w:t xml:space="preserve"> and doctrinal understandings on the subject, </w:t>
      </w:r>
      <w:r w:rsidR="001A743B" w:rsidRPr="00931FD6">
        <w:rPr>
          <w:rStyle w:val="hps"/>
          <w:rFonts w:ascii="Times New Roman" w:hAnsi="Times New Roman" w:cs="Times New Roman"/>
          <w:sz w:val="24"/>
          <w:szCs w:val="24"/>
          <w:lang w:val="en"/>
        </w:rPr>
        <w:t>defending the prison in favor of the pu</w:t>
      </w:r>
      <w:r w:rsidR="001F67DD" w:rsidRPr="00931FD6">
        <w:rPr>
          <w:rStyle w:val="hps"/>
          <w:rFonts w:ascii="Times New Roman" w:hAnsi="Times New Roman" w:cs="Times New Roman"/>
          <w:sz w:val="24"/>
          <w:szCs w:val="24"/>
          <w:lang w:val="en"/>
        </w:rPr>
        <w:t xml:space="preserve">blic safety or against it </w:t>
      </w:r>
      <w:r w:rsidRPr="00931FD6">
        <w:rPr>
          <w:rStyle w:val="hps"/>
          <w:rFonts w:ascii="Times New Roman" w:hAnsi="Times New Roman" w:cs="Times New Roman"/>
          <w:sz w:val="24"/>
          <w:szCs w:val="24"/>
          <w:lang w:val="en"/>
        </w:rPr>
        <w:t xml:space="preserve">in compliance with the individual rights and points out the risk of this lack of consensus </w:t>
      </w:r>
      <w:r w:rsidR="001F67DD" w:rsidRPr="00931FD6">
        <w:rPr>
          <w:rStyle w:val="hps"/>
          <w:rFonts w:ascii="Times New Roman" w:hAnsi="Times New Roman" w:cs="Times New Roman"/>
          <w:sz w:val="24"/>
          <w:szCs w:val="24"/>
          <w:lang w:val="en"/>
        </w:rPr>
        <w:t>to the</w:t>
      </w:r>
      <w:r w:rsidRPr="00931FD6">
        <w:rPr>
          <w:rStyle w:val="hps"/>
          <w:rFonts w:ascii="Times New Roman" w:hAnsi="Times New Roman" w:cs="Times New Roman"/>
          <w:sz w:val="24"/>
          <w:szCs w:val="24"/>
          <w:lang w:val="en"/>
        </w:rPr>
        <w:t xml:space="preserve"> human freedom.</w:t>
      </w:r>
    </w:p>
    <w:p w:rsidR="004252E5" w:rsidRPr="00931FD6" w:rsidRDefault="004252E5" w:rsidP="009138B7">
      <w:pPr>
        <w:spacing w:after="0" w:line="240" w:lineRule="auto"/>
        <w:jc w:val="both"/>
        <w:rPr>
          <w:rFonts w:ascii="Times New Roman" w:hAnsi="Times New Roman" w:cs="Times New Roman"/>
          <w:sz w:val="24"/>
          <w:szCs w:val="24"/>
          <w:highlight w:val="yellow"/>
          <w:lang w:val="en"/>
        </w:rPr>
      </w:pPr>
    </w:p>
    <w:p w:rsidR="004252E5" w:rsidRPr="00931FD6" w:rsidRDefault="004252E5" w:rsidP="009138B7">
      <w:pPr>
        <w:spacing w:after="0" w:line="240" w:lineRule="auto"/>
        <w:jc w:val="both"/>
        <w:rPr>
          <w:rFonts w:ascii="Times New Roman" w:hAnsi="Times New Roman" w:cs="Times New Roman"/>
          <w:sz w:val="24"/>
          <w:szCs w:val="24"/>
          <w:lang w:val="en"/>
        </w:rPr>
      </w:pPr>
      <w:r w:rsidRPr="00931FD6">
        <w:rPr>
          <w:rFonts w:ascii="Times New Roman" w:hAnsi="Times New Roman" w:cs="Times New Roman"/>
          <w:b/>
          <w:sz w:val="24"/>
          <w:szCs w:val="24"/>
          <w:lang w:val="en"/>
        </w:rPr>
        <w:t xml:space="preserve">Keywords: </w:t>
      </w:r>
      <w:r w:rsidR="005F1CA9" w:rsidRPr="00931FD6">
        <w:rPr>
          <w:rFonts w:ascii="Times New Roman" w:hAnsi="Times New Roman" w:cs="Times New Roman"/>
          <w:sz w:val="24"/>
          <w:szCs w:val="24"/>
          <w:lang w:val="en"/>
        </w:rPr>
        <w:t>Preventive detention</w:t>
      </w:r>
      <w:r w:rsidRPr="00931FD6">
        <w:rPr>
          <w:rFonts w:ascii="Times New Roman" w:hAnsi="Times New Roman" w:cs="Times New Roman"/>
          <w:sz w:val="24"/>
          <w:szCs w:val="24"/>
          <w:lang w:val="en"/>
        </w:rPr>
        <w:t xml:space="preserve">. </w:t>
      </w:r>
      <w:r w:rsidR="005F1CA9" w:rsidRPr="00931FD6">
        <w:rPr>
          <w:rFonts w:ascii="Times New Roman" w:hAnsi="Times New Roman" w:cs="Times New Roman"/>
          <w:sz w:val="24"/>
          <w:szCs w:val="24"/>
          <w:lang w:val="en"/>
        </w:rPr>
        <w:t>Public order</w:t>
      </w:r>
      <w:r w:rsidRPr="00931FD6">
        <w:rPr>
          <w:rFonts w:ascii="Times New Roman" w:hAnsi="Times New Roman" w:cs="Times New Roman"/>
          <w:sz w:val="24"/>
          <w:szCs w:val="24"/>
          <w:lang w:val="en"/>
        </w:rPr>
        <w:t xml:space="preserve">. </w:t>
      </w:r>
      <w:r w:rsidR="005F1CA9" w:rsidRPr="00931FD6">
        <w:rPr>
          <w:rFonts w:ascii="Times New Roman" w:hAnsi="Times New Roman" w:cs="Times New Roman"/>
          <w:sz w:val="24"/>
          <w:szCs w:val="24"/>
          <w:lang w:val="en"/>
        </w:rPr>
        <w:t>Constitutional principles</w:t>
      </w:r>
      <w:r w:rsidRPr="00931FD6">
        <w:rPr>
          <w:rFonts w:ascii="Times New Roman" w:hAnsi="Times New Roman" w:cs="Times New Roman"/>
          <w:sz w:val="24"/>
          <w:szCs w:val="24"/>
          <w:lang w:val="en"/>
        </w:rPr>
        <w:t xml:space="preserve">. </w:t>
      </w:r>
      <w:r w:rsidR="005F1CA9" w:rsidRPr="00931FD6">
        <w:rPr>
          <w:rFonts w:ascii="Times New Roman" w:hAnsi="Times New Roman" w:cs="Times New Roman"/>
          <w:sz w:val="24"/>
          <w:szCs w:val="24"/>
          <w:lang w:val="en"/>
        </w:rPr>
        <w:t>Presumption of innocence</w:t>
      </w:r>
      <w:r w:rsidRPr="00931FD6">
        <w:rPr>
          <w:rFonts w:ascii="Times New Roman" w:hAnsi="Times New Roman" w:cs="Times New Roman"/>
          <w:sz w:val="24"/>
          <w:szCs w:val="24"/>
          <w:lang w:val="en"/>
        </w:rPr>
        <w:t xml:space="preserve">. </w:t>
      </w:r>
    </w:p>
    <w:p w:rsidR="004252E5" w:rsidRPr="00931FD6" w:rsidRDefault="004252E5" w:rsidP="009138B7">
      <w:pPr>
        <w:spacing w:after="0" w:line="240" w:lineRule="auto"/>
        <w:jc w:val="both"/>
        <w:rPr>
          <w:rFonts w:ascii="Times New Roman" w:hAnsi="Times New Roman" w:cs="Times New Roman"/>
          <w:sz w:val="24"/>
          <w:szCs w:val="24"/>
          <w:highlight w:val="yellow"/>
          <w:lang w:val="en"/>
        </w:rPr>
      </w:pPr>
    </w:p>
    <w:p w:rsidR="00A015BF" w:rsidRPr="00931FD6" w:rsidRDefault="00A015BF" w:rsidP="009138B7">
      <w:pPr>
        <w:spacing w:after="0" w:line="240" w:lineRule="auto"/>
        <w:jc w:val="both"/>
        <w:rPr>
          <w:rFonts w:ascii="Times New Roman" w:hAnsi="Times New Roman" w:cs="Times New Roman"/>
          <w:sz w:val="24"/>
          <w:szCs w:val="24"/>
          <w:highlight w:val="yellow"/>
          <w:lang w:val="en"/>
        </w:rPr>
      </w:pPr>
    </w:p>
    <w:p w:rsidR="004252E5" w:rsidRPr="00931FD6" w:rsidRDefault="004252E5" w:rsidP="009138B7">
      <w:pPr>
        <w:spacing w:after="0" w:line="240" w:lineRule="auto"/>
        <w:jc w:val="both"/>
        <w:rPr>
          <w:rFonts w:ascii="Times New Roman" w:hAnsi="Times New Roman" w:cs="Times New Roman"/>
          <w:sz w:val="24"/>
          <w:szCs w:val="24"/>
        </w:rPr>
      </w:pPr>
      <w:r w:rsidRPr="00A822E0">
        <w:rPr>
          <w:rFonts w:ascii="Times New Roman" w:hAnsi="Times New Roman" w:cs="Times New Roman"/>
          <w:b/>
          <w:sz w:val="24"/>
          <w:szCs w:val="24"/>
        </w:rPr>
        <w:t xml:space="preserve">SUMÁRIO: </w:t>
      </w:r>
      <w:r w:rsidRPr="00A822E0">
        <w:rPr>
          <w:rFonts w:ascii="Times New Roman" w:hAnsi="Times New Roman" w:cs="Times New Roman"/>
          <w:sz w:val="24"/>
          <w:szCs w:val="24"/>
        </w:rPr>
        <w:t xml:space="preserve">Introdução; 1 </w:t>
      </w:r>
      <w:r w:rsidR="00477943" w:rsidRPr="00A822E0">
        <w:rPr>
          <w:rFonts w:ascii="Times New Roman" w:hAnsi="Times New Roman" w:cs="Times New Roman"/>
          <w:sz w:val="24"/>
          <w:szCs w:val="24"/>
        </w:rPr>
        <w:t xml:space="preserve">Princípio da </w:t>
      </w:r>
      <w:r w:rsidR="00BE3DE3" w:rsidRPr="00A822E0">
        <w:rPr>
          <w:rFonts w:ascii="Times New Roman" w:hAnsi="Times New Roman" w:cs="Times New Roman"/>
          <w:sz w:val="24"/>
          <w:szCs w:val="24"/>
        </w:rPr>
        <w:t>Presunção de Inocência</w:t>
      </w:r>
      <w:r w:rsidRPr="00A822E0">
        <w:rPr>
          <w:rFonts w:ascii="Times New Roman" w:hAnsi="Times New Roman" w:cs="Times New Roman"/>
          <w:sz w:val="24"/>
          <w:szCs w:val="24"/>
        </w:rPr>
        <w:t xml:space="preserve">; 1.1 </w:t>
      </w:r>
      <w:r w:rsidR="00477943" w:rsidRPr="00A822E0">
        <w:rPr>
          <w:rFonts w:ascii="Times New Roman" w:hAnsi="Times New Roman" w:cs="Times New Roman"/>
          <w:sz w:val="24"/>
          <w:szCs w:val="24"/>
        </w:rPr>
        <w:t xml:space="preserve">Conceito e </w:t>
      </w:r>
      <w:r w:rsidR="00477943" w:rsidRPr="006338DC">
        <w:rPr>
          <w:rFonts w:ascii="Times New Roman" w:hAnsi="Times New Roman" w:cs="Times New Roman"/>
          <w:sz w:val="24"/>
          <w:szCs w:val="24"/>
        </w:rPr>
        <w:t>previsão legal</w:t>
      </w:r>
      <w:r w:rsidRPr="006338DC">
        <w:rPr>
          <w:rFonts w:ascii="Times New Roman" w:hAnsi="Times New Roman" w:cs="Times New Roman"/>
          <w:sz w:val="24"/>
          <w:szCs w:val="24"/>
        </w:rPr>
        <w:t>; 1.2 I</w:t>
      </w:r>
      <w:r w:rsidR="002354CC" w:rsidRPr="006338DC">
        <w:rPr>
          <w:rFonts w:ascii="Times New Roman" w:hAnsi="Times New Roman" w:cs="Times New Roman"/>
          <w:sz w:val="24"/>
          <w:szCs w:val="24"/>
        </w:rPr>
        <w:t>nterpretação</w:t>
      </w:r>
      <w:r w:rsidRPr="006338DC">
        <w:rPr>
          <w:rFonts w:ascii="Times New Roman" w:hAnsi="Times New Roman" w:cs="Times New Roman"/>
          <w:sz w:val="24"/>
          <w:szCs w:val="24"/>
        </w:rPr>
        <w:t xml:space="preserve">; 1.3 </w:t>
      </w:r>
      <w:r w:rsidR="00C9172D" w:rsidRPr="006338DC">
        <w:rPr>
          <w:rFonts w:ascii="Times New Roman" w:hAnsi="Times New Roman" w:cs="Times New Roman"/>
          <w:sz w:val="24"/>
          <w:szCs w:val="24"/>
        </w:rPr>
        <w:t xml:space="preserve">Presunção de inocência </w:t>
      </w:r>
      <w:r w:rsidR="00C9172D" w:rsidRPr="006338DC">
        <w:rPr>
          <w:rFonts w:ascii="Times New Roman" w:hAnsi="Times New Roman" w:cs="Times New Roman"/>
          <w:i/>
          <w:sz w:val="24"/>
          <w:szCs w:val="24"/>
        </w:rPr>
        <w:t xml:space="preserve">versus </w:t>
      </w:r>
      <w:r w:rsidR="00C9172D" w:rsidRPr="006338DC">
        <w:rPr>
          <w:rFonts w:ascii="Times New Roman" w:hAnsi="Times New Roman" w:cs="Times New Roman"/>
          <w:sz w:val="24"/>
          <w:szCs w:val="24"/>
        </w:rPr>
        <w:t>presunção da não culpa</w:t>
      </w:r>
      <w:r w:rsidRPr="006338DC">
        <w:rPr>
          <w:rFonts w:ascii="Times New Roman" w:hAnsi="Times New Roman" w:cs="Times New Roman"/>
          <w:sz w:val="24"/>
          <w:szCs w:val="24"/>
        </w:rPr>
        <w:t xml:space="preserve">; 2 </w:t>
      </w:r>
      <w:r w:rsidR="000E1682">
        <w:rPr>
          <w:rFonts w:ascii="Times New Roman" w:hAnsi="Times New Roman" w:cs="Times New Roman"/>
          <w:sz w:val="24"/>
          <w:szCs w:val="24"/>
        </w:rPr>
        <w:t>Breve Análise da</w:t>
      </w:r>
      <w:r w:rsidR="00DB0251" w:rsidRPr="006338DC">
        <w:rPr>
          <w:rFonts w:ascii="Times New Roman" w:hAnsi="Times New Roman" w:cs="Times New Roman"/>
          <w:sz w:val="24"/>
          <w:szCs w:val="24"/>
        </w:rPr>
        <w:t xml:space="preserve"> Prisão Preventiva no Ordenamento Jurídico Brasileiro</w:t>
      </w:r>
      <w:r w:rsidRPr="006338DC">
        <w:rPr>
          <w:rFonts w:ascii="Times New Roman" w:hAnsi="Times New Roman" w:cs="Times New Roman"/>
          <w:sz w:val="24"/>
          <w:szCs w:val="24"/>
        </w:rPr>
        <w:t xml:space="preserve">; 2.1 </w:t>
      </w:r>
      <w:r w:rsidR="00DB0251" w:rsidRPr="006338DC">
        <w:rPr>
          <w:rFonts w:ascii="Times New Roman" w:hAnsi="Times New Roman" w:cs="Times New Roman"/>
          <w:sz w:val="24"/>
          <w:szCs w:val="24"/>
        </w:rPr>
        <w:t xml:space="preserve">Prisão preventiva e direito fundamental </w:t>
      </w:r>
      <w:r w:rsidR="00B04627">
        <w:rPr>
          <w:rFonts w:ascii="Times New Roman" w:hAnsi="Times New Roman" w:cs="Times New Roman"/>
          <w:sz w:val="24"/>
          <w:szCs w:val="24"/>
        </w:rPr>
        <w:t>à</w:t>
      </w:r>
      <w:r w:rsidR="00DB0251" w:rsidRPr="006338DC">
        <w:rPr>
          <w:rFonts w:ascii="Times New Roman" w:hAnsi="Times New Roman" w:cs="Times New Roman"/>
          <w:sz w:val="24"/>
          <w:szCs w:val="24"/>
        </w:rPr>
        <w:t xml:space="preserve"> liberdade</w:t>
      </w:r>
      <w:r w:rsidRPr="0057760F">
        <w:rPr>
          <w:rFonts w:ascii="Times New Roman" w:hAnsi="Times New Roman" w:cs="Times New Roman"/>
          <w:sz w:val="24"/>
          <w:szCs w:val="24"/>
        </w:rPr>
        <w:t xml:space="preserve">; 2.2 </w:t>
      </w:r>
      <w:r w:rsidR="00FF3CA3" w:rsidRPr="0057760F">
        <w:rPr>
          <w:rFonts w:ascii="Times New Roman" w:hAnsi="Times New Roman" w:cs="Times New Roman"/>
          <w:sz w:val="24"/>
          <w:szCs w:val="24"/>
        </w:rPr>
        <w:t>Requisitos e hipóteses de cabime</w:t>
      </w:r>
      <w:r w:rsidR="00FF3CA3" w:rsidRPr="003842B8">
        <w:rPr>
          <w:rFonts w:ascii="Times New Roman" w:hAnsi="Times New Roman" w:cs="Times New Roman"/>
          <w:sz w:val="24"/>
          <w:szCs w:val="24"/>
        </w:rPr>
        <w:t>nto</w:t>
      </w:r>
      <w:r w:rsidR="00164638">
        <w:rPr>
          <w:rFonts w:ascii="Times New Roman" w:hAnsi="Times New Roman" w:cs="Times New Roman"/>
          <w:sz w:val="24"/>
          <w:szCs w:val="24"/>
        </w:rPr>
        <w:t xml:space="preserve">; </w:t>
      </w:r>
      <w:r w:rsidRPr="003842B8">
        <w:rPr>
          <w:rFonts w:ascii="Times New Roman" w:hAnsi="Times New Roman" w:cs="Times New Roman"/>
          <w:sz w:val="24"/>
          <w:szCs w:val="24"/>
        </w:rPr>
        <w:t xml:space="preserve">3 </w:t>
      </w:r>
      <w:r w:rsidR="00A71A54" w:rsidRPr="003842B8">
        <w:rPr>
          <w:rFonts w:ascii="Times New Roman" w:hAnsi="Times New Roman" w:cs="Times New Roman"/>
          <w:sz w:val="24"/>
          <w:szCs w:val="24"/>
        </w:rPr>
        <w:t xml:space="preserve">Prisão </w:t>
      </w:r>
      <w:r w:rsidR="00164638">
        <w:rPr>
          <w:rFonts w:ascii="Times New Roman" w:hAnsi="Times New Roman" w:cs="Times New Roman"/>
          <w:sz w:val="24"/>
          <w:szCs w:val="24"/>
        </w:rPr>
        <w:t>P</w:t>
      </w:r>
      <w:r w:rsidR="00A71A54" w:rsidRPr="003842B8">
        <w:rPr>
          <w:rFonts w:ascii="Times New Roman" w:hAnsi="Times New Roman" w:cs="Times New Roman"/>
          <w:sz w:val="24"/>
          <w:szCs w:val="24"/>
        </w:rPr>
        <w:t xml:space="preserve">reventiva </w:t>
      </w:r>
      <w:r w:rsidR="00164638">
        <w:rPr>
          <w:rFonts w:ascii="Times New Roman" w:hAnsi="Times New Roman" w:cs="Times New Roman"/>
          <w:sz w:val="24"/>
          <w:szCs w:val="24"/>
        </w:rPr>
        <w:t>P</w:t>
      </w:r>
      <w:r w:rsidR="00A71A54" w:rsidRPr="003842B8">
        <w:rPr>
          <w:rFonts w:ascii="Times New Roman" w:hAnsi="Times New Roman" w:cs="Times New Roman"/>
          <w:sz w:val="24"/>
          <w:szCs w:val="24"/>
        </w:rPr>
        <w:t xml:space="preserve">ara </w:t>
      </w:r>
      <w:r w:rsidR="00164638">
        <w:rPr>
          <w:rFonts w:ascii="Times New Roman" w:hAnsi="Times New Roman" w:cs="Times New Roman"/>
          <w:sz w:val="24"/>
          <w:szCs w:val="24"/>
        </w:rPr>
        <w:t>G</w:t>
      </w:r>
      <w:r w:rsidR="00A71A54" w:rsidRPr="003842B8">
        <w:rPr>
          <w:rFonts w:ascii="Times New Roman" w:hAnsi="Times New Roman" w:cs="Times New Roman"/>
          <w:sz w:val="24"/>
          <w:szCs w:val="24"/>
        </w:rPr>
        <w:t xml:space="preserve">arantia da </w:t>
      </w:r>
      <w:r w:rsidR="00164638">
        <w:rPr>
          <w:rFonts w:ascii="Times New Roman" w:hAnsi="Times New Roman" w:cs="Times New Roman"/>
          <w:sz w:val="24"/>
          <w:szCs w:val="24"/>
        </w:rPr>
        <w:t>O</w:t>
      </w:r>
      <w:r w:rsidR="00A71A54" w:rsidRPr="003842B8">
        <w:rPr>
          <w:rFonts w:ascii="Times New Roman" w:hAnsi="Times New Roman" w:cs="Times New Roman"/>
          <w:sz w:val="24"/>
          <w:szCs w:val="24"/>
        </w:rPr>
        <w:t xml:space="preserve">rdem </w:t>
      </w:r>
      <w:r w:rsidR="00164638">
        <w:rPr>
          <w:rFonts w:ascii="Times New Roman" w:hAnsi="Times New Roman" w:cs="Times New Roman"/>
          <w:sz w:val="24"/>
          <w:szCs w:val="24"/>
        </w:rPr>
        <w:t>P</w:t>
      </w:r>
      <w:r w:rsidR="00A71A54" w:rsidRPr="003842B8">
        <w:rPr>
          <w:rFonts w:ascii="Times New Roman" w:hAnsi="Times New Roman" w:cs="Times New Roman"/>
          <w:sz w:val="24"/>
          <w:szCs w:val="24"/>
        </w:rPr>
        <w:t>ública</w:t>
      </w:r>
      <w:r w:rsidRPr="003842B8">
        <w:rPr>
          <w:rFonts w:ascii="Times New Roman" w:hAnsi="Times New Roman" w:cs="Times New Roman"/>
          <w:sz w:val="24"/>
          <w:szCs w:val="24"/>
        </w:rPr>
        <w:t xml:space="preserve">; </w:t>
      </w:r>
      <w:r w:rsidR="0077591A">
        <w:rPr>
          <w:rFonts w:ascii="Times New Roman" w:hAnsi="Times New Roman" w:cs="Times New Roman"/>
          <w:sz w:val="24"/>
          <w:szCs w:val="24"/>
        </w:rPr>
        <w:t xml:space="preserve">3.1 Finalidade; </w:t>
      </w:r>
      <w:r w:rsidR="00A71A54" w:rsidRPr="003842B8">
        <w:rPr>
          <w:rFonts w:ascii="Times New Roman" w:hAnsi="Times New Roman" w:cs="Times New Roman"/>
          <w:sz w:val="24"/>
          <w:szCs w:val="24"/>
        </w:rPr>
        <w:t>3.</w:t>
      </w:r>
      <w:r w:rsidR="0077591A">
        <w:rPr>
          <w:rFonts w:ascii="Times New Roman" w:hAnsi="Times New Roman" w:cs="Times New Roman"/>
          <w:sz w:val="24"/>
          <w:szCs w:val="24"/>
        </w:rPr>
        <w:t>2</w:t>
      </w:r>
      <w:r w:rsidR="00A71A54" w:rsidRPr="003842B8">
        <w:rPr>
          <w:rFonts w:ascii="Times New Roman" w:hAnsi="Times New Roman" w:cs="Times New Roman"/>
          <w:sz w:val="24"/>
          <w:szCs w:val="24"/>
        </w:rPr>
        <w:t xml:space="preserve"> Conceito de ordem pública</w:t>
      </w:r>
      <w:r w:rsidR="00B51131">
        <w:rPr>
          <w:rFonts w:ascii="Times New Roman" w:hAnsi="Times New Roman" w:cs="Times New Roman"/>
          <w:sz w:val="24"/>
          <w:szCs w:val="24"/>
        </w:rPr>
        <w:t xml:space="preserve">; 3.3 Prisão preventiva para garantir a ordem pública sob o espectro da presunção de </w:t>
      </w:r>
      <w:r w:rsidR="00B51131" w:rsidRPr="005643AA">
        <w:rPr>
          <w:rFonts w:ascii="Times New Roman" w:hAnsi="Times New Roman" w:cs="Times New Roman"/>
          <w:sz w:val="24"/>
          <w:szCs w:val="24"/>
        </w:rPr>
        <w:t xml:space="preserve">inocência; </w:t>
      </w:r>
      <w:r w:rsidRPr="005643AA">
        <w:rPr>
          <w:rFonts w:ascii="Times New Roman" w:hAnsi="Times New Roman" w:cs="Times New Roman"/>
          <w:sz w:val="24"/>
          <w:szCs w:val="24"/>
        </w:rPr>
        <w:t>Conclusão; Referências.</w:t>
      </w:r>
    </w:p>
    <w:p w:rsidR="00DB0251" w:rsidRPr="0057633A" w:rsidRDefault="00DB0251" w:rsidP="00DB0251">
      <w:pPr>
        <w:spacing w:before="120" w:after="120" w:line="240" w:lineRule="auto"/>
        <w:jc w:val="both"/>
        <w:rPr>
          <w:rFonts w:ascii="Times New Roman" w:hAnsi="Times New Roman" w:cs="Times New Roman"/>
          <w:b/>
          <w:sz w:val="24"/>
          <w:szCs w:val="24"/>
        </w:rPr>
      </w:pPr>
    </w:p>
    <w:p w:rsidR="004252E5" w:rsidRPr="00931FD6" w:rsidRDefault="004252E5" w:rsidP="009138B7">
      <w:pPr>
        <w:spacing w:after="0" w:line="240" w:lineRule="auto"/>
        <w:ind w:firstLine="709"/>
        <w:jc w:val="center"/>
        <w:rPr>
          <w:rFonts w:ascii="Times New Roman" w:hAnsi="Times New Roman" w:cs="Times New Roman"/>
          <w:b/>
          <w:sz w:val="24"/>
          <w:szCs w:val="24"/>
        </w:rPr>
      </w:pPr>
    </w:p>
    <w:p w:rsidR="004252E5" w:rsidRPr="00931FD6" w:rsidRDefault="004252E5" w:rsidP="009138B7">
      <w:pPr>
        <w:spacing w:after="0" w:line="240" w:lineRule="auto"/>
        <w:ind w:firstLine="709"/>
        <w:jc w:val="center"/>
        <w:rPr>
          <w:rFonts w:ascii="Times New Roman" w:hAnsi="Times New Roman" w:cs="Times New Roman"/>
          <w:b/>
          <w:sz w:val="24"/>
          <w:szCs w:val="24"/>
          <w:highlight w:val="yellow"/>
        </w:rPr>
      </w:pPr>
    </w:p>
    <w:p w:rsidR="004252E5" w:rsidRPr="00931FD6" w:rsidRDefault="004252E5" w:rsidP="00AB0442">
      <w:pPr>
        <w:rPr>
          <w:rFonts w:ascii="Times New Roman" w:hAnsi="Times New Roman" w:cs="Times New Roman"/>
          <w:b/>
          <w:sz w:val="24"/>
          <w:szCs w:val="24"/>
          <w:highlight w:val="yellow"/>
        </w:rPr>
      </w:pPr>
    </w:p>
    <w:p w:rsidR="001F67DD" w:rsidRPr="00931FD6" w:rsidRDefault="001F67DD" w:rsidP="009138B7">
      <w:pPr>
        <w:spacing w:after="0" w:line="240" w:lineRule="auto"/>
        <w:ind w:firstLine="709"/>
        <w:jc w:val="center"/>
        <w:rPr>
          <w:rFonts w:ascii="Times New Roman" w:hAnsi="Times New Roman" w:cs="Times New Roman"/>
          <w:b/>
          <w:sz w:val="24"/>
          <w:szCs w:val="24"/>
        </w:rPr>
      </w:pPr>
    </w:p>
    <w:p w:rsidR="001F67DD" w:rsidRPr="00931FD6" w:rsidRDefault="001F67DD" w:rsidP="004252E5">
      <w:pPr>
        <w:spacing w:before="120" w:after="120"/>
        <w:ind w:firstLine="709"/>
        <w:jc w:val="center"/>
        <w:rPr>
          <w:rFonts w:ascii="Times New Roman" w:hAnsi="Times New Roman" w:cs="Times New Roman"/>
          <w:b/>
          <w:sz w:val="24"/>
          <w:szCs w:val="24"/>
        </w:rPr>
      </w:pPr>
    </w:p>
    <w:p w:rsidR="009138B7" w:rsidRPr="00931FD6" w:rsidRDefault="009138B7" w:rsidP="004252E5">
      <w:pPr>
        <w:spacing w:before="120" w:after="120"/>
        <w:ind w:firstLine="709"/>
        <w:jc w:val="center"/>
        <w:rPr>
          <w:rFonts w:ascii="Times New Roman" w:hAnsi="Times New Roman" w:cs="Times New Roman"/>
          <w:b/>
          <w:sz w:val="24"/>
          <w:szCs w:val="24"/>
        </w:rPr>
      </w:pPr>
    </w:p>
    <w:p w:rsidR="009138B7" w:rsidRPr="00931FD6" w:rsidRDefault="009138B7" w:rsidP="004252E5">
      <w:pPr>
        <w:spacing w:before="120" w:after="120"/>
        <w:ind w:firstLine="709"/>
        <w:jc w:val="center"/>
        <w:rPr>
          <w:rFonts w:ascii="Times New Roman" w:hAnsi="Times New Roman" w:cs="Times New Roman"/>
          <w:b/>
          <w:sz w:val="24"/>
          <w:szCs w:val="24"/>
        </w:rPr>
      </w:pPr>
    </w:p>
    <w:p w:rsidR="004252E5" w:rsidRPr="0057633A" w:rsidRDefault="004252E5" w:rsidP="004252E5">
      <w:pPr>
        <w:spacing w:before="120" w:after="120"/>
        <w:ind w:firstLine="709"/>
        <w:jc w:val="center"/>
        <w:rPr>
          <w:rFonts w:ascii="Times New Roman" w:hAnsi="Times New Roman" w:cs="Times New Roman"/>
          <w:b/>
        </w:rPr>
      </w:pPr>
      <w:r w:rsidRPr="0057633A">
        <w:rPr>
          <w:rFonts w:ascii="Times New Roman" w:hAnsi="Times New Roman" w:cs="Times New Roman"/>
          <w:b/>
        </w:rPr>
        <w:lastRenderedPageBreak/>
        <w:t>INTRODUÇÃO</w:t>
      </w:r>
    </w:p>
    <w:p w:rsidR="004252E5" w:rsidRPr="0057633A" w:rsidRDefault="004252E5" w:rsidP="004252E5">
      <w:pPr>
        <w:spacing w:before="120" w:after="120"/>
        <w:ind w:firstLine="709"/>
        <w:jc w:val="both"/>
        <w:rPr>
          <w:rFonts w:ascii="Times New Roman" w:hAnsi="Times New Roman" w:cs="Times New Roman"/>
          <w:highlight w:val="yellow"/>
        </w:rPr>
      </w:pPr>
    </w:p>
    <w:p w:rsidR="00DB3C58" w:rsidRPr="0057633A" w:rsidRDefault="00DB3C58" w:rsidP="005A7284">
      <w:pPr>
        <w:spacing w:before="120" w:after="120"/>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Em uma sociedade complexa como </w:t>
      </w:r>
      <w:r w:rsidR="00310524" w:rsidRPr="0057633A">
        <w:rPr>
          <w:rFonts w:ascii="Times New Roman" w:hAnsi="Times New Roman" w:cs="Times New Roman"/>
          <w:sz w:val="24"/>
          <w:szCs w:val="24"/>
        </w:rPr>
        <w:t xml:space="preserve">a que se vive, alguns institutos se impõem no ordenamento jurídico como imprescindíveis para a vida harmônica dos seres. Nesta seara aparecem as prisões provisórias como </w:t>
      </w:r>
      <w:r w:rsidR="000319F1" w:rsidRPr="0057633A">
        <w:rPr>
          <w:rFonts w:ascii="Times New Roman" w:hAnsi="Times New Roman" w:cs="Times New Roman"/>
          <w:sz w:val="24"/>
          <w:szCs w:val="24"/>
        </w:rPr>
        <w:t xml:space="preserve">instrumentos </w:t>
      </w:r>
      <w:r w:rsidR="00310524" w:rsidRPr="0057633A">
        <w:rPr>
          <w:rFonts w:ascii="Times New Roman" w:hAnsi="Times New Roman" w:cs="Times New Roman"/>
          <w:sz w:val="24"/>
          <w:szCs w:val="24"/>
        </w:rPr>
        <w:t>necessári</w:t>
      </w:r>
      <w:r w:rsidR="000319F1" w:rsidRPr="0057633A">
        <w:rPr>
          <w:rFonts w:ascii="Times New Roman" w:hAnsi="Times New Roman" w:cs="Times New Roman"/>
          <w:sz w:val="24"/>
          <w:szCs w:val="24"/>
        </w:rPr>
        <w:t>o</w:t>
      </w:r>
      <w:r w:rsidR="00310524" w:rsidRPr="0057633A">
        <w:rPr>
          <w:rFonts w:ascii="Times New Roman" w:hAnsi="Times New Roman" w:cs="Times New Roman"/>
          <w:sz w:val="24"/>
          <w:szCs w:val="24"/>
        </w:rPr>
        <w:t xml:space="preserve">s para </w:t>
      </w:r>
      <w:r w:rsidR="000319F1" w:rsidRPr="0057633A">
        <w:rPr>
          <w:rFonts w:ascii="Times New Roman" w:hAnsi="Times New Roman" w:cs="Times New Roman"/>
          <w:sz w:val="24"/>
          <w:szCs w:val="24"/>
        </w:rPr>
        <w:t>o êxito d</w:t>
      </w:r>
      <w:r w:rsidR="00310524" w:rsidRPr="0057633A">
        <w:rPr>
          <w:rFonts w:ascii="Times New Roman" w:hAnsi="Times New Roman" w:cs="Times New Roman"/>
          <w:sz w:val="24"/>
          <w:szCs w:val="24"/>
        </w:rPr>
        <w:t xml:space="preserve">o processo penal. </w:t>
      </w:r>
    </w:p>
    <w:p w:rsidR="002D3F73" w:rsidRPr="0057633A" w:rsidRDefault="007B2C69" w:rsidP="005A7284">
      <w:pPr>
        <w:spacing w:before="120" w:after="120"/>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decretação da prisão preventiva com fundamento na garantia ordem pública, diferentemente das demais modalidades, </w:t>
      </w:r>
      <w:r w:rsidR="00062D2B" w:rsidRPr="0057633A">
        <w:rPr>
          <w:rFonts w:ascii="Times New Roman" w:hAnsi="Times New Roman" w:cs="Times New Roman"/>
          <w:sz w:val="24"/>
          <w:szCs w:val="24"/>
        </w:rPr>
        <w:t>tem também por escopo a contenção criminosa</w:t>
      </w:r>
      <w:r w:rsidR="006C0AB2" w:rsidRPr="0057633A">
        <w:rPr>
          <w:rFonts w:ascii="Times New Roman" w:hAnsi="Times New Roman" w:cs="Times New Roman"/>
          <w:sz w:val="24"/>
          <w:szCs w:val="24"/>
        </w:rPr>
        <w:t xml:space="preserve">, </w:t>
      </w:r>
      <w:r w:rsidR="000B10CE" w:rsidRPr="0057633A">
        <w:rPr>
          <w:rFonts w:ascii="Times New Roman" w:hAnsi="Times New Roman" w:cs="Times New Roman"/>
          <w:sz w:val="24"/>
          <w:szCs w:val="24"/>
        </w:rPr>
        <w:t xml:space="preserve">isto é, busca </w:t>
      </w:r>
      <w:r w:rsidR="006C0AB2" w:rsidRPr="0057633A">
        <w:rPr>
          <w:rFonts w:ascii="Times New Roman" w:hAnsi="Times New Roman" w:cs="Times New Roman"/>
          <w:sz w:val="24"/>
          <w:szCs w:val="24"/>
        </w:rPr>
        <w:t>evitar a reiteração de atos prejudiciais a toda coletividade</w:t>
      </w:r>
      <w:r w:rsidR="000B10CE" w:rsidRPr="0057633A">
        <w:rPr>
          <w:rFonts w:ascii="Times New Roman" w:hAnsi="Times New Roman" w:cs="Times New Roman"/>
          <w:sz w:val="24"/>
          <w:szCs w:val="24"/>
        </w:rPr>
        <w:t xml:space="preserve">, </w:t>
      </w:r>
      <w:r w:rsidR="00692A1C" w:rsidRPr="0057633A">
        <w:rPr>
          <w:rFonts w:ascii="Times New Roman" w:hAnsi="Times New Roman" w:cs="Times New Roman"/>
          <w:sz w:val="24"/>
          <w:szCs w:val="24"/>
        </w:rPr>
        <w:t>concretizando</w:t>
      </w:r>
      <w:r w:rsidR="000B10CE" w:rsidRPr="0057633A">
        <w:rPr>
          <w:rFonts w:ascii="Times New Roman" w:hAnsi="Times New Roman" w:cs="Times New Roman"/>
          <w:sz w:val="24"/>
          <w:szCs w:val="24"/>
        </w:rPr>
        <w:t xml:space="preserve"> </w:t>
      </w:r>
      <w:r w:rsidR="00692A1C" w:rsidRPr="0057633A">
        <w:rPr>
          <w:rFonts w:ascii="Times New Roman" w:hAnsi="Times New Roman" w:cs="Times New Roman"/>
          <w:sz w:val="24"/>
          <w:szCs w:val="24"/>
        </w:rPr>
        <w:t>o direito social à</w:t>
      </w:r>
      <w:r w:rsidR="000B10CE" w:rsidRPr="0057633A">
        <w:rPr>
          <w:rFonts w:ascii="Times New Roman" w:hAnsi="Times New Roman" w:cs="Times New Roman"/>
          <w:sz w:val="24"/>
          <w:szCs w:val="24"/>
        </w:rPr>
        <w:t xml:space="preserve"> segurança pública</w:t>
      </w:r>
      <w:r w:rsidR="006C0AB2" w:rsidRPr="0057633A">
        <w:rPr>
          <w:rFonts w:ascii="Times New Roman" w:hAnsi="Times New Roman" w:cs="Times New Roman"/>
          <w:sz w:val="24"/>
          <w:szCs w:val="24"/>
        </w:rPr>
        <w:t>.</w:t>
      </w:r>
    </w:p>
    <w:p w:rsidR="007B2C69" w:rsidRPr="0057633A" w:rsidRDefault="002D3F73" w:rsidP="005A7284">
      <w:pPr>
        <w:spacing w:before="120" w:after="120"/>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Muito se discute </w:t>
      </w:r>
      <w:r w:rsidR="00147D2E" w:rsidRPr="0057633A">
        <w:rPr>
          <w:rFonts w:ascii="Times New Roman" w:hAnsi="Times New Roman" w:cs="Times New Roman"/>
          <w:sz w:val="24"/>
          <w:szCs w:val="24"/>
        </w:rPr>
        <w:t xml:space="preserve">sobre a constitucionalidade e o cabimento dessa espécie </w:t>
      </w:r>
      <w:r w:rsidR="00C70E50" w:rsidRPr="0057633A">
        <w:rPr>
          <w:rFonts w:ascii="Times New Roman" w:hAnsi="Times New Roman" w:cs="Times New Roman"/>
          <w:sz w:val="24"/>
          <w:szCs w:val="24"/>
        </w:rPr>
        <w:t>de prisão em um Estado Democrático que prega a presunção d</w:t>
      </w:r>
      <w:r w:rsidR="00177BEF" w:rsidRPr="0057633A">
        <w:rPr>
          <w:rFonts w:ascii="Times New Roman" w:hAnsi="Times New Roman" w:cs="Times New Roman"/>
          <w:sz w:val="24"/>
          <w:szCs w:val="24"/>
        </w:rPr>
        <w:t>a não culpa</w:t>
      </w:r>
      <w:r w:rsidR="00C70E50" w:rsidRPr="0057633A">
        <w:rPr>
          <w:rFonts w:ascii="Times New Roman" w:hAnsi="Times New Roman" w:cs="Times New Roman"/>
          <w:sz w:val="24"/>
          <w:szCs w:val="24"/>
        </w:rPr>
        <w:t xml:space="preserve"> do in</w:t>
      </w:r>
      <w:r w:rsidR="00361F30">
        <w:rPr>
          <w:rFonts w:ascii="Times New Roman" w:hAnsi="Times New Roman" w:cs="Times New Roman"/>
          <w:sz w:val="24"/>
          <w:szCs w:val="24"/>
        </w:rPr>
        <w:t xml:space="preserve">divíduo que não tem contra ele </w:t>
      </w:r>
      <w:r w:rsidR="00C70E50" w:rsidRPr="0057633A">
        <w:rPr>
          <w:rFonts w:ascii="Times New Roman" w:hAnsi="Times New Roman" w:cs="Times New Roman"/>
          <w:sz w:val="24"/>
          <w:szCs w:val="24"/>
        </w:rPr>
        <w:t xml:space="preserve">sentença condenatória coberta pela definitividade, sendo diversos os entendimentos doutrinários e jurisprudenciais acerca do tema. </w:t>
      </w:r>
      <w:r w:rsidR="006C0AB2" w:rsidRPr="0057633A">
        <w:rPr>
          <w:rFonts w:ascii="Times New Roman" w:hAnsi="Times New Roman" w:cs="Times New Roman"/>
          <w:sz w:val="24"/>
          <w:szCs w:val="24"/>
        </w:rPr>
        <w:t xml:space="preserve"> </w:t>
      </w:r>
    </w:p>
    <w:p w:rsidR="000F3180" w:rsidRPr="0057633A" w:rsidRDefault="001751A1" w:rsidP="005A7284">
      <w:pPr>
        <w:spacing w:before="120" w:after="120"/>
        <w:ind w:firstLine="709"/>
        <w:jc w:val="both"/>
        <w:rPr>
          <w:rFonts w:ascii="Times New Roman" w:hAnsi="Times New Roman" w:cs="Times New Roman"/>
          <w:sz w:val="24"/>
          <w:szCs w:val="24"/>
        </w:rPr>
      </w:pPr>
      <w:r w:rsidRPr="0057633A">
        <w:rPr>
          <w:rFonts w:ascii="Times New Roman" w:hAnsi="Times New Roman" w:cs="Times New Roman"/>
          <w:sz w:val="24"/>
          <w:szCs w:val="24"/>
        </w:rPr>
        <w:t>Objetiva-se</w:t>
      </w:r>
      <w:r w:rsidR="006D32A3" w:rsidRPr="0057633A">
        <w:rPr>
          <w:rFonts w:ascii="Times New Roman" w:hAnsi="Times New Roman" w:cs="Times New Roman"/>
          <w:sz w:val="24"/>
          <w:szCs w:val="24"/>
        </w:rPr>
        <w:t xml:space="preserve"> fazer um esboço acerca da expressão</w:t>
      </w:r>
      <w:r w:rsidR="003A0504" w:rsidRPr="0057633A">
        <w:rPr>
          <w:rFonts w:ascii="Times New Roman" w:hAnsi="Times New Roman" w:cs="Times New Roman"/>
          <w:sz w:val="24"/>
          <w:szCs w:val="24"/>
        </w:rPr>
        <w:t xml:space="preserve"> ordem pública </w:t>
      </w:r>
      <w:r w:rsidR="002E3376" w:rsidRPr="0057633A">
        <w:rPr>
          <w:rFonts w:ascii="Times New Roman" w:hAnsi="Times New Roman" w:cs="Times New Roman"/>
          <w:sz w:val="24"/>
          <w:szCs w:val="24"/>
        </w:rPr>
        <w:t xml:space="preserve">à luz do princípio constitucional da presunção da inocência </w:t>
      </w:r>
      <w:r w:rsidR="003A0504" w:rsidRPr="0057633A">
        <w:rPr>
          <w:rFonts w:ascii="Times New Roman" w:hAnsi="Times New Roman" w:cs="Times New Roman"/>
          <w:sz w:val="24"/>
          <w:szCs w:val="24"/>
        </w:rPr>
        <w:t>e analisar as vertentes</w:t>
      </w:r>
      <w:r w:rsidR="007A27E0" w:rsidRPr="0057633A">
        <w:rPr>
          <w:rFonts w:ascii="Times New Roman" w:hAnsi="Times New Roman" w:cs="Times New Roman"/>
          <w:sz w:val="24"/>
          <w:szCs w:val="24"/>
        </w:rPr>
        <w:t xml:space="preserve"> doutrinárias</w:t>
      </w:r>
      <w:r w:rsidR="003A0504" w:rsidRPr="0057633A">
        <w:rPr>
          <w:rFonts w:ascii="Times New Roman" w:hAnsi="Times New Roman" w:cs="Times New Roman"/>
          <w:sz w:val="24"/>
          <w:szCs w:val="24"/>
        </w:rPr>
        <w:t xml:space="preserve"> que </w:t>
      </w:r>
      <w:r w:rsidR="00146C8C" w:rsidRPr="0057633A">
        <w:rPr>
          <w:rFonts w:ascii="Times New Roman" w:hAnsi="Times New Roman" w:cs="Times New Roman"/>
          <w:sz w:val="24"/>
          <w:szCs w:val="24"/>
        </w:rPr>
        <w:t xml:space="preserve">legitimam </w:t>
      </w:r>
      <w:r w:rsidR="005F491F" w:rsidRPr="0057633A">
        <w:rPr>
          <w:rFonts w:ascii="Times New Roman" w:hAnsi="Times New Roman" w:cs="Times New Roman"/>
          <w:sz w:val="24"/>
          <w:szCs w:val="24"/>
        </w:rPr>
        <w:t>e</w:t>
      </w:r>
      <w:r w:rsidR="00146C8C" w:rsidRPr="0057633A">
        <w:rPr>
          <w:rFonts w:ascii="Times New Roman" w:hAnsi="Times New Roman" w:cs="Times New Roman"/>
          <w:sz w:val="24"/>
          <w:szCs w:val="24"/>
        </w:rPr>
        <w:t xml:space="preserve"> repugnam</w:t>
      </w:r>
      <w:r w:rsidR="003A0504" w:rsidRPr="0057633A">
        <w:rPr>
          <w:rFonts w:ascii="Times New Roman" w:hAnsi="Times New Roman" w:cs="Times New Roman"/>
          <w:sz w:val="24"/>
          <w:szCs w:val="24"/>
        </w:rPr>
        <w:t xml:space="preserve"> a prisão preventiva </w:t>
      </w:r>
      <w:r w:rsidR="00961A36" w:rsidRPr="0057633A">
        <w:rPr>
          <w:rFonts w:ascii="Times New Roman" w:hAnsi="Times New Roman" w:cs="Times New Roman"/>
          <w:sz w:val="24"/>
          <w:szCs w:val="24"/>
        </w:rPr>
        <w:t xml:space="preserve">fundamentada </w:t>
      </w:r>
      <w:r w:rsidR="003A0504" w:rsidRPr="0057633A">
        <w:rPr>
          <w:rFonts w:ascii="Times New Roman" w:hAnsi="Times New Roman" w:cs="Times New Roman"/>
          <w:sz w:val="24"/>
          <w:szCs w:val="24"/>
        </w:rPr>
        <w:t>nesta hipótese de cabimento</w:t>
      </w:r>
      <w:r w:rsidR="00146C8C" w:rsidRPr="0057633A">
        <w:rPr>
          <w:rFonts w:ascii="Times New Roman" w:hAnsi="Times New Roman" w:cs="Times New Roman"/>
          <w:sz w:val="24"/>
          <w:szCs w:val="24"/>
        </w:rPr>
        <w:t>.</w:t>
      </w:r>
      <w:r w:rsidR="00F850FA" w:rsidRPr="0057633A">
        <w:rPr>
          <w:rFonts w:ascii="Times New Roman" w:hAnsi="Times New Roman" w:cs="Times New Roman"/>
          <w:sz w:val="24"/>
          <w:szCs w:val="24"/>
        </w:rPr>
        <w:t xml:space="preserve"> </w:t>
      </w:r>
    </w:p>
    <w:p w:rsidR="004252E5" w:rsidRPr="0057633A" w:rsidRDefault="004252E5" w:rsidP="004252E5">
      <w:pPr>
        <w:spacing w:before="120" w:after="120"/>
        <w:ind w:firstLine="709"/>
        <w:jc w:val="both"/>
        <w:rPr>
          <w:rFonts w:ascii="Times New Roman" w:hAnsi="Times New Roman" w:cs="Times New Roman"/>
        </w:rPr>
      </w:pPr>
    </w:p>
    <w:p w:rsidR="004252E5" w:rsidRDefault="004252E5" w:rsidP="004252E5">
      <w:pPr>
        <w:spacing w:before="120" w:after="120"/>
        <w:jc w:val="both"/>
        <w:rPr>
          <w:rFonts w:ascii="Times New Roman" w:hAnsi="Times New Roman" w:cs="Times New Roman"/>
          <w:b/>
        </w:rPr>
      </w:pPr>
      <w:r w:rsidRPr="0057633A">
        <w:rPr>
          <w:rFonts w:ascii="Times New Roman" w:hAnsi="Times New Roman" w:cs="Times New Roman"/>
          <w:b/>
        </w:rPr>
        <w:t xml:space="preserve">1 </w:t>
      </w:r>
      <w:r w:rsidR="00477943">
        <w:rPr>
          <w:rFonts w:ascii="Times New Roman" w:hAnsi="Times New Roman" w:cs="Times New Roman"/>
          <w:b/>
        </w:rPr>
        <w:t xml:space="preserve">PRINCÍPIO DA </w:t>
      </w:r>
      <w:r w:rsidR="00D12F13" w:rsidRPr="0057633A">
        <w:rPr>
          <w:rFonts w:ascii="Times New Roman" w:hAnsi="Times New Roman" w:cs="Times New Roman"/>
          <w:b/>
        </w:rPr>
        <w:t>PRESUNÇÃO DE INOCÊNCIA</w:t>
      </w:r>
      <w:r w:rsidRPr="0057633A">
        <w:rPr>
          <w:rFonts w:ascii="Times New Roman" w:hAnsi="Times New Roman" w:cs="Times New Roman"/>
          <w:b/>
        </w:rPr>
        <w:t xml:space="preserve"> </w:t>
      </w:r>
    </w:p>
    <w:p w:rsidR="002C2055" w:rsidRDefault="002C2055" w:rsidP="004252E5">
      <w:pPr>
        <w:spacing w:before="120" w:after="120"/>
        <w:jc w:val="both"/>
        <w:rPr>
          <w:rFonts w:ascii="Times New Roman" w:hAnsi="Times New Roman" w:cs="Times New Roman"/>
          <w:b/>
        </w:rPr>
      </w:pPr>
    </w:p>
    <w:p w:rsidR="004252E5" w:rsidRPr="0057633A" w:rsidRDefault="004252E5" w:rsidP="004252E5">
      <w:pPr>
        <w:spacing w:before="120" w:after="120"/>
        <w:jc w:val="both"/>
        <w:rPr>
          <w:rFonts w:ascii="Times New Roman" w:hAnsi="Times New Roman" w:cs="Times New Roman"/>
        </w:rPr>
      </w:pPr>
    </w:p>
    <w:p w:rsidR="004252E5" w:rsidRPr="002C2055" w:rsidRDefault="00477943" w:rsidP="002C2055">
      <w:pPr>
        <w:pStyle w:val="PargrafodaLista"/>
        <w:numPr>
          <w:ilvl w:val="1"/>
          <w:numId w:val="1"/>
        </w:numPr>
        <w:spacing w:before="120" w:after="120"/>
        <w:jc w:val="both"/>
        <w:rPr>
          <w:rFonts w:ascii="Times New Roman" w:hAnsi="Times New Roman" w:cs="Times New Roman"/>
          <w:b/>
        </w:rPr>
      </w:pPr>
      <w:r w:rsidRPr="002C2055">
        <w:rPr>
          <w:rFonts w:ascii="Times New Roman" w:hAnsi="Times New Roman" w:cs="Times New Roman"/>
          <w:b/>
        </w:rPr>
        <w:t>Conceito e previsão legal</w:t>
      </w:r>
      <w:r w:rsidR="00D12F13" w:rsidRPr="002C2055">
        <w:rPr>
          <w:rFonts w:ascii="Times New Roman" w:hAnsi="Times New Roman" w:cs="Times New Roman"/>
          <w:b/>
        </w:rPr>
        <w:t xml:space="preserve"> </w:t>
      </w:r>
    </w:p>
    <w:p w:rsidR="002C2055" w:rsidRPr="002C2055" w:rsidRDefault="002C2055" w:rsidP="002C2055">
      <w:pPr>
        <w:pStyle w:val="PargrafodaLista"/>
        <w:spacing w:before="120" w:after="120"/>
        <w:ind w:left="360"/>
        <w:jc w:val="both"/>
        <w:rPr>
          <w:rFonts w:ascii="Times New Roman" w:hAnsi="Times New Roman" w:cs="Times New Roman"/>
          <w:sz w:val="24"/>
          <w:szCs w:val="24"/>
        </w:rPr>
      </w:pPr>
    </w:p>
    <w:p w:rsidR="00B64BE0" w:rsidRPr="0057633A" w:rsidRDefault="00B64BE0"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Constituição Federal de 1988, como se sabe, traz no bojo de seu texto, </w:t>
      </w:r>
      <w:r w:rsidR="003D344F" w:rsidRPr="0057633A">
        <w:rPr>
          <w:rFonts w:ascii="Times New Roman" w:hAnsi="Times New Roman" w:cs="Times New Roman"/>
          <w:sz w:val="24"/>
          <w:szCs w:val="24"/>
        </w:rPr>
        <w:t xml:space="preserve">seja </w:t>
      </w:r>
      <w:r w:rsidRPr="0057633A">
        <w:rPr>
          <w:rFonts w:ascii="Times New Roman" w:hAnsi="Times New Roman" w:cs="Times New Roman"/>
          <w:sz w:val="24"/>
          <w:szCs w:val="24"/>
        </w:rPr>
        <w:t xml:space="preserve">explícita </w:t>
      </w:r>
      <w:r w:rsidR="003D344F" w:rsidRPr="0057633A">
        <w:rPr>
          <w:rFonts w:ascii="Times New Roman" w:hAnsi="Times New Roman" w:cs="Times New Roman"/>
          <w:sz w:val="24"/>
          <w:szCs w:val="24"/>
        </w:rPr>
        <w:t>ou</w:t>
      </w:r>
      <w:r w:rsidRPr="0057633A">
        <w:rPr>
          <w:rFonts w:ascii="Times New Roman" w:hAnsi="Times New Roman" w:cs="Times New Roman"/>
          <w:sz w:val="24"/>
          <w:szCs w:val="24"/>
        </w:rPr>
        <w:t xml:space="preserve"> </w:t>
      </w:r>
      <w:r w:rsidR="003D344F" w:rsidRPr="0057633A">
        <w:rPr>
          <w:rFonts w:ascii="Times New Roman" w:hAnsi="Times New Roman" w:cs="Times New Roman"/>
          <w:sz w:val="24"/>
          <w:szCs w:val="24"/>
        </w:rPr>
        <w:t>i</w:t>
      </w:r>
      <w:r w:rsidRPr="0057633A">
        <w:rPr>
          <w:rFonts w:ascii="Times New Roman" w:hAnsi="Times New Roman" w:cs="Times New Roman"/>
          <w:sz w:val="24"/>
          <w:szCs w:val="24"/>
        </w:rPr>
        <w:t xml:space="preserve">mplicitamente, uma gama de princípios considerados fundamentais para a existência humana e exercício sadio de toda sua potencialidade, bem como para o harmônico convívio em sociedade. </w:t>
      </w:r>
    </w:p>
    <w:p w:rsidR="002D46CE" w:rsidRPr="0057633A" w:rsidRDefault="008A2CC8"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Os princípios constitucionais, além de assegurarem a realização de direitos</w:t>
      </w:r>
      <w:r w:rsidR="005440F7" w:rsidRPr="0057633A">
        <w:rPr>
          <w:rFonts w:ascii="Times New Roman" w:hAnsi="Times New Roman" w:cs="Times New Roman"/>
          <w:sz w:val="24"/>
          <w:szCs w:val="24"/>
        </w:rPr>
        <w:t xml:space="preserve"> fundamentais</w:t>
      </w:r>
      <w:r w:rsidRPr="0057633A">
        <w:rPr>
          <w:rFonts w:ascii="Times New Roman" w:hAnsi="Times New Roman" w:cs="Times New Roman"/>
          <w:sz w:val="24"/>
          <w:szCs w:val="24"/>
        </w:rPr>
        <w:t>, também limitam a atuação do Estado</w:t>
      </w:r>
      <w:r w:rsidR="00770281" w:rsidRPr="0057633A">
        <w:rPr>
          <w:rFonts w:ascii="Times New Roman" w:hAnsi="Times New Roman" w:cs="Times New Roman"/>
          <w:sz w:val="24"/>
          <w:szCs w:val="24"/>
        </w:rPr>
        <w:t xml:space="preserve"> </w:t>
      </w:r>
      <w:r w:rsidR="00F01794" w:rsidRPr="0057633A">
        <w:rPr>
          <w:rFonts w:ascii="Times New Roman" w:hAnsi="Times New Roman" w:cs="Times New Roman"/>
          <w:sz w:val="24"/>
          <w:szCs w:val="24"/>
        </w:rPr>
        <w:t xml:space="preserve">contra </w:t>
      </w:r>
      <w:r w:rsidR="00770281" w:rsidRPr="0057633A">
        <w:rPr>
          <w:rFonts w:ascii="Times New Roman" w:hAnsi="Times New Roman" w:cs="Times New Roman"/>
          <w:sz w:val="24"/>
          <w:szCs w:val="24"/>
        </w:rPr>
        <w:t>o indivíduo</w:t>
      </w:r>
      <w:r w:rsidRPr="0057633A">
        <w:rPr>
          <w:rFonts w:ascii="Times New Roman" w:hAnsi="Times New Roman" w:cs="Times New Roman"/>
          <w:sz w:val="24"/>
          <w:szCs w:val="24"/>
        </w:rPr>
        <w:t xml:space="preserve">, impedindo que </w:t>
      </w:r>
      <w:r w:rsidR="005440F7" w:rsidRPr="0057633A">
        <w:rPr>
          <w:rFonts w:ascii="Times New Roman" w:hAnsi="Times New Roman" w:cs="Times New Roman"/>
          <w:sz w:val="24"/>
          <w:szCs w:val="24"/>
        </w:rPr>
        <w:t>exceda suas funções</w:t>
      </w:r>
      <w:r w:rsidR="008623DA" w:rsidRPr="0057633A">
        <w:rPr>
          <w:rFonts w:ascii="Times New Roman" w:hAnsi="Times New Roman" w:cs="Times New Roman"/>
          <w:sz w:val="24"/>
          <w:szCs w:val="24"/>
        </w:rPr>
        <w:t xml:space="preserve"> e</w:t>
      </w:r>
      <w:r w:rsidR="00F83F25" w:rsidRPr="0057633A">
        <w:rPr>
          <w:rFonts w:ascii="Times New Roman" w:hAnsi="Times New Roman" w:cs="Times New Roman"/>
          <w:sz w:val="24"/>
          <w:szCs w:val="24"/>
        </w:rPr>
        <w:t xml:space="preserve"> </w:t>
      </w:r>
      <w:r w:rsidR="00623BF9" w:rsidRPr="0057633A">
        <w:rPr>
          <w:rFonts w:ascii="Times New Roman" w:hAnsi="Times New Roman" w:cs="Times New Roman"/>
          <w:sz w:val="24"/>
          <w:szCs w:val="24"/>
        </w:rPr>
        <w:t>a</w:t>
      </w:r>
      <w:r w:rsidR="005440F7" w:rsidRPr="0057633A">
        <w:rPr>
          <w:rFonts w:ascii="Times New Roman" w:hAnsi="Times New Roman" w:cs="Times New Roman"/>
          <w:sz w:val="24"/>
          <w:szCs w:val="24"/>
        </w:rPr>
        <w:t>dot</w:t>
      </w:r>
      <w:r w:rsidR="00F83F25" w:rsidRPr="0057633A">
        <w:rPr>
          <w:rFonts w:ascii="Times New Roman" w:hAnsi="Times New Roman" w:cs="Times New Roman"/>
          <w:sz w:val="24"/>
          <w:szCs w:val="24"/>
        </w:rPr>
        <w:t>e</w:t>
      </w:r>
      <w:r w:rsidR="005440F7" w:rsidRPr="0057633A">
        <w:rPr>
          <w:rFonts w:ascii="Times New Roman" w:hAnsi="Times New Roman" w:cs="Times New Roman"/>
          <w:sz w:val="24"/>
          <w:szCs w:val="24"/>
        </w:rPr>
        <w:t xml:space="preserve"> medidas</w:t>
      </w:r>
      <w:r w:rsidRPr="0057633A">
        <w:rPr>
          <w:rFonts w:ascii="Times New Roman" w:hAnsi="Times New Roman" w:cs="Times New Roman"/>
          <w:sz w:val="24"/>
          <w:szCs w:val="24"/>
        </w:rPr>
        <w:t xml:space="preserve"> violadoras dos direitos fundamentais.  </w:t>
      </w:r>
    </w:p>
    <w:p w:rsidR="00677B38" w:rsidRPr="0057633A" w:rsidRDefault="00677B38"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Nesse sentido, ilustra</w:t>
      </w:r>
      <w:r w:rsidR="00DC29CE" w:rsidRPr="0057633A">
        <w:rPr>
          <w:rFonts w:ascii="Times New Roman" w:hAnsi="Times New Roman" w:cs="Times New Roman"/>
          <w:sz w:val="24"/>
          <w:szCs w:val="24"/>
        </w:rPr>
        <w:t xml:space="preserve"> Rogério Greco</w:t>
      </w:r>
      <w:r w:rsidRPr="0057633A">
        <w:rPr>
          <w:rFonts w:ascii="Times New Roman" w:hAnsi="Times New Roman" w:cs="Times New Roman"/>
          <w:sz w:val="24"/>
          <w:szCs w:val="24"/>
        </w:rPr>
        <w:t>:</w:t>
      </w:r>
    </w:p>
    <w:p w:rsidR="007D2387" w:rsidRPr="0057633A" w:rsidRDefault="007D2387" w:rsidP="007D2387">
      <w:pPr>
        <w:spacing w:before="120" w:after="120" w:line="240" w:lineRule="auto"/>
        <w:ind w:left="709"/>
        <w:jc w:val="both"/>
        <w:rPr>
          <w:rFonts w:ascii="Times New Roman" w:hAnsi="Times New Roman" w:cs="Times New Roman"/>
          <w:sz w:val="20"/>
          <w:szCs w:val="20"/>
        </w:rPr>
      </w:pPr>
    </w:p>
    <w:p w:rsidR="002D46CE" w:rsidRPr="0057633A" w:rsidRDefault="002D46CE" w:rsidP="007D2387">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Em decorrência desse raciocínio, entendemos que os princípios, dado o seu caráter de norma superior às demais existentes no ordenamento jurídico, servem de garantia a todos os cidadãos, em um Estado Constitucional e Democrático de Direito, contra as tentativas do próprio Estado em se arvorar em “senhor onipotente”. Os princípios são, portanto, o escudo protetor de todo cidadão contra os ataques do Estado. Todas as normas lhe devem obediência, sob pena de serem declaradas inválidas</w:t>
      </w:r>
      <w:r w:rsidRPr="002F6C7A">
        <w:rPr>
          <w:rFonts w:ascii="Times New Roman" w:hAnsi="Times New Roman" w:cs="Times New Roman"/>
          <w:sz w:val="20"/>
          <w:szCs w:val="20"/>
        </w:rPr>
        <w:t>. (</w:t>
      </w:r>
      <w:r w:rsidR="002F6C7A" w:rsidRPr="002F6C7A">
        <w:rPr>
          <w:rFonts w:ascii="Times New Roman" w:hAnsi="Times New Roman" w:cs="Times New Roman"/>
          <w:sz w:val="20"/>
          <w:szCs w:val="20"/>
        </w:rPr>
        <w:t>2008</w:t>
      </w:r>
      <w:r w:rsidRPr="002F6C7A">
        <w:rPr>
          <w:rFonts w:ascii="Times New Roman" w:hAnsi="Times New Roman" w:cs="Times New Roman"/>
          <w:sz w:val="20"/>
          <w:szCs w:val="20"/>
        </w:rPr>
        <w:t>, p. 560)</w:t>
      </w:r>
      <w:r w:rsidRPr="0057633A">
        <w:rPr>
          <w:rFonts w:ascii="Times New Roman" w:hAnsi="Times New Roman" w:cs="Times New Roman"/>
          <w:sz w:val="20"/>
          <w:szCs w:val="20"/>
        </w:rPr>
        <w:t xml:space="preserve"> </w:t>
      </w:r>
    </w:p>
    <w:p w:rsidR="007D2387" w:rsidRPr="0057633A" w:rsidRDefault="007D2387" w:rsidP="007D2387">
      <w:pPr>
        <w:spacing w:before="120" w:after="120" w:line="240" w:lineRule="auto"/>
        <w:ind w:left="709"/>
        <w:jc w:val="both"/>
        <w:rPr>
          <w:rFonts w:ascii="Times New Roman" w:hAnsi="Times New Roman" w:cs="Times New Roman"/>
          <w:sz w:val="20"/>
          <w:szCs w:val="20"/>
        </w:rPr>
      </w:pPr>
    </w:p>
    <w:p w:rsidR="006F6A63" w:rsidRPr="0057633A" w:rsidRDefault="00AF6B76"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Mais que garantir direitos</w:t>
      </w:r>
      <w:r w:rsidR="00717964" w:rsidRPr="0057633A">
        <w:rPr>
          <w:rFonts w:ascii="Times New Roman" w:hAnsi="Times New Roman" w:cs="Times New Roman"/>
          <w:sz w:val="24"/>
          <w:szCs w:val="24"/>
        </w:rPr>
        <w:t xml:space="preserve"> expressamente previstos</w:t>
      </w:r>
      <w:r w:rsidR="008A2CC8" w:rsidRPr="0057633A">
        <w:rPr>
          <w:rFonts w:ascii="Times New Roman" w:hAnsi="Times New Roman" w:cs="Times New Roman"/>
          <w:sz w:val="24"/>
          <w:szCs w:val="24"/>
        </w:rPr>
        <w:t>,</w:t>
      </w:r>
      <w:r w:rsidRPr="0057633A">
        <w:rPr>
          <w:rFonts w:ascii="Times New Roman" w:hAnsi="Times New Roman" w:cs="Times New Roman"/>
          <w:sz w:val="24"/>
          <w:szCs w:val="24"/>
        </w:rPr>
        <w:t xml:space="preserve"> </w:t>
      </w:r>
      <w:r w:rsidR="00AE1C1B" w:rsidRPr="0057633A">
        <w:rPr>
          <w:rFonts w:ascii="Times New Roman" w:hAnsi="Times New Roman" w:cs="Times New Roman"/>
          <w:sz w:val="24"/>
          <w:szCs w:val="24"/>
        </w:rPr>
        <w:t xml:space="preserve">portanto, </w:t>
      </w:r>
      <w:r w:rsidRPr="0057633A">
        <w:rPr>
          <w:rFonts w:ascii="Times New Roman" w:hAnsi="Times New Roman" w:cs="Times New Roman"/>
          <w:sz w:val="24"/>
          <w:szCs w:val="24"/>
        </w:rPr>
        <w:t xml:space="preserve">os princípios </w:t>
      </w:r>
      <w:r w:rsidR="008A2CC8" w:rsidRPr="0057633A">
        <w:rPr>
          <w:rFonts w:ascii="Times New Roman" w:hAnsi="Times New Roman" w:cs="Times New Roman"/>
          <w:sz w:val="24"/>
          <w:szCs w:val="24"/>
        </w:rPr>
        <w:t xml:space="preserve">se </w:t>
      </w:r>
      <w:r w:rsidRPr="0057633A">
        <w:rPr>
          <w:rFonts w:ascii="Times New Roman" w:hAnsi="Times New Roman" w:cs="Times New Roman"/>
          <w:sz w:val="24"/>
          <w:szCs w:val="24"/>
        </w:rPr>
        <w:t>apresentam como limitações a</w:t>
      </w:r>
      <w:r w:rsidR="008A2CC8" w:rsidRPr="0057633A">
        <w:rPr>
          <w:rFonts w:ascii="Times New Roman" w:hAnsi="Times New Roman" w:cs="Times New Roman"/>
          <w:sz w:val="24"/>
          <w:szCs w:val="24"/>
        </w:rPr>
        <w:t>o poder estatal</w:t>
      </w:r>
      <w:r w:rsidRPr="0057633A">
        <w:rPr>
          <w:rFonts w:ascii="Times New Roman" w:hAnsi="Times New Roman" w:cs="Times New Roman"/>
          <w:sz w:val="24"/>
          <w:szCs w:val="24"/>
        </w:rPr>
        <w:t xml:space="preserve"> para preservar o cidadão de </w:t>
      </w:r>
      <w:r w:rsidR="002A3FC2" w:rsidRPr="0057633A">
        <w:rPr>
          <w:rFonts w:ascii="Times New Roman" w:hAnsi="Times New Roman" w:cs="Times New Roman"/>
          <w:sz w:val="24"/>
          <w:szCs w:val="24"/>
        </w:rPr>
        <w:t xml:space="preserve">excessos e abusos, permitindo que o corpo social </w:t>
      </w:r>
      <w:r w:rsidR="00FF7A66" w:rsidRPr="0057633A">
        <w:rPr>
          <w:rFonts w:ascii="Times New Roman" w:hAnsi="Times New Roman" w:cs="Times New Roman"/>
          <w:sz w:val="24"/>
          <w:szCs w:val="24"/>
        </w:rPr>
        <w:t>seja</w:t>
      </w:r>
      <w:r w:rsidR="002A3FC2" w:rsidRPr="0057633A">
        <w:rPr>
          <w:rFonts w:ascii="Times New Roman" w:hAnsi="Times New Roman" w:cs="Times New Roman"/>
          <w:sz w:val="24"/>
          <w:szCs w:val="24"/>
        </w:rPr>
        <w:t xml:space="preserve"> respal</w:t>
      </w:r>
      <w:r w:rsidR="00FF7A66" w:rsidRPr="0057633A">
        <w:rPr>
          <w:rFonts w:ascii="Times New Roman" w:hAnsi="Times New Roman" w:cs="Times New Roman"/>
          <w:sz w:val="24"/>
          <w:szCs w:val="24"/>
        </w:rPr>
        <w:t>da</w:t>
      </w:r>
      <w:r w:rsidR="002A3FC2" w:rsidRPr="0057633A">
        <w:rPr>
          <w:rFonts w:ascii="Times New Roman" w:hAnsi="Times New Roman" w:cs="Times New Roman"/>
          <w:sz w:val="24"/>
          <w:szCs w:val="24"/>
        </w:rPr>
        <w:t xml:space="preserve">do </w:t>
      </w:r>
      <w:r w:rsidR="00590E4F" w:rsidRPr="0057633A">
        <w:rPr>
          <w:rFonts w:ascii="Times New Roman" w:hAnsi="Times New Roman" w:cs="Times New Roman"/>
          <w:sz w:val="24"/>
          <w:szCs w:val="24"/>
        </w:rPr>
        <w:t>pela</w:t>
      </w:r>
      <w:r w:rsidR="002A3FC2" w:rsidRPr="0057633A">
        <w:rPr>
          <w:rFonts w:ascii="Times New Roman" w:hAnsi="Times New Roman" w:cs="Times New Roman"/>
          <w:sz w:val="24"/>
          <w:szCs w:val="24"/>
        </w:rPr>
        <w:t xml:space="preserve"> segurança jurídica. </w:t>
      </w:r>
      <w:r w:rsidR="009655E7" w:rsidRPr="0057633A">
        <w:rPr>
          <w:rFonts w:ascii="Times New Roman" w:hAnsi="Times New Roman" w:cs="Times New Roman"/>
          <w:sz w:val="24"/>
          <w:szCs w:val="24"/>
        </w:rPr>
        <w:t xml:space="preserve"> </w:t>
      </w:r>
    </w:p>
    <w:p w:rsidR="00BC39A4" w:rsidRPr="0057633A" w:rsidRDefault="00276E76"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É nessa senda que o princípio da presunção d</w:t>
      </w:r>
      <w:r w:rsidR="0071275B" w:rsidRPr="0057633A">
        <w:rPr>
          <w:rFonts w:ascii="Times New Roman" w:hAnsi="Times New Roman" w:cs="Times New Roman"/>
          <w:sz w:val="24"/>
          <w:szCs w:val="24"/>
        </w:rPr>
        <w:t>e</w:t>
      </w:r>
      <w:r w:rsidRPr="0057633A">
        <w:rPr>
          <w:rFonts w:ascii="Times New Roman" w:hAnsi="Times New Roman" w:cs="Times New Roman"/>
          <w:sz w:val="24"/>
          <w:szCs w:val="24"/>
        </w:rPr>
        <w:t xml:space="preserve"> inocência aparece</w:t>
      </w:r>
      <w:r w:rsidR="00F77ED7" w:rsidRPr="0057633A">
        <w:rPr>
          <w:rFonts w:ascii="Times New Roman" w:hAnsi="Times New Roman" w:cs="Times New Roman"/>
          <w:sz w:val="24"/>
          <w:szCs w:val="24"/>
        </w:rPr>
        <w:t xml:space="preserve"> no artigo 5º, inciso LVII, da Constituição Federal</w:t>
      </w:r>
      <w:r w:rsidR="00C7537C" w:rsidRPr="0057633A">
        <w:rPr>
          <w:rFonts w:ascii="Times New Roman" w:hAnsi="Times New Roman" w:cs="Times New Roman"/>
          <w:sz w:val="24"/>
          <w:szCs w:val="24"/>
        </w:rPr>
        <w:t xml:space="preserve"> de 1988</w:t>
      </w:r>
      <w:r w:rsidRPr="0057633A">
        <w:rPr>
          <w:rFonts w:ascii="Times New Roman" w:hAnsi="Times New Roman" w:cs="Times New Roman"/>
          <w:sz w:val="24"/>
          <w:szCs w:val="24"/>
        </w:rPr>
        <w:t xml:space="preserve"> como uma garantia ao indivíduo</w:t>
      </w:r>
      <w:r w:rsidR="00931379" w:rsidRPr="0057633A">
        <w:rPr>
          <w:rFonts w:ascii="Times New Roman" w:hAnsi="Times New Roman" w:cs="Times New Roman"/>
          <w:sz w:val="24"/>
          <w:szCs w:val="24"/>
        </w:rPr>
        <w:t>, na medida em que faz pairar sobre este uma presunção de não culpa</w:t>
      </w:r>
      <w:r w:rsidR="000318B6" w:rsidRPr="0057633A">
        <w:rPr>
          <w:rFonts w:ascii="Times New Roman" w:hAnsi="Times New Roman" w:cs="Times New Roman"/>
          <w:sz w:val="24"/>
          <w:szCs w:val="24"/>
        </w:rPr>
        <w:t>bilidade</w:t>
      </w:r>
      <w:r w:rsidRPr="0057633A">
        <w:rPr>
          <w:rFonts w:ascii="Times New Roman" w:hAnsi="Times New Roman" w:cs="Times New Roman"/>
          <w:sz w:val="24"/>
          <w:szCs w:val="24"/>
        </w:rPr>
        <w:t xml:space="preserve">, </w:t>
      </w:r>
      <w:r w:rsidR="00E7770D" w:rsidRPr="0057633A">
        <w:rPr>
          <w:rFonts w:ascii="Times New Roman" w:hAnsi="Times New Roman" w:cs="Times New Roman"/>
          <w:sz w:val="24"/>
          <w:szCs w:val="24"/>
        </w:rPr>
        <w:t>incumbindo</w:t>
      </w:r>
      <w:r w:rsidR="0001201A" w:rsidRPr="0057633A">
        <w:rPr>
          <w:rFonts w:ascii="Times New Roman" w:hAnsi="Times New Roman" w:cs="Times New Roman"/>
          <w:sz w:val="24"/>
          <w:szCs w:val="24"/>
        </w:rPr>
        <w:t xml:space="preserve"> ao Estado o dever de bem diligenciar para provar a culpa</w:t>
      </w:r>
      <w:r w:rsidR="00E7770D" w:rsidRPr="0057633A">
        <w:rPr>
          <w:rFonts w:ascii="Times New Roman" w:hAnsi="Times New Roman" w:cs="Times New Roman"/>
          <w:sz w:val="24"/>
          <w:szCs w:val="24"/>
        </w:rPr>
        <w:t xml:space="preserve"> e </w:t>
      </w:r>
      <w:r w:rsidRPr="0057633A">
        <w:rPr>
          <w:rFonts w:ascii="Times New Roman" w:hAnsi="Times New Roman" w:cs="Times New Roman"/>
          <w:sz w:val="24"/>
          <w:szCs w:val="24"/>
        </w:rPr>
        <w:t>obstando q</w:t>
      </w:r>
      <w:r w:rsidR="001760F8" w:rsidRPr="0057633A">
        <w:rPr>
          <w:rFonts w:ascii="Times New Roman" w:hAnsi="Times New Roman" w:cs="Times New Roman"/>
          <w:sz w:val="24"/>
          <w:szCs w:val="24"/>
        </w:rPr>
        <w:t xml:space="preserve">ue </w:t>
      </w:r>
      <w:r w:rsidR="008C6123" w:rsidRPr="0057633A">
        <w:rPr>
          <w:rFonts w:ascii="Times New Roman" w:hAnsi="Times New Roman" w:cs="Times New Roman"/>
          <w:sz w:val="24"/>
          <w:szCs w:val="24"/>
        </w:rPr>
        <w:t xml:space="preserve">ele </w:t>
      </w:r>
      <w:r w:rsidR="00E7770D" w:rsidRPr="0057633A">
        <w:rPr>
          <w:rFonts w:ascii="Times New Roman" w:hAnsi="Times New Roman" w:cs="Times New Roman"/>
          <w:sz w:val="24"/>
          <w:szCs w:val="24"/>
        </w:rPr>
        <w:t xml:space="preserve">se volte contra o indivíduo sem </w:t>
      </w:r>
      <w:r w:rsidR="004C3FF1" w:rsidRPr="0057633A">
        <w:rPr>
          <w:rFonts w:ascii="Times New Roman" w:hAnsi="Times New Roman" w:cs="Times New Roman"/>
          <w:sz w:val="24"/>
          <w:szCs w:val="24"/>
        </w:rPr>
        <w:t xml:space="preserve">antes </w:t>
      </w:r>
      <w:r w:rsidR="00E7770D" w:rsidRPr="0057633A">
        <w:rPr>
          <w:rFonts w:ascii="Times New Roman" w:hAnsi="Times New Roman" w:cs="Times New Roman"/>
          <w:sz w:val="24"/>
          <w:szCs w:val="24"/>
        </w:rPr>
        <w:t xml:space="preserve">demonstrá-la. </w:t>
      </w:r>
      <w:r w:rsidR="001760F8" w:rsidRPr="0057633A">
        <w:rPr>
          <w:rFonts w:ascii="Times New Roman" w:hAnsi="Times New Roman" w:cs="Times New Roman"/>
          <w:sz w:val="24"/>
          <w:szCs w:val="24"/>
        </w:rPr>
        <w:t xml:space="preserve"> </w:t>
      </w:r>
    </w:p>
    <w:p w:rsidR="00C415FB" w:rsidRPr="0057633A" w:rsidRDefault="00925D4A"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Tamanha é sua importância que está previsto também em documentos inter</w:t>
      </w:r>
      <w:r w:rsidR="00C415FB" w:rsidRPr="0057633A">
        <w:rPr>
          <w:rFonts w:ascii="Times New Roman" w:hAnsi="Times New Roman" w:cs="Times New Roman"/>
          <w:sz w:val="24"/>
          <w:szCs w:val="24"/>
        </w:rPr>
        <w:t>nacionais, como por exemplo, na Declaração dos Direitos do Homem e do Cidadão de 1789, na Declaração Universal dos Direitos Humanos de 1948 e na Convenção Americana de Direitos Humanos</w:t>
      </w:r>
      <w:r w:rsidR="00C415FB" w:rsidRPr="0057633A">
        <w:rPr>
          <w:rFonts w:ascii="Times New Roman" w:hAnsi="Times New Roman" w:cs="Times New Roman"/>
        </w:rPr>
        <w:t xml:space="preserve">. </w:t>
      </w:r>
    </w:p>
    <w:p w:rsidR="002E469C" w:rsidRPr="0057633A" w:rsidRDefault="002E469C" w:rsidP="002E469C">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Renato Brasileiro </w:t>
      </w:r>
      <w:r w:rsidR="00D67475">
        <w:rPr>
          <w:rFonts w:ascii="Times New Roman" w:hAnsi="Times New Roman" w:cs="Times New Roman"/>
          <w:sz w:val="24"/>
          <w:szCs w:val="24"/>
        </w:rPr>
        <w:t xml:space="preserve">de Lima </w:t>
      </w:r>
      <w:r w:rsidRPr="0057633A">
        <w:rPr>
          <w:rFonts w:ascii="Times New Roman" w:hAnsi="Times New Roman" w:cs="Times New Roman"/>
          <w:sz w:val="24"/>
          <w:szCs w:val="24"/>
        </w:rPr>
        <w:t xml:space="preserve">define o princípio em tela como o </w:t>
      </w:r>
    </w:p>
    <w:p w:rsidR="00DA3C5B" w:rsidRPr="0057633A" w:rsidRDefault="00DA3C5B" w:rsidP="00DA3C5B">
      <w:pPr>
        <w:spacing w:before="120" w:after="120" w:line="240" w:lineRule="auto"/>
        <w:ind w:left="709"/>
        <w:jc w:val="both"/>
        <w:rPr>
          <w:rFonts w:ascii="Times New Roman" w:hAnsi="Times New Roman" w:cs="Times New Roman"/>
          <w:sz w:val="20"/>
          <w:szCs w:val="20"/>
        </w:rPr>
      </w:pPr>
    </w:p>
    <w:p w:rsidR="002E469C" w:rsidRPr="0057633A" w:rsidRDefault="002E469C" w:rsidP="00DA3C5B">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direito de não ser declarado culpado senão mediante sentença transitada em julgado, ao término do devido processo legal, em que o acusado tenha se utilizado de todos os meios de prova pertinentes para sua defesa (ampla defesa) e para a destruição da credibilidade das provas apresentadas pela acusação (contraditório). (</w:t>
      </w:r>
      <w:r w:rsidR="009218DF" w:rsidRPr="0057633A">
        <w:rPr>
          <w:rFonts w:ascii="Times New Roman" w:hAnsi="Times New Roman" w:cs="Times New Roman"/>
          <w:sz w:val="20"/>
          <w:szCs w:val="20"/>
        </w:rPr>
        <w:t>2011</w:t>
      </w:r>
      <w:r w:rsidRPr="0057633A">
        <w:rPr>
          <w:rFonts w:ascii="Times New Roman" w:hAnsi="Times New Roman" w:cs="Times New Roman"/>
          <w:sz w:val="20"/>
          <w:szCs w:val="20"/>
        </w:rPr>
        <w:t>, p. 11)</w:t>
      </w:r>
    </w:p>
    <w:p w:rsidR="002E469C" w:rsidRPr="0057633A" w:rsidRDefault="002E469C" w:rsidP="00204ABA">
      <w:pPr>
        <w:spacing w:before="120" w:after="120" w:line="240" w:lineRule="auto"/>
        <w:ind w:firstLine="709"/>
        <w:jc w:val="both"/>
        <w:rPr>
          <w:rFonts w:ascii="Times New Roman" w:hAnsi="Times New Roman" w:cs="Times New Roman"/>
          <w:sz w:val="24"/>
          <w:szCs w:val="24"/>
        </w:rPr>
      </w:pPr>
    </w:p>
    <w:p w:rsidR="002E469C" w:rsidRPr="0057633A" w:rsidRDefault="00175266"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presunção de inocência consiste no estado </w:t>
      </w:r>
      <w:r w:rsidR="00191865" w:rsidRPr="0057633A">
        <w:rPr>
          <w:rFonts w:ascii="Times New Roman" w:hAnsi="Times New Roman" w:cs="Times New Roman"/>
          <w:sz w:val="24"/>
          <w:szCs w:val="24"/>
        </w:rPr>
        <w:t xml:space="preserve">inicial </w:t>
      </w:r>
      <w:r w:rsidRPr="0057633A">
        <w:rPr>
          <w:rFonts w:ascii="Times New Roman" w:hAnsi="Times New Roman" w:cs="Times New Roman"/>
          <w:sz w:val="24"/>
          <w:szCs w:val="24"/>
        </w:rPr>
        <w:t xml:space="preserve">de inocência </w:t>
      </w:r>
      <w:r w:rsidR="004531FB" w:rsidRPr="0057633A">
        <w:rPr>
          <w:rFonts w:ascii="Times New Roman" w:hAnsi="Times New Roman" w:cs="Times New Roman"/>
          <w:sz w:val="24"/>
          <w:szCs w:val="24"/>
        </w:rPr>
        <w:t xml:space="preserve">de que goza </w:t>
      </w:r>
      <w:r w:rsidRPr="0057633A">
        <w:rPr>
          <w:rFonts w:ascii="Times New Roman" w:hAnsi="Times New Roman" w:cs="Times New Roman"/>
          <w:sz w:val="24"/>
          <w:szCs w:val="24"/>
        </w:rPr>
        <w:t xml:space="preserve">o indivíduo durante </w:t>
      </w:r>
      <w:r w:rsidR="00126DAE" w:rsidRPr="0057633A">
        <w:rPr>
          <w:rFonts w:ascii="Times New Roman" w:hAnsi="Times New Roman" w:cs="Times New Roman"/>
          <w:sz w:val="24"/>
          <w:szCs w:val="24"/>
        </w:rPr>
        <w:t>tod</w:t>
      </w:r>
      <w:r w:rsidRPr="0057633A">
        <w:rPr>
          <w:rFonts w:ascii="Times New Roman" w:hAnsi="Times New Roman" w:cs="Times New Roman"/>
          <w:sz w:val="24"/>
          <w:szCs w:val="24"/>
        </w:rPr>
        <w:t xml:space="preserve">a </w:t>
      </w:r>
      <w:r w:rsidRPr="0057633A">
        <w:rPr>
          <w:rFonts w:ascii="Times New Roman" w:hAnsi="Times New Roman" w:cs="Times New Roman"/>
          <w:i/>
          <w:sz w:val="24"/>
          <w:szCs w:val="24"/>
        </w:rPr>
        <w:t>persecutio criminis</w:t>
      </w:r>
      <w:r w:rsidRPr="0057633A">
        <w:rPr>
          <w:rFonts w:ascii="Times New Roman" w:hAnsi="Times New Roman" w:cs="Times New Roman"/>
          <w:sz w:val="24"/>
          <w:szCs w:val="24"/>
        </w:rPr>
        <w:t xml:space="preserve">, </w:t>
      </w:r>
      <w:r w:rsidR="00C27817" w:rsidRPr="0057633A">
        <w:rPr>
          <w:rFonts w:ascii="Times New Roman" w:hAnsi="Times New Roman" w:cs="Times New Roman"/>
          <w:sz w:val="24"/>
          <w:szCs w:val="24"/>
        </w:rPr>
        <w:t xml:space="preserve">de modo que </w:t>
      </w:r>
      <w:r w:rsidR="00152562" w:rsidRPr="0057633A">
        <w:rPr>
          <w:rFonts w:ascii="Times New Roman" w:hAnsi="Times New Roman" w:cs="Times New Roman"/>
          <w:sz w:val="24"/>
          <w:szCs w:val="24"/>
        </w:rPr>
        <w:t xml:space="preserve">este </w:t>
      </w:r>
      <w:r w:rsidR="00C27817" w:rsidRPr="0057633A">
        <w:rPr>
          <w:rFonts w:ascii="Times New Roman" w:hAnsi="Times New Roman" w:cs="Times New Roman"/>
          <w:sz w:val="24"/>
          <w:szCs w:val="24"/>
        </w:rPr>
        <w:t xml:space="preserve">possa se valer do contraditório e da ampla defesa para que o reconhecimento de sua inocência se perpetue, </w:t>
      </w:r>
      <w:r w:rsidR="00234F7E" w:rsidRPr="0057633A">
        <w:rPr>
          <w:rFonts w:ascii="Times New Roman" w:hAnsi="Times New Roman" w:cs="Times New Roman"/>
          <w:sz w:val="24"/>
          <w:szCs w:val="24"/>
        </w:rPr>
        <w:t>assegurado de</w:t>
      </w:r>
      <w:r w:rsidR="00C27817" w:rsidRPr="0057633A">
        <w:rPr>
          <w:rFonts w:ascii="Times New Roman" w:hAnsi="Times New Roman" w:cs="Times New Roman"/>
          <w:sz w:val="24"/>
          <w:szCs w:val="24"/>
        </w:rPr>
        <w:t xml:space="preserve"> que qualquer conduta estatal que afronte esse estado só </w:t>
      </w:r>
      <w:r w:rsidR="001E26BF" w:rsidRPr="0057633A">
        <w:rPr>
          <w:rFonts w:ascii="Times New Roman" w:hAnsi="Times New Roman" w:cs="Times New Roman"/>
          <w:sz w:val="24"/>
          <w:szCs w:val="24"/>
        </w:rPr>
        <w:t>se faça</w:t>
      </w:r>
      <w:r w:rsidR="00C27817" w:rsidRPr="0057633A">
        <w:rPr>
          <w:rFonts w:ascii="Times New Roman" w:hAnsi="Times New Roman" w:cs="Times New Roman"/>
          <w:sz w:val="24"/>
          <w:szCs w:val="24"/>
        </w:rPr>
        <w:t xml:space="preserve"> legítima após efetiva (e definitiva) prova da culpa. </w:t>
      </w:r>
    </w:p>
    <w:p w:rsidR="002354CC" w:rsidRDefault="002354CC" w:rsidP="00204ABA">
      <w:pPr>
        <w:spacing w:before="120" w:after="120" w:line="240" w:lineRule="auto"/>
        <w:ind w:firstLine="709"/>
        <w:jc w:val="both"/>
        <w:rPr>
          <w:rFonts w:ascii="Times New Roman" w:hAnsi="Times New Roman" w:cs="Times New Roman"/>
          <w:sz w:val="24"/>
          <w:szCs w:val="24"/>
        </w:rPr>
      </w:pPr>
    </w:p>
    <w:p w:rsidR="002C2055" w:rsidRPr="002C2055" w:rsidRDefault="002354CC" w:rsidP="002C2055">
      <w:pPr>
        <w:pStyle w:val="PargrafodaLista"/>
        <w:numPr>
          <w:ilvl w:val="1"/>
          <w:numId w:val="1"/>
        </w:numPr>
        <w:spacing w:before="120" w:after="120" w:line="240" w:lineRule="auto"/>
        <w:jc w:val="both"/>
        <w:rPr>
          <w:rFonts w:ascii="Times New Roman" w:hAnsi="Times New Roman" w:cs="Times New Roman"/>
          <w:b/>
          <w:sz w:val="24"/>
          <w:szCs w:val="24"/>
        </w:rPr>
      </w:pPr>
      <w:r w:rsidRPr="002C2055">
        <w:rPr>
          <w:rFonts w:ascii="Times New Roman" w:hAnsi="Times New Roman" w:cs="Times New Roman"/>
          <w:b/>
          <w:sz w:val="24"/>
          <w:szCs w:val="24"/>
        </w:rPr>
        <w:t xml:space="preserve">Interpretação </w:t>
      </w:r>
    </w:p>
    <w:p w:rsidR="002C2055" w:rsidRPr="002C2055" w:rsidRDefault="002C2055" w:rsidP="002C2055">
      <w:pPr>
        <w:pStyle w:val="PargrafodaLista"/>
        <w:spacing w:before="120" w:after="120" w:line="240" w:lineRule="auto"/>
        <w:ind w:left="360"/>
        <w:jc w:val="both"/>
        <w:rPr>
          <w:rFonts w:ascii="Times New Roman" w:hAnsi="Times New Roman" w:cs="Times New Roman"/>
          <w:b/>
          <w:sz w:val="24"/>
          <w:szCs w:val="24"/>
        </w:rPr>
      </w:pPr>
    </w:p>
    <w:p w:rsidR="00970281" w:rsidRPr="0057633A" w:rsidRDefault="00B83DA2"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Ventila</w:t>
      </w:r>
      <w:r w:rsidR="00B70C8A" w:rsidRPr="0057633A">
        <w:rPr>
          <w:rFonts w:ascii="Times New Roman" w:hAnsi="Times New Roman" w:cs="Times New Roman"/>
          <w:sz w:val="24"/>
          <w:szCs w:val="24"/>
        </w:rPr>
        <w:t xml:space="preserve"> a doutrina</w:t>
      </w:r>
      <w:r w:rsidRPr="0057633A">
        <w:rPr>
          <w:rFonts w:ascii="Times New Roman" w:hAnsi="Times New Roman" w:cs="Times New Roman"/>
          <w:sz w:val="24"/>
          <w:szCs w:val="24"/>
        </w:rPr>
        <w:t xml:space="preserve"> que</w:t>
      </w:r>
      <w:r w:rsidR="0030796C" w:rsidRPr="0057633A">
        <w:rPr>
          <w:rFonts w:ascii="Times New Roman" w:hAnsi="Times New Roman" w:cs="Times New Roman"/>
          <w:sz w:val="24"/>
          <w:szCs w:val="24"/>
        </w:rPr>
        <w:t xml:space="preserve"> </w:t>
      </w:r>
      <w:r w:rsidR="00B70C8A" w:rsidRPr="0057633A">
        <w:rPr>
          <w:rFonts w:ascii="Times New Roman" w:hAnsi="Times New Roman" w:cs="Times New Roman"/>
          <w:sz w:val="24"/>
          <w:szCs w:val="24"/>
        </w:rPr>
        <w:t xml:space="preserve">o </w:t>
      </w:r>
      <w:r w:rsidR="0030796C" w:rsidRPr="0057633A">
        <w:rPr>
          <w:rFonts w:ascii="Times New Roman" w:hAnsi="Times New Roman" w:cs="Times New Roman"/>
          <w:sz w:val="24"/>
          <w:szCs w:val="24"/>
        </w:rPr>
        <w:t xml:space="preserve">princípio da presunção de inocência </w:t>
      </w:r>
      <w:r w:rsidR="00B70C8A" w:rsidRPr="0057633A">
        <w:rPr>
          <w:rFonts w:ascii="Times New Roman" w:hAnsi="Times New Roman" w:cs="Times New Roman"/>
          <w:sz w:val="24"/>
          <w:szCs w:val="24"/>
        </w:rPr>
        <w:t xml:space="preserve">se apresenta, basicamente, em duas vertentes: a primeira, de ordem </w:t>
      </w:r>
      <w:r w:rsidR="0030796C" w:rsidRPr="0057633A">
        <w:rPr>
          <w:rFonts w:ascii="Times New Roman" w:hAnsi="Times New Roman" w:cs="Times New Roman"/>
          <w:sz w:val="24"/>
          <w:szCs w:val="24"/>
        </w:rPr>
        <w:t xml:space="preserve">probatória, </w:t>
      </w:r>
      <w:r w:rsidR="00B70C8A" w:rsidRPr="0057633A">
        <w:rPr>
          <w:rFonts w:ascii="Times New Roman" w:hAnsi="Times New Roman" w:cs="Times New Roman"/>
          <w:sz w:val="24"/>
          <w:szCs w:val="24"/>
        </w:rPr>
        <w:t xml:space="preserve">estabelece que eventuais </w:t>
      </w:r>
      <w:r w:rsidR="0030796C" w:rsidRPr="0057633A">
        <w:rPr>
          <w:rFonts w:ascii="Times New Roman" w:hAnsi="Times New Roman" w:cs="Times New Roman"/>
          <w:sz w:val="24"/>
          <w:szCs w:val="24"/>
        </w:rPr>
        <w:t>dúvida</w:t>
      </w:r>
      <w:r w:rsidR="00B70C8A" w:rsidRPr="0057633A">
        <w:rPr>
          <w:rFonts w:ascii="Times New Roman" w:hAnsi="Times New Roman" w:cs="Times New Roman"/>
          <w:sz w:val="24"/>
          <w:szCs w:val="24"/>
        </w:rPr>
        <w:t xml:space="preserve">s devem ser interpretadas </w:t>
      </w:r>
      <w:r w:rsidR="0030796C" w:rsidRPr="0057633A">
        <w:rPr>
          <w:rFonts w:ascii="Times New Roman" w:hAnsi="Times New Roman" w:cs="Times New Roman"/>
          <w:sz w:val="24"/>
          <w:szCs w:val="24"/>
        </w:rPr>
        <w:t>a favor do réu</w:t>
      </w:r>
      <w:r w:rsidR="00EB3C1B" w:rsidRPr="0057633A">
        <w:rPr>
          <w:rFonts w:ascii="Times New Roman" w:hAnsi="Times New Roman" w:cs="Times New Roman"/>
          <w:sz w:val="24"/>
          <w:szCs w:val="24"/>
        </w:rPr>
        <w:t>;</w:t>
      </w:r>
      <w:r w:rsidR="0030796C" w:rsidRPr="0057633A">
        <w:rPr>
          <w:rFonts w:ascii="Times New Roman" w:hAnsi="Times New Roman" w:cs="Times New Roman"/>
          <w:sz w:val="24"/>
          <w:szCs w:val="24"/>
        </w:rPr>
        <w:t xml:space="preserve"> </w:t>
      </w:r>
      <w:r w:rsidR="0055735B" w:rsidRPr="0057633A">
        <w:rPr>
          <w:rFonts w:ascii="Times New Roman" w:hAnsi="Times New Roman" w:cs="Times New Roman"/>
          <w:sz w:val="24"/>
          <w:szCs w:val="24"/>
        </w:rPr>
        <w:t xml:space="preserve">a segunda nada mais é que </w:t>
      </w:r>
      <w:r w:rsidR="0030796C" w:rsidRPr="0057633A">
        <w:rPr>
          <w:rFonts w:ascii="Times New Roman" w:hAnsi="Times New Roman" w:cs="Times New Roman"/>
          <w:sz w:val="24"/>
          <w:szCs w:val="24"/>
        </w:rPr>
        <w:t>uma</w:t>
      </w:r>
      <w:r w:rsidR="00AA3A03" w:rsidRPr="0057633A">
        <w:rPr>
          <w:rFonts w:ascii="Times New Roman" w:hAnsi="Times New Roman" w:cs="Times New Roman"/>
          <w:sz w:val="24"/>
          <w:szCs w:val="24"/>
        </w:rPr>
        <w:t xml:space="preserve"> regra</w:t>
      </w:r>
      <w:r w:rsidR="0030796C" w:rsidRPr="0057633A">
        <w:rPr>
          <w:rFonts w:ascii="Times New Roman" w:hAnsi="Times New Roman" w:cs="Times New Roman"/>
          <w:sz w:val="24"/>
          <w:szCs w:val="24"/>
        </w:rPr>
        <w:t xml:space="preserve"> de tratamento</w:t>
      </w:r>
      <w:r w:rsidR="0055735B" w:rsidRPr="0057633A">
        <w:rPr>
          <w:rFonts w:ascii="Times New Roman" w:hAnsi="Times New Roman" w:cs="Times New Roman"/>
          <w:sz w:val="24"/>
          <w:szCs w:val="24"/>
        </w:rPr>
        <w:t xml:space="preserve">, </w:t>
      </w:r>
      <w:r w:rsidR="00361A30" w:rsidRPr="0057633A">
        <w:rPr>
          <w:rFonts w:ascii="Times New Roman" w:hAnsi="Times New Roman" w:cs="Times New Roman"/>
          <w:sz w:val="24"/>
          <w:szCs w:val="24"/>
        </w:rPr>
        <w:t xml:space="preserve">determinando que </w:t>
      </w:r>
      <w:r w:rsidR="00CC6BB5" w:rsidRPr="0057633A">
        <w:rPr>
          <w:rFonts w:ascii="Times New Roman" w:hAnsi="Times New Roman" w:cs="Times New Roman"/>
          <w:sz w:val="24"/>
          <w:szCs w:val="24"/>
        </w:rPr>
        <w:t>o indivíduo</w:t>
      </w:r>
      <w:r w:rsidR="00361A30" w:rsidRPr="0057633A">
        <w:rPr>
          <w:rFonts w:ascii="Times New Roman" w:hAnsi="Times New Roman" w:cs="Times New Roman"/>
          <w:sz w:val="24"/>
          <w:szCs w:val="24"/>
        </w:rPr>
        <w:t xml:space="preserve"> não seja considerad</w:t>
      </w:r>
      <w:r w:rsidR="002C164C" w:rsidRPr="0057633A">
        <w:rPr>
          <w:rFonts w:ascii="Times New Roman" w:hAnsi="Times New Roman" w:cs="Times New Roman"/>
          <w:sz w:val="24"/>
          <w:szCs w:val="24"/>
        </w:rPr>
        <w:t>o e tratado como</w:t>
      </w:r>
      <w:r w:rsidR="00361A30" w:rsidRPr="0057633A">
        <w:rPr>
          <w:rFonts w:ascii="Times New Roman" w:hAnsi="Times New Roman" w:cs="Times New Roman"/>
          <w:sz w:val="24"/>
          <w:szCs w:val="24"/>
        </w:rPr>
        <w:t xml:space="preserve"> culpad</w:t>
      </w:r>
      <w:r w:rsidR="00CC6BB5" w:rsidRPr="0057633A">
        <w:rPr>
          <w:rFonts w:ascii="Times New Roman" w:hAnsi="Times New Roman" w:cs="Times New Roman"/>
          <w:sz w:val="24"/>
          <w:szCs w:val="24"/>
        </w:rPr>
        <w:t>o</w:t>
      </w:r>
      <w:r w:rsidR="00361A30" w:rsidRPr="0057633A">
        <w:rPr>
          <w:rFonts w:ascii="Times New Roman" w:hAnsi="Times New Roman" w:cs="Times New Roman"/>
          <w:sz w:val="24"/>
          <w:szCs w:val="24"/>
        </w:rPr>
        <w:t xml:space="preserve"> enquanto não </w:t>
      </w:r>
      <w:r w:rsidR="002C164C" w:rsidRPr="0057633A">
        <w:rPr>
          <w:rFonts w:ascii="Times New Roman" w:hAnsi="Times New Roman" w:cs="Times New Roman"/>
          <w:sz w:val="24"/>
          <w:szCs w:val="24"/>
        </w:rPr>
        <w:t>condenado definitivamente</w:t>
      </w:r>
      <w:r w:rsidR="0095502E" w:rsidRPr="0057633A">
        <w:rPr>
          <w:rFonts w:ascii="Times New Roman" w:hAnsi="Times New Roman" w:cs="Times New Roman"/>
          <w:sz w:val="24"/>
          <w:szCs w:val="24"/>
        </w:rPr>
        <w:t>, isto é,</w:t>
      </w:r>
      <w:r w:rsidR="002C164C" w:rsidRPr="0057633A">
        <w:rPr>
          <w:rFonts w:ascii="Times New Roman" w:hAnsi="Times New Roman" w:cs="Times New Roman"/>
          <w:sz w:val="24"/>
          <w:szCs w:val="24"/>
        </w:rPr>
        <w:t xml:space="preserve"> por </w:t>
      </w:r>
      <w:r w:rsidR="00361A30" w:rsidRPr="0057633A">
        <w:rPr>
          <w:rFonts w:ascii="Times New Roman" w:hAnsi="Times New Roman" w:cs="Times New Roman"/>
          <w:sz w:val="24"/>
          <w:szCs w:val="24"/>
        </w:rPr>
        <w:t>sentença</w:t>
      </w:r>
      <w:r w:rsidR="002C164C" w:rsidRPr="0057633A">
        <w:rPr>
          <w:rFonts w:ascii="Times New Roman" w:hAnsi="Times New Roman" w:cs="Times New Roman"/>
          <w:sz w:val="24"/>
          <w:szCs w:val="24"/>
        </w:rPr>
        <w:t xml:space="preserve"> irrecorrível.</w:t>
      </w:r>
      <w:r w:rsidR="00E3317C" w:rsidRPr="0057633A">
        <w:rPr>
          <w:rFonts w:ascii="Times New Roman" w:hAnsi="Times New Roman" w:cs="Times New Roman"/>
          <w:sz w:val="24"/>
          <w:szCs w:val="24"/>
        </w:rPr>
        <w:t xml:space="preserve"> Alguns até incluem um terceiro espectro, cindindo a regra probatória em regra de processo e regra de julgamento.  </w:t>
      </w:r>
    </w:p>
    <w:p w:rsidR="005A7EAC" w:rsidRPr="0057633A" w:rsidRDefault="005A7EAC"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Eugênio Pacelli ensina com brilhantismo:</w:t>
      </w:r>
    </w:p>
    <w:p w:rsidR="00080BBD" w:rsidRPr="0057633A" w:rsidRDefault="00080BBD" w:rsidP="007A1CB4">
      <w:pPr>
        <w:spacing w:before="120" w:after="120" w:line="240" w:lineRule="auto"/>
        <w:ind w:left="709"/>
        <w:jc w:val="both"/>
        <w:rPr>
          <w:rFonts w:ascii="Times New Roman" w:hAnsi="Times New Roman" w:cs="Times New Roman"/>
          <w:sz w:val="20"/>
          <w:szCs w:val="20"/>
        </w:rPr>
      </w:pPr>
    </w:p>
    <w:p w:rsidR="00B83DA2" w:rsidRPr="0057633A" w:rsidRDefault="00B83DA2" w:rsidP="007A1CB4">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Afirma-se frequentemente em doutrina que o princípio da inocência, ou </w:t>
      </w:r>
      <w:r w:rsidRPr="0057633A">
        <w:rPr>
          <w:rFonts w:ascii="Times New Roman" w:hAnsi="Times New Roman" w:cs="Times New Roman"/>
          <w:i/>
          <w:sz w:val="20"/>
          <w:szCs w:val="20"/>
        </w:rPr>
        <w:t xml:space="preserve">estado </w:t>
      </w:r>
      <w:r w:rsidRPr="0057633A">
        <w:rPr>
          <w:rFonts w:ascii="Times New Roman" w:hAnsi="Times New Roman" w:cs="Times New Roman"/>
          <w:sz w:val="20"/>
          <w:szCs w:val="20"/>
        </w:rPr>
        <w:t xml:space="preserve">ou </w:t>
      </w:r>
      <w:r w:rsidRPr="0057633A">
        <w:rPr>
          <w:rFonts w:ascii="Times New Roman" w:hAnsi="Times New Roman" w:cs="Times New Roman"/>
          <w:i/>
          <w:sz w:val="20"/>
          <w:szCs w:val="20"/>
        </w:rPr>
        <w:t xml:space="preserve">situação jurídica </w:t>
      </w:r>
      <w:r w:rsidRPr="0057633A">
        <w:rPr>
          <w:rFonts w:ascii="Times New Roman" w:hAnsi="Times New Roman" w:cs="Times New Roman"/>
          <w:sz w:val="20"/>
          <w:szCs w:val="20"/>
        </w:rPr>
        <w:t xml:space="preserve">de inocência, impõe ao Poder Público a observância de duas regras específicas em relação ao acusado: uma de </w:t>
      </w:r>
      <w:r w:rsidRPr="0057633A">
        <w:rPr>
          <w:rFonts w:ascii="Times New Roman" w:hAnsi="Times New Roman" w:cs="Times New Roman"/>
          <w:i/>
          <w:sz w:val="20"/>
          <w:szCs w:val="20"/>
        </w:rPr>
        <w:t>tratamento</w:t>
      </w:r>
      <w:r w:rsidRPr="0057633A">
        <w:rPr>
          <w:rFonts w:ascii="Times New Roman" w:hAnsi="Times New Roman" w:cs="Times New Roman"/>
          <w:sz w:val="20"/>
          <w:szCs w:val="20"/>
        </w:rPr>
        <w:t xml:space="preserve">, segundo a qual o réu, em nenhum momento do </w:t>
      </w:r>
      <w:r w:rsidRPr="0057633A">
        <w:rPr>
          <w:rFonts w:ascii="Times New Roman" w:hAnsi="Times New Roman" w:cs="Times New Roman"/>
          <w:i/>
          <w:sz w:val="20"/>
          <w:szCs w:val="20"/>
        </w:rPr>
        <w:t>iter persecutório</w:t>
      </w:r>
      <w:r w:rsidRPr="0057633A">
        <w:rPr>
          <w:rFonts w:ascii="Times New Roman" w:hAnsi="Times New Roman" w:cs="Times New Roman"/>
          <w:sz w:val="20"/>
          <w:szCs w:val="20"/>
        </w:rPr>
        <w:t xml:space="preserve">, pode sofrer restrições pessoais fundadas exclusivamente na possibilidade de condenação, e outra de fundo </w:t>
      </w:r>
      <w:r w:rsidRPr="0057633A">
        <w:rPr>
          <w:rFonts w:ascii="Times New Roman" w:hAnsi="Times New Roman" w:cs="Times New Roman"/>
          <w:i/>
          <w:sz w:val="20"/>
          <w:szCs w:val="20"/>
        </w:rPr>
        <w:t xml:space="preserve">probatório, </w:t>
      </w:r>
      <w:r w:rsidRPr="0057633A">
        <w:rPr>
          <w:rFonts w:ascii="Times New Roman" w:hAnsi="Times New Roman" w:cs="Times New Roman"/>
          <w:sz w:val="20"/>
          <w:szCs w:val="20"/>
        </w:rPr>
        <w:t>a estabelecer que todos os ônus da prova relativa à existência do fato e à sua autoria devem recair exclusivamente sobre a acusação. À defesa restaria apenas demonstrar a eventual incidência de fato caracterizador de excludente de ilicitude e culpabilidade, cuja presença fosse por ela alegada.</w:t>
      </w:r>
      <w:r w:rsidR="00357FD6" w:rsidRPr="0057633A">
        <w:rPr>
          <w:rFonts w:ascii="Times New Roman" w:hAnsi="Times New Roman" w:cs="Times New Roman"/>
          <w:sz w:val="20"/>
          <w:szCs w:val="20"/>
        </w:rPr>
        <w:t xml:space="preserve"> (</w:t>
      </w:r>
      <w:r w:rsidRPr="0057633A">
        <w:rPr>
          <w:rFonts w:ascii="Times New Roman" w:hAnsi="Times New Roman" w:cs="Times New Roman"/>
          <w:sz w:val="20"/>
          <w:szCs w:val="20"/>
        </w:rPr>
        <w:t xml:space="preserve">2013, p. 48, grifo do autor) </w:t>
      </w:r>
    </w:p>
    <w:p w:rsidR="005D40C9" w:rsidRPr="0057633A" w:rsidRDefault="005D40C9" w:rsidP="005D40C9">
      <w:pPr>
        <w:spacing w:before="120" w:after="120" w:line="240" w:lineRule="auto"/>
        <w:ind w:left="709"/>
        <w:jc w:val="both"/>
        <w:rPr>
          <w:rFonts w:ascii="Times New Roman" w:hAnsi="Times New Roman" w:cs="Times New Roman"/>
          <w:sz w:val="20"/>
          <w:szCs w:val="24"/>
        </w:rPr>
      </w:pPr>
    </w:p>
    <w:p w:rsidR="005A7EAC" w:rsidRPr="0057633A" w:rsidRDefault="005A7EAC" w:rsidP="00BD6D76">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E</w:t>
      </w:r>
      <w:r w:rsidR="00BD6D76" w:rsidRPr="0057633A">
        <w:rPr>
          <w:rFonts w:ascii="Times New Roman" w:hAnsi="Times New Roman" w:cs="Times New Roman"/>
          <w:sz w:val="24"/>
          <w:szCs w:val="24"/>
        </w:rPr>
        <w:t xml:space="preserve"> a respeito do princípio da presunção de inocência como regra de tratamento, </w:t>
      </w:r>
      <w:r w:rsidR="006B7BBC" w:rsidRPr="0057633A">
        <w:rPr>
          <w:rFonts w:ascii="Times New Roman" w:hAnsi="Times New Roman" w:cs="Times New Roman"/>
          <w:sz w:val="24"/>
          <w:szCs w:val="24"/>
        </w:rPr>
        <w:t xml:space="preserve">o autor </w:t>
      </w:r>
      <w:r w:rsidRPr="0057633A">
        <w:rPr>
          <w:rFonts w:ascii="Times New Roman" w:hAnsi="Times New Roman" w:cs="Times New Roman"/>
          <w:sz w:val="24"/>
          <w:szCs w:val="24"/>
        </w:rPr>
        <w:t xml:space="preserve">continua: </w:t>
      </w:r>
    </w:p>
    <w:p w:rsidR="00BD02E1" w:rsidRPr="0057633A" w:rsidRDefault="00BD02E1" w:rsidP="005D40C9">
      <w:pPr>
        <w:spacing w:before="120" w:after="120" w:line="240" w:lineRule="auto"/>
        <w:ind w:left="709"/>
        <w:jc w:val="both"/>
        <w:rPr>
          <w:rFonts w:ascii="Times New Roman" w:hAnsi="Times New Roman" w:cs="Times New Roman"/>
          <w:sz w:val="20"/>
          <w:szCs w:val="20"/>
        </w:rPr>
      </w:pPr>
    </w:p>
    <w:p w:rsidR="005A7EAC" w:rsidRPr="0057633A" w:rsidRDefault="007F25B4" w:rsidP="005D40C9">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 </w:t>
      </w:r>
      <w:r w:rsidR="005A7EAC" w:rsidRPr="0057633A">
        <w:rPr>
          <w:rFonts w:ascii="Times New Roman" w:hAnsi="Times New Roman" w:cs="Times New Roman"/>
          <w:sz w:val="20"/>
          <w:szCs w:val="20"/>
        </w:rPr>
        <w:t xml:space="preserve">o princípio exerce função relevantíssima ao exigir que toda privação da liberdade antes do trânsito em julgado deva ostentar natureza cautelar, com a imposição de </w:t>
      </w:r>
      <w:r w:rsidR="005A7EAC" w:rsidRPr="0057633A">
        <w:rPr>
          <w:rFonts w:ascii="Times New Roman" w:hAnsi="Times New Roman" w:cs="Times New Roman"/>
          <w:i/>
          <w:sz w:val="20"/>
          <w:szCs w:val="20"/>
        </w:rPr>
        <w:t xml:space="preserve">ordem judicial </w:t>
      </w:r>
      <w:r w:rsidR="005A7EAC" w:rsidRPr="0057633A">
        <w:rPr>
          <w:rFonts w:ascii="Times New Roman" w:hAnsi="Times New Roman" w:cs="Times New Roman"/>
          <w:sz w:val="20"/>
          <w:szCs w:val="20"/>
        </w:rPr>
        <w:t xml:space="preserve">devidamente motivada. Em outras palavras, o estado de inocência (e não a </w:t>
      </w:r>
      <w:r w:rsidR="005A7EAC" w:rsidRPr="0057633A">
        <w:rPr>
          <w:rFonts w:ascii="Times New Roman" w:hAnsi="Times New Roman" w:cs="Times New Roman"/>
          <w:i/>
          <w:sz w:val="20"/>
          <w:szCs w:val="20"/>
        </w:rPr>
        <w:t>presunção)</w:t>
      </w:r>
      <w:r w:rsidR="005A7EAC" w:rsidRPr="0057633A">
        <w:rPr>
          <w:rFonts w:ascii="Times New Roman" w:hAnsi="Times New Roman" w:cs="Times New Roman"/>
          <w:sz w:val="20"/>
          <w:szCs w:val="20"/>
        </w:rPr>
        <w:t xml:space="preserve"> proíbe a antecipação dos resultados finais do processo, isto é, a prisão, quando não fundada em razões de extrema necessidade, ligadas à tutela da efetividade do processo e/ou da própria realização da jurisdição penal.” (2013, p. 48, grifo do autor)</w:t>
      </w:r>
    </w:p>
    <w:p w:rsidR="00BD02E1" w:rsidRPr="0057633A" w:rsidRDefault="00BD02E1" w:rsidP="005D40C9">
      <w:pPr>
        <w:spacing w:before="120" w:after="120" w:line="240" w:lineRule="auto"/>
        <w:ind w:left="709"/>
        <w:jc w:val="both"/>
        <w:rPr>
          <w:rFonts w:ascii="Times New Roman" w:hAnsi="Times New Roman" w:cs="Times New Roman"/>
          <w:sz w:val="20"/>
          <w:szCs w:val="20"/>
        </w:rPr>
      </w:pPr>
    </w:p>
    <w:p w:rsidR="004340D0" w:rsidRPr="0057633A" w:rsidRDefault="006323F0" w:rsidP="004340D0">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Vale observar a pontuação feita por Pacelli ao não consider</w:t>
      </w:r>
      <w:r w:rsidR="00031274" w:rsidRPr="0057633A">
        <w:rPr>
          <w:rFonts w:ascii="Times New Roman" w:hAnsi="Times New Roman" w:cs="Times New Roman"/>
          <w:sz w:val="24"/>
          <w:szCs w:val="24"/>
        </w:rPr>
        <w:t>ar</w:t>
      </w:r>
      <w:r w:rsidRPr="0057633A">
        <w:rPr>
          <w:rFonts w:ascii="Times New Roman" w:hAnsi="Times New Roman" w:cs="Times New Roman"/>
          <w:sz w:val="24"/>
          <w:szCs w:val="24"/>
        </w:rPr>
        <w:t xml:space="preserve"> que o princípio gera uma presunção de inocência, mas sim </w:t>
      </w:r>
      <w:r w:rsidR="008C3946" w:rsidRPr="0057633A">
        <w:rPr>
          <w:rFonts w:ascii="Times New Roman" w:hAnsi="Times New Roman" w:cs="Times New Roman"/>
          <w:sz w:val="24"/>
          <w:szCs w:val="24"/>
        </w:rPr>
        <w:t xml:space="preserve">garante ao indivíduo um estado de inocência que apenas será afastado após o trânsito em julgado da sentença penal condenatória. </w:t>
      </w:r>
    </w:p>
    <w:p w:rsidR="00F47B4E" w:rsidRPr="0057633A" w:rsidRDefault="00031274" w:rsidP="00824248">
      <w:pPr>
        <w:spacing w:before="120" w:after="120" w:line="240" w:lineRule="auto"/>
        <w:ind w:firstLine="709"/>
        <w:jc w:val="both"/>
        <w:rPr>
          <w:rFonts w:ascii="Times New Roman" w:hAnsi="Times New Roman" w:cs="Times New Roman"/>
          <w:sz w:val="20"/>
          <w:szCs w:val="24"/>
        </w:rPr>
      </w:pPr>
      <w:r w:rsidRPr="0057633A">
        <w:rPr>
          <w:rFonts w:ascii="Times New Roman" w:hAnsi="Times New Roman" w:cs="Times New Roman"/>
          <w:sz w:val="24"/>
          <w:szCs w:val="24"/>
        </w:rPr>
        <w:t>No que tange ao caráter do princípio da inocência como regra probatória, a</w:t>
      </w:r>
      <w:r w:rsidR="00F47B4E" w:rsidRPr="0057633A">
        <w:rPr>
          <w:rFonts w:ascii="Times New Roman" w:hAnsi="Times New Roman" w:cs="Times New Roman"/>
          <w:sz w:val="24"/>
          <w:szCs w:val="24"/>
        </w:rPr>
        <w:t xml:space="preserve">crescenta com brilhantismo Renato Brasileiro </w:t>
      </w:r>
      <w:r w:rsidR="00D67475">
        <w:rPr>
          <w:rFonts w:ascii="Times New Roman" w:hAnsi="Times New Roman" w:cs="Times New Roman"/>
          <w:sz w:val="24"/>
          <w:szCs w:val="24"/>
        </w:rPr>
        <w:t xml:space="preserve">de Lima </w:t>
      </w:r>
      <w:r w:rsidR="00F47B4E" w:rsidRPr="0057633A">
        <w:rPr>
          <w:rFonts w:ascii="Times New Roman" w:hAnsi="Times New Roman" w:cs="Times New Roman"/>
          <w:sz w:val="24"/>
          <w:szCs w:val="24"/>
        </w:rPr>
        <w:t xml:space="preserve">que </w:t>
      </w:r>
    </w:p>
    <w:p w:rsidR="00F47B4E" w:rsidRPr="0057633A" w:rsidRDefault="00F47B4E" w:rsidP="005D40C9">
      <w:pPr>
        <w:spacing w:before="120" w:after="120" w:line="240" w:lineRule="auto"/>
        <w:ind w:left="709"/>
        <w:jc w:val="both"/>
        <w:rPr>
          <w:rFonts w:ascii="Times New Roman" w:hAnsi="Times New Roman" w:cs="Times New Roman"/>
          <w:sz w:val="20"/>
          <w:szCs w:val="24"/>
        </w:rPr>
      </w:pPr>
    </w:p>
    <w:p w:rsidR="00901A8F" w:rsidRPr="0057633A" w:rsidRDefault="00C4434C" w:rsidP="005D40C9">
      <w:pPr>
        <w:spacing w:before="120" w:after="120" w:line="240" w:lineRule="auto"/>
        <w:ind w:left="709"/>
        <w:jc w:val="both"/>
        <w:rPr>
          <w:rFonts w:ascii="Times New Roman" w:hAnsi="Times New Roman" w:cs="Times New Roman"/>
          <w:sz w:val="20"/>
          <w:szCs w:val="24"/>
        </w:rPr>
      </w:pPr>
      <w:r w:rsidRPr="0057633A">
        <w:rPr>
          <w:rFonts w:ascii="Times New Roman" w:hAnsi="Times New Roman" w:cs="Times New Roman"/>
          <w:sz w:val="20"/>
          <w:szCs w:val="24"/>
        </w:rPr>
        <w:t xml:space="preserve">[...] </w:t>
      </w:r>
      <w:r w:rsidR="00901A8F" w:rsidRPr="0057633A">
        <w:rPr>
          <w:rFonts w:ascii="Times New Roman" w:hAnsi="Times New Roman" w:cs="Times New Roman"/>
          <w:sz w:val="20"/>
          <w:szCs w:val="24"/>
        </w:rPr>
        <w:t>a parte acusadora tem o ônus de demonstrar a culpabilidade do acusado além de qualquer dúvida razoável, e não este de provar sua inocência. Em outras palavras, recai exclusivamente sobre a acusação o ônus da prova, incumbindo-lhe demonstrar que o acusado praticou o fato delituoso que lhe foi imputado na peça acusatória. (</w:t>
      </w:r>
      <w:r w:rsidR="00970281" w:rsidRPr="0057633A">
        <w:rPr>
          <w:rFonts w:ascii="Times New Roman" w:hAnsi="Times New Roman" w:cs="Times New Roman"/>
          <w:sz w:val="20"/>
          <w:szCs w:val="24"/>
        </w:rPr>
        <w:t>2011,</w:t>
      </w:r>
      <w:r w:rsidR="00901A8F" w:rsidRPr="0057633A">
        <w:rPr>
          <w:rFonts w:ascii="Times New Roman" w:hAnsi="Times New Roman" w:cs="Times New Roman"/>
          <w:sz w:val="20"/>
          <w:szCs w:val="24"/>
        </w:rPr>
        <w:t xml:space="preserve"> p. 13) </w:t>
      </w:r>
    </w:p>
    <w:p w:rsidR="00E6325F" w:rsidRPr="0057633A" w:rsidRDefault="00E6325F" w:rsidP="005D40C9">
      <w:pPr>
        <w:spacing w:before="120" w:after="120" w:line="240" w:lineRule="auto"/>
        <w:ind w:left="709"/>
        <w:jc w:val="both"/>
        <w:rPr>
          <w:rFonts w:ascii="Times New Roman" w:hAnsi="Times New Roman" w:cs="Times New Roman"/>
          <w:sz w:val="20"/>
          <w:szCs w:val="24"/>
        </w:rPr>
      </w:pPr>
    </w:p>
    <w:p w:rsidR="002D3FB3" w:rsidRPr="0057633A" w:rsidRDefault="004340D0" w:rsidP="008C0FBF">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lastRenderedPageBreak/>
        <w:t>A distribuição do ônus da prova no processo penal</w:t>
      </w:r>
      <w:r w:rsidR="002D3FB3" w:rsidRPr="0057633A">
        <w:rPr>
          <w:rFonts w:ascii="Times New Roman" w:hAnsi="Times New Roman" w:cs="Times New Roman"/>
          <w:sz w:val="24"/>
          <w:szCs w:val="24"/>
        </w:rPr>
        <w:t xml:space="preserve"> </w:t>
      </w:r>
      <w:r w:rsidR="00536D63" w:rsidRPr="0057633A">
        <w:rPr>
          <w:rFonts w:ascii="Times New Roman" w:hAnsi="Times New Roman" w:cs="Times New Roman"/>
          <w:sz w:val="24"/>
          <w:szCs w:val="24"/>
        </w:rPr>
        <w:t xml:space="preserve">não acontece equitativamente como no processo civil, em que </w:t>
      </w:r>
      <w:r w:rsidR="0060357E" w:rsidRPr="0057633A">
        <w:rPr>
          <w:rFonts w:ascii="Times New Roman" w:hAnsi="Times New Roman" w:cs="Times New Roman"/>
          <w:sz w:val="24"/>
          <w:szCs w:val="24"/>
        </w:rPr>
        <w:t xml:space="preserve">as partes têm paridade de armas e se encontram no mesmo patamar, </w:t>
      </w:r>
      <w:r w:rsidR="003245E8" w:rsidRPr="0057633A">
        <w:rPr>
          <w:rFonts w:ascii="Times New Roman" w:hAnsi="Times New Roman" w:cs="Times New Roman"/>
          <w:sz w:val="24"/>
          <w:szCs w:val="24"/>
        </w:rPr>
        <w:t>incumbindo</w:t>
      </w:r>
      <w:r w:rsidR="0060357E" w:rsidRPr="0057633A">
        <w:rPr>
          <w:rFonts w:ascii="Times New Roman" w:hAnsi="Times New Roman" w:cs="Times New Roman"/>
          <w:sz w:val="24"/>
          <w:szCs w:val="24"/>
        </w:rPr>
        <w:t xml:space="preserve"> ao autor</w:t>
      </w:r>
      <w:r w:rsidR="00784C49" w:rsidRPr="0057633A">
        <w:rPr>
          <w:rFonts w:ascii="Times New Roman" w:hAnsi="Times New Roman" w:cs="Times New Roman"/>
          <w:sz w:val="24"/>
          <w:szCs w:val="24"/>
        </w:rPr>
        <w:t xml:space="preserve"> </w:t>
      </w:r>
      <w:r w:rsidR="00536D63" w:rsidRPr="0057633A">
        <w:rPr>
          <w:rFonts w:ascii="Times New Roman" w:hAnsi="Times New Roman" w:cs="Times New Roman"/>
          <w:sz w:val="24"/>
          <w:szCs w:val="24"/>
        </w:rPr>
        <w:t>mostrar o fato constitutivo de seu direito</w:t>
      </w:r>
      <w:r w:rsidR="00482593" w:rsidRPr="0057633A">
        <w:rPr>
          <w:rFonts w:ascii="Times New Roman" w:hAnsi="Times New Roman" w:cs="Times New Roman"/>
          <w:sz w:val="24"/>
          <w:szCs w:val="24"/>
        </w:rPr>
        <w:t>,</w:t>
      </w:r>
      <w:r w:rsidR="00536D63" w:rsidRPr="0057633A">
        <w:rPr>
          <w:rFonts w:ascii="Times New Roman" w:hAnsi="Times New Roman" w:cs="Times New Roman"/>
          <w:sz w:val="24"/>
          <w:szCs w:val="24"/>
        </w:rPr>
        <w:t xml:space="preserve"> e</w:t>
      </w:r>
      <w:r w:rsidR="00482593" w:rsidRPr="0057633A">
        <w:rPr>
          <w:rFonts w:ascii="Times New Roman" w:hAnsi="Times New Roman" w:cs="Times New Roman"/>
          <w:sz w:val="24"/>
          <w:szCs w:val="24"/>
        </w:rPr>
        <w:t>nquanto a</w:t>
      </w:r>
      <w:r w:rsidR="00536D63" w:rsidRPr="0057633A">
        <w:rPr>
          <w:rFonts w:ascii="Times New Roman" w:hAnsi="Times New Roman" w:cs="Times New Roman"/>
          <w:sz w:val="24"/>
          <w:szCs w:val="24"/>
        </w:rPr>
        <w:t>o réu</w:t>
      </w:r>
      <w:r w:rsidR="0060357E" w:rsidRPr="0057633A">
        <w:rPr>
          <w:rFonts w:ascii="Times New Roman" w:hAnsi="Times New Roman" w:cs="Times New Roman"/>
          <w:sz w:val="24"/>
          <w:szCs w:val="24"/>
        </w:rPr>
        <w:t xml:space="preserve">, </w:t>
      </w:r>
      <w:r w:rsidR="00536D63" w:rsidRPr="0057633A">
        <w:rPr>
          <w:rFonts w:ascii="Times New Roman" w:hAnsi="Times New Roman" w:cs="Times New Roman"/>
          <w:sz w:val="24"/>
          <w:szCs w:val="24"/>
        </w:rPr>
        <w:t>o fato modificativo, impeditivo ou extintivo do direito.</w:t>
      </w:r>
      <w:r w:rsidR="00F6204D" w:rsidRPr="0057633A">
        <w:rPr>
          <w:rFonts w:ascii="Times New Roman" w:hAnsi="Times New Roman" w:cs="Times New Roman"/>
          <w:sz w:val="24"/>
          <w:szCs w:val="24"/>
        </w:rPr>
        <w:t xml:space="preserve"> Em âmbito processual penal, o réu tem uma presunção relativa de inocência, a qual deve ser afastada </w:t>
      </w:r>
      <w:r w:rsidR="00B523B8" w:rsidRPr="0057633A">
        <w:rPr>
          <w:rFonts w:ascii="Times New Roman" w:hAnsi="Times New Roman" w:cs="Times New Roman"/>
          <w:sz w:val="24"/>
          <w:szCs w:val="24"/>
        </w:rPr>
        <w:t>por provas contundentes d</w:t>
      </w:r>
      <w:r w:rsidR="00F6204D" w:rsidRPr="0057633A">
        <w:rPr>
          <w:rFonts w:ascii="Times New Roman" w:hAnsi="Times New Roman" w:cs="Times New Roman"/>
          <w:sz w:val="24"/>
          <w:szCs w:val="24"/>
        </w:rPr>
        <w:t xml:space="preserve">o </w:t>
      </w:r>
      <w:r w:rsidR="00DC6109" w:rsidRPr="0057633A">
        <w:rPr>
          <w:rFonts w:ascii="Times New Roman" w:hAnsi="Times New Roman" w:cs="Times New Roman"/>
          <w:sz w:val="24"/>
          <w:szCs w:val="24"/>
        </w:rPr>
        <w:t>acusador</w:t>
      </w:r>
      <w:r w:rsidR="002D0A51" w:rsidRPr="0057633A">
        <w:rPr>
          <w:rFonts w:ascii="Times New Roman" w:hAnsi="Times New Roman" w:cs="Times New Roman"/>
          <w:sz w:val="24"/>
          <w:szCs w:val="24"/>
        </w:rPr>
        <w:t xml:space="preserve">; </w:t>
      </w:r>
      <w:r w:rsidR="00F6204D" w:rsidRPr="0057633A">
        <w:rPr>
          <w:rFonts w:ascii="Times New Roman" w:hAnsi="Times New Roman" w:cs="Times New Roman"/>
          <w:sz w:val="24"/>
          <w:szCs w:val="24"/>
        </w:rPr>
        <w:t>se não obtiver êxito</w:t>
      </w:r>
      <w:r w:rsidR="001B690E" w:rsidRPr="0057633A">
        <w:rPr>
          <w:rFonts w:ascii="Times New Roman" w:hAnsi="Times New Roman" w:cs="Times New Roman"/>
          <w:sz w:val="24"/>
          <w:szCs w:val="24"/>
        </w:rPr>
        <w:t xml:space="preserve"> em esmiuçar </w:t>
      </w:r>
      <w:r w:rsidR="0076018B" w:rsidRPr="0057633A">
        <w:rPr>
          <w:rFonts w:ascii="Times New Roman" w:hAnsi="Times New Roman" w:cs="Times New Roman"/>
          <w:sz w:val="24"/>
          <w:szCs w:val="24"/>
        </w:rPr>
        <w:t xml:space="preserve">a prática delituosa </w:t>
      </w:r>
      <w:r w:rsidR="00E84005" w:rsidRPr="0057633A">
        <w:rPr>
          <w:rFonts w:ascii="Times New Roman" w:hAnsi="Times New Roman" w:cs="Times New Roman"/>
          <w:sz w:val="24"/>
          <w:szCs w:val="24"/>
        </w:rPr>
        <w:t>e sua autoria</w:t>
      </w:r>
      <w:r w:rsidR="00F6204D" w:rsidRPr="0057633A">
        <w:rPr>
          <w:rFonts w:ascii="Times New Roman" w:hAnsi="Times New Roman" w:cs="Times New Roman"/>
          <w:sz w:val="24"/>
          <w:szCs w:val="24"/>
        </w:rPr>
        <w:t xml:space="preserve">, </w:t>
      </w:r>
      <w:r w:rsidR="00380481" w:rsidRPr="0057633A">
        <w:rPr>
          <w:rFonts w:ascii="Times New Roman" w:hAnsi="Times New Roman" w:cs="Times New Roman"/>
          <w:sz w:val="24"/>
          <w:szCs w:val="24"/>
        </w:rPr>
        <w:t>prevalecerá</w:t>
      </w:r>
      <w:r w:rsidR="00F6204D" w:rsidRPr="0057633A">
        <w:rPr>
          <w:rFonts w:ascii="Times New Roman" w:hAnsi="Times New Roman" w:cs="Times New Roman"/>
          <w:sz w:val="24"/>
          <w:szCs w:val="24"/>
        </w:rPr>
        <w:t xml:space="preserve"> </w:t>
      </w:r>
      <w:r w:rsidR="00065D2E" w:rsidRPr="0057633A">
        <w:rPr>
          <w:rFonts w:ascii="Times New Roman" w:hAnsi="Times New Roman" w:cs="Times New Roman"/>
          <w:sz w:val="24"/>
          <w:szCs w:val="24"/>
        </w:rPr>
        <w:t>a</w:t>
      </w:r>
      <w:r w:rsidR="000B7F42" w:rsidRPr="0057633A">
        <w:rPr>
          <w:rFonts w:ascii="Times New Roman" w:hAnsi="Times New Roman" w:cs="Times New Roman"/>
          <w:sz w:val="24"/>
          <w:szCs w:val="24"/>
        </w:rPr>
        <w:t xml:space="preserve"> </w:t>
      </w:r>
      <w:r w:rsidR="0076018B" w:rsidRPr="0057633A">
        <w:rPr>
          <w:rFonts w:ascii="Times New Roman" w:hAnsi="Times New Roman" w:cs="Times New Roman"/>
          <w:sz w:val="24"/>
          <w:szCs w:val="24"/>
        </w:rPr>
        <w:t>não culpa</w:t>
      </w:r>
      <w:r w:rsidR="00C004EE" w:rsidRPr="0057633A">
        <w:rPr>
          <w:rFonts w:ascii="Times New Roman" w:hAnsi="Times New Roman" w:cs="Times New Roman"/>
          <w:sz w:val="24"/>
          <w:szCs w:val="24"/>
        </w:rPr>
        <w:t xml:space="preserve"> do réu</w:t>
      </w:r>
      <w:r w:rsidR="004D7357" w:rsidRPr="0057633A">
        <w:rPr>
          <w:rFonts w:ascii="Times New Roman" w:hAnsi="Times New Roman" w:cs="Times New Roman"/>
          <w:sz w:val="24"/>
          <w:szCs w:val="24"/>
        </w:rPr>
        <w:t xml:space="preserve">. </w:t>
      </w:r>
    </w:p>
    <w:p w:rsidR="00385495" w:rsidRPr="0057633A" w:rsidRDefault="00385495" w:rsidP="008C0FBF">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Nesse aspecto</w:t>
      </w:r>
      <w:r w:rsidR="003A4D68" w:rsidRPr="0057633A">
        <w:rPr>
          <w:rFonts w:ascii="Times New Roman" w:hAnsi="Times New Roman" w:cs="Times New Roman"/>
          <w:sz w:val="24"/>
          <w:szCs w:val="24"/>
        </w:rPr>
        <w:t>,</w:t>
      </w:r>
      <w:r w:rsidRPr="0057633A">
        <w:rPr>
          <w:rFonts w:ascii="Times New Roman" w:hAnsi="Times New Roman" w:cs="Times New Roman"/>
          <w:sz w:val="24"/>
          <w:szCs w:val="24"/>
        </w:rPr>
        <w:t xml:space="preserve"> </w:t>
      </w:r>
      <w:r w:rsidR="00EE1EE2" w:rsidRPr="0057633A">
        <w:rPr>
          <w:rFonts w:ascii="Times New Roman" w:hAnsi="Times New Roman" w:cs="Times New Roman"/>
          <w:sz w:val="24"/>
          <w:szCs w:val="24"/>
        </w:rPr>
        <w:t xml:space="preserve">aludido postulado muito se aproxima do princípio do </w:t>
      </w:r>
      <w:r w:rsidR="00EE1EE2" w:rsidRPr="0057633A">
        <w:rPr>
          <w:rFonts w:ascii="Times New Roman" w:hAnsi="Times New Roman" w:cs="Times New Roman"/>
          <w:i/>
          <w:sz w:val="24"/>
          <w:szCs w:val="24"/>
        </w:rPr>
        <w:t>in dubio pro reo</w:t>
      </w:r>
      <w:r w:rsidR="00EE1EE2" w:rsidRPr="0057633A">
        <w:rPr>
          <w:rFonts w:ascii="Times New Roman" w:hAnsi="Times New Roman" w:cs="Times New Roman"/>
          <w:sz w:val="24"/>
          <w:szCs w:val="24"/>
        </w:rPr>
        <w:t>, o qual prescreve que, havendo qualquer dúvida quanto à responsabilidade penal do agente, o julgador deve sempre interpretar a favor</w:t>
      </w:r>
      <w:r w:rsidR="00582DE9" w:rsidRPr="0057633A">
        <w:rPr>
          <w:rFonts w:ascii="Times New Roman" w:hAnsi="Times New Roman" w:cs="Times New Roman"/>
          <w:sz w:val="24"/>
          <w:szCs w:val="24"/>
        </w:rPr>
        <w:t xml:space="preserve"> do réu.</w:t>
      </w:r>
      <w:r w:rsidR="008C0FBF" w:rsidRPr="0057633A">
        <w:rPr>
          <w:rFonts w:ascii="Times New Roman" w:hAnsi="Times New Roman" w:cs="Times New Roman"/>
          <w:sz w:val="24"/>
          <w:szCs w:val="24"/>
        </w:rPr>
        <w:t xml:space="preserve"> Indubitavelmente</w:t>
      </w:r>
      <w:r w:rsidR="00F96167" w:rsidRPr="0057633A">
        <w:rPr>
          <w:rFonts w:ascii="Times New Roman" w:hAnsi="Times New Roman" w:cs="Times New Roman"/>
          <w:sz w:val="24"/>
          <w:szCs w:val="24"/>
        </w:rPr>
        <w:t>,</w:t>
      </w:r>
      <w:r w:rsidR="008C0FBF" w:rsidRPr="0057633A">
        <w:rPr>
          <w:rFonts w:ascii="Times New Roman" w:hAnsi="Times New Roman" w:cs="Times New Roman"/>
          <w:sz w:val="24"/>
          <w:szCs w:val="24"/>
        </w:rPr>
        <w:t xml:space="preserve"> a consciência coletiva é muito mais propensa a aceitar a absolvição de um culpado que a condenação de um inocente. </w:t>
      </w:r>
    </w:p>
    <w:p w:rsidR="00A6775D" w:rsidRPr="0057633A" w:rsidRDefault="00A6775D" w:rsidP="00A6775D">
      <w:pPr>
        <w:spacing w:before="120" w:after="120" w:line="240" w:lineRule="auto"/>
        <w:ind w:firstLine="709"/>
        <w:jc w:val="both"/>
        <w:rPr>
          <w:rFonts w:ascii="Times New Roman" w:hAnsi="Times New Roman" w:cs="Times New Roman"/>
          <w:sz w:val="20"/>
          <w:szCs w:val="20"/>
        </w:rPr>
      </w:pPr>
    </w:p>
    <w:p w:rsidR="00A6775D" w:rsidRPr="0057633A" w:rsidRDefault="00A6775D" w:rsidP="00292149">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O in dúbio pro reo não é, portanto, uma simples regra de apreciação das provas. Na verdade, deve ser utilizado no momento da sua valoração: na dúvida, a decisão tem de favorecer o imputado, pois este não tem a obrigação de provar que não praticou o delito. Antes, cabe à parte acusadora (Ministério Público ou querelante) afastar a presunção de não culpabilidade que recai sobre o imputado, provando além de uma dúvida razoável que praticou a conduta delituosa cuja prática lhe é atribuída. (</w:t>
      </w:r>
      <w:r w:rsidR="0086338A">
        <w:rPr>
          <w:rFonts w:ascii="Times New Roman" w:hAnsi="Times New Roman" w:cs="Times New Roman"/>
          <w:sz w:val="20"/>
          <w:szCs w:val="20"/>
        </w:rPr>
        <w:t>LIMA</w:t>
      </w:r>
      <w:r w:rsidRPr="0057633A">
        <w:rPr>
          <w:rFonts w:ascii="Times New Roman" w:hAnsi="Times New Roman" w:cs="Times New Roman"/>
          <w:sz w:val="20"/>
          <w:szCs w:val="20"/>
        </w:rPr>
        <w:t xml:space="preserve">, 2011, p. 14) </w:t>
      </w:r>
    </w:p>
    <w:p w:rsidR="00292149" w:rsidRPr="0057633A" w:rsidRDefault="00292149" w:rsidP="00292149">
      <w:pPr>
        <w:spacing w:before="120" w:after="120" w:line="240" w:lineRule="auto"/>
        <w:ind w:left="709"/>
        <w:jc w:val="both"/>
        <w:rPr>
          <w:rFonts w:ascii="Times New Roman" w:hAnsi="Times New Roman" w:cs="Times New Roman"/>
          <w:sz w:val="20"/>
          <w:szCs w:val="20"/>
        </w:rPr>
      </w:pPr>
    </w:p>
    <w:p w:rsidR="00292149" w:rsidRDefault="00292149" w:rsidP="00077332">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Importante destacar a ressalva feita pelo autor no sentido de que o princípio do </w:t>
      </w:r>
      <w:r w:rsidRPr="0057633A">
        <w:rPr>
          <w:rFonts w:ascii="Times New Roman" w:hAnsi="Times New Roman" w:cs="Times New Roman"/>
          <w:i/>
          <w:sz w:val="24"/>
          <w:szCs w:val="24"/>
        </w:rPr>
        <w:t>in dubio pro reo</w:t>
      </w:r>
      <w:r w:rsidRPr="0057633A">
        <w:rPr>
          <w:rFonts w:ascii="Times New Roman" w:hAnsi="Times New Roman" w:cs="Times New Roman"/>
          <w:sz w:val="24"/>
          <w:szCs w:val="24"/>
        </w:rPr>
        <w:t xml:space="preserve"> prevalece até que a sentença penal condenatória ou absolutória imprópria seja coberta pelo manto da coisa julgada, o que implica dizer que</w:t>
      </w:r>
      <w:r w:rsidR="00FB1B2F" w:rsidRPr="0057633A">
        <w:rPr>
          <w:rFonts w:ascii="Times New Roman" w:hAnsi="Times New Roman" w:cs="Times New Roman"/>
          <w:sz w:val="24"/>
          <w:szCs w:val="24"/>
        </w:rPr>
        <w:t xml:space="preserve"> em eventual revisão criminal </w:t>
      </w:r>
      <w:r w:rsidRPr="0057633A">
        <w:rPr>
          <w:rFonts w:ascii="Times New Roman" w:hAnsi="Times New Roman" w:cs="Times New Roman"/>
          <w:sz w:val="24"/>
          <w:szCs w:val="24"/>
        </w:rPr>
        <w:t xml:space="preserve">o ônus da prova recai sobre o agente. </w:t>
      </w:r>
      <w:r w:rsidR="0086338A">
        <w:rPr>
          <w:rFonts w:ascii="Times New Roman" w:hAnsi="Times New Roman" w:cs="Times New Roman"/>
          <w:sz w:val="24"/>
          <w:szCs w:val="24"/>
        </w:rPr>
        <w:t>(LIMA</w:t>
      </w:r>
      <w:r w:rsidR="00E65D72" w:rsidRPr="0057633A">
        <w:rPr>
          <w:rFonts w:ascii="Times New Roman" w:hAnsi="Times New Roman" w:cs="Times New Roman"/>
          <w:sz w:val="24"/>
          <w:szCs w:val="24"/>
        </w:rPr>
        <w:t>, 2011, p. 15)</w:t>
      </w:r>
    </w:p>
    <w:p w:rsidR="00FD5CAF" w:rsidRDefault="00FD5CAF" w:rsidP="00FD5CAF">
      <w:pPr>
        <w:spacing w:before="120" w:after="120" w:line="240" w:lineRule="auto"/>
        <w:jc w:val="both"/>
        <w:rPr>
          <w:rFonts w:ascii="Times New Roman" w:hAnsi="Times New Roman" w:cs="Times New Roman"/>
          <w:sz w:val="24"/>
          <w:szCs w:val="24"/>
        </w:rPr>
      </w:pPr>
    </w:p>
    <w:p w:rsidR="00FD5CAF" w:rsidRPr="00FD5CAF" w:rsidRDefault="00FD5CAF" w:rsidP="00FD5CAF">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1.3 Presunção de inocência </w:t>
      </w:r>
      <w:r>
        <w:rPr>
          <w:rFonts w:ascii="Times New Roman" w:hAnsi="Times New Roman" w:cs="Times New Roman"/>
          <w:b/>
          <w:i/>
          <w:sz w:val="24"/>
          <w:szCs w:val="24"/>
        </w:rPr>
        <w:t xml:space="preserve">versus </w:t>
      </w:r>
      <w:r>
        <w:rPr>
          <w:rFonts w:ascii="Times New Roman" w:hAnsi="Times New Roman" w:cs="Times New Roman"/>
          <w:b/>
          <w:sz w:val="24"/>
          <w:szCs w:val="24"/>
        </w:rPr>
        <w:t>presunção de não culpa</w:t>
      </w:r>
    </w:p>
    <w:p w:rsidR="002C2055" w:rsidRDefault="002C2055" w:rsidP="00077332">
      <w:pPr>
        <w:spacing w:before="120" w:after="120" w:line="240" w:lineRule="auto"/>
        <w:ind w:firstLine="709"/>
        <w:jc w:val="both"/>
        <w:rPr>
          <w:rFonts w:ascii="Times New Roman" w:hAnsi="Times New Roman" w:cs="Times New Roman"/>
          <w:sz w:val="24"/>
          <w:szCs w:val="24"/>
        </w:rPr>
      </w:pPr>
    </w:p>
    <w:p w:rsidR="00345F95" w:rsidRPr="0057633A" w:rsidRDefault="00FD670E" w:rsidP="00077332">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que tange à aproximação com o princípio d</w:t>
      </w:r>
      <w:r w:rsidR="0018670C">
        <w:rPr>
          <w:rFonts w:ascii="Times New Roman" w:hAnsi="Times New Roman" w:cs="Times New Roman"/>
          <w:sz w:val="24"/>
          <w:szCs w:val="24"/>
        </w:rPr>
        <w:t xml:space="preserve">o </w:t>
      </w:r>
      <w:r w:rsidR="0018670C">
        <w:rPr>
          <w:rFonts w:ascii="Times New Roman" w:hAnsi="Times New Roman" w:cs="Times New Roman"/>
          <w:i/>
          <w:sz w:val="24"/>
          <w:szCs w:val="24"/>
        </w:rPr>
        <w:t>in dubio pro reo</w:t>
      </w:r>
      <w:r w:rsidR="002C6170" w:rsidRPr="0057633A">
        <w:rPr>
          <w:rFonts w:ascii="Times New Roman" w:hAnsi="Times New Roman" w:cs="Times New Roman"/>
          <w:sz w:val="24"/>
          <w:szCs w:val="24"/>
        </w:rPr>
        <w:t>, m</w:t>
      </w:r>
      <w:r w:rsidR="00345F95" w:rsidRPr="0057633A">
        <w:rPr>
          <w:rFonts w:ascii="Times New Roman" w:hAnsi="Times New Roman" w:cs="Times New Roman"/>
          <w:sz w:val="24"/>
          <w:szCs w:val="24"/>
        </w:rPr>
        <w:t xml:space="preserve">uito se discute sobre o princípio </w:t>
      </w:r>
      <w:r w:rsidR="002C6170" w:rsidRPr="0057633A">
        <w:rPr>
          <w:rFonts w:ascii="Times New Roman" w:hAnsi="Times New Roman" w:cs="Times New Roman"/>
          <w:sz w:val="24"/>
          <w:szCs w:val="24"/>
        </w:rPr>
        <w:t xml:space="preserve">expressamente </w:t>
      </w:r>
      <w:r w:rsidR="00345F95" w:rsidRPr="0057633A">
        <w:rPr>
          <w:rFonts w:ascii="Times New Roman" w:hAnsi="Times New Roman" w:cs="Times New Roman"/>
          <w:sz w:val="24"/>
          <w:szCs w:val="24"/>
        </w:rPr>
        <w:t>previsto n</w:t>
      </w:r>
      <w:r w:rsidR="002C6170" w:rsidRPr="0057633A">
        <w:rPr>
          <w:rFonts w:ascii="Times New Roman" w:hAnsi="Times New Roman" w:cs="Times New Roman"/>
          <w:sz w:val="24"/>
          <w:szCs w:val="24"/>
        </w:rPr>
        <w:t>o artigo 5º d</w:t>
      </w:r>
      <w:r w:rsidR="00345F95" w:rsidRPr="0057633A">
        <w:rPr>
          <w:rFonts w:ascii="Times New Roman" w:hAnsi="Times New Roman" w:cs="Times New Roman"/>
          <w:sz w:val="24"/>
          <w:szCs w:val="24"/>
        </w:rPr>
        <w:t xml:space="preserve">a Carta Maior, divergindo a doutrina se trata da presunção de inocência ou apenas da não culpa, </w:t>
      </w:r>
      <w:r w:rsidR="00690F67">
        <w:rPr>
          <w:rFonts w:ascii="Times New Roman" w:hAnsi="Times New Roman" w:cs="Times New Roman"/>
          <w:sz w:val="24"/>
          <w:szCs w:val="24"/>
        </w:rPr>
        <w:t xml:space="preserve">considerados por alguns estudiosos </w:t>
      </w:r>
      <w:r w:rsidR="00345F95" w:rsidRPr="0057633A">
        <w:rPr>
          <w:rFonts w:ascii="Times New Roman" w:hAnsi="Times New Roman" w:cs="Times New Roman"/>
          <w:sz w:val="24"/>
          <w:szCs w:val="24"/>
        </w:rPr>
        <w:t xml:space="preserve">como dois princípios distintos. Isso porque, diferentemente dos Tratados Internacionais, os quais preveem expressamente que o indivíduo será considerado inocente, o texto constitucional de 1988 estabelece somente que o indivíduo não será considerado culpado, o que não implicaria, necessariamente, que deve ser considerado inocente, segundo a corrente que afirma serem princípios diferentes. </w:t>
      </w:r>
    </w:p>
    <w:p w:rsidR="000D4407" w:rsidRPr="0057633A" w:rsidRDefault="00D630E5" w:rsidP="000D4407">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Para os que optam por não </w:t>
      </w:r>
      <w:r w:rsidR="003B235F" w:rsidRPr="0057633A">
        <w:rPr>
          <w:rFonts w:ascii="Times New Roman" w:hAnsi="Times New Roman" w:cs="Times New Roman"/>
          <w:sz w:val="24"/>
          <w:szCs w:val="24"/>
        </w:rPr>
        <w:t>reconhec</w:t>
      </w:r>
      <w:r w:rsidR="006B7204" w:rsidRPr="0057633A">
        <w:rPr>
          <w:rFonts w:ascii="Times New Roman" w:hAnsi="Times New Roman" w:cs="Times New Roman"/>
          <w:sz w:val="24"/>
          <w:szCs w:val="24"/>
        </w:rPr>
        <w:t>ê</w:t>
      </w:r>
      <w:r w:rsidR="003B235F" w:rsidRPr="0057633A">
        <w:rPr>
          <w:rFonts w:ascii="Times New Roman" w:hAnsi="Times New Roman" w:cs="Times New Roman"/>
          <w:sz w:val="24"/>
          <w:szCs w:val="24"/>
        </w:rPr>
        <w:t xml:space="preserve">-los </w:t>
      </w:r>
      <w:r w:rsidRPr="0057633A">
        <w:rPr>
          <w:rFonts w:ascii="Times New Roman" w:hAnsi="Times New Roman" w:cs="Times New Roman"/>
          <w:sz w:val="24"/>
          <w:szCs w:val="24"/>
        </w:rPr>
        <w:t>como sinônimos</w:t>
      </w:r>
      <w:r w:rsidR="0095448F" w:rsidRPr="0057633A">
        <w:rPr>
          <w:rFonts w:ascii="Times New Roman" w:hAnsi="Times New Roman" w:cs="Times New Roman"/>
          <w:sz w:val="24"/>
          <w:szCs w:val="24"/>
        </w:rPr>
        <w:t xml:space="preserve">, o princípio da inocência </w:t>
      </w:r>
      <w:r w:rsidR="00250C26" w:rsidRPr="0057633A">
        <w:rPr>
          <w:rFonts w:ascii="Times New Roman" w:hAnsi="Times New Roman" w:cs="Times New Roman"/>
          <w:sz w:val="24"/>
          <w:szCs w:val="24"/>
        </w:rPr>
        <w:t xml:space="preserve">tem </w:t>
      </w:r>
      <w:r w:rsidR="0095448F" w:rsidRPr="0057633A">
        <w:rPr>
          <w:rFonts w:ascii="Times New Roman" w:hAnsi="Times New Roman" w:cs="Times New Roman"/>
          <w:sz w:val="24"/>
          <w:szCs w:val="24"/>
        </w:rPr>
        <w:t>maior amplitude e caráter garantista</w:t>
      </w:r>
      <w:r w:rsidR="00250C26" w:rsidRPr="0057633A">
        <w:rPr>
          <w:rFonts w:ascii="Times New Roman" w:hAnsi="Times New Roman" w:cs="Times New Roman"/>
          <w:sz w:val="24"/>
          <w:szCs w:val="24"/>
        </w:rPr>
        <w:t xml:space="preserve"> que o princípio da não culpa, </w:t>
      </w:r>
      <w:r w:rsidR="00DA0A0A" w:rsidRPr="0057633A">
        <w:rPr>
          <w:rFonts w:ascii="Times New Roman" w:hAnsi="Times New Roman" w:cs="Times New Roman"/>
          <w:sz w:val="24"/>
          <w:szCs w:val="24"/>
        </w:rPr>
        <w:t>haja vista que este</w:t>
      </w:r>
      <w:r w:rsidR="00F347B4" w:rsidRPr="0057633A">
        <w:rPr>
          <w:rFonts w:ascii="Times New Roman" w:hAnsi="Times New Roman" w:cs="Times New Roman"/>
          <w:sz w:val="24"/>
          <w:szCs w:val="24"/>
        </w:rPr>
        <w:t xml:space="preserve"> se</w:t>
      </w:r>
      <w:r w:rsidR="00250C26" w:rsidRPr="0057633A">
        <w:rPr>
          <w:rFonts w:ascii="Times New Roman" w:hAnsi="Times New Roman" w:cs="Times New Roman"/>
          <w:sz w:val="24"/>
          <w:szCs w:val="24"/>
        </w:rPr>
        <w:t xml:space="preserve"> restringe a não considerar o indivíduo como culpado pelo fato que lhe é imputado</w:t>
      </w:r>
      <w:r w:rsidR="00B557CE" w:rsidRPr="0057633A">
        <w:rPr>
          <w:rFonts w:ascii="Times New Roman" w:hAnsi="Times New Roman" w:cs="Times New Roman"/>
          <w:sz w:val="24"/>
          <w:szCs w:val="24"/>
        </w:rPr>
        <w:t>,</w:t>
      </w:r>
      <w:r w:rsidR="00250C26" w:rsidRPr="0057633A">
        <w:rPr>
          <w:rFonts w:ascii="Times New Roman" w:hAnsi="Times New Roman" w:cs="Times New Roman"/>
          <w:sz w:val="24"/>
          <w:szCs w:val="24"/>
        </w:rPr>
        <w:t xml:space="preserve"> o que, por si só, não o </w:t>
      </w:r>
      <w:r w:rsidR="00376F39" w:rsidRPr="0057633A">
        <w:rPr>
          <w:rFonts w:ascii="Times New Roman" w:hAnsi="Times New Roman" w:cs="Times New Roman"/>
          <w:sz w:val="24"/>
          <w:szCs w:val="24"/>
        </w:rPr>
        <w:t>entende como</w:t>
      </w:r>
      <w:r w:rsidR="00250C26" w:rsidRPr="0057633A">
        <w:rPr>
          <w:rFonts w:ascii="Times New Roman" w:hAnsi="Times New Roman" w:cs="Times New Roman"/>
          <w:sz w:val="24"/>
          <w:szCs w:val="24"/>
        </w:rPr>
        <w:t xml:space="preserve"> inocente. </w:t>
      </w:r>
      <w:r w:rsidR="0095448F" w:rsidRPr="0057633A">
        <w:rPr>
          <w:rFonts w:ascii="Times New Roman" w:hAnsi="Times New Roman" w:cs="Times New Roman"/>
          <w:sz w:val="24"/>
          <w:szCs w:val="24"/>
        </w:rPr>
        <w:t xml:space="preserve"> </w:t>
      </w:r>
    </w:p>
    <w:p w:rsidR="00191865" w:rsidRPr="0057633A" w:rsidRDefault="000D4407" w:rsidP="000D4407">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Pontue-se a</w:t>
      </w:r>
      <w:r w:rsidR="00DA6849" w:rsidRPr="0057633A">
        <w:rPr>
          <w:rFonts w:ascii="Times New Roman" w:hAnsi="Times New Roman" w:cs="Times New Roman"/>
          <w:sz w:val="24"/>
          <w:szCs w:val="24"/>
        </w:rPr>
        <w:t xml:space="preserve"> discordância </w:t>
      </w:r>
      <w:r w:rsidR="00345F95" w:rsidRPr="0057633A">
        <w:rPr>
          <w:rFonts w:ascii="Times New Roman" w:hAnsi="Times New Roman" w:cs="Times New Roman"/>
          <w:sz w:val="24"/>
          <w:szCs w:val="24"/>
        </w:rPr>
        <w:t>quanto ao momento até o qual essa pre</w:t>
      </w:r>
      <w:r w:rsidR="00AE5F5B" w:rsidRPr="0057633A">
        <w:rPr>
          <w:rFonts w:ascii="Times New Roman" w:hAnsi="Times New Roman" w:cs="Times New Roman"/>
          <w:sz w:val="24"/>
          <w:szCs w:val="24"/>
        </w:rPr>
        <w:t xml:space="preserve">sunção se estabelece: enquanto </w:t>
      </w:r>
      <w:r w:rsidR="00345F95" w:rsidRPr="0057633A">
        <w:rPr>
          <w:rFonts w:ascii="Times New Roman" w:hAnsi="Times New Roman" w:cs="Times New Roman"/>
          <w:sz w:val="24"/>
          <w:szCs w:val="24"/>
        </w:rPr>
        <w:t xml:space="preserve">a Convenção Americana </w:t>
      </w:r>
      <w:r w:rsidR="00B61B25" w:rsidRPr="0057633A">
        <w:rPr>
          <w:rFonts w:ascii="Times New Roman" w:hAnsi="Times New Roman" w:cs="Times New Roman"/>
          <w:sz w:val="24"/>
          <w:szCs w:val="24"/>
        </w:rPr>
        <w:t>indica inocência</w:t>
      </w:r>
      <w:r w:rsidR="00BA5D12" w:rsidRPr="0057633A">
        <w:rPr>
          <w:rFonts w:ascii="Times New Roman" w:hAnsi="Times New Roman" w:cs="Times New Roman"/>
          <w:sz w:val="24"/>
          <w:szCs w:val="24"/>
        </w:rPr>
        <w:t xml:space="preserve"> </w:t>
      </w:r>
      <w:r w:rsidR="00345F95" w:rsidRPr="0057633A">
        <w:rPr>
          <w:rFonts w:ascii="Times New Roman" w:hAnsi="Times New Roman" w:cs="Times New Roman"/>
          <w:sz w:val="24"/>
          <w:szCs w:val="24"/>
        </w:rPr>
        <w:t>até a prova da culpa, a Constituição</w:t>
      </w:r>
      <w:r w:rsidR="0002070F" w:rsidRPr="0057633A">
        <w:rPr>
          <w:rFonts w:ascii="Times New Roman" w:hAnsi="Times New Roman" w:cs="Times New Roman"/>
          <w:sz w:val="24"/>
          <w:szCs w:val="24"/>
        </w:rPr>
        <w:t xml:space="preserve"> da República</w:t>
      </w:r>
      <w:r w:rsidR="00345F95" w:rsidRPr="0057633A">
        <w:rPr>
          <w:rFonts w:ascii="Times New Roman" w:hAnsi="Times New Roman" w:cs="Times New Roman"/>
          <w:sz w:val="24"/>
          <w:szCs w:val="24"/>
        </w:rPr>
        <w:t xml:space="preserve"> </w:t>
      </w:r>
      <w:r w:rsidR="0002070F" w:rsidRPr="0057633A">
        <w:rPr>
          <w:rFonts w:ascii="Times New Roman" w:hAnsi="Times New Roman" w:cs="Times New Roman"/>
          <w:sz w:val="24"/>
          <w:szCs w:val="24"/>
        </w:rPr>
        <w:t>estende-a</w:t>
      </w:r>
      <w:r w:rsidR="00BA5D12" w:rsidRPr="0057633A">
        <w:rPr>
          <w:rFonts w:ascii="Times New Roman" w:hAnsi="Times New Roman" w:cs="Times New Roman"/>
          <w:sz w:val="24"/>
          <w:szCs w:val="24"/>
        </w:rPr>
        <w:t xml:space="preserve"> </w:t>
      </w:r>
      <w:r w:rsidR="00345F95" w:rsidRPr="0057633A">
        <w:rPr>
          <w:rFonts w:ascii="Times New Roman" w:hAnsi="Times New Roman" w:cs="Times New Roman"/>
          <w:sz w:val="24"/>
          <w:szCs w:val="24"/>
        </w:rPr>
        <w:t>até o trânsito em julgado da sentença penal condenatória.</w:t>
      </w:r>
    </w:p>
    <w:p w:rsidR="00345F95" w:rsidRPr="0057633A" w:rsidRDefault="00191865" w:rsidP="000D4407">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Segundo </w:t>
      </w:r>
      <w:r w:rsidR="0086338A">
        <w:rPr>
          <w:rFonts w:ascii="Times New Roman" w:hAnsi="Times New Roman" w:cs="Times New Roman"/>
          <w:sz w:val="24"/>
          <w:szCs w:val="24"/>
        </w:rPr>
        <w:t>Lima</w:t>
      </w:r>
      <w:r w:rsidRPr="0057633A">
        <w:rPr>
          <w:rFonts w:ascii="Times New Roman" w:hAnsi="Times New Roman" w:cs="Times New Roman"/>
          <w:sz w:val="24"/>
          <w:szCs w:val="24"/>
        </w:rPr>
        <w:t xml:space="preserve">, o caráter mais benéfico e amplo da Constituição Federal, que não deixa dúvidas quanto à necessidade de trânsito em julgado de sentença penal condenatória para afastar o princípio da presunção de inocência, </w:t>
      </w:r>
      <w:r w:rsidR="00931F2D" w:rsidRPr="0057633A">
        <w:rPr>
          <w:rFonts w:ascii="Times New Roman" w:hAnsi="Times New Roman" w:cs="Times New Roman"/>
          <w:sz w:val="24"/>
          <w:szCs w:val="24"/>
        </w:rPr>
        <w:t xml:space="preserve">deve prevalecer em detrimento da Convenção Americana de Direitos Humanos. (2011, p. 12) </w:t>
      </w:r>
    </w:p>
    <w:p w:rsidR="00514DA0" w:rsidRDefault="00514DA0" w:rsidP="007048A4">
      <w:pPr>
        <w:spacing w:before="120" w:after="120" w:line="240" w:lineRule="auto"/>
        <w:ind w:left="709"/>
        <w:jc w:val="both"/>
        <w:rPr>
          <w:rFonts w:ascii="Times New Roman" w:hAnsi="Times New Roman" w:cs="Times New Roman"/>
          <w:sz w:val="20"/>
          <w:szCs w:val="20"/>
        </w:rPr>
      </w:pPr>
    </w:p>
    <w:p w:rsidR="007048A4" w:rsidRPr="0057633A" w:rsidRDefault="007048A4" w:rsidP="007048A4">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A propósito da dimensão do princípio da presunção de inocência, George Sarmento enfatiza a necessidade de "cristalizar a presunção de inocência como um direito fundamental multifacetário, que se manifesta como regra de julgamento, regra de processo e regra de tratamento". Cria-se assim "um amplo espectro de garantias processuais que beneficiam o acusado durante as investigações e a tramitação da ação penal", porém, "sem impedir que o Estado cumpra sua missão de investigar e punir os criminosos, fazendo uso de todos os instrumentos de persecução penal previstos em lei", assegurando o combate legítimo e efetivo da criminalidade </w:t>
      </w:r>
      <w:r w:rsidRPr="004A12FB">
        <w:rPr>
          <w:rFonts w:ascii="Times New Roman" w:hAnsi="Times New Roman" w:cs="Times New Roman"/>
          <w:sz w:val="20"/>
          <w:szCs w:val="20"/>
        </w:rPr>
        <w:t>(</w:t>
      </w:r>
      <w:r w:rsidR="004A12FB" w:rsidRPr="004A12FB">
        <w:rPr>
          <w:rFonts w:ascii="Times New Roman" w:hAnsi="Times New Roman" w:cs="Times New Roman"/>
          <w:sz w:val="20"/>
          <w:szCs w:val="20"/>
        </w:rPr>
        <w:t>TÁVORA; ALENCAR, 2013,</w:t>
      </w:r>
      <w:r w:rsidRPr="004A12FB">
        <w:rPr>
          <w:rFonts w:ascii="Times New Roman" w:hAnsi="Times New Roman" w:cs="Times New Roman"/>
          <w:sz w:val="20"/>
          <w:szCs w:val="20"/>
        </w:rPr>
        <w:t xml:space="preserve"> p. 55)</w:t>
      </w:r>
    </w:p>
    <w:p w:rsidR="007048A4" w:rsidRPr="0057633A" w:rsidRDefault="007048A4" w:rsidP="007048A4">
      <w:pPr>
        <w:rPr>
          <w:rFonts w:ascii="Times New Roman" w:hAnsi="Times New Roman" w:cs="Times New Roman"/>
          <w:sz w:val="20"/>
          <w:szCs w:val="20"/>
        </w:rPr>
      </w:pPr>
    </w:p>
    <w:p w:rsidR="007048A4" w:rsidRPr="007965C7" w:rsidRDefault="00514DA0" w:rsidP="000D4407">
      <w:pPr>
        <w:spacing w:before="120" w:after="120" w:line="240" w:lineRule="auto"/>
        <w:ind w:firstLine="709"/>
        <w:jc w:val="both"/>
        <w:rPr>
          <w:rFonts w:ascii="Times New Roman" w:hAnsi="Times New Roman" w:cs="Times New Roman"/>
          <w:sz w:val="24"/>
          <w:szCs w:val="24"/>
        </w:rPr>
      </w:pPr>
      <w:r w:rsidRPr="007965C7">
        <w:rPr>
          <w:rFonts w:ascii="Times New Roman" w:hAnsi="Times New Roman" w:cs="Times New Roman"/>
          <w:sz w:val="24"/>
          <w:szCs w:val="24"/>
        </w:rPr>
        <w:t xml:space="preserve">Desse modo, o aparente conflito de normas deve ser </w:t>
      </w:r>
      <w:r w:rsidR="00C80C85" w:rsidRPr="007965C7">
        <w:rPr>
          <w:rFonts w:ascii="Times New Roman" w:hAnsi="Times New Roman" w:cs="Times New Roman"/>
          <w:sz w:val="24"/>
          <w:szCs w:val="24"/>
        </w:rPr>
        <w:t>solucionado de modo a atender aos interesses do Esta</w:t>
      </w:r>
      <w:r w:rsidR="007965C7" w:rsidRPr="007965C7">
        <w:rPr>
          <w:rFonts w:ascii="Times New Roman" w:hAnsi="Times New Roman" w:cs="Times New Roman"/>
          <w:sz w:val="24"/>
          <w:szCs w:val="24"/>
        </w:rPr>
        <w:t>do e, ao mesmo tempo, garantir</w:t>
      </w:r>
      <w:r w:rsidR="00C80C85" w:rsidRPr="007965C7">
        <w:rPr>
          <w:rFonts w:ascii="Times New Roman" w:hAnsi="Times New Roman" w:cs="Times New Roman"/>
          <w:sz w:val="24"/>
          <w:szCs w:val="24"/>
        </w:rPr>
        <w:t xml:space="preserve"> segurança ao indivíduo, de modo </w:t>
      </w:r>
      <w:r w:rsidR="007965C7" w:rsidRPr="007965C7">
        <w:rPr>
          <w:rFonts w:ascii="Times New Roman" w:hAnsi="Times New Roman" w:cs="Times New Roman"/>
          <w:sz w:val="24"/>
          <w:szCs w:val="24"/>
        </w:rPr>
        <w:t>a</w:t>
      </w:r>
      <w:r w:rsidR="00C80C85" w:rsidRPr="007965C7">
        <w:rPr>
          <w:rFonts w:ascii="Times New Roman" w:hAnsi="Times New Roman" w:cs="Times New Roman"/>
          <w:sz w:val="24"/>
          <w:szCs w:val="24"/>
        </w:rPr>
        <w:t xml:space="preserve"> evit</w:t>
      </w:r>
      <w:r w:rsidR="007965C7" w:rsidRPr="007965C7">
        <w:rPr>
          <w:rFonts w:ascii="Times New Roman" w:hAnsi="Times New Roman" w:cs="Times New Roman"/>
          <w:sz w:val="24"/>
          <w:szCs w:val="24"/>
        </w:rPr>
        <w:t>ar</w:t>
      </w:r>
      <w:r w:rsidR="00C80C85" w:rsidRPr="007965C7">
        <w:rPr>
          <w:rFonts w:ascii="Times New Roman" w:hAnsi="Times New Roman" w:cs="Times New Roman"/>
          <w:sz w:val="24"/>
          <w:szCs w:val="24"/>
        </w:rPr>
        <w:t xml:space="preserve"> atitudes exacerbadas de ambos com suposto respaldo na lei. </w:t>
      </w:r>
      <w:r w:rsidR="00B633D0" w:rsidRPr="007965C7">
        <w:rPr>
          <w:rFonts w:ascii="Times New Roman" w:hAnsi="Times New Roman" w:cs="Times New Roman"/>
          <w:sz w:val="24"/>
          <w:szCs w:val="24"/>
        </w:rPr>
        <w:t xml:space="preserve">Na dúvida quanto à verdadeira abrangência do princípio, entende-se que deve ser utilizada sua forma mais benéfica e garantista, própria de um Estado Democrático de Direito e a favor do indivíduo considerado como </w:t>
      </w:r>
      <w:r w:rsidR="00E65C5A" w:rsidRPr="007965C7">
        <w:rPr>
          <w:rFonts w:ascii="Times New Roman" w:hAnsi="Times New Roman" w:cs="Times New Roman"/>
          <w:sz w:val="24"/>
          <w:szCs w:val="24"/>
        </w:rPr>
        <w:t>par</w:t>
      </w:r>
      <w:r w:rsidR="00B96BBF" w:rsidRPr="007965C7">
        <w:rPr>
          <w:rFonts w:ascii="Times New Roman" w:hAnsi="Times New Roman" w:cs="Times New Roman"/>
          <w:sz w:val="24"/>
          <w:szCs w:val="24"/>
        </w:rPr>
        <w:t xml:space="preserve">te de toda uma coletividade preocupada com a segurança jurídica e a justiça. </w:t>
      </w:r>
    </w:p>
    <w:p w:rsidR="00345F95" w:rsidRPr="0057633A" w:rsidRDefault="00345F95" w:rsidP="007A1CB4">
      <w:pPr>
        <w:spacing w:before="120" w:after="120" w:line="240" w:lineRule="auto"/>
        <w:ind w:firstLine="709"/>
        <w:jc w:val="both"/>
        <w:rPr>
          <w:rFonts w:ascii="Times New Roman" w:hAnsi="Times New Roman" w:cs="Times New Roman"/>
          <w:sz w:val="24"/>
          <w:szCs w:val="24"/>
        </w:rPr>
      </w:pPr>
    </w:p>
    <w:p w:rsidR="0030796C" w:rsidRPr="0057633A" w:rsidRDefault="0030796C" w:rsidP="00204ABA">
      <w:pPr>
        <w:spacing w:before="120" w:after="120" w:line="240" w:lineRule="auto"/>
        <w:ind w:firstLine="709"/>
        <w:jc w:val="both"/>
        <w:rPr>
          <w:rFonts w:ascii="Times New Roman" w:hAnsi="Times New Roman" w:cs="Times New Roman"/>
          <w:sz w:val="24"/>
          <w:szCs w:val="24"/>
        </w:rPr>
      </w:pPr>
    </w:p>
    <w:p w:rsidR="006C7649" w:rsidRPr="0057633A" w:rsidRDefault="007D67E4" w:rsidP="007D67E4">
      <w:pPr>
        <w:spacing w:before="120" w:after="120" w:line="240" w:lineRule="auto"/>
        <w:jc w:val="both"/>
        <w:rPr>
          <w:rFonts w:ascii="Times New Roman" w:hAnsi="Times New Roman" w:cs="Times New Roman"/>
          <w:b/>
          <w:sz w:val="24"/>
          <w:szCs w:val="24"/>
        </w:rPr>
      </w:pPr>
      <w:r w:rsidRPr="0057633A">
        <w:rPr>
          <w:rFonts w:ascii="Times New Roman" w:hAnsi="Times New Roman" w:cs="Times New Roman"/>
          <w:b/>
          <w:sz w:val="24"/>
          <w:szCs w:val="24"/>
        </w:rPr>
        <w:t xml:space="preserve">2 </w:t>
      </w:r>
      <w:r w:rsidR="00AB2CDF">
        <w:rPr>
          <w:rFonts w:ascii="Times New Roman" w:hAnsi="Times New Roman" w:cs="Times New Roman"/>
          <w:b/>
          <w:sz w:val="24"/>
          <w:szCs w:val="24"/>
        </w:rPr>
        <w:t>BREVE ANÁLISE D</w:t>
      </w:r>
      <w:r w:rsidR="00C075C5" w:rsidRPr="0057633A">
        <w:rPr>
          <w:rFonts w:ascii="Times New Roman" w:hAnsi="Times New Roman" w:cs="Times New Roman"/>
          <w:b/>
          <w:sz w:val="24"/>
          <w:szCs w:val="24"/>
        </w:rPr>
        <w:t xml:space="preserve">A </w:t>
      </w:r>
      <w:r w:rsidRPr="0057633A">
        <w:rPr>
          <w:rFonts w:ascii="Times New Roman" w:hAnsi="Times New Roman" w:cs="Times New Roman"/>
          <w:b/>
          <w:sz w:val="24"/>
          <w:szCs w:val="24"/>
        </w:rPr>
        <w:t xml:space="preserve">PRISÃO PREVENTIVA NO ORDENAMENTO JURÍDICO BRASILEIRO </w:t>
      </w:r>
    </w:p>
    <w:p w:rsidR="00F835F1" w:rsidRDefault="00F835F1" w:rsidP="007E35F4">
      <w:pPr>
        <w:spacing w:before="120" w:after="120" w:line="240" w:lineRule="auto"/>
        <w:jc w:val="both"/>
        <w:rPr>
          <w:rFonts w:ascii="Times New Roman" w:hAnsi="Times New Roman" w:cs="Times New Roman"/>
          <w:sz w:val="24"/>
          <w:szCs w:val="24"/>
        </w:rPr>
      </w:pPr>
    </w:p>
    <w:p w:rsidR="002C2055" w:rsidRPr="0057633A" w:rsidRDefault="002C2055" w:rsidP="007E35F4">
      <w:pPr>
        <w:spacing w:before="120" w:after="120" w:line="240" w:lineRule="auto"/>
        <w:jc w:val="both"/>
        <w:rPr>
          <w:rFonts w:ascii="Times New Roman" w:hAnsi="Times New Roman" w:cs="Times New Roman"/>
          <w:sz w:val="24"/>
          <w:szCs w:val="24"/>
        </w:rPr>
      </w:pPr>
    </w:p>
    <w:p w:rsidR="007E35F4" w:rsidRPr="0057633A" w:rsidRDefault="007E35F4" w:rsidP="007E35F4">
      <w:pPr>
        <w:spacing w:before="120" w:after="120" w:line="240" w:lineRule="auto"/>
        <w:jc w:val="both"/>
        <w:rPr>
          <w:rFonts w:ascii="Times New Roman" w:hAnsi="Times New Roman" w:cs="Times New Roman"/>
          <w:b/>
          <w:sz w:val="24"/>
          <w:szCs w:val="24"/>
        </w:rPr>
      </w:pPr>
      <w:r w:rsidRPr="0057633A">
        <w:rPr>
          <w:rFonts w:ascii="Times New Roman" w:hAnsi="Times New Roman" w:cs="Times New Roman"/>
          <w:b/>
          <w:sz w:val="24"/>
          <w:szCs w:val="24"/>
        </w:rPr>
        <w:t xml:space="preserve">2.1 </w:t>
      </w:r>
      <w:r w:rsidR="00976583" w:rsidRPr="0057633A">
        <w:rPr>
          <w:rFonts w:ascii="Times New Roman" w:hAnsi="Times New Roman" w:cs="Times New Roman"/>
          <w:b/>
          <w:sz w:val="24"/>
          <w:szCs w:val="24"/>
        </w:rPr>
        <w:t xml:space="preserve">Prisão preventiva </w:t>
      </w:r>
      <w:r w:rsidR="00CF4B89" w:rsidRPr="0057633A">
        <w:rPr>
          <w:rFonts w:ascii="Times New Roman" w:hAnsi="Times New Roman" w:cs="Times New Roman"/>
          <w:b/>
          <w:sz w:val="24"/>
          <w:szCs w:val="24"/>
        </w:rPr>
        <w:t xml:space="preserve">e direito fundamental à </w:t>
      </w:r>
      <w:r w:rsidR="003B72F0" w:rsidRPr="0057633A">
        <w:rPr>
          <w:rFonts w:ascii="Times New Roman" w:hAnsi="Times New Roman" w:cs="Times New Roman"/>
          <w:b/>
          <w:sz w:val="24"/>
          <w:szCs w:val="24"/>
        </w:rPr>
        <w:t>liberdade</w:t>
      </w:r>
    </w:p>
    <w:p w:rsidR="002C2055" w:rsidRDefault="002C2055" w:rsidP="00204ABA">
      <w:pPr>
        <w:spacing w:before="120" w:after="120" w:line="240" w:lineRule="auto"/>
        <w:ind w:firstLine="709"/>
        <w:jc w:val="both"/>
        <w:rPr>
          <w:rFonts w:ascii="Times New Roman" w:hAnsi="Times New Roman" w:cs="Times New Roman"/>
          <w:sz w:val="24"/>
          <w:szCs w:val="24"/>
        </w:rPr>
      </w:pPr>
    </w:p>
    <w:p w:rsidR="007E5858" w:rsidRPr="0057633A" w:rsidRDefault="001C1ACE"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O direito à liberdade trata-se de um</w:t>
      </w:r>
      <w:r w:rsidR="00653635" w:rsidRPr="0057633A">
        <w:rPr>
          <w:rFonts w:ascii="Times New Roman" w:hAnsi="Times New Roman" w:cs="Times New Roman"/>
          <w:sz w:val="24"/>
          <w:szCs w:val="24"/>
        </w:rPr>
        <w:t>a conquista gradativa ao longo da história e hoje merece destaque como um dos direitos inerentes à p</w:t>
      </w:r>
      <w:r w:rsidR="009E4561" w:rsidRPr="0057633A">
        <w:rPr>
          <w:rFonts w:ascii="Times New Roman" w:hAnsi="Times New Roman" w:cs="Times New Roman"/>
          <w:sz w:val="24"/>
          <w:szCs w:val="24"/>
        </w:rPr>
        <w:t>essoa humana: n</w:t>
      </w:r>
      <w:r w:rsidR="00653635" w:rsidRPr="0057633A">
        <w:rPr>
          <w:rFonts w:ascii="Times New Roman" w:hAnsi="Times New Roman" w:cs="Times New Roman"/>
          <w:sz w:val="24"/>
          <w:szCs w:val="24"/>
        </w:rPr>
        <w:t xml:space="preserve">ão há plenitude de vida </w:t>
      </w:r>
      <w:r w:rsidR="007B15FD" w:rsidRPr="0057633A">
        <w:rPr>
          <w:rFonts w:ascii="Times New Roman" w:hAnsi="Times New Roman" w:cs="Times New Roman"/>
          <w:sz w:val="24"/>
          <w:szCs w:val="24"/>
        </w:rPr>
        <w:t xml:space="preserve">digna </w:t>
      </w:r>
      <w:r w:rsidR="00653635" w:rsidRPr="0057633A">
        <w:rPr>
          <w:rFonts w:ascii="Times New Roman" w:hAnsi="Times New Roman" w:cs="Times New Roman"/>
          <w:sz w:val="24"/>
          <w:szCs w:val="24"/>
        </w:rPr>
        <w:t xml:space="preserve">com restrição da liberdade. Tanto o é que </w:t>
      </w:r>
      <w:r w:rsidR="009F786D" w:rsidRPr="0057633A">
        <w:rPr>
          <w:rFonts w:ascii="Times New Roman" w:hAnsi="Times New Roman" w:cs="Times New Roman"/>
          <w:sz w:val="24"/>
          <w:szCs w:val="24"/>
        </w:rPr>
        <w:t xml:space="preserve">a liberdade </w:t>
      </w:r>
      <w:r w:rsidR="00653635" w:rsidRPr="0057633A">
        <w:rPr>
          <w:rFonts w:ascii="Times New Roman" w:hAnsi="Times New Roman" w:cs="Times New Roman"/>
          <w:sz w:val="24"/>
          <w:szCs w:val="24"/>
        </w:rPr>
        <w:t xml:space="preserve">tem previsão constitucional como direito fundamental e </w:t>
      </w:r>
      <w:r w:rsidR="009F786D" w:rsidRPr="0057633A">
        <w:rPr>
          <w:rFonts w:ascii="Times New Roman" w:hAnsi="Times New Roman" w:cs="Times New Roman"/>
          <w:sz w:val="24"/>
          <w:szCs w:val="24"/>
        </w:rPr>
        <w:t xml:space="preserve">um remédio próprio para assegurar </w:t>
      </w:r>
      <w:r w:rsidR="00F60380" w:rsidRPr="0057633A">
        <w:rPr>
          <w:rFonts w:ascii="Times New Roman" w:hAnsi="Times New Roman" w:cs="Times New Roman"/>
          <w:sz w:val="24"/>
          <w:szCs w:val="24"/>
        </w:rPr>
        <w:t>seu exercício</w:t>
      </w:r>
      <w:r w:rsidR="009F786D" w:rsidRPr="0057633A">
        <w:rPr>
          <w:rFonts w:ascii="Times New Roman" w:hAnsi="Times New Roman" w:cs="Times New Roman"/>
          <w:sz w:val="24"/>
          <w:szCs w:val="24"/>
        </w:rPr>
        <w:t xml:space="preserve">, qual seja, o </w:t>
      </w:r>
      <w:r w:rsidR="009F786D" w:rsidRPr="0057633A">
        <w:rPr>
          <w:rFonts w:ascii="Times New Roman" w:hAnsi="Times New Roman" w:cs="Times New Roman"/>
          <w:i/>
          <w:sz w:val="24"/>
          <w:szCs w:val="24"/>
        </w:rPr>
        <w:t xml:space="preserve">habeas corpus. </w:t>
      </w:r>
    </w:p>
    <w:p w:rsidR="00935FA6" w:rsidRPr="0057633A" w:rsidRDefault="00E12E88" w:rsidP="00B07A56">
      <w:pPr>
        <w:spacing w:before="120" w:after="120" w:line="240" w:lineRule="auto"/>
        <w:ind w:firstLine="709"/>
        <w:jc w:val="both"/>
        <w:rPr>
          <w:rFonts w:ascii="Times New Roman" w:hAnsi="Times New Roman" w:cs="Times New Roman"/>
          <w:color w:val="000000"/>
          <w:sz w:val="24"/>
          <w:szCs w:val="24"/>
          <w:shd w:val="clear" w:color="auto" w:fill="FFFFFF"/>
        </w:rPr>
      </w:pPr>
      <w:r w:rsidRPr="0057633A">
        <w:rPr>
          <w:rFonts w:ascii="Times New Roman" w:hAnsi="Times New Roman" w:cs="Times New Roman"/>
          <w:sz w:val="24"/>
          <w:szCs w:val="24"/>
        </w:rPr>
        <w:t xml:space="preserve">A privação da liberdade do indivíduo é ainda mais temerária quando </w:t>
      </w:r>
      <w:r w:rsidR="00AE615F" w:rsidRPr="0057633A">
        <w:rPr>
          <w:rFonts w:ascii="Times New Roman" w:hAnsi="Times New Roman" w:cs="Times New Roman"/>
          <w:sz w:val="24"/>
          <w:szCs w:val="24"/>
        </w:rPr>
        <w:t>não há</w:t>
      </w:r>
      <w:r w:rsidRPr="0057633A">
        <w:rPr>
          <w:rFonts w:ascii="Times New Roman" w:hAnsi="Times New Roman" w:cs="Times New Roman"/>
          <w:sz w:val="24"/>
          <w:szCs w:val="24"/>
        </w:rPr>
        <w:t xml:space="preserve"> julgamento definitivo acerca do fato criminoso lhe imputado</w:t>
      </w:r>
      <w:r w:rsidR="00A36DC1" w:rsidRPr="0057633A">
        <w:rPr>
          <w:rFonts w:ascii="Times New Roman" w:hAnsi="Times New Roman" w:cs="Times New Roman"/>
          <w:sz w:val="24"/>
          <w:szCs w:val="24"/>
        </w:rPr>
        <w:t>.</w:t>
      </w:r>
      <w:r w:rsidR="00C13C91" w:rsidRPr="0057633A">
        <w:rPr>
          <w:rFonts w:ascii="Times New Roman" w:hAnsi="Times New Roman" w:cs="Times New Roman"/>
          <w:sz w:val="24"/>
          <w:szCs w:val="24"/>
        </w:rPr>
        <w:t xml:space="preserve"> </w:t>
      </w:r>
      <w:r w:rsidR="007F3EC3" w:rsidRPr="0057633A">
        <w:rPr>
          <w:rFonts w:ascii="Times New Roman" w:hAnsi="Times New Roman" w:cs="Times New Roman"/>
          <w:sz w:val="24"/>
          <w:szCs w:val="24"/>
        </w:rPr>
        <w:t xml:space="preserve">Por isso, </w:t>
      </w:r>
      <w:r w:rsidR="00E601D0" w:rsidRPr="0057633A">
        <w:rPr>
          <w:rFonts w:ascii="Times New Roman" w:hAnsi="Times New Roman" w:cs="Times New Roman"/>
          <w:sz w:val="24"/>
          <w:szCs w:val="24"/>
        </w:rPr>
        <w:t xml:space="preserve">prevê </w:t>
      </w:r>
      <w:r w:rsidR="00225FF7" w:rsidRPr="0057633A">
        <w:rPr>
          <w:rFonts w:ascii="Times New Roman" w:hAnsi="Times New Roman" w:cs="Times New Roman"/>
          <w:sz w:val="24"/>
          <w:szCs w:val="24"/>
        </w:rPr>
        <w:t>a Constituição</w:t>
      </w:r>
      <w:r w:rsidR="00E601D0" w:rsidRPr="0057633A">
        <w:rPr>
          <w:rFonts w:ascii="Times New Roman" w:hAnsi="Times New Roman" w:cs="Times New Roman"/>
          <w:sz w:val="24"/>
          <w:szCs w:val="24"/>
        </w:rPr>
        <w:t xml:space="preserve"> Federal em seu artigo 5º, inciso LXVI, que “</w:t>
      </w:r>
      <w:r w:rsidR="00225FF7" w:rsidRPr="0057633A">
        <w:rPr>
          <w:rFonts w:ascii="Times New Roman" w:hAnsi="Times New Roman" w:cs="Times New Roman"/>
          <w:color w:val="000000"/>
          <w:sz w:val="24"/>
          <w:szCs w:val="24"/>
          <w:shd w:val="clear" w:color="auto" w:fill="FFFFFF"/>
        </w:rPr>
        <w:t>ninguém será levado à prisão ou nela mantido, quando a lei admitir a liberdade provisória, com ou sem fiança</w:t>
      </w:r>
      <w:r w:rsidR="00E601D0" w:rsidRPr="0057633A">
        <w:rPr>
          <w:rFonts w:ascii="Times New Roman" w:hAnsi="Times New Roman" w:cs="Times New Roman"/>
          <w:color w:val="000000"/>
          <w:sz w:val="24"/>
          <w:szCs w:val="24"/>
          <w:shd w:val="clear" w:color="auto" w:fill="FFFFFF"/>
        </w:rPr>
        <w:t xml:space="preserve">”. </w:t>
      </w:r>
    </w:p>
    <w:p w:rsidR="00C50D9B" w:rsidRPr="0057633A" w:rsidRDefault="00C50D9B" w:rsidP="00C50D9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Na verdade, apesar da importância da liberdade de locomoção como fundamental do ser humano, os próprios tratados internacionais de humanos </w:t>
      </w:r>
      <w:r w:rsidR="001707CE" w:rsidRPr="0057633A">
        <w:rPr>
          <w:rFonts w:ascii="Times New Roman" w:hAnsi="Times New Roman" w:cs="Times New Roman"/>
          <w:sz w:val="24"/>
          <w:szCs w:val="24"/>
        </w:rPr>
        <w:t xml:space="preserve">consagram a possibilidade de se </w:t>
      </w:r>
      <w:r w:rsidRPr="0057633A">
        <w:rPr>
          <w:rFonts w:ascii="Times New Roman" w:hAnsi="Times New Roman" w:cs="Times New Roman"/>
          <w:sz w:val="24"/>
          <w:szCs w:val="24"/>
        </w:rPr>
        <w:t>decretar a prisão cautelar. (</w:t>
      </w:r>
      <w:r w:rsidR="0086338A">
        <w:rPr>
          <w:rFonts w:ascii="Times New Roman" w:hAnsi="Times New Roman" w:cs="Times New Roman"/>
          <w:sz w:val="24"/>
          <w:szCs w:val="24"/>
        </w:rPr>
        <w:t>LIMA</w:t>
      </w:r>
      <w:r w:rsidRPr="0057633A">
        <w:rPr>
          <w:rFonts w:ascii="Times New Roman" w:hAnsi="Times New Roman" w:cs="Times New Roman"/>
          <w:sz w:val="24"/>
          <w:szCs w:val="24"/>
        </w:rPr>
        <w:t xml:space="preserve">, </w:t>
      </w:r>
      <w:r w:rsidR="002A1DE9" w:rsidRPr="0057633A">
        <w:rPr>
          <w:rFonts w:ascii="Times New Roman" w:hAnsi="Times New Roman" w:cs="Times New Roman"/>
          <w:sz w:val="24"/>
          <w:szCs w:val="24"/>
        </w:rPr>
        <w:t xml:space="preserve">2011, </w:t>
      </w:r>
      <w:r w:rsidRPr="0057633A">
        <w:rPr>
          <w:rFonts w:ascii="Times New Roman" w:hAnsi="Times New Roman" w:cs="Times New Roman"/>
          <w:sz w:val="24"/>
          <w:szCs w:val="24"/>
        </w:rPr>
        <w:t>p. 1196)</w:t>
      </w:r>
    </w:p>
    <w:p w:rsidR="00530851" w:rsidRPr="0057633A" w:rsidRDefault="00E16CF2"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A</w:t>
      </w:r>
      <w:r w:rsidR="007F3EC3" w:rsidRPr="0057633A">
        <w:rPr>
          <w:rFonts w:ascii="Times New Roman" w:hAnsi="Times New Roman" w:cs="Times New Roman"/>
          <w:sz w:val="24"/>
          <w:szCs w:val="24"/>
        </w:rPr>
        <w:t>s hipóteses de restrição da liberdade são expressamente ele</w:t>
      </w:r>
      <w:r w:rsidR="003B7570" w:rsidRPr="0057633A">
        <w:rPr>
          <w:rFonts w:ascii="Times New Roman" w:hAnsi="Times New Roman" w:cs="Times New Roman"/>
          <w:sz w:val="24"/>
          <w:szCs w:val="24"/>
        </w:rPr>
        <w:t>ncadas em</w:t>
      </w:r>
      <w:r w:rsidR="00225FF7" w:rsidRPr="0057633A">
        <w:rPr>
          <w:rFonts w:ascii="Times New Roman" w:hAnsi="Times New Roman" w:cs="Times New Roman"/>
          <w:sz w:val="24"/>
          <w:szCs w:val="24"/>
        </w:rPr>
        <w:t xml:space="preserve"> lei</w:t>
      </w:r>
      <w:r w:rsidR="00BC41A9" w:rsidRPr="0057633A">
        <w:rPr>
          <w:rFonts w:ascii="Times New Roman" w:hAnsi="Times New Roman" w:cs="Times New Roman"/>
          <w:sz w:val="24"/>
          <w:szCs w:val="24"/>
        </w:rPr>
        <w:t xml:space="preserve"> </w:t>
      </w:r>
      <w:r w:rsidRPr="0057633A">
        <w:rPr>
          <w:rFonts w:ascii="Times New Roman" w:hAnsi="Times New Roman" w:cs="Times New Roman"/>
          <w:sz w:val="24"/>
          <w:szCs w:val="24"/>
        </w:rPr>
        <w:t>e</w:t>
      </w:r>
      <w:r w:rsidR="009B600D" w:rsidRPr="0057633A">
        <w:rPr>
          <w:rFonts w:ascii="Times New Roman" w:hAnsi="Times New Roman" w:cs="Times New Roman"/>
          <w:sz w:val="24"/>
          <w:szCs w:val="24"/>
        </w:rPr>
        <w:t>, d</w:t>
      </w:r>
      <w:r w:rsidR="00BC41A9" w:rsidRPr="0057633A">
        <w:rPr>
          <w:rFonts w:ascii="Times New Roman" w:hAnsi="Times New Roman" w:cs="Times New Roman"/>
          <w:sz w:val="24"/>
          <w:szCs w:val="24"/>
        </w:rPr>
        <w:t xml:space="preserve">entre elas, está a prisão </w:t>
      </w:r>
      <w:r w:rsidR="00001202" w:rsidRPr="0057633A">
        <w:rPr>
          <w:rFonts w:ascii="Times New Roman" w:hAnsi="Times New Roman" w:cs="Times New Roman"/>
          <w:sz w:val="24"/>
          <w:szCs w:val="24"/>
        </w:rPr>
        <w:t>preventiva</w:t>
      </w:r>
      <w:r w:rsidR="00BC41A9" w:rsidRPr="0057633A">
        <w:rPr>
          <w:rFonts w:ascii="Times New Roman" w:hAnsi="Times New Roman" w:cs="Times New Roman"/>
          <w:sz w:val="24"/>
          <w:szCs w:val="24"/>
        </w:rPr>
        <w:t>, a qual tem caráter inst</w:t>
      </w:r>
      <w:r w:rsidR="00F31057" w:rsidRPr="0057633A">
        <w:rPr>
          <w:rFonts w:ascii="Times New Roman" w:hAnsi="Times New Roman" w:cs="Times New Roman"/>
          <w:sz w:val="24"/>
          <w:szCs w:val="24"/>
        </w:rPr>
        <w:t xml:space="preserve">rumental para </w:t>
      </w:r>
      <w:r w:rsidR="00603B83" w:rsidRPr="0057633A">
        <w:rPr>
          <w:rFonts w:ascii="Times New Roman" w:hAnsi="Times New Roman" w:cs="Times New Roman"/>
          <w:sz w:val="24"/>
          <w:szCs w:val="24"/>
        </w:rPr>
        <w:t>resguardar</w:t>
      </w:r>
      <w:r w:rsidR="00F31057" w:rsidRPr="0057633A">
        <w:rPr>
          <w:rFonts w:ascii="Times New Roman" w:hAnsi="Times New Roman" w:cs="Times New Roman"/>
          <w:sz w:val="24"/>
          <w:szCs w:val="24"/>
        </w:rPr>
        <w:t xml:space="preserve"> a persecução </w:t>
      </w:r>
      <w:r w:rsidR="00001202" w:rsidRPr="0057633A">
        <w:rPr>
          <w:rFonts w:ascii="Times New Roman" w:hAnsi="Times New Roman" w:cs="Times New Roman"/>
          <w:sz w:val="24"/>
          <w:szCs w:val="24"/>
        </w:rPr>
        <w:t xml:space="preserve">penal. </w:t>
      </w:r>
      <w:r w:rsidR="00973FDD" w:rsidRPr="0057633A">
        <w:rPr>
          <w:rFonts w:ascii="Times New Roman" w:hAnsi="Times New Roman" w:cs="Times New Roman"/>
          <w:sz w:val="24"/>
          <w:szCs w:val="24"/>
        </w:rPr>
        <w:t xml:space="preserve"> </w:t>
      </w:r>
    </w:p>
    <w:p w:rsidR="00204ABA" w:rsidRPr="0057633A" w:rsidRDefault="00204ABA" w:rsidP="00204ABA">
      <w:pPr>
        <w:spacing w:before="120" w:after="120" w:line="240" w:lineRule="auto"/>
        <w:ind w:firstLine="709"/>
        <w:jc w:val="both"/>
        <w:rPr>
          <w:rFonts w:ascii="Times New Roman" w:hAnsi="Times New Roman" w:cs="Times New Roman"/>
          <w:sz w:val="20"/>
          <w:szCs w:val="20"/>
        </w:rPr>
      </w:pPr>
    </w:p>
    <w:p w:rsidR="00E3007A" w:rsidRPr="0057633A" w:rsidRDefault="00204ABA" w:rsidP="00C64B96">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Se a prisão em flagrante busca sua justificativa e </w:t>
      </w:r>
      <w:r w:rsidR="00C64B96" w:rsidRPr="0057633A">
        <w:rPr>
          <w:rFonts w:ascii="Times New Roman" w:hAnsi="Times New Roman" w:cs="Times New Roman"/>
          <w:sz w:val="20"/>
          <w:szCs w:val="20"/>
        </w:rPr>
        <w:t xml:space="preserve">fundamentação, primeiro, na proteção do ofendido, e, depois, na garantia da qualidade probatória, a prisão preventiva revela a sua cautelaridade na tutela da persecução penal, objetivando impedir que eventuais condutas praticadas pelo alegado autor e/ou por terceiros possam colocar em risco a efetividade da fase de investigação e do processo. </w:t>
      </w:r>
      <w:r w:rsidR="008A11EB" w:rsidRPr="0057633A">
        <w:rPr>
          <w:rFonts w:ascii="Times New Roman" w:hAnsi="Times New Roman" w:cs="Times New Roman"/>
          <w:sz w:val="20"/>
          <w:szCs w:val="20"/>
        </w:rPr>
        <w:t>(PACELLI, 2014, p. 549)</w:t>
      </w:r>
    </w:p>
    <w:p w:rsidR="00C64B96" w:rsidRPr="0057633A" w:rsidRDefault="00C64B96" w:rsidP="00C64B96">
      <w:pPr>
        <w:spacing w:before="120" w:after="120" w:line="240" w:lineRule="auto"/>
        <w:ind w:left="709"/>
        <w:jc w:val="both"/>
        <w:rPr>
          <w:rFonts w:ascii="Times New Roman" w:hAnsi="Times New Roman" w:cs="Times New Roman"/>
          <w:sz w:val="24"/>
          <w:szCs w:val="24"/>
        </w:rPr>
      </w:pPr>
    </w:p>
    <w:p w:rsidR="0043731B" w:rsidRPr="0057633A" w:rsidRDefault="0043731B"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Registre-se que esse é o principal aspecto diferenciador entre prisão cautelar e prisão</w:t>
      </w:r>
      <w:r w:rsidR="003862A8" w:rsidRPr="0057633A">
        <w:rPr>
          <w:rFonts w:ascii="Times New Roman" w:hAnsi="Times New Roman" w:cs="Times New Roman"/>
          <w:sz w:val="24"/>
          <w:szCs w:val="24"/>
        </w:rPr>
        <w:t>-</w:t>
      </w:r>
      <w:r w:rsidRPr="0057633A">
        <w:rPr>
          <w:rFonts w:ascii="Times New Roman" w:hAnsi="Times New Roman" w:cs="Times New Roman"/>
          <w:sz w:val="24"/>
          <w:szCs w:val="24"/>
        </w:rPr>
        <w:t xml:space="preserve">pena: enquanto aquela tem por escopo garantir a efetividade do processo, </w:t>
      </w:r>
      <w:r w:rsidR="00912ABB" w:rsidRPr="0057633A">
        <w:rPr>
          <w:rFonts w:ascii="Times New Roman" w:hAnsi="Times New Roman" w:cs="Times New Roman"/>
          <w:sz w:val="24"/>
          <w:szCs w:val="24"/>
        </w:rPr>
        <w:t>a fim de</w:t>
      </w:r>
      <w:r w:rsidR="006104DD" w:rsidRPr="0057633A">
        <w:rPr>
          <w:rFonts w:ascii="Times New Roman" w:hAnsi="Times New Roman" w:cs="Times New Roman"/>
          <w:sz w:val="24"/>
          <w:szCs w:val="24"/>
        </w:rPr>
        <w:t xml:space="preserve"> resguardar a tutela penal ao final, esta </w:t>
      </w:r>
      <w:r w:rsidR="00912ABB" w:rsidRPr="0057633A">
        <w:rPr>
          <w:rFonts w:ascii="Times New Roman" w:hAnsi="Times New Roman" w:cs="Times New Roman"/>
          <w:sz w:val="24"/>
          <w:szCs w:val="24"/>
        </w:rPr>
        <w:t xml:space="preserve">manifesta-se como a resposta estatal ao ato </w:t>
      </w:r>
      <w:r w:rsidR="00C16D81" w:rsidRPr="0057633A">
        <w:rPr>
          <w:rFonts w:ascii="Times New Roman" w:hAnsi="Times New Roman" w:cs="Times New Roman"/>
          <w:sz w:val="24"/>
          <w:szCs w:val="24"/>
        </w:rPr>
        <w:t xml:space="preserve">lesivo </w:t>
      </w:r>
      <w:r w:rsidR="00912ABB" w:rsidRPr="0057633A">
        <w:rPr>
          <w:rFonts w:ascii="Times New Roman" w:hAnsi="Times New Roman" w:cs="Times New Roman"/>
          <w:sz w:val="24"/>
          <w:szCs w:val="24"/>
        </w:rPr>
        <w:t xml:space="preserve">do agente, de modo a reprimir e prevenir o crime. </w:t>
      </w:r>
    </w:p>
    <w:p w:rsidR="00C3594F" w:rsidRPr="0057633A" w:rsidRDefault="00C3594F" w:rsidP="00C3594F">
      <w:pPr>
        <w:spacing w:before="120" w:after="120" w:line="240" w:lineRule="auto"/>
        <w:jc w:val="both"/>
        <w:rPr>
          <w:rFonts w:ascii="Times New Roman" w:hAnsi="Times New Roman" w:cs="Times New Roman"/>
          <w:sz w:val="24"/>
          <w:szCs w:val="24"/>
        </w:rPr>
      </w:pPr>
    </w:p>
    <w:p w:rsidR="00C3594F" w:rsidRPr="0057633A" w:rsidRDefault="00C3594F" w:rsidP="00C3594F">
      <w:pPr>
        <w:spacing w:before="120" w:after="120" w:line="240" w:lineRule="auto"/>
        <w:jc w:val="both"/>
        <w:rPr>
          <w:rFonts w:ascii="Times New Roman" w:hAnsi="Times New Roman" w:cs="Times New Roman"/>
          <w:b/>
          <w:sz w:val="24"/>
          <w:szCs w:val="24"/>
        </w:rPr>
      </w:pPr>
      <w:r w:rsidRPr="0057633A">
        <w:rPr>
          <w:rFonts w:ascii="Times New Roman" w:hAnsi="Times New Roman" w:cs="Times New Roman"/>
          <w:b/>
          <w:sz w:val="24"/>
          <w:szCs w:val="24"/>
        </w:rPr>
        <w:t>2.2 Requisitos e hipóteses de cabimento</w:t>
      </w:r>
    </w:p>
    <w:p w:rsidR="002C2055" w:rsidRDefault="002C2055" w:rsidP="00204ABA">
      <w:pPr>
        <w:spacing w:before="120" w:after="120" w:line="240" w:lineRule="auto"/>
        <w:ind w:firstLine="709"/>
        <w:jc w:val="both"/>
        <w:rPr>
          <w:rFonts w:ascii="Times New Roman" w:hAnsi="Times New Roman" w:cs="Times New Roman"/>
          <w:sz w:val="24"/>
          <w:szCs w:val="24"/>
        </w:rPr>
      </w:pPr>
    </w:p>
    <w:p w:rsidR="00A362C7" w:rsidRPr="0057633A" w:rsidRDefault="00401BFE"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Dentre as prisões cautelares previstas no Código de Processo Penal e legislação extravagante, encontram-se a prisão em flagrante, prisão temporária e prisão preventiva, cada qual </w:t>
      </w:r>
      <w:r w:rsidR="00F81B7F" w:rsidRPr="0057633A">
        <w:rPr>
          <w:rFonts w:ascii="Times New Roman" w:hAnsi="Times New Roman" w:cs="Times New Roman"/>
          <w:sz w:val="24"/>
          <w:szCs w:val="24"/>
        </w:rPr>
        <w:t>com su</w:t>
      </w:r>
      <w:r w:rsidR="00A362C7" w:rsidRPr="0057633A">
        <w:rPr>
          <w:rFonts w:ascii="Times New Roman" w:hAnsi="Times New Roman" w:cs="Times New Roman"/>
          <w:sz w:val="24"/>
          <w:szCs w:val="24"/>
        </w:rPr>
        <w:t>a</w:t>
      </w:r>
      <w:r w:rsidR="00F81B7F" w:rsidRPr="0057633A">
        <w:rPr>
          <w:rFonts w:ascii="Times New Roman" w:hAnsi="Times New Roman" w:cs="Times New Roman"/>
          <w:sz w:val="24"/>
          <w:szCs w:val="24"/>
        </w:rPr>
        <w:t>s</w:t>
      </w:r>
      <w:r w:rsidR="00A362C7" w:rsidRPr="0057633A">
        <w:rPr>
          <w:rFonts w:ascii="Times New Roman" w:hAnsi="Times New Roman" w:cs="Times New Roman"/>
          <w:sz w:val="24"/>
          <w:szCs w:val="24"/>
        </w:rPr>
        <w:t xml:space="preserve"> respectiva</w:t>
      </w:r>
      <w:r w:rsidR="00F81B7F" w:rsidRPr="0057633A">
        <w:rPr>
          <w:rFonts w:ascii="Times New Roman" w:hAnsi="Times New Roman" w:cs="Times New Roman"/>
          <w:sz w:val="24"/>
          <w:szCs w:val="24"/>
        </w:rPr>
        <w:t>s</w:t>
      </w:r>
      <w:r w:rsidR="00A362C7" w:rsidRPr="0057633A">
        <w:rPr>
          <w:rFonts w:ascii="Times New Roman" w:hAnsi="Times New Roman" w:cs="Times New Roman"/>
          <w:sz w:val="24"/>
          <w:szCs w:val="24"/>
        </w:rPr>
        <w:t xml:space="preserve"> finalidades instrumentais e hipóteses de cabimento. </w:t>
      </w:r>
    </w:p>
    <w:p w:rsidR="000A556E" w:rsidRPr="0057633A" w:rsidRDefault="00973FDD" w:rsidP="00851792">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A p</w:t>
      </w:r>
      <w:r w:rsidR="00805965" w:rsidRPr="0057633A">
        <w:rPr>
          <w:rFonts w:ascii="Times New Roman" w:hAnsi="Times New Roman" w:cs="Times New Roman"/>
          <w:sz w:val="24"/>
          <w:szCs w:val="24"/>
        </w:rPr>
        <w:t xml:space="preserve">risão preventiva, </w:t>
      </w:r>
      <w:r w:rsidR="0039310E" w:rsidRPr="0057633A">
        <w:rPr>
          <w:rFonts w:ascii="Times New Roman" w:hAnsi="Times New Roman" w:cs="Times New Roman"/>
          <w:sz w:val="24"/>
          <w:szCs w:val="24"/>
        </w:rPr>
        <w:t xml:space="preserve">prevista no artigo </w:t>
      </w:r>
      <w:r w:rsidR="00622DBF" w:rsidRPr="0057633A">
        <w:rPr>
          <w:rFonts w:ascii="Times New Roman" w:hAnsi="Times New Roman" w:cs="Times New Roman"/>
          <w:sz w:val="24"/>
          <w:szCs w:val="24"/>
        </w:rPr>
        <w:t>311</w:t>
      </w:r>
      <w:r w:rsidR="00851792" w:rsidRPr="0057633A">
        <w:rPr>
          <w:rFonts w:ascii="Times New Roman" w:hAnsi="Times New Roman" w:cs="Times New Roman"/>
          <w:sz w:val="24"/>
          <w:szCs w:val="24"/>
        </w:rPr>
        <w:t xml:space="preserve"> do Código de Processo Penal</w:t>
      </w:r>
      <w:r w:rsidR="005B2B27" w:rsidRPr="0057633A">
        <w:rPr>
          <w:rFonts w:ascii="Times New Roman" w:hAnsi="Times New Roman" w:cs="Times New Roman"/>
          <w:sz w:val="24"/>
          <w:szCs w:val="24"/>
        </w:rPr>
        <w:t>,</w:t>
      </w:r>
      <w:r w:rsidR="004E6536" w:rsidRPr="0057633A">
        <w:rPr>
          <w:rFonts w:ascii="Times New Roman" w:hAnsi="Times New Roman" w:cs="Times New Roman"/>
          <w:sz w:val="24"/>
          <w:szCs w:val="24"/>
        </w:rPr>
        <w:t xml:space="preserve"> </w:t>
      </w:r>
      <w:r w:rsidR="0000117B" w:rsidRPr="0057633A">
        <w:rPr>
          <w:rFonts w:ascii="Times New Roman" w:hAnsi="Times New Roman" w:cs="Times New Roman"/>
          <w:sz w:val="24"/>
          <w:szCs w:val="24"/>
        </w:rPr>
        <w:t>o qual</w:t>
      </w:r>
      <w:r w:rsidR="00851792" w:rsidRPr="0057633A">
        <w:rPr>
          <w:rFonts w:ascii="Times New Roman" w:hAnsi="Times New Roman" w:cs="Times New Roman"/>
          <w:sz w:val="24"/>
          <w:szCs w:val="24"/>
        </w:rPr>
        <w:t xml:space="preserve"> </w:t>
      </w:r>
      <w:r w:rsidR="002B70A5" w:rsidRPr="0057633A">
        <w:rPr>
          <w:rFonts w:ascii="Times New Roman" w:hAnsi="Times New Roman" w:cs="Times New Roman"/>
          <w:sz w:val="24"/>
          <w:szCs w:val="24"/>
        </w:rPr>
        <w:t xml:space="preserve">também </w:t>
      </w:r>
      <w:r w:rsidR="00851792" w:rsidRPr="0057633A">
        <w:rPr>
          <w:rFonts w:ascii="Times New Roman" w:hAnsi="Times New Roman" w:cs="Times New Roman"/>
          <w:sz w:val="24"/>
          <w:szCs w:val="24"/>
        </w:rPr>
        <w:t>elenca</w:t>
      </w:r>
      <w:r w:rsidR="0000117B" w:rsidRPr="0057633A">
        <w:rPr>
          <w:rFonts w:ascii="Times New Roman" w:hAnsi="Times New Roman" w:cs="Times New Roman"/>
          <w:sz w:val="24"/>
          <w:szCs w:val="24"/>
        </w:rPr>
        <w:t xml:space="preserve"> categoricamente</w:t>
      </w:r>
      <w:r w:rsidR="00851792" w:rsidRPr="0057633A">
        <w:rPr>
          <w:rFonts w:ascii="Times New Roman" w:hAnsi="Times New Roman" w:cs="Times New Roman"/>
          <w:sz w:val="24"/>
          <w:szCs w:val="24"/>
        </w:rPr>
        <w:t xml:space="preserve"> os legitimados para requerê-la</w:t>
      </w:r>
      <w:r w:rsidR="00B14512" w:rsidRPr="0057633A">
        <w:rPr>
          <w:rFonts w:ascii="Times New Roman" w:hAnsi="Times New Roman" w:cs="Times New Roman"/>
          <w:sz w:val="24"/>
          <w:szCs w:val="24"/>
        </w:rPr>
        <w:t xml:space="preserve"> e prescrev</w:t>
      </w:r>
      <w:r w:rsidR="00D2534E" w:rsidRPr="0057633A">
        <w:rPr>
          <w:rFonts w:ascii="Times New Roman" w:hAnsi="Times New Roman" w:cs="Times New Roman"/>
          <w:sz w:val="24"/>
          <w:szCs w:val="24"/>
        </w:rPr>
        <w:t xml:space="preserve">e </w:t>
      </w:r>
      <w:r w:rsidR="00851792" w:rsidRPr="0057633A">
        <w:rPr>
          <w:rFonts w:ascii="Times New Roman" w:hAnsi="Times New Roman" w:cs="Times New Roman"/>
          <w:sz w:val="24"/>
          <w:szCs w:val="24"/>
        </w:rPr>
        <w:t>a possibilidade de decreta</w:t>
      </w:r>
      <w:r w:rsidR="00D2534E" w:rsidRPr="0057633A">
        <w:rPr>
          <w:rFonts w:ascii="Times New Roman" w:hAnsi="Times New Roman" w:cs="Times New Roman"/>
          <w:sz w:val="24"/>
          <w:szCs w:val="24"/>
        </w:rPr>
        <w:t>ção</w:t>
      </w:r>
      <w:r w:rsidR="00851792" w:rsidRPr="0057633A">
        <w:rPr>
          <w:rFonts w:ascii="Times New Roman" w:hAnsi="Times New Roman" w:cs="Times New Roman"/>
          <w:sz w:val="24"/>
          <w:szCs w:val="24"/>
        </w:rPr>
        <w:t xml:space="preserve"> de </w:t>
      </w:r>
      <w:r w:rsidR="00851792" w:rsidRPr="0057633A">
        <w:rPr>
          <w:rFonts w:ascii="Times New Roman" w:hAnsi="Times New Roman" w:cs="Times New Roman"/>
          <w:sz w:val="24"/>
          <w:szCs w:val="24"/>
        </w:rPr>
        <w:lastRenderedPageBreak/>
        <w:t>ofício p</w:t>
      </w:r>
      <w:r w:rsidR="00E063BA" w:rsidRPr="0057633A">
        <w:rPr>
          <w:rFonts w:ascii="Times New Roman" w:hAnsi="Times New Roman" w:cs="Times New Roman"/>
          <w:sz w:val="24"/>
          <w:szCs w:val="24"/>
        </w:rPr>
        <w:t>e</w:t>
      </w:r>
      <w:r w:rsidR="004E6536" w:rsidRPr="0057633A">
        <w:rPr>
          <w:rFonts w:ascii="Times New Roman" w:hAnsi="Times New Roman" w:cs="Times New Roman"/>
          <w:sz w:val="24"/>
          <w:szCs w:val="24"/>
        </w:rPr>
        <w:t>lo juiz no curso da ação penal</w:t>
      </w:r>
      <w:r w:rsidR="002A6F73" w:rsidRPr="0057633A">
        <w:rPr>
          <w:rFonts w:ascii="Times New Roman" w:hAnsi="Times New Roman" w:cs="Times New Roman"/>
          <w:sz w:val="24"/>
          <w:szCs w:val="24"/>
        </w:rPr>
        <w:t>,</w:t>
      </w:r>
      <w:r w:rsidR="004548B1" w:rsidRPr="0057633A">
        <w:rPr>
          <w:rFonts w:ascii="Times New Roman" w:hAnsi="Times New Roman" w:cs="Times New Roman"/>
          <w:sz w:val="24"/>
          <w:szCs w:val="24"/>
        </w:rPr>
        <w:t xml:space="preserve"> visa a garantir a efetividade das investigações ou do processo, </w:t>
      </w:r>
      <w:r w:rsidR="00622DBF" w:rsidRPr="0057633A">
        <w:rPr>
          <w:rFonts w:ascii="Times New Roman" w:hAnsi="Times New Roman" w:cs="Times New Roman"/>
          <w:sz w:val="24"/>
          <w:szCs w:val="24"/>
        </w:rPr>
        <w:t>consoante dispõe o artigo 312</w:t>
      </w:r>
      <w:r w:rsidR="004548B1" w:rsidRPr="0057633A">
        <w:rPr>
          <w:rFonts w:ascii="Times New Roman" w:hAnsi="Times New Roman" w:cs="Times New Roman"/>
          <w:sz w:val="24"/>
          <w:szCs w:val="24"/>
        </w:rPr>
        <w:t>.</w:t>
      </w:r>
    </w:p>
    <w:p w:rsidR="002C6537" w:rsidRPr="0057633A" w:rsidRDefault="00AF7933"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Preceitua o dispositivo legal em tela </w:t>
      </w:r>
      <w:r w:rsidR="0037728A" w:rsidRPr="0057633A">
        <w:rPr>
          <w:rFonts w:ascii="Times New Roman" w:hAnsi="Times New Roman" w:cs="Times New Roman"/>
          <w:sz w:val="24"/>
          <w:szCs w:val="24"/>
        </w:rPr>
        <w:t>os requisitos e as</w:t>
      </w:r>
      <w:r w:rsidRPr="0057633A">
        <w:rPr>
          <w:rFonts w:ascii="Times New Roman" w:hAnsi="Times New Roman" w:cs="Times New Roman"/>
          <w:sz w:val="24"/>
          <w:szCs w:val="24"/>
        </w:rPr>
        <w:t xml:space="preserve"> hipóteses</w:t>
      </w:r>
      <w:r w:rsidR="005A0FBE" w:rsidRPr="0057633A">
        <w:rPr>
          <w:rFonts w:ascii="Times New Roman" w:hAnsi="Times New Roman" w:cs="Times New Roman"/>
          <w:sz w:val="24"/>
          <w:szCs w:val="24"/>
        </w:rPr>
        <w:t xml:space="preserve"> fundamentadoras</w:t>
      </w:r>
      <w:r w:rsidRPr="0057633A">
        <w:rPr>
          <w:rFonts w:ascii="Times New Roman" w:hAnsi="Times New Roman" w:cs="Times New Roman"/>
          <w:sz w:val="24"/>
          <w:szCs w:val="24"/>
        </w:rPr>
        <w:t xml:space="preserve"> d</w:t>
      </w:r>
      <w:r w:rsidR="005A0FBE" w:rsidRPr="0057633A">
        <w:rPr>
          <w:rFonts w:ascii="Times New Roman" w:hAnsi="Times New Roman" w:cs="Times New Roman"/>
          <w:sz w:val="24"/>
          <w:szCs w:val="24"/>
        </w:rPr>
        <w:t>a</w:t>
      </w:r>
      <w:r w:rsidRPr="0057633A">
        <w:rPr>
          <w:rFonts w:ascii="Times New Roman" w:hAnsi="Times New Roman" w:cs="Times New Roman"/>
          <w:sz w:val="24"/>
          <w:szCs w:val="24"/>
        </w:rPr>
        <w:t xml:space="preserve"> decretação da </w:t>
      </w:r>
      <w:r w:rsidR="002C6537" w:rsidRPr="0057633A">
        <w:rPr>
          <w:rFonts w:ascii="Times New Roman" w:hAnsi="Times New Roman" w:cs="Times New Roman"/>
          <w:sz w:val="24"/>
          <w:szCs w:val="24"/>
        </w:rPr>
        <w:t>prisão</w:t>
      </w:r>
      <w:r w:rsidR="0037728A" w:rsidRPr="0057633A">
        <w:rPr>
          <w:rFonts w:ascii="Times New Roman" w:hAnsi="Times New Roman" w:cs="Times New Roman"/>
          <w:sz w:val="24"/>
          <w:szCs w:val="24"/>
        </w:rPr>
        <w:t xml:space="preserve"> preventiva</w:t>
      </w:r>
      <w:r w:rsidR="001D3894" w:rsidRPr="0057633A">
        <w:rPr>
          <w:rFonts w:ascii="Times New Roman" w:hAnsi="Times New Roman" w:cs="Times New Roman"/>
          <w:sz w:val="24"/>
          <w:szCs w:val="24"/>
        </w:rPr>
        <w:t xml:space="preserve">: aqueles </w:t>
      </w:r>
      <w:r w:rsidR="0037728A" w:rsidRPr="0057633A">
        <w:rPr>
          <w:rFonts w:ascii="Times New Roman" w:hAnsi="Times New Roman" w:cs="Times New Roman"/>
          <w:sz w:val="24"/>
          <w:szCs w:val="24"/>
        </w:rPr>
        <w:t xml:space="preserve">se referem ao </w:t>
      </w:r>
      <w:r w:rsidR="0037728A" w:rsidRPr="0057633A">
        <w:rPr>
          <w:rFonts w:ascii="Times New Roman" w:hAnsi="Times New Roman" w:cs="Times New Roman"/>
          <w:i/>
          <w:sz w:val="24"/>
          <w:szCs w:val="24"/>
        </w:rPr>
        <w:t>fumus comissi delicti</w:t>
      </w:r>
      <w:r w:rsidR="0037728A" w:rsidRPr="0057633A">
        <w:rPr>
          <w:rFonts w:ascii="Times New Roman" w:hAnsi="Times New Roman" w:cs="Times New Roman"/>
          <w:sz w:val="24"/>
          <w:szCs w:val="24"/>
        </w:rPr>
        <w:t xml:space="preserve">, isto é, à existência de prova da materialidade do crime e de </w:t>
      </w:r>
      <w:r w:rsidR="00443390" w:rsidRPr="0057633A">
        <w:rPr>
          <w:rFonts w:ascii="Times New Roman" w:hAnsi="Times New Roman" w:cs="Times New Roman"/>
          <w:sz w:val="24"/>
          <w:szCs w:val="24"/>
        </w:rPr>
        <w:t xml:space="preserve">indícios suficientes de autoria, ao passo que as hipóteses traduzem o </w:t>
      </w:r>
      <w:r w:rsidR="00443390" w:rsidRPr="0057633A">
        <w:rPr>
          <w:rFonts w:ascii="Times New Roman" w:hAnsi="Times New Roman" w:cs="Times New Roman"/>
          <w:i/>
          <w:sz w:val="24"/>
          <w:szCs w:val="24"/>
        </w:rPr>
        <w:t xml:space="preserve">periculum libertatis, </w:t>
      </w:r>
      <w:r w:rsidR="00942C16" w:rsidRPr="0057633A">
        <w:rPr>
          <w:rFonts w:ascii="Times New Roman" w:hAnsi="Times New Roman" w:cs="Times New Roman"/>
          <w:sz w:val="24"/>
          <w:szCs w:val="24"/>
        </w:rPr>
        <w:t>consistente n</w:t>
      </w:r>
      <w:r w:rsidR="0027270D" w:rsidRPr="0057633A">
        <w:rPr>
          <w:rFonts w:ascii="Times New Roman" w:hAnsi="Times New Roman" w:cs="Times New Roman"/>
          <w:sz w:val="24"/>
          <w:szCs w:val="24"/>
        </w:rPr>
        <w:t>o risco gerado pela liberdade do agente, cuja prisão deve ser decretada para garantir</w:t>
      </w:r>
      <w:r w:rsidR="001C7114" w:rsidRPr="0057633A">
        <w:rPr>
          <w:rFonts w:ascii="Times New Roman" w:hAnsi="Times New Roman" w:cs="Times New Roman"/>
          <w:sz w:val="24"/>
          <w:szCs w:val="24"/>
        </w:rPr>
        <w:t xml:space="preserve"> a ordem </w:t>
      </w:r>
      <w:r w:rsidR="00E31CAB" w:rsidRPr="0057633A">
        <w:rPr>
          <w:rFonts w:ascii="Times New Roman" w:hAnsi="Times New Roman" w:cs="Times New Roman"/>
          <w:sz w:val="24"/>
          <w:szCs w:val="24"/>
        </w:rPr>
        <w:t xml:space="preserve">pública, </w:t>
      </w:r>
      <w:r w:rsidR="0027270D" w:rsidRPr="0057633A">
        <w:rPr>
          <w:rFonts w:ascii="Times New Roman" w:hAnsi="Times New Roman" w:cs="Times New Roman"/>
          <w:sz w:val="24"/>
          <w:szCs w:val="24"/>
        </w:rPr>
        <w:t xml:space="preserve">a ordem econômica, </w:t>
      </w:r>
      <w:r w:rsidR="00E31CAB" w:rsidRPr="0057633A">
        <w:rPr>
          <w:rFonts w:ascii="Times New Roman" w:hAnsi="Times New Roman" w:cs="Times New Roman"/>
          <w:sz w:val="24"/>
          <w:szCs w:val="24"/>
        </w:rPr>
        <w:t>a</w:t>
      </w:r>
      <w:r w:rsidR="001C7114" w:rsidRPr="0057633A">
        <w:rPr>
          <w:rFonts w:ascii="Times New Roman" w:hAnsi="Times New Roman" w:cs="Times New Roman"/>
          <w:sz w:val="24"/>
          <w:szCs w:val="24"/>
        </w:rPr>
        <w:t xml:space="preserve"> con</w:t>
      </w:r>
      <w:r w:rsidR="00E744AA" w:rsidRPr="0057633A">
        <w:rPr>
          <w:rFonts w:ascii="Times New Roman" w:hAnsi="Times New Roman" w:cs="Times New Roman"/>
          <w:sz w:val="24"/>
          <w:szCs w:val="24"/>
        </w:rPr>
        <w:t>veniência da instrução criminal e</w:t>
      </w:r>
      <w:r w:rsidR="001C7114" w:rsidRPr="0057633A">
        <w:rPr>
          <w:rFonts w:ascii="Times New Roman" w:hAnsi="Times New Roman" w:cs="Times New Roman"/>
          <w:sz w:val="24"/>
          <w:szCs w:val="24"/>
        </w:rPr>
        <w:t xml:space="preserve"> para assegurar a aplicação da lei penal</w:t>
      </w:r>
      <w:r w:rsidR="0027270D" w:rsidRPr="0057633A">
        <w:rPr>
          <w:rFonts w:ascii="Times New Roman" w:hAnsi="Times New Roman" w:cs="Times New Roman"/>
          <w:sz w:val="24"/>
          <w:szCs w:val="24"/>
        </w:rPr>
        <w:t>.</w:t>
      </w:r>
      <w:r w:rsidR="001C7114" w:rsidRPr="0057633A">
        <w:rPr>
          <w:rFonts w:ascii="Times New Roman" w:hAnsi="Times New Roman" w:cs="Times New Roman"/>
          <w:sz w:val="24"/>
          <w:szCs w:val="24"/>
        </w:rPr>
        <w:t xml:space="preserve"> </w:t>
      </w:r>
    </w:p>
    <w:p w:rsidR="00FC1ECB" w:rsidRPr="0057633A" w:rsidRDefault="00B9073E"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O parágrafo único do artigo 312 traz uma última hipótese que enseja a prisão preventiva, </w:t>
      </w:r>
      <w:r w:rsidR="00E14E43" w:rsidRPr="0057633A">
        <w:rPr>
          <w:rFonts w:ascii="Times New Roman" w:hAnsi="Times New Roman" w:cs="Times New Roman"/>
          <w:sz w:val="24"/>
          <w:szCs w:val="24"/>
        </w:rPr>
        <w:t>qual seja, o</w:t>
      </w:r>
      <w:r w:rsidRPr="0057633A">
        <w:rPr>
          <w:rFonts w:ascii="Times New Roman" w:hAnsi="Times New Roman" w:cs="Times New Roman"/>
          <w:sz w:val="24"/>
          <w:szCs w:val="24"/>
        </w:rPr>
        <w:t xml:space="preserve"> descumprimento injustificado de outras medidas cautelares impostas.</w:t>
      </w:r>
    </w:p>
    <w:p w:rsidR="00F45382" w:rsidRPr="0057633A" w:rsidRDefault="00F45382" w:rsidP="00F45382">
      <w:pPr>
        <w:spacing w:before="120" w:after="120" w:line="240" w:lineRule="auto"/>
        <w:ind w:left="709"/>
        <w:jc w:val="both"/>
        <w:rPr>
          <w:rFonts w:ascii="Times New Roman" w:hAnsi="Times New Roman" w:cs="Times New Roman"/>
          <w:sz w:val="20"/>
          <w:szCs w:val="20"/>
        </w:rPr>
      </w:pPr>
    </w:p>
    <w:p w:rsidR="00F45382" w:rsidRPr="0057633A" w:rsidRDefault="00F45382" w:rsidP="00F45382">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Não basta, para a decretação da preventiva, a comprovação da materialidade e os indícios de autoria. Além da justa causa, simbolizada pela presença obrigatória destes dois elementos, é necessário que se apresente o fator de risco a justificar a efetividade da medida. As hipóteses de decretação da preventiva dão as razões para a deflagração da constrição à liberdade. Se a prisão, quanto ao seu fundamento, deve estar pautada na extrema necessidade, a legislação preocupou-se em preestabelecer</w:t>
      </w:r>
      <w:r w:rsidR="00875C76" w:rsidRPr="0057633A">
        <w:rPr>
          <w:rFonts w:ascii="Times New Roman" w:hAnsi="Times New Roman" w:cs="Times New Roman"/>
          <w:sz w:val="20"/>
          <w:szCs w:val="20"/>
        </w:rPr>
        <w:t xml:space="preserve"> quais os fatores que representam o perigo da liberdade do agente (periculum libertatis), justificando a possibilidade do encarceramento</w:t>
      </w:r>
      <w:r w:rsidR="00875C76" w:rsidRPr="00217D27">
        <w:rPr>
          <w:rFonts w:ascii="Times New Roman" w:hAnsi="Times New Roman" w:cs="Times New Roman"/>
          <w:sz w:val="20"/>
          <w:szCs w:val="20"/>
        </w:rPr>
        <w:t>. (TÁVORA</w:t>
      </w:r>
      <w:r w:rsidR="00217D27" w:rsidRPr="00217D27">
        <w:rPr>
          <w:rFonts w:ascii="Times New Roman" w:hAnsi="Times New Roman" w:cs="Times New Roman"/>
          <w:sz w:val="20"/>
          <w:szCs w:val="20"/>
        </w:rPr>
        <w:t>; ALENCAR</w:t>
      </w:r>
      <w:r w:rsidR="00875C76" w:rsidRPr="00217D27">
        <w:rPr>
          <w:rFonts w:ascii="Times New Roman" w:hAnsi="Times New Roman" w:cs="Times New Roman"/>
          <w:sz w:val="20"/>
          <w:szCs w:val="20"/>
        </w:rPr>
        <w:t>,</w:t>
      </w:r>
      <w:r w:rsidR="00D413A8" w:rsidRPr="00217D27">
        <w:rPr>
          <w:rFonts w:ascii="Times New Roman" w:hAnsi="Times New Roman" w:cs="Times New Roman"/>
          <w:sz w:val="20"/>
          <w:szCs w:val="20"/>
        </w:rPr>
        <w:t xml:space="preserve"> 2013</w:t>
      </w:r>
      <w:r w:rsidR="00875C76" w:rsidRPr="00217D27">
        <w:rPr>
          <w:rFonts w:ascii="Times New Roman" w:hAnsi="Times New Roman" w:cs="Times New Roman"/>
          <w:sz w:val="20"/>
          <w:szCs w:val="20"/>
        </w:rPr>
        <w:t xml:space="preserve"> p. 580 e 581)</w:t>
      </w:r>
    </w:p>
    <w:p w:rsidR="00F45382" w:rsidRPr="0057633A" w:rsidRDefault="00F45382" w:rsidP="00204ABA">
      <w:pPr>
        <w:spacing w:before="120" w:after="120" w:line="240" w:lineRule="auto"/>
        <w:ind w:firstLine="709"/>
        <w:jc w:val="both"/>
        <w:rPr>
          <w:rFonts w:ascii="Times New Roman" w:hAnsi="Times New Roman" w:cs="Times New Roman"/>
          <w:sz w:val="24"/>
          <w:szCs w:val="24"/>
        </w:rPr>
      </w:pPr>
    </w:p>
    <w:p w:rsidR="00984867" w:rsidRPr="0057633A" w:rsidRDefault="004549FB"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Nesse mesmo sentido</w:t>
      </w:r>
      <w:r w:rsidR="00984867" w:rsidRPr="0057633A">
        <w:rPr>
          <w:rFonts w:ascii="Times New Roman" w:hAnsi="Times New Roman" w:cs="Times New Roman"/>
          <w:sz w:val="24"/>
          <w:szCs w:val="24"/>
        </w:rPr>
        <w:t xml:space="preserve">, ensina Eugênio Pacelli </w:t>
      </w:r>
      <w:r w:rsidR="00FE6D21" w:rsidRPr="0057633A">
        <w:rPr>
          <w:rFonts w:ascii="Times New Roman" w:hAnsi="Times New Roman" w:cs="Times New Roman"/>
          <w:sz w:val="24"/>
          <w:szCs w:val="24"/>
        </w:rPr>
        <w:t xml:space="preserve">que, </w:t>
      </w:r>
      <w:r w:rsidR="00984867" w:rsidRPr="0057633A">
        <w:rPr>
          <w:rFonts w:ascii="Times New Roman" w:hAnsi="Times New Roman" w:cs="Times New Roman"/>
          <w:sz w:val="24"/>
          <w:szCs w:val="24"/>
        </w:rPr>
        <w:t xml:space="preserve">mesmo </w:t>
      </w:r>
      <w:r w:rsidR="00FE6D21" w:rsidRPr="0057633A">
        <w:rPr>
          <w:rFonts w:ascii="Times New Roman" w:hAnsi="Times New Roman" w:cs="Times New Roman"/>
          <w:sz w:val="24"/>
          <w:szCs w:val="24"/>
        </w:rPr>
        <w:t>presentes circunstâncias que coloquem em risco a efetividade do processo, não pode o juiz decretar a prisão preventiva se não houver perfeito encaixe com uma das hipóteses legalmente previstas. (2014, p. 550)</w:t>
      </w:r>
    </w:p>
    <w:p w:rsidR="003157E6" w:rsidRPr="0057633A" w:rsidRDefault="004D158D"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Como dito,</w:t>
      </w:r>
      <w:r w:rsidR="00AE158B" w:rsidRPr="0057633A">
        <w:rPr>
          <w:rFonts w:ascii="Times New Roman" w:hAnsi="Times New Roman" w:cs="Times New Roman"/>
          <w:sz w:val="24"/>
          <w:szCs w:val="24"/>
        </w:rPr>
        <w:t xml:space="preserve"> a existência do crime e os indícios suficientes de autoria constituem o que se entende por </w:t>
      </w:r>
      <w:r w:rsidR="00AE158B" w:rsidRPr="0057633A">
        <w:rPr>
          <w:rFonts w:ascii="Times New Roman" w:hAnsi="Times New Roman" w:cs="Times New Roman"/>
          <w:i/>
          <w:sz w:val="24"/>
          <w:szCs w:val="24"/>
        </w:rPr>
        <w:t xml:space="preserve">fumus </w:t>
      </w:r>
      <w:r w:rsidR="00180B29" w:rsidRPr="0057633A">
        <w:rPr>
          <w:rFonts w:ascii="Times New Roman" w:hAnsi="Times New Roman" w:cs="Times New Roman"/>
          <w:i/>
          <w:sz w:val="24"/>
          <w:szCs w:val="24"/>
        </w:rPr>
        <w:t xml:space="preserve">comissi </w:t>
      </w:r>
      <w:r w:rsidR="00AE158B" w:rsidRPr="0057633A">
        <w:rPr>
          <w:rFonts w:ascii="Times New Roman" w:hAnsi="Times New Roman" w:cs="Times New Roman"/>
          <w:i/>
          <w:sz w:val="24"/>
          <w:szCs w:val="24"/>
        </w:rPr>
        <w:t xml:space="preserve">delicti, </w:t>
      </w:r>
      <w:r w:rsidR="00AE158B" w:rsidRPr="0057633A">
        <w:rPr>
          <w:rFonts w:ascii="Times New Roman" w:hAnsi="Times New Roman" w:cs="Times New Roman"/>
          <w:sz w:val="24"/>
          <w:szCs w:val="24"/>
        </w:rPr>
        <w:t>isto é, a aparente existência de crime. “A aparência do delito deve estar presente em toda e qualquer prisão provisória (ou cautelar), como verdadeiro pressuposto da decretação da medida acautelatória. (PACELLI, 2014, p. 553)</w:t>
      </w:r>
    </w:p>
    <w:p w:rsidR="00F66F95" w:rsidRPr="0057633A" w:rsidRDefault="00F66F95"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Nota-se que a </w:t>
      </w:r>
      <w:r w:rsidR="00AF4C8B" w:rsidRPr="0057633A">
        <w:rPr>
          <w:rFonts w:ascii="Times New Roman" w:hAnsi="Times New Roman" w:cs="Times New Roman"/>
          <w:sz w:val="24"/>
          <w:szCs w:val="24"/>
        </w:rPr>
        <w:t xml:space="preserve">existência de </w:t>
      </w:r>
      <w:r w:rsidRPr="0057633A">
        <w:rPr>
          <w:rFonts w:ascii="Times New Roman" w:hAnsi="Times New Roman" w:cs="Times New Roman"/>
          <w:sz w:val="24"/>
          <w:szCs w:val="24"/>
        </w:rPr>
        <w:t>prova da materialidade do crime e</w:t>
      </w:r>
      <w:r w:rsidR="00CE759A" w:rsidRPr="0057633A">
        <w:rPr>
          <w:rFonts w:ascii="Times New Roman" w:hAnsi="Times New Roman" w:cs="Times New Roman"/>
          <w:sz w:val="24"/>
          <w:szCs w:val="24"/>
        </w:rPr>
        <w:t xml:space="preserve"> de</w:t>
      </w:r>
      <w:r w:rsidRPr="0057633A">
        <w:rPr>
          <w:rFonts w:ascii="Times New Roman" w:hAnsi="Times New Roman" w:cs="Times New Roman"/>
          <w:sz w:val="24"/>
          <w:szCs w:val="24"/>
        </w:rPr>
        <w:t xml:space="preserve"> indícios suficientes de autoria </w:t>
      </w:r>
      <w:r w:rsidR="00753305" w:rsidRPr="0057633A">
        <w:rPr>
          <w:rFonts w:ascii="Times New Roman" w:hAnsi="Times New Roman" w:cs="Times New Roman"/>
          <w:sz w:val="24"/>
          <w:szCs w:val="24"/>
        </w:rPr>
        <w:t>compõem a</w:t>
      </w:r>
      <w:r w:rsidR="00A71A1C" w:rsidRPr="0057633A">
        <w:rPr>
          <w:rFonts w:ascii="Times New Roman" w:hAnsi="Times New Roman" w:cs="Times New Roman"/>
          <w:sz w:val="24"/>
          <w:szCs w:val="24"/>
        </w:rPr>
        <w:t xml:space="preserve"> justa causa, </w:t>
      </w:r>
      <w:r w:rsidRPr="0057633A">
        <w:rPr>
          <w:rFonts w:ascii="Times New Roman" w:hAnsi="Times New Roman" w:cs="Times New Roman"/>
          <w:sz w:val="24"/>
          <w:szCs w:val="24"/>
        </w:rPr>
        <w:t>uma das condições da ação penal</w:t>
      </w:r>
      <w:r w:rsidR="00444818" w:rsidRPr="0057633A">
        <w:rPr>
          <w:rFonts w:ascii="Times New Roman" w:hAnsi="Times New Roman" w:cs="Times New Roman"/>
          <w:sz w:val="24"/>
          <w:szCs w:val="24"/>
        </w:rPr>
        <w:t xml:space="preserve">, </w:t>
      </w:r>
      <w:r w:rsidR="006E3B5E" w:rsidRPr="0057633A">
        <w:rPr>
          <w:rFonts w:ascii="Times New Roman" w:hAnsi="Times New Roman" w:cs="Times New Roman"/>
          <w:sz w:val="24"/>
          <w:szCs w:val="24"/>
        </w:rPr>
        <w:t>o</w:t>
      </w:r>
      <w:r w:rsidR="00444818" w:rsidRPr="0057633A">
        <w:rPr>
          <w:rFonts w:ascii="Times New Roman" w:hAnsi="Times New Roman" w:cs="Times New Roman"/>
          <w:sz w:val="24"/>
          <w:szCs w:val="24"/>
        </w:rPr>
        <w:t xml:space="preserve"> que </w:t>
      </w:r>
      <w:r w:rsidR="00886BC4" w:rsidRPr="0057633A">
        <w:rPr>
          <w:rFonts w:ascii="Times New Roman" w:hAnsi="Times New Roman" w:cs="Times New Roman"/>
          <w:sz w:val="24"/>
          <w:szCs w:val="24"/>
        </w:rPr>
        <w:t xml:space="preserve">torna temerária a </w:t>
      </w:r>
      <w:r w:rsidR="001A2DC4" w:rsidRPr="0057633A">
        <w:rPr>
          <w:rFonts w:ascii="Times New Roman" w:hAnsi="Times New Roman" w:cs="Times New Roman"/>
          <w:sz w:val="24"/>
          <w:szCs w:val="24"/>
        </w:rPr>
        <w:t>decretação</w:t>
      </w:r>
      <w:r w:rsidR="00886BC4" w:rsidRPr="0057633A">
        <w:rPr>
          <w:rFonts w:ascii="Times New Roman" w:hAnsi="Times New Roman" w:cs="Times New Roman"/>
          <w:sz w:val="24"/>
          <w:szCs w:val="24"/>
        </w:rPr>
        <w:t xml:space="preserve"> da prisão preventiva (pois existentes os requisitos para imediato oferecimento da denúncia)</w:t>
      </w:r>
      <w:r w:rsidRPr="0057633A">
        <w:rPr>
          <w:rFonts w:ascii="Times New Roman" w:hAnsi="Times New Roman" w:cs="Times New Roman"/>
          <w:sz w:val="24"/>
          <w:szCs w:val="24"/>
        </w:rPr>
        <w:t xml:space="preserve"> </w:t>
      </w:r>
      <w:r w:rsidR="00886BC4" w:rsidRPr="0057633A">
        <w:rPr>
          <w:rFonts w:ascii="Times New Roman" w:hAnsi="Times New Roman" w:cs="Times New Roman"/>
          <w:sz w:val="24"/>
          <w:szCs w:val="24"/>
        </w:rPr>
        <w:t xml:space="preserve">durante a fase de investigação. </w:t>
      </w:r>
      <w:r w:rsidR="003811CA" w:rsidRPr="0057633A">
        <w:rPr>
          <w:rFonts w:ascii="Times New Roman" w:hAnsi="Times New Roman" w:cs="Times New Roman"/>
          <w:sz w:val="24"/>
          <w:szCs w:val="24"/>
        </w:rPr>
        <w:t>De fato, s</w:t>
      </w:r>
      <w:r w:rsidR="00CC0F38" w:rsidRPr="0057633A">
        <w:rPr>
          <w:rFonts w:ascii="Times New Roman" w:hAnsi="Times New Roman" w:cs="Times New Roman"/>
          <w:sz w:val="24"/>
          <w:szCs w:val="24"/>
        </w:rPr>
        <w:t>e há fundamento suficiente para a aplicação de medida tão drástica</w:t>
      </w:r>
      <w:r w:rsidR="00C05909" w:rsidRPr="0057633A">
        <w:rPr>
          <w:rFonts w:ascii="Times New Roman" w:hAnsi="Times New Roman" w:cs="Times New Roman"/>
          <w:sz w:val="24"/>
          <w:szCs w:val="24"/>
        </w:rPr>
        <w:t xml:space="preserve"> que é a prisão</w:t>
      </w:r>
      <w:r w:rsidR="00CC0F38" w:rsidRPr="0057633A">
        <w:rPr>
          <w:rFonts w:ascii="Times New Roman" w:hAnsi="Times New Roman" w:cs="Times New Roman"/>
          <w:sz w:val="24"/>
          <w:szCs w:val="24"/>
        </w:rPr>
        <w:t>, haja vista a restrição da liberdade</w:t>
      </w:r>
      <w:r w:rsidR="00C05909" w:rsidRPr="0057633A">
        <w:rPr>
          <w:rFonts w:ascii="Times New Roman" w:hAnsi="Times New Roman" w:cs="Times New Roman"/>
          <w:sz w:val="24"/>
          <w:szCs w:val="24"/>
        </w:rPr>
        <w:t xml:space="preserve"> do indivíduo</w:t>
      </w:r>
      <w:r w:rsidR="00CC0F38" w:rsidRPr="0057633A">
        <w:rPr>
          <w:rFonts w:ascii="Times New Roman" w:hAnsi="Times New Roman" w:cs="Times New Roman"/>
          <w:sz w:val="24"/>
          <w:szCs w:val="24"/>
        </w:rPr>
        <w:t xml:space="preserve">, </w:t>
      </w:r>
      <w:r w:rsidR="00F038C2" w:rsidRPr="0057633A">
        <w:rPr>
          <w:rFonts w:ascii="Times New Roman" w:hAnsi="Times New Roman" w:cs="Times New Roman"/>
          <w:sz w:val="24"/>
          <w:szCs w:val="24"/>
        </w:rPr>
        <w:t>não há porque assim não se reconhecer para iniciar o</w:t>
      </w:r>
      <w:r w:rsidR="00CC0F38" w:rsidRPr="0057633A">
        <w:rPr>
          <w:rFonts w:ascii="Times New Roman" w:hAnsi="Times New Roman" w:cs="Times New Roman"/>
          <w:sz w:val="24"/>
          <w:szCs w:val="24"/>
        </w:rPr>
        <w:t xml:space="preserve"> processo</w:t>
      </w:r>
      <w:r w:rsidR="00D23852" w:rsidRPr="0057633A">
        <w:rPr>
          <w:rFonts w:ascii="Times New Roman" w:hAnsi="Times New Roman" w:cs="Times New Roman"/>
          <w:sz w:val="24"/>
          <w:szCs w:val="24"/>
        </w:rPr>
        <w:t>, onde haverá</w:t>
      </w:r>
      <w:r w:rsidR="00CC0F38" w:rsidRPr="0057633A">
        <w:rPr>
          <w:rFonts w:ascii="Times New Roman" w:hAnsi="Times New Roman" w:cs="Times New Roman"/>
          <w:sz w:val="24"/>
          <w:szCs w:val="24"/>
        </w:rPr>
        <w:t xml:space="preserve"> efetiva observância do contraditório e ampla defesa. </w:t>
      </w:r>
    </w:p>
    <w:p w:rsidR="00094136" w:rsidRDefault="009E7DE1"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Por conveniência da instrução criminal entende-se a </w:t>
      </w:r>
      <w:r w:rsidR="00231FF5" w:rsidRPr="0057633A">
        <w:rPr>
          <w:rFonts w:ascii="Times New Roman" w:hAnsi="Times New Roman" w:cs="Times New Roman"/>
          <w:sz w:val="24"/>
          <w:szCs w:val="24"/>
        </w:rPr>
        <w:t>prisão que tem por escopo afastar qualquer perturbaçã</w:t>
      </w:r>
      <w:r w:rsidR="00692376" w:rsidRPr="0057633A">
        <w:rPr>
          <w:rFonts w:ascii="Times New Roman" w:hAnsi="Times New Roman" w:cs="Times New Roman"/>
          <w:sz w:val="24"/>
          <w:szCs w:val="24"/>
        </w:rPr>
        <w:t xml:space="preserve">o no trâmite do processo. </w:t>
      </w:r>
      <w:r w:rsidR="0093114F" w:rsidRPr="0057633A">
        <w:rPr>
          <w:rFonts w:ascii="Times New Roman" w:hAnsi="Times New Roman" w:cs="Times New Roman"/>
          <w:sz w:val="24"/>
          <w:szCs w:val="24"/>
        </w:rPr>
        <w:t xml:space="preserve">É o caso, por exemplo, de intimidação de vítimas e testemunhas pelo acusado, ocultação e destruição de provas etc. </w:t>
      </w:r>
    </w:p>
    <w:p w:rsidR="0025255E" w:rsidRPr="0057633A" w:rsidRDefault="00625C76" w:rsidP="00204ABA">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Eis </w:t>
      </w:r>
      <w:r w:rsidR="00506BAA">
        <w:rPr>
          <w:rFonts w:ascii="Times New Roman" w:hAnsi="Times New Roman" w:cs="Times New Roman"/>
          <w:sz w:val="24"/>
          <w:szCs w:val="24"/>
        </w:rPr>
        <w:t>uma questão alvo de críticas por</w:t>
      </w:r>
      <w:r>
        <w:rPr>
          <w:rFonts w:ascii="Times New Roman" w:hAnsi="Times New Roman" w:cs="Times New Roman"/>
          <w:sz w:val="24"/>
          <w:szCs w:val="24"/>
        </w:rPr>
        <w:t xml:space="preserve"> </w:t>
      </w:r>
      <w:r w:rsidR="00C14E31">
        <w:rPr>
          <w:rFonts w:ascii="Times New Roman" w:hAnsi="Times New Roman" w:cs="Times New Roman"/>
          <w:sz w:val="24"/>
          <w:szCs w:val="24"/>
        </w:rPr>
        <w:t>grande parte dos</w:t>
      </w:r>
      <w:r>
        <w:rPr>
          <w:rFonts w:ascii="Times New Roman" w:hAnsi="Times New Roman" w:cs="Times New Roman"/>
          <w:sz w:val="24"/>
          <w:szCs w:val="24"/>
        </w:rPr>
        <w:t xml:space="preserve"> estudiosos, uma vez que</w:t>
      </w:r>
      <w:r w:rsidR="00FF1372">
        <w:rPr>
          <w:rFonts w:ascii="Times New Roman" w:hAnsi="Times New Roman" w:cs="Times New Roman"/>
          <w:sz w:val="24"/>
          <w:szCs w:val="24"/>
        </w:rPr>
        <w:t xml:space="preserve"> </w:t>
      </w:r>
      <w:r w:rsidR="00506BAA">
        <w:rPr>
          <w:rFonts w:ascii="Times New Roman" w:hAnsi="Times New Roman" w:cs="Times New Roman"/>
          <w:sz w:val="24"/>
          <w:szCs w:val="24"/>
        </w:rPr>
        <w:t xml:space="preserve">a liberdade de um indivíduo não pode ser restringida simplesmente por ser conveniente para a instrução criminal. </w:t>
      </w:r>
      <w:r w:rsidR="00E91A78">
        <w:rPr>
          <w:rFonts w:ascii="Times New Roman" w:hAnsi="Times New Roman" w:cs="Times New Roman"/>
          <w:sz w:val="24"/>
          <w:szCs w:val="24"/>
        </w:rPr>
        <w:t>Com efeito, a conveniência não é fundamento suficiente para decretação da prisão, ainda mais de um</w:t>
      </w:r>
      <w:r w:rsidR="0049277A">
        <w:rPr>
          <w:rFonts w:ascii="Times New Roman" w:hAnsi="Times New Roman" w:cs="Times New Roman"/>
          <w:sz w:val="24"/>
          <w:szCs w:val="24"/>
        </w:rPr>
        <w:t xml:space="preserve"> indivíduo</w:t>
      </w:r>
      <w:r w:rsidR="00E91A78">
        <w:rPr>
          <w:rFonts w:ascii="Times New Roman" w:hAnsi="Times New Roman" w:cs="Times New Roman"/>
          <w:sz w:val="24"/>
          <w:szCs w:val="24"/>
        </w:rPr>
        <w:t xml:space="preserve"> presumi</w:t>
      </w:r>
      <w:r w:rsidR="0049277A">
        <w:rPr>
          <w:rFonts w:ascii="Times New Roman" w:hAnsi="Times New Roman" w:cs="Times New Roman"/>
          <w:sz w:val="24"/>
          <w:szCs w:val="24"/>
        </w:rPr>
        <w:t>damente inocente. É preciso que a prisão seja mais que conveniente, isto é</w:t>
      </w:r>
      <w:r w:rsidR="005907F7">
        <w:rPr>
          <w:rFonts w:ascii="Times New Roman" w:hAnsi="Times New Roman" w:cs="Times New Roman"/>
          <w:sz w:val="24"/>
          <w:szCs w:val="24"/>
        </w:rPr>
        <w:t>, que seja imprescindível para a persecução</w:t>
      </w:r>
      <w:r w:rsidR="0049277A">
        <w:rPr>
          <w:rFonts w:ascii="Times New Roman" w:hAnsi="Times New Roman" w:cs="Times New Roman"/>
          <w:sz w:val="24"/>
          <w:szCs w:val="24"/>
        </w:rPr>
        <w:t xml:space="preserve"> criminal. </w:t>
      </w:r>
      <w:r w:rsidR="00C048A6">
        <w:rPr>
          <w:rFonts w:ascii="Times New Roman" w:hAnsi="Times New Roman" w:cs="Times New Roman"/>
          <w:sz w:val="24"/>
          <w:szCs w:val="24"/>
        </w:rPr>
        <w:t xml:space="preserve">Se é possível obter êxito na instrução processual por outros meios que não a prisão, esta deve ser evitada. </w:t>
      </w:r>
    </w:p>
    <w:p w:rsidR="00DF6E71" w:rsidRPr="0057633A" w:rsidRDefault="00094136"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prisão para garantir aplicação da lei penal é efetuada nos casos em que há uma probabilidade concretamente demonstrada de fuga do réu, </w:t>
      </w:r>
      <w:r w:rsidR="00900FB1" w:rsidRPr="0057633A">
        <w:rPr>
          <w:rFonts w:ascii="Times New Roman" w:hAnsi="Times New Roman" w:cs="Times New Roman"/>
          <w:sz w:val="24"/>
          <w:szCs w:val="24"/>
        </w:rPr>
        <w:t>motivo pelo qual se teme a ineficácia ao final do processo, pois não haverá aplicação da lei ao caso levado a Juízo.</w:t>
      </w:r>
      <w:r w:rsidR="004A7A64" w:rsidRPr="0057633A">
        <w:rPr>
          <w:rFonts w:ascii="Times New Roman" w:hAnsi="Times New Roman" w:cs="Times New Roman"/>
          <w:sz w:val="24"/>
          <w:szCs w:val="24"/>
        </w:rPr>
        <w:t xml:space="preserve"> Em outras palavras, há um risco real de que o acusado fuja e o Estado não consiga se valer do </w:t>
      </w:r>
      <w:r w:rsidR="004A7A64" w:rsidRPr="0057633A">
        <w:rPr>
          <w:rFonts w:ascii="Times New Roman" w:hAnsi="Times New Roman" w:cs="Times New Roman"/>
          <w:i/>
          <w:sz w:val="24"/>
          <w:szCs w:val="24"/>
        </w:rPr>
        <w:t>jus puniendi</w:t>
      </w:r>
      <w:r w:rsidR="004A7A64" w:rsidRPr="0057633A">
        <w:rPr>
          <w:rFonts w:ascii="Times New Roman" w:hAnsi="Times New Roman" w:cs="Times New Roman"/>
          <w:sz w:val="24"/>
          <w:szCs w:val="24"/>
        </w:rPr>
        <w:t xml:space="preserve">. </w:t>
      </w:r>
    </w:p>
    <w:p w:rsidR="00BB1C39" w:rsidRPr="0057633A" w:rsidRDefault="00217D27" w:rsidP="00204ABA">
      <w:pPr>
        <w:spacing w:before="120" w:after="120" w:line="240" w:lineRule="auto"/>
        <w:ind w:firstLine="709"/>
        <w:jc w:val="both"/>
        <w:rPr>
          <w:rFonts w:ascii="Times New Roman" w:hAnsi="Times New Roman" w:cs="Times New Roman"/>
          <w:sz w:val="24"/>
          <w:szCs w:val="24"/>
        </w:rPr>
      </w:pPr>
      <w:r w:rsidRPr="002D228B">
        <w:rPr>
          <w:rFonts w:ascii="Times New Roman" w:hAnsi="Times New Roman" w:cs="Times New Roman"/>
          <w:sz w:val="24"/>
          <w:szCs w:val="24"/>
        </w:rPr>
        <w:t>Trata-se de</w:t>
      </w:r>
      <w:r w:rsidR="009D1066" w:rsidRPr="002D228B">
        <w:rPr>
          <w:rFonts w:ascii="Times New Roman" w:hAnsi="Times New Roman" w:cs="Times New Roman"/>
          <w:sz w:val="24"/>
          <w:szCs w:val="24"/>
        </w:rPr>
        <w:t xml:space="preserve"> </w:t>
      </w:r>
      <w:r w:rsidR="00EB29DB" w:rsidRPr="002D228B">
        <w:rPr>
          <w:rFonts w:ascii="Times New Roman" w:hAnsi="Times New Roman" w:cs="Times New Roman"/>
          <w:sz w:val="24"/>
          <w:szCs w:val="24"/>
        </w:rPr>
        <w:t xml:space="preserve">efetiva </w:t>
      </w:r>
      <w:r w:rsidR="00BB1C39" w:rsidRPr="002D228B">
        <w:rPr>
          <w:rFonts w:ascii="Times New Roman" w:hAnsi="Times New Roman" w:cs="Times New Roman"/>
          <w:sz w:val="24"/>
          <w:szCs w:val="24"/>
        </w:rPr>
        <w:t>gar</w:t>
      </w:r>
      <w:r w:rsidR="00EB29DB" w:rsidRPr="002D228B">
        <w:rPr>
          <w:rFonts w:ascii="Times New Roman" w:hAnsi="Times New Roman" w:cs="Times New Roman"/>
          <w:sz w:val="24"/>
          <w:szCs w:val="24"/>
        </w:rPr>
        <w:t>antia de aplicação da lei penal</w:t>
      </w:r>
      <w:r w:rsidR="00A918AE">
        <w:rPr>
          <w:rFonts w:ascii="Times New Roman" w:hAnsi="Times New Roman" w:cs="Times New Roman"/>
          <w:sz w:val="24"/>
          <w:szCs w:val="24"/>
        </w:rPr>
        <w:t xml:space="preserve"> a</w:t>
      </w:r>
      <w:r w:rsidR="001D35FE" w:rsidRPr="002D228B">
        <w:rPr>
          <w:rFonts w:ascii="Times New Roman" w:hAnsi="Times New Roman" w:cs="Times New Roman"/>
          <w:sz w:val="24"/>
          <w:szCs w:val="24"/>
        </w:rPr>
        <w:t>o final do processo</w:t>
      </w:r>
      <w:r w:rsidR="00EB29DB" w:rsidRPr="002D228B">
        <w:rPr>
          <w:rFonts w:ascii="Times New Roman" w:hAnsi="Times New Roman" w:cs="Times New Roman"/>
          <w:sz w:val="24"/>
          <w:szCs w:val="24"/>
        </w:rPr>
        <w:t xml:space="preserve">, </w:t>
      </w:r>
      <w:r w:rsidR="00AF6F21">
        <w:rPr>
          <w:rFonts w:ascii="Times New Roman" w:hAnsi="Times New Roman" w:cs="Times New Roman"/>
          <w:sz w:val="24"/>
          <w:szCs w:val="24"/>
        </w:rPr>
        <w:t xml:space="preserve">na medida em que se </w:t>
      </w:r>
      <w:r w:rsidR="00EB29DB" w:rsidRPr="002D228B">
        <w:rPr>
          <w:rFonts w:ascii="Times New Roman" w:hAnsi="Times New Roman" w:cs="Times New Roman"/>
          <w:sz w:val="24"/>
          <w:szCs w:val="24"/>
        </w:rPr>
        <w:t xml:space="preserve">evita </w:t>
      </w:r>
      <w:r w:rsidR="00BB1C39" w:rsidRPr="002D228B">
        <w:rPr>
          <w:rFonts w:ascii="Times New Roman" w:hAnsi="Times New Roman" w:cs="Times New Roman"/>
          <w:sz w:val="24"/>
          <w:szCs w:val="24"/>
        </w:rPr>
        <w:t xml:space="preserve">a fuga do agente, </w:t>
      </w:r>
      <w:r w:rsidR="00EB29DB">
        <w:rPr>
          <w:rFonts w:ascii="Times New Roman" w:hAnsi="Times New Roman" w:cs="Times New Roman"/>
          <w:sz w:val="24"/>
          <w:szCs w:val="24"/>
        </w:rPr>
        <w:t>o qual</w:t>
      </w:r>
      <w:r w:rsidR="00A47BD8">
        <w:rPr>
          <w:rFonts w:ascii="Times New Roman" w:hAnsi="Times New Roman" w:cs="Times New Roman"/>
          <w:sz w:val="24"/>
          <w:szCs w:val="24"/>
        </w:rPr>
        <w:t xml:space="preserve"> se</w:t>
      </w:r>
      <w:r w:rsidR="00BB1C39" w:rsidRPr="00217D27">
        <w:rPr>
          <w:rFonts w:ascii="Times New Roman" w:hAnsi="Times New Roman" w:cs="Times New Roman"/>
          <w:sz w:val="24"/>
          <w:szCs w:val="24"/>
        </w:rPr>
        <w:t xml:space="preserve"> </w:t>
      </w:r>
      <w:r w:rsidR="00AE216B">
        <w:rPr>
          <w:rFonts w:ascii="Times New Roman" w:hAnsi="Times New Roman" w:cs="Times New Roman"/>
          <w:sz w:val="24"/>
          <w:szCs w:val="24"/>
        </w:rPr>
        <w:t xml:space="preserve">supõe </w:t>
      </w:r>
      <w:r w:rsidR="00BB1C39" w:rsidRPr="00217D27">
        <w:rPr>
          <w:rFonts w:ascii="Times New Roman" w:hAnsi="Times New Roman" w:cs="Times New Roman"/>
          <w:sz w:val="24"/>
          <w:szCs w:val="24"/>
        </w:rPr>
        <w:t>deseja</w:t>
      </w:r>
      <w:r w:rsidR="00AE216B">
        <w:rPr>
          <w:rFonts w:ascii="Times New Roman" w:hAnsi="Times New Roman" w:cs="Times New Roman"/>
          <w:sz w:val="24"/>
          <w:szCs w:val="24"/>
        </w:rPr>
        <w:t>r</w:t>
      </w:r>
      <w:r w:rsidR="00BB1C39" w:rsidRPr="00217D27">
        <w:rPr>
          <w:rFonts w:ascii="Times New Roman" w:hAnsi="Times New Roman" w:cs="Times New Roman"/>
          <w:sz w:val="24"/>
          <w:szCs w:val="24"/>
        </w:rPr>
        <w:t xml:space="preserve"> eximir</w:t>
      </w:r>
      <w:r w:rsidR="00A47BD8">
        <w:rPr>
          <w:rFonts w:ascii="Times New Roman" w:hAnsi="Times New Roman" w:cs="Times New Roman"/>
          <w:sz w:val="24"/>
          <w:szCs w:val="24"/>
        </w:rPr>
        <w:t>-se</w:t>
      </w:r>
      <w:r w:rsidR="00BB1C39" w:rsidRPr="00217D27">
        <w:rPr>
          <w:rFonts w:ascii="Times New Roman" w:hAnsi="Times New Roman" w:cs="Times New Roman"/>
          <w:sz w:val="24"/>
          <w:szCs w:val="24"/>
        </w:rPr>
        <w:t xml:space="preserve"> de eventual cumprimento</w:t>
      </w:r>
      <w:r w:rsidR="00BB1C39" w:rsidRPr="0057633A">
        <w:rPr>
          <w:rFonts w:ascii="Times New Roman" w:hAnsi="Times New Roman" w:cs="Times New Roman"/>
          <w:sz w:val="24"/>
          <w:szCs w:val="24"/>
        </w:rPr>
        <w:t xml:space="preserve"> da sanção penal. </w:t>
      </w:r>
      <w:r w:rsidR="00352899">
        <w:rPr>
          <w:rFonts w:ascii="Times New Roman" w:hAnsi="Times New Roman" w:cs="Times New Roman"/>
          <w:sz w:val="24"/>
          <w:szCs w:val="24"/>
        </w:rPr>
        <w:t>Neste caso d</w:t>
      </w:r>
      <w:r w:rsidR="00BB1C39" w:rsidRPr="0057633A">
        <w:rPr>
          <w:rFonts w:ascii="Times New Roman" w:hAnsi="Times New Roman" w:cs="Times New Roman"/>
          <w:sz w:val="24"/>
          <w:szCs w:val="24"/>
        </w:rPr>
        <w:t>eve haver demonstração fundada quanto à possibilidade de fuga.</w:t>
      </w:r>
    </w:p>
    <w:p w:rsidR="00F54A2C" w:rsidRPr="0057633A" w:rsidRDefault="001708A5"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prisão preventiva decorrente do descumprimento injustificado de medida cautelar imposta se justifica porque, mesmo aplicadas medidas </w:t>
      </w:r>
      <w:r w:rsidR="00D46F9E" w:rsidRPr="0057633A">
        <w:rPr>
          <w:rFonts w:ascii="Times New Roman" w:hAnsi="Times New Roman" w:cs="Times New Roman"/>
          <w:sz w:val="24"/>
          <w:szCs w:val="24"/>
        </w:rPr>
        <w:t xml:space="preserve">– diversas da prisão – </w:t>
      </w:r>
      <w:r w:rsidRPr="0057633A">
        <w:rPr>
          <w:rFonts w:ascii="Times New Roman" w:hAnsi="Times New Roman" w:cs="Times New Roman"/>
          <w:sz w:val="24"/>
          <w:szCs w:val="24"/>
        </w:rPr>
        <w:t>necessárias e adequadas para</w:t>
      </w:r>
      <w:r w:rsidR="00EB1249" w:rsidRPr="0057633A">
        <w:rPr>
          <w:rFonts w:ascii="Times New Roman" w:hAnsi="Times New Roman" w:cs="Times New Roman"/>
          <w:sz w:val="24"/>
          <w:szCs w:val="24"/>
        </w:rPr>
        <w:t xml:space="preserve"> </w:t>
      </w:r>
      <w:r w:rsidR="00EB1249" w:rsidRPr="0057633A">
        <w:rPr>
          <w:rFonts w:ascii="Times New Roman" w:hAnsi="Times New Roman" w:cs="Times New Roman"/>
          <w:sz w:val="24"/>
          <w:szCs w:val="24"/>
        </w:rPr>
        <w:lastRenderedPageBreak/>
        <w:t xml:space="preserve">garantir a </w:t>
      </w:r>
      <w:r w:rsidRPr="0057633A">
        <w:rPr>
          <w:rFonts w:ascii="Times New Roman" w:hAnsi="Times New Roman" w:cs="Times New Roman"/>
          <w:sz w:val="24"/>
          <w:szCs w:val="24"/>
        </w:rPr>
        <w:t>instrução do processo, o acusado insistiu em descumpri-las,</w:t>
      </w:r>
      <w:r w:rsidR="00F64688" w:rsidRPr="0057633A">
        <w:rPr>
          <w:rFonts w:ascii="Times New Roman" w:hAnsi="Times New Roman" w:cs="Times New Roman"/>
          <w:sz w:val="24"/>
          <w:szCs w:val="24"/>
        </w:rPr>
        <w:t xml:space="preserve"> merecendo, pois, uma espécie de contenção, em razão</w:t>
      </w:r>
      <w:r w:rsidRPr="0057633A">
        <w:rPr>
          <w:rFonts w:ascii="Times New Roman" w:hAnsi="Times New Roman" w:cs="Times New Roman"/>
          <w:sz w:val="24"/>
          <w:szCs w:val="24"/>
        </w:rPr>
        <w:t xml:space="preserve"> </w:t>
      </w:r>
      <w:r w:rsidR="00F64688" w:rsidRPr="0057633A">
        <w:rPr>
          <w:rFonts w:ascii="Times New Roman" w:hAnsi="Times New Roman" w:cs="Times New Roman"/>
          <w:sz w:val="24"/>
          <w:szCs w:val="24"/>
        </w:rPr>
        <w:t>do</w:t>
      </w:r>
      <w:r w:rsidRPr="0057633A">
        <w:rPr>
          <w:rFonts w:ascii="Times New Roman" w:hAnsi="Times New Roman" w:cs="Times New Roman"/>
          <w:sz w:val="24"/>
          <w:szCs w:val="24"/>
        </w:rPr>
        <w:t xml:space="preserve"> risco real </w:t>
      </w:r>
      <w:r w:rsidR="00F64688" w:rsidRPr="0057633A">
        <w:rPr>
          <w:rFonts w:ascii="Times New Roman" w:hAnsi="Times New Roman" w:cs="Times New Roman"/>
          <w:sz w:val="24"/>
          <w:szCs w:val="24"/>
        </w:rPr>
        <w:t xml:space="preserve">que apresenta </w:t>
      </w:r>
      <w:r w:rsidRPr="0057633A">
        <w:rPr>
          <w:rFonts w:ascii="Times New Roman" w:hAnsi="Times New Roman" w:cs="Times New Roman"/>
          <w:sz w:val="24"/>
          <w:szCs w:val="24"/>
        </w:rPr>
        <w:t xml:space="preserve">para a efetividade da persecução penal.  </w:t>
      </w:r>
    </w:p>
    <w:p w:rsidR="00660F13" w:rsidRPr="0057633A" w:rsidRDefault="00660F13" w:rsidP="00660F13">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O artig</w:t>
      </w:r>
      <w:r w:rsidR="005C486B" w:rsidRPr="0057633A">
        <w:rPr>
          <w:rFonts w:ascii="Times New Roman" w:hAnsi="Times New Roman" w:cs="Times New Roman"/>
          <w:sz w:val="24"/>
          <w:szCs w:val="24"/>
        </w:rPr>
        <w:t>o 313</w:t>
      </w:r>
      <w:r w:rsidR="005E484D" w:rsidRPr="0057633A">
        <w:rPr>
          <w:rFonts w:ascii="Times New Roman" w:hAnsi="Times New Roman" w:cs="Times New Roman"/>
          <w:sz w:val="24"/>
          <w:szCs w:val="24"/>
        </w:rPr>
        <w:t xml:space="preserve"> do Código de Processo Penal</w:t>
      </w:r>
      <w:r w:rsidR="005C486B" w:rsidRPr="0057633A">
        <w:rPr>
          <w:rFonts w:ascii="Times New Roman" w:hAnsi="Times New Roman" w:cs="Times New Roman"/>
          <w:sz w:val="24"/>
          <w:szCs w:val="24"/>
        </w:rPr>
        <w:t>, por sua vez, prescreve</w:t>
      </w:r>
      <w:r w:rsidRPr="0057633A">
        <w:rPr>
          <w:rFonts w:ascii="Times New Roman" w:hAnsi="Times New Roman" w:cs="Times New Roman"/>
          <w:sz w:val="24"/>
          <w:szCs w:val="24"/>
        </w:rPr>
        <w:t xml:space="preserve"> </w:t>
      </w:r>
      <w:r w:rsidR="00A2329B" w:rsidRPr="0057633A">
        <w:rPr>
          <w:rFonts w:ascii="Times New Roman" w:hAnsi="Times New Roman" w:cs="Times New Roman"/>
          <w:sz w:val="24"/>
          <w:szCs w:val="24"/>
        </w:rPr>
        <w:t>quatro</w:t>
      </w:r>
      <w:r w:rsidR="00A60161" w:rsidRPr="0057633A">
        <w:rPr>
          <w:rFonts w:ascii="Times New Roman" w:hAnsi="Times New Roman" w:cs="Times New Roman"/>
          <w:sz w:val="24"/>
          <w:szCs w:val="24"/>
        </w:rPr>
        <w:t xml:space="preserve"> condições de admissibilidade, isto é, </w:t>
      </w:r>
      <w:r w:rsidRPr="0057633A">
        <w:rPr>
          <w:rFonts w:ascii="Times New Roman" w:hAnsi="Times New Roman" w:cs="Times New Roman"/>
          <w:sz w:val="24"/>
          <w:szCs w:val="24"/>
        </w:rPr>
        <w:t>requisitos</w:t>
      </w:r>
      <w:r w:rsidR="005C486B" w:rsidRPr="0057633A">
        <w:rPr>
          <w:rFonts w:ascii="Times New Roman" w:hAnsi="Times New Roman" w:cs="Times New Roman"/>
          <w:sz w:val="24"/>
          <w:szCs w:val="24"/>
        </w:rPr>
        <w:t xml:space="preserve"> não cumulativos</w:t>
      </w:r>
      <w:r w:rsidR="00D66529" w:rsidRPr="0057633A">
        <w:rPr>
          <w:rFonts w:ascii="Times New Roman" w:hAnsi="Times New Roman" w:cs="Times New Roman"/>
          <w:sz w:val="24"/>
          <w:szCs w:val="24"/>
        </w:rPr>
        <w:t xml:space="preserve"> e </w:t>
      </w:r>
      <w:r w:rsidRPr="0057633A">
        <w:rPr>
          <w:rFonts w:ascii="Times New Roman" w:hAnsi="Times New Roman" w:cs="Times New Roman"/>
          <w:sz w:val="24"/>
          <w:szCs w:val="24"/>
        </w:rPr>
        <w:t>de observância obrigatória</w:t>
      </w:r>
      <w:r w:rsidR="006806BD" w:rsidRPr="0057633A">
        <w:rPr>
          <w:rFonts w:ascii="Times New Roman" w:hAnsi="Times New Roman" w:cs="Times New Roman"/>
          <w:sz w:val="24"/>
          <w:szCs w:val="24"/>
        </w:rPr>
        <w:t>,</w:t>
      </w:r>
      <w:r w:rsidRPr="0057633A">
        <w:rPr>
          <w:rFonts w:ascii="Times New Roman" w:hAnsi="Times New Roman" w:cs="Times New Roman"/>
          <w:sz w:val="24"/>
          <w:szCs w:val="24"/>
        </w:rPr>
        <w:t xml:space="preserve"> sem os q</w:t>
      </w:r>
      <w:r w:rsidR="00C14948" w:rsidRPr="0057633A">
        <w:rPr>
          <w:rFonts w:ascii="Times New Roman" w:hAnsi="Times New Roman" w:cs="Times New Roman"/>
          <w:sz w:val="24"/>
          <w:szCs w:val="24"/>
        </w:rPr>
        <w:t xml:space="preserve">uais </w:t>
      </w:r>
      <w:r w:rsidR="00C73AA0" w:rsidRPr="0057633A">
        <w:rPr>
          <w:rFonts w:ascii="Times New Roman" w:hAnsi="Times New Roman" w:cs="Times New Roman"/>
          <w:sz w:val="24"/>
          <w:szCs w:val="24"/>
        </w:rPr>
        <w:t>é</w:t>
      </w:r>
      <w:r w:rsidR="00C14948" w:rsidRPr="0057633A">
        <w:rPr>
          <w:rFonts w:ascii="Times New Roman" w:hAnsi="Times New Roman" w:cs="Times New Roman"/>
          <w:sz w:val="24"/>
          <w:szCs w:val="24"/>
        </w:rPr>
        <w:t xml:space="preserve"> </w:t>
      </w:r>
      <w:r w:rsidR="00C73AA0" w:rsidRPr="0057633A">
        <w:rPr>
          <w:rFonts w:ascii="Times New Roman" w:hAnsi="Times New Roman" w:cs="Times New Roman"/>
          <w:sz w:val="24"/>
          <w:szCs w:val="24"/>
        </w:rPr>
        <w:t>in</w:t>
      </w:r>
      <w:r w:rsidR="00C14948" w:rsidRPr="0057633A">
        <w:rPr>
          <w:rFonts w:ascii="Times New Roman" w:hAnsi="Times New Roman" w:cs="Times New Roman"/>
          <w:sz w:val="24"/>
          <w:szCs w:val="24"/>
        </w:rPr>
        <w:t xml:space="preserve">admissível </w:t>
      </w:r>
      <w:r w:rsidRPr="0057633A">
        <w:rPr>
          <w:rFonts w:ascii="Times New Roman" w:hAnsi="Times New Roman" w:cs="Times New Roman"/>
          <w:sz w:val="24"/>
          <w:szCs w:val="24"/>
        </w:rPr>
        <w:t xml:space="preserve">a aplicação </w:t>
      </w:r>
      <w:r w:rsidR="00C14948" w:rsidRPr="0057633A">
        <w:rPr>
          <w:rFonts w:ascii="Times New Roman" w:hAnsi="Times New Roman" w:cs="Times New Roman"/>
          <w:sz w:val="24"/>
          <w:szCs w:val="24"/>
        </w:rPr>
        <w:t xml:space="preserve">da medida cautelar em apreço, quais sejam: a) ser o crime doloso e punido com pena privativa de liberdade máxima superior a quatro anos; b) ser o agente reincidente em crime doloso; c) </w:t>
      </w:r>
      <w:r w:rsidR="00766C79" w:rsidRPr="0057633A">
        <w:rPr>
          <w:rFonts w:ascii="Times New Roman" w:hAnsi="Times New Roman" w:cs="Times New Roman"/>
          <w:sz w:val="24"/>
          <w:szCs w:val="24"/>
        </w:rPr>
        <w:t>ter a finalidade de</w:t>
      </w:r>
      <w:r w:rsidR="00C14948" w:rsidRPr="0057633A">
        <w:rPr>
          <w:rFonts w:ascii="Times New Roman" w:hAnsi="Times New Roman" w:cs="Times New Roman"/>
          <w:sz w:val="24"/>
          <w:szCs w:val="24"/>
        </w:rPr>
        <w:t xml:space="preserve"> garantir a execução de medidas protetivas de urgência no caso de crimes que envolvam violência doméstica e familiar contra mulher, criança, adolescente, idoso, enfermo ou pessoa com deficiência; e, por fim, d) para identificação do agente, quando houver dúvida sobre sua identidade civil ou não forem fornecidos elementos suficientes para a identificação. </w:t>
      </w:r>
    </w:p>
    <w:p w:rsidR="00F3505B" w:rsidRPr="0057633A" w:rsidRDefault="00F3505B" w:rsidP="00F3505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Não se pode perder de vista que o cabimento da prisão preventiva está condicionado à impossibilidade de se obter o mesmo proveito por outro meio menos gravoso ao agente</w:t>
      </w:r>
      <w:r w:rsidR="003B7392" w:rsidRPr="0057633A">
        <w:rPr>
          <w:rFonts w:ascii="Times New Roman" w:hAnsi="Times New Roman" w:cs="Times New Roman"/>
          <w:sz w:val="24"/>
          <w:szCs w:val="24"/>
        </w:rPr>
        <w:t xml:space="preserve">, motivo pelo qual é </w:t>
      </w:r>
      <w:r w:rsidRPr="0057633A">
        <w:rPr>
          <w:rFonts w:ascii="Times New Roman" w:hAnsi="Times New Roman" w:cs="Times New Roman"/>
          <w:sz w:val="24"/>
          <w:szCs w:val="24"/>
        </w:rPr>
        <w:t>conhecida</w:t>
      </w:r>
      <w:r w:rsidR="003B7392" w:rsidRPr="0057633A">
        <w:rPr>
          <w:rFonts w:ascii="Times New Roman" w:hAnsi="Times New Roman" w:cs="Times New Roman"/>
          <w:sz w:val="24"/>
          <w:szCs w:val="24"/>
        </w:rPr>
        <w:t>, inclusive,</w:t>
      </w:r>
      <w:r w:rsidRPr="0057633A">
        <w:rPr>
          <w:rFonts w:ascii="Times New Roman" w:hAnsi="Times New Roman" w:cs="Times New Roman"/>
          <w:sz w:val="24"/>
          <w:szCs w:val="24"/>
        </w:rPr>
        <w:t xml:space="preserve"> como a </w:t>
      </w:r>
      <w:r w:rsidRPr="0057633A">
        <w:rPr>
          <w:rFonts w:ascii="Times New Roman" w:hAnsi="Times New Roman" w:cs="Times New Roman"/>
          <w:i/>
          <w:sz w:val="24"/>
          <w:szCs w:val="24"/>
        </w:rPr>
        <w:t xml:space="preserve">ultima ratio. </w:t>
      </w:r>
    </w:p>
    <w:p w:rsidR="00F41086" w:rsidRPr="0057633A" w:rsidRDefault="00F41086"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Portanto, não basta que preencham os requisitos dos artigos 310, 311, 312 e 313 do dip</w:t>
      </w:r>
      <w:r w:rsidR="00AB6C54" w:rsidRPr="0057633A">
        <w:rPr>
          <w:rFonts w:ascii="Times New Roman" w:hAnsi="Times New Roman" w:cs="Times New Roman"/>
          <w:sz w:val="24"/>
          <w:szCs w:val="24"/>
        </w:rPr>
        <w:t xml:space="preserve">loma processual penal se </w:t>
      </w:r>
      <w:r w:rsidRPr="0057633A">
        <w:rPr>
          <w:rFonts w:ascii="Times New Roman" w:hAnsi="Times New Roman" w:cs="Times New Roman"/>
          <w:sz w:val="24"/>
          <w:szCs w:val="24"/>
        </w:rPr>
        <w:t>outras</w:t>
      </w:r>
      <w:r w:rsidR="00AB6C54" w:rsidRPr="0057633A">
        <w:rPr>
          <w:rFonts w:ascii="Times New Roman" w:hAnsi="Times New Roman" w:cs="Times New Roman"/>
          <w:sz w:val="24"/>
          <w:szCs w:val="24"/>
        </w:rPr>
        <w:t xml:space="preserve"> medidas cautelares forem suficientes para a mesma finalidade.</w:t>
      </w:r>
      <w:r w:rsidRPr="0057633A">
        <w:rPr>
          <w:rFonts w:ascii="Times New Roman" w:hAnsi="Times New Roman" w:cs="Times New Roman"/>
          <w:sz w:val="24"/>
          <w:szCs w:val="24"/>
        </w:rPr>
        <w:t xml:space="preserve"> </w:t>
      </w:r>
    </w:p>
    <w:p w:rsidR="005A15EF" w:rsidRPr="0057633A" w:rsidRDefault="005A15EF"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Renato Brasileiro</w:t>
      </w:r>
      <w:r w:rsidR="0086338A">
        <w:rPr>
          <w:rFonts w:ascii="Times New Roman" w:hAnsi="Times New Roman" w:cs="Times New Roman"/>
          <w:sz w:val="24"/>
          <w:szCs w:val="24"/>
        </w:rPr>
        <w:t xml:space="preserve"> de Lima</w:t>
      </w:r>
      <w:r w:rsidRPr="0057633A">
        <w:rPr>
          <w:rFonts w:ascii="Times New Roman" w:hAnsi="Times New Roman" w:cs="Times New Roman"/>
          <w:sz w:val="24"/>
          <w:szCs w:val="24"/>
        </w:rPr>
        <w:t xml:space="preserve"> é enfático nesse sentido:</w:t>
      </w:r>
    </w:p>
    <w:p w:rsidR="005A15EF" w:rsidRPr="0057633A" w:rsidRDefault="005A15EF" w:rsidP="00834B09">
      <w:pPr>
        <w:rPr>
          <w:rFonts w:ascii="Times New Roman" w:hAnsi="Times New Roman" w:cs="Times New Roman"/>
          <w:sz w:val="20"/>
          <w:szCs w:val="20"/>
        </w:rPr>
      </w:pPr>
    </w:p>
    <w:p w:rsidR="005A15EF" w:rsidRPr="0057633A" w:rsidRDefault="005A15EF" w:rsidP="00A1579E">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Cuida-se de espécie de prisão cautelar decretada pela autoridade judiciária competente, mediante representação da autoridade policial ou requerimento do Ministério Público, do querelante ou do assistente, em qualquer fase das investigações ou do processo criminal (nesta hipótese, também pode ser decretada de oficio pelo magistrado), sempre que estiverem preenchidos os requisitos legais. (CPP, art. 313) e ocorrerem os motivos autorizadores listados no art. 3Í2 do CPP, </w:t>
      </w:r>
      <w:r w:rsidRPr="0057633A">
        <w:rPr>
          <w:rFonts w:ascii="Times New Roman" w:hAnsi="Times New Roman" w:cs="Times New Roman"/>
          <w:b/>
          <w:sz w:val="20"/>
          <w:szCs w:val="20"/>
        </w:rPr>
        <w:t>e desde que se revelem inadequadas ou insuficientes as medidas cautelares diversas da prisão</w:t>
      </w:r>
      <w:r w:rsidRPr="0057633A">
        <w:rPr>
          <w:rFonts w:ascii="Times New Roman" w:hAnsi="Times New Roman" w:cs="Times New Roman"/>
          <w:sz w:val="20"/>
          <w:szCs w:val="20"/>
        </w:rPr>
        <w:t xml:space="preserve"> (CPP, art. 319). (2011, p. 1308, grifo nosso)</w:t>
      </w:r>
    </w:p>
    <w:p w:rsidR="005A15EF" w:rsidRPr="0057633A" w:rsidRDefault="005A15EF" w:rsidP="00A1579E">
      <w:pPr>
        <w:spacing w:before="120" w:after="120" w:line="240" w:lineRule="auto"/>
        <w:ind w:left="709"/>
        <w:jc w:val="both"/>
        <w:rPr>
          <w:rFonts w:ascii="Times New Roman" w:hAnsi="Times New Roman" w:cs="Times New Roman"/>
          <w:sz w:val="20"/>
          <w:szCs w:val="20"/>
        </w:rPr>
      </w:pPr>
    </w:p>
    <w:p w:rsidR="00F3505B" w:rsidRPr="0057633A" w:rsidRDefault="005A15EF" w:rsidP="00204ABA">
      <w:pPr>
        <w:spacing w:before="120" w:after="120" w:line="240" w:lineRule="auto"/>
        <w:ind w:firstLine="709"/>
        <w:jc w:val="both"/>
        <w:rPr>
          <w:rFonts w:ascii="Times New Roman" w:hAnsi="Times New Roman" w:cs="Times New Roman"/>
          <w:sz w:val="24"/>
          <w:szCs w:val="24"/>
        </w:rPr>
      </w:pPr>
      <w:r w:rsidRPr="007307AD">
        <w:rPr>
          <w:rFonts w:ascii="Times New Roman" w:hAnsi="Times New Roman" w:cs="Times New Roman"/>
          <w:sz w:val="24"/>
          <w:szCs w:val="24"/>
        </w:rPr>
        <w:t>Segundo dados do C</w:t>
      </w:r>
      <w:r w:rsidR="0065611C">
        <w:rPr>
          <w:rFonts w:ascii="Times New Roman" w:hAnsi="Times New Roman" w:cs="Times New Roman"/>
          <w:sz w:val="24"/>
          <w:szCs w:val="24"/>
        </w:rPr>
        <w:t xml:space="preserve">onselho </w:t>
      </w:r>
      <w:r w:rsidRPr="007307AD">
        <w:rPr>
          <w:rFonts w:ascii="Times New Roman" w:hAnsi="Times New Roman" w:cs="Times New Roman"/>
          <w:sz w:val="24"/>
          <w:szCs w:val="24"/>
        </w:rPr>
        <w:t>N</w:t>
      </w:r>
      <w:r w:rsidR="0065611C">
        <w:rPr>
          <w:rFonts w:ascii="Times New Roman" w:hAnsi="Times New Roman" w:cs="Times New Roman"/>
          <w:sz w:val="24"/>
          <w:szCs w:val="24"/>
        </w:rPr>
        <w:t xml:space="preserve">acional de </w:t>
      </w:r>
      <w:r w:rsidRPr="007307AD">
        <w:rPr>
          <w:rFonts w:ascii="Times New Roman" w:hAnsi="Times New Roman" w:cs="Times New Roman"/>
          <w:sz w:val="24"/>
          <w:szCs w:val="24"/>
        </w:rPr>
        <w:t>J</w:t>
      </w:r>
      <w:r w:rsidR="0065611C">
        <w:rPr>
          <w:rFonts w:ascii="Times New Roman" w:hAnsi="Times New Roman" w:cs="Times New Roman"/>
          <w:sz w:val="24"/>
          <w:szCs w:val="24"/>
        </w:rPr>
        <w:t>ustiça</w:t>
      </w:r>
      <w:r w:rsidRPr="007307AD">
        <w:rPr>
          <w:rFonts w:ascii="Times New Roman" w:hAnsi="Times New Roman" w:cs="Times New Roman"/>
          <w:sz w:val="24"/>
          <w:szCs w:val="24"/>
        </w:rPr>
        <w:t xml:space="preserve">, </w:t>
      </w:r>
      <w:r w:rsidR="003E248C" w:rsidRPr="007307AD">
        <w:rPr>
          <w:rFonts w:ascii="Times New Roman" w:hAnsi="Times New Roman" w:cs="Times New Roman"/>
          <w:sz w:val="24"/>
          <w:szCs w:val="24"/>
        </w:rPr>
        <w:t>os presos provisórios correspondem a 41% da população carcerária brasileira. Em alguns estados esse</w:t>
      </w:r>
      <w:r w:rsidR="003E248C">
        <w:rPr>
          <w:rFonts w:ascii="Times New Roman" w:hAnsi="Times New Roman" w:cs="Times New Roman"/>
          <w:sz w:val="24"/>
          <w:szCs w:val="24"/>
        </w:rPr>
        <w:t xml:space="preserve"> número é</w:t>
      </w:r>
      <w:r w:rsidR="00844DA8">
        <w:rPr>
          <w:rFonts w:ascii="Times New Roman" w:hAnsi="Times New Roman" w:cs="Times New Roman"/>
          <w:sz w:val="24"/>
          <w:szCs w:val="24"/>
        </w:rPr>
        <w:t xml:space="preserve"> ainda</w:t>
      </w:r>
      <w:r w:rsidR="003E248C">
        <w:rPr>
          <w:rFonts w:ascii="Times New Roman" w:hAnsi="Times New Roman" w:cs="Times New Roman"/>
          <w:sz w:val="24"/>
          <w:szCs w:val="24"/>
        </w:rPr>
        <w:t xml:space="preserve"> assustadoramente maior, como no Piauí (68%), Bahia (64</w:t>
      </w:r>
      <w:r w:rsidR="002A6EA1">
        <w:rPr>
          <w:rFonts w:ascii="Times New Roman" w:hAnsi="Times New Roman" w:cs="Times New Roman"/>
          <w:sz w:val="24"/>
          <w:szCs w:val="24"/>
        </w:rPr>
        <w:t xml:space="preserve">%) e </w:t>
      </w:r>
      <w:r w:rsidR="008A5151">
        <w:rPr>
          <w:rFonts w:ascii="Times New Roman" w:hAnsi="Times New Roman" w:cs="Times New Roman"/>
          <w:sz w:val="24"/>
          <w:szCs w:val="24"/>
        </w:rPr>
        <w:t>Sergipe (76%).</w:t>
      </w:r>
      <w:r w:rsidR="003E248C">
        <w:rPr>
          <w:rFonts w:ascii="Times New Roman" w:hAnsi="Times New Roman" w:cs="Times New Roman"/>
          <w:sz w:val="24"/>
          <w:szCs w:val="24"/>
        </w:rPr>
        <w:t xml:space="preserve"> </w:t>
      </w:r>
      <w:r w:rsidR="00384947">
        <w:rPr>
          <w:rFonts w:ascii="Times New Roman" w:hAnsi="Times New Roman" w:cs="Times New Roman"/>
          <w:sz w:val="24"/>
          <w:szCs w:val="24"/>
        </w:rPr>
        <w:t xml:space="preserve">É visivelmente expressivo o número de pessoas presas </w:t>
      </w:r>
      <w:r w:rsidR="002F1132">
        <w:rPr>
          <w:rFonts w:ascii="Times New Roman" w:hAnsi="Times New Roman" w:cs="Times New Roman"/>
          <w:sz w:val="24"/>
          <w:szCs w:val="24"/>
        </w:rPr>
        <w:t xml:space="preserve">no Brasil </w:t>
      </w:r>
      <w:r w:rsidR="00384947">
        <w:rPr>
          <w:rFonts w:ascii="Times New Roman" w:hAnsi="Times New Roman" w:cs="Times New Roman"/>
          <w:sz w:val="24"/>
          <w:szCs w:val="24"/>
        </w:rPr>
        <w:t xml:space="preserve">sem condenação criminal com trânsito em julgado. </w:t>
      </w:r>
    </w:p>
    <w:p w:rsidR="001077AC" w:rsidRPr="0057633A" w:rsidRDefault="004F37C5" w:rsidP="00E933E7">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Nesta seara, proclama Zaffaroni que </w:t>
      </w:r>
    </w:p>
    <w:p w:rsidR="002C3FEB" w:rsidRPr="0057633A" w:rsidRDefault="002C3FEB" w:rsidP="00F37545">
      <w:pPr>
        <w:spacing w:before="120" w:after="120" w:line="240" w:lineRule="auto"/>
        <w:ind w:left="709" w:firstLine="709"/>
        <w:jc w:val="both"/>
        <w:rPr>
          <w:rFonts w:ascii="Times New Roman" w:hAnsi="Times New Roman" w:cs="Times New Roman"/>
          <w:sz w:val="20"/>
          <w:szCs w:val="20"/>
        </w:rPr>
      </w:pPr>
    </w:p>
    <w:p w:rsidR="00E933E7" w:rsidRPr="0057633A" w:rsidRDefault="001077AC" w:rsidP="00F37545">
      <w:pPr>
        <w:spacing w:before="120" w:after="120" w:line="240" w:lineRule="auto"/>
        <w:ind w:left="709" w:firstLine="709"/>
        <w:jc w:val="both"/>
        <w:rPr>
          <w:rFonts w:ascii="Times New Roman" w:hAnsi="Times New Roman" w:cs="Times New Roman"/>
          <w:sz w:val="20"/>
          <w:szCs w:val="20"/>
        </w:rPr>
      </w:pPr>
      <w:r w:rsidRPr="0057633A">
        <w:rPr>
          <w:rFonts w:ascii="Times New Roman" w:hAnsi="Times New Roman" w:cs="Times New Roman"/>
          <w:sz w:val="20"/>
          <w:szCs w:val="20"/>
        </w:rPr>
        <w:t xml:space="preserve">Aproximadamente ¾ dos presos latino-americanos estão submetidos a medidas de contenção por suspeita (prisão ou detenção preventiva). Desses, quase 1/3 será absolvido. Isto significa que em ¼ </w:t>
      </w:r>
      <w:r w:rsidR="003C08B1" w:rsidRPr="0057633A">
        <w:rPr>
          <w:rFonts w:ascii="Times New Roman" w:hAnsi="Times New Roman" w:cs="Times New Roman"/>
          <w:sz w:val="20"/>
          <w:szCs w:val="20"/>
        </w:rPr>
        <w:t>dos ca</w:t>
      </w:r>
      <w:r w:rsidR="00225CF5" w:rsidRPr="0057633A">
        <w:rPr>
          <w:rFonts w:ascii="Times New Roman" w:hAnsi="Times New Roman" w:cs="Times New Roman"/>
          <w:sz w:val="20"/>
          <w:szCs w:val="20"/>
        </w:rPr>
        <w:t>s</w:t>
      </w:r>
      <w:r w:rsidR="003C08B1" w:rsidRPr="0057633A">
        <w:rPr>
          <w:rFonts w:ascii="Times New Roman" w:hAnsi="Times New Roman" w:cs="Times New Roman"/>
          <w:sz w:val="20"/>
          <w:szCs w:val="20"/>
        </w:rPr>
        <w:t xml:space="preserve">os os infratores são condenados </w:t>
      </w:r>
      <w:r w:rsidR="00225CF5" w:rsidRPr="0057633A">
        <w:rPr>
          <w:rFonts w:ascii="Times New Roman" w:hAnsi="Times New Roman" w:cs="Times New Roman"/>
          <w:sz w:val="20"/>
          <w:szCs w:val="20"/>
        </w:rPr>
        <w:t xml:space="preserve">formalmente e são obrigados a cumprir apenas o resto da pena; na metade total dos casos, verifica-se que o sujeito é infrator, mas se considera que a pena a ser cumprida foi executada com o tempo da prisão preventiva ou medida de mera contenção; no que diz respeito ao ¼ restante dos casos, não se pode verificar a infração e, por conseguinte, o sujeito é liberado sem que lhe seja imposta pena formal alguma. Cabe precisar que existe uma notória resistência dos tribunais em absolver pessoas que permaneceram em prisão preventiva, de modo que </w:t>
      </w:r>
      <w:r w:rsidR="00C552A5" w:rsidRPr="0057633A">
        <w:rPr>
          <w:rFonts w:ascii="Times New Roman" w:hAnsi="Times New Roman" w:cs="Times New Roman"/>
          <w:sz w:val="20"/>
          <w:szCs w:val="20"/>
        </w:rPr>
        <w:t xml:space="preserve">nesse ¼ de casos absolvidos a arbitrariedade é evidente e incontestável, pois só se decide favoravelmente ao preso quando o tribunal não encontrou nenhuma possibilidade de condenação. </w:t>
      </w:r>
      <w:r w:rsidR="00E933E7" w:rsidRPr="0057633A">
        <w:rPr>
          <w:rFonts w:ascii="Times New Roman" w:hAnsi="Times New Roman" w:cs="Times New Roman"/>
          <w:sz w:val="20"/>
          <w:szCs w:val="20"/>
        </w:rPr>
        <w:t>(2007, p. 71)</w:t>
      </w:r>
    </w:p>
    <w:p w:rsidR="002C3FEB" w:rsidRPr="0057633A" w:rsidRDefault="002C3FEB" w:rsidP="00F37545">
      <w:pPr>
        <w:spacing w:before="120" w:after="120" w:line="240" w:lineRule="auto"/>
        <w:ind w:left="709" w:firstLine="709"/>
        <w:jc w:val="both"/>
        <w:rPr>
          <w:rFonts w:ascii="Times New Roman" w:hAnsi="Times New Roman" w:cs="Times New Roman"/>
          <w:sz w:val="20"/>
          <w:szCs w:val="20"/>
        </w:rPr>
      </w:pPr>
    </w:p>
    <w:p w:rsidR="0043731B" w:rsidRDefault="00061B3A"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Em síntese, </w:t>
      </w:r>
      <w:r w:rsidR="00E37B93">
        <w:rPr>
          <w:rFonts w:ascii="Times New Roman" w:hAnsi="Times New Roman" w:cs="Times New Roman"/>
          <w:sz w:val="24"/>
          <w:szCs w:val="24"/>
        </w:rPr>
        <w:t xml:space="preserve">a massiva população carcerária brasileira é composta, em grande parte, por pessoas presas para </w:t>
      </w:r>
      <w:r w:rsidR="0048138F">
        <w:rPr>
          <w:rFonts w:ascii="Times New Roman" w:hAnsi="Times New Roman" w:cs="Times New Roman"/>
          <w:sz w:val="24"/>
          <w:szCs w:val="24"/>
        </w:rPr>
        <w:t>benefício da instrução criminal, aplicação da lei penal ou manutenção da ordem pública</w:t>
      </w:r>
      <w:r w:rsidR="00C356B4">
        <w:rPr>
          <w:rFonts w:ascii="Times New Roman" w:hAnsi="Times New Roman" w:cs="Times New Roman"/>
          <w:sz w:val="24"/>
          <w:szCs w:val="24"/>
        </w:rPr>
        <w:t xml:space="preserve">. </w:t>
      </w:r>
      <w:r w:rsidR="003A0A07">
        <w:rPr>
          <w:rFonts w:ascii="Times New Roman" w:hAnsi="Times New Roman" w:cs="Times New Roman"/>
          <w:sz w:val="24"/>
          <w:szCs w:val="24"/>
        </w:rPr>
        <w:t>E</w:t>
      </w:r>
      <w:r w:rsidR="00E00419">
        <w:rPr>
          <w:rFonts w:ascii="Times New Roman" w:hAnsi="Times New Roman" w:cs="Times New Roman"/>
          <w:sz w:val="24"/>
          <w:szCs w:val="24"/>
        </w:rPr>
        <w:t>ss</w:t>
      </w:r>
      <w:r w:rsidR="00C356B4">
        <w:rPr>
          <w:rFonts w:ascii="Times New Roman" w:hAnsi="Times New Roman" w:cs="Times New Roman"/>
          <w:sz w:val="24"/>
          <w:szCs w:val="24"/>
        </w:rPr>
        <w:t xml:space="preserve">es presumidamente </w:t>
      </w:r>
      <w:r w:rsidR="00172E72">
        <w:rPr>
          <w:rFonts w:ascii="Times New Roman" w:hAnsi="Times New Roman" w:cs="Times New Roman"/>
          <w:sz w:val="24"/>
          <w:szCs w:val="24"/>
        </w:rPr>
        <w:t>“</w:t>
      </w:r>
      <w:r w:rsidR="00C356B4">
        <w:rPr>
          <w:rFonts w:ascii="Times New Roman" w:hAnsi="Times New Roman" w:cs="Times New Roman"/>
          <w:sz w:val="24"/>
          <w:szCs w:val="24"/>
        </w:rPr>
        <w:t>não culpados</w:t>
      </w:r>
      <w:r w:rsidR="00172E72">
        <w:rPr>
          <w:rFonts w:ascii="Times New Roman" w:hAnsi="Times New Roman" w:cs="Times New Roman"/>
          <w:sz w:val="24"/>
          <w:szCs w:val="24"/>
        </w:rPr>
        <w:t>”</w:t>
      </w:r>
      <w:r w:rsidR="00E37B93">
        <w:rPr>
          <w:rFonts w:ascii="Times New Roman" w:hAnsi="Times New Roman" w:cs="Times New Roman"/>
          <w:sz w:val="24"/>
          <w:szCs w:val="24"/>
        </w:rPr>
        <w:t xml:space="preserve"> dividem o mesmo espaço com</w:t>
      </w:r>
      <w:r w:rsidR="00C356B4">
        <w:rPr>
          <w:rFonts w:ascii="Times New Roman" w:hAnsi="Times New Roman" w:cs="Times New Roman"/>
          <w:sz w:val="24"/>
          <w:szCs w:val="24"/>
        </w:rPr>
        <w:t xml:space="preserve"> </w:t>
      </w:r>
      <w:r w:rsidR="006522E7">
        <w:rPr>
          <w:rFonts w:ascii="Times New Roman" w:hAnsi="Times New Roman" w:cs="Times New Roman"/>
          <w:sz w:val="24"/>
          <w:szCs w:val="24"/>
        </w:rPr>
        <w:t>segregados</w:t>
      </w:r>
      <w:r w:rsidR="00C356B4">
        <w:rPr>
          <w:rFonts w:ascii="Times New Roman" w:hAnsi="Times New Roman" w:cs="Times New Roman"/>
          <w:sz w:val="24"/>
          <w:szCs w:val="24"/>
        </w:rPr>
        <w:t xml:space="preserve"> já</w:t>
      </w:r>
      <w:r w:rsidR="00E37B93">
        <w:rPr>
          <w:rFonts w:ascii="Times New Roman" w:hAnsi="Times New Roman" w:cs="Times New Roman"/>
          <w:sz w:val="24"/>
          <w:szCs w:val="24"/>
        </w:rPr>
        <w:t xml:space="preserve"> condenados</w:t>
      </w:r>
      <w:r w:rsidR="005C636B">
        <w:rPr>
          <w:rFonts w:ascii="Times New Roman" w:hAnsi="Times New Roman" w:cs="Times New Roman"/>
          <w:sz w:val="24"/>
          <w:szCs w:val="24"/>
        </w:rPr>
        <w:t xml:space="preserve"> em</w:t>
      </w:r>
      <w:r w:rsidR="00E37B93">
        <w:rPr>
          <w:rFonts w:ascii="Times New Roman" w:hAnsi="Times New Roman" w:cs="Times New Roman"/>
          <w:sz w:val="24"/>
          <w:szCs w:val="24"/>
        </w:rPr>
        <w:t xml:space="preserve"> cadeias superlotadas e insalubres. </w:t>
      </w:r>
    </w:p>
    <w:p w:rsidR="007567CB" w:rsidRDefault="007567CB" w:rsidP="00204ABA">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Não bastasse, consoante bem ilustrado por Zaffaroni, o fato d</w:t>
      </w:r>
      <w:r w:rsidR="00172E72">
        <w:rPr>
          <w:rFonts w:ascii="Times New Roman" w:hAnsi="Times New Roman" w:cs="Times New Roman"/>
          <w:sz w:val="24"/>
          <w:szCs w:val="24"/>
        </w:rPr>
        <w:t xml:space="preserve">e </w:t>
      </w:r>
      <w:r>
        <w:rPr>
          <w:rFonts w:ascii="Times New Roman" w:hAnsi="Times New Roman" w:cs="Times New Roman"/>
          <w:sz w:val="24"/>
          <w:szCs w:val="24"/>
        </w:rPr>
        <w:t>o réu ter permanecido preso durante a instrução induz a uma possível condenação, de modo que esta somente é afastada quando</w:t>
      </w:r>
      <w:r w:rsidR="00172E72">
        <w:rPr>
          <w:rFonts w:ascii="Times New Roman" w:hAnsi="Times New Roman" w:cs="Times New Roman"/>
          <w:sz w:val="24"/>
          <w:szCs w:val="24"/>
        </w:rPr>
        <w:t>, apesar de exaustivas tentativas,</w:t>
      </w:r>
      <w:r>
        <w:rPr>
          <w:rFonts w:ascii="Times New Roman" w:hAnsi="Times New Roman" w:cs="Times New Roman"/>
          <w:sz w:val="24"/>
          <w:szCs w:val="24"/>
        </w:rPr>
        <w:t xml:space="preserve"> não se encontra fundamentação para tanto. </w:t>
      </w:r>
      <w:r w:rsidR="00E40290">
        <w:rPr>
          <w:rFonts w:ascii="Times New Roman" w:hAnsi="Times New Roman" w:cs="Times New Roman"/>
          <w:sz w:val="24"/>
          <w:szCs w:val="24"/>
        </w:rPr>
        <w:t>De fato</w:t>
      </w:r>
      <w:r w:rsidR="00B364AB">
        <w:rPr>
          <w:rFonts w:ascii="Times New Roman" w:hAnsi="Times New Roman" w:cs="Times New Roman"/>
          <w:sz w:val="24"/>
          <w:szCs w:val="24"/>
        </w:rPr>
        <w:t xml:space="preserve">, parece incoerente e difícil de justificar uma prisão </w:t>
      </w:r>
      <w:r w:rsidR="000B0292">
        <w:rPr>
          <w:rFonts w:ascii="Times New Roman" w:hAnsi="Times New Roman" w:cs="Times New Roman"/>
          <w:sz w:val="24"/>
          <w:szCs w:val="24"/>
        </w:rPr>
        <w:t xml:space="preserve">preventiva </w:t>
      </w:r>
      <w:r w:rsidR="00B364AB">
        <w:rPr>
          <w:rFonts w:ascii="Times New Roman" w:hAnsi="Times New Roman" w:cs="Times New Roman"/>
          <w:sz w:val="24"/>
          <w:szCs w:val="24"/>
        </w:rPr>
        <w:t xml:space="preserve">que se prolonga por meses e, ao final, é extinta pela absolvição do réu. </w:t>
      </w:r>
    </w:p>
    <w:p w:rsidR="006522E7" w:rsidRDefault="006522E7" w:rsidP="00204ABA">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Extrai-se, portanto, que ao invés de se decretar a con</w:t>
      </w:r>
      <w:r w:rsidR="006C7D1D">
        <w:rPr>
          <w:rFonts w:ascii="Times New Roman" w:hAnsi="Times New Roman" w:cs="Times New Roman"/>
          <w:sz w:val="24"/>
          <w:szCs w:val="24"/>
        </w:rPr>
        <w:t xml:space="preserve">strição </w:t>
      </w:r>
      <w:r>
        <w:rPr>
          <w:rFonts w:ascii="Times New Roman" w:hAnsi="Times New Roman" w:cs="Times New Roman"/>
          <w:sz w:val="24"/>
          <w:szCs w:val="24"/>
        </w:rPr>
        <w:t xml:space="preserve">cautelar apenas nos casos imprescindíveis, a fim de se evitar antecipações de pena e até mesmo segregação de inocentes, vê-se uma reprodução alarmante de prisões provisórias que, para se justificarem, acabam </w:t>
      </w:r>
      <w:r w:rsidR="00721E36">
        <w:rPr>
          <w:rFonts w:ascii="Times New Roman" w:hAnsi="Times New Roman" w:cs="Times New Roman"/>
          <w:sz w:val="24"/>
          <w:szCs w:val="24"/>
        </w:rPr>
        <w:t>acarretando condenações forçadas</w:t>
      </w:r>
      <w:r>
        <w:rPr>
          <w:rFonts w:ascii="Times New Roman" w:hAnsi="Times New Roman" w:cs="Times New Roman"/>
          <w:sz w:val="24"/>
          <w:szCs w:val="24"/>
        </w:rPr>
        <w:t>.</w:t>
      </w:r>
      <w:r w:rsidR="00721E36">
        <w:rPr>
          <w:rFonts w:ascii="Times New Roman" w:hAnsi="Times New Roman" w:cs="Times New Roman"/>
          <w:sz w:val="24"/>
          <w:szCs w:val="24"/>
        </w:rPr>
        <w:t xml:space="preserve"> Neste caso, é o principal que </w:t>
      </w:r>
      <w:r w:rsidR="0073481F">
        <w:rPr>
          <w:rFonts w:ascii="Times New Roman" w:hAnsi="Times New Roman" w:cs="Times New Roman"/>
          <w:sz w:val="24"/>
          <w:szCs w:val="24"/>
        </w:rPr>
        <w:t xml:space="preserve">está seguindo </w:t>
      </w:r>
      <w:r w:rsidR="00721E36">
        <w:rPr>
          <w:rFonts w:ascii="Times New Roman" w:hAnsi="Times New Roman" w:cs="Times New Roman"/>
          <w:sz w:val="24"/>
          <w:szCs w:val="24"/>
        </w:rPr>
        <w:t>o acessório.</w:t>
      </w:r>
    </w:p>
    <w:p w:rsidR="00772E0E" w:rsidRPr="0057633A" w:rsidRDefault="00772E0E" w:rsidP="00204ABA">
      <w:pPr>
        <w:spacing w:before="120" w:after="120" w:line="240" w:lineRule="auto"/>
        <w:ind w:firstLine="709"/>
        <w:jc w:val="both"/>
        <w:rPr>
          <w:rFonts w:ascii="Times New Roman" w:hAnsi="Times New Roman" w:cs="Times New Roman"/>
          <w:sz w:val="24"/>
          <w:szCs w:val="24"/>
        </w:rPr>
      </w:pPr>
    </w:p>
    <w:p w:rsidR="00DF6E71" w:rsidRPr="0057633A" w:rsidRDefault="00C355DD" w:rsidP="00C355DD">
      <w:pPr>
        <w:spacing w:before="120" w:after="120" w:line="240" w:lineRule="auto"/>
        <w:jc w:val="both"/>
        <w:rPr>
          <w:rFonts w:ascii="Times New Roman" w:hAnsi="Times New Roman" w:cs="Times New Roman"/>
          <w:b/>
          <w:sz w:val="24"/>
          <w:szCs w:val="24"/>
        </w:rPr>
      </w:pPr>
      <w:r w:rsidRPr="0057633A">
        <w:rPr>
          <w:rFonts w:ascii="Times New Roman" w:hAnsi="Times New Roman" w:cs="Times New Roman"/>
          <w:b/>
          <w:sz w:val="24"/>
          <w:szCs w:val="24"/>
        </w:rPr>
        <w:t>3 P</w:t>
      </w:r>
      <w:r w:rsidR="000441DD">
        <w:rPr>
          <w:rFonts w:ascii="Times New Roman" w:hAnsi="Times New Roman" w:cs="Times New Roman"/>
          <w:b/>
          <w:sz w:val="24"/>
          <w:szCs w:val="24"/>
        </w:rPr>
        <w:t>RISÃO PREVENTIVA PARA GARANTIA DA ORDEM PÚBLICA</w:t>
      </w:r>
      <w:r w:rsidRPr="0057633A">
        <w:rPr>
          <w:rFonts w:ascii="Times New Roman" w:hAnsi="Times New Roman" w:cs="Times New Roman"/>
          <w:b/>
          <w:sz w:val="24"/>
          <w:szCs w:val="24"/>
        </w:rPr>
        <w:t xml:space="preserve"> </w:t>
      </w:r>
    </w:p>
    <w:p w:rsidR="00BF602B" w:rsidRDefault="00BF602B" w:rsidP="00BF602B">
      <w:pPr>
        <w:spacing w:before="120" w:after="120" w:line="240" w:lineRule="auto"/>
        <w:jc w:val="both"/>
        <w:rPr>
          <w:rFonts w:ascii="Times New Roman" w:hAnsi="Times New Roman" w:cs="Times New Roman"/>
          <w:sz w:val="24"/>
          <w:szCs w:val="24"/>
        </w:rPr>
      </w:pPr>
    </w:p>
    <w:p w:rsidR="002C2055" w:rsidRDefault="002C2055" w:rsidP="00BF602B">
      <w:pPr>
        <w:spacing w:before="120" w:after="120" w:line="240" w:lineRule="auto"/>
        <w:jc w:val="both"/>
        <w:rPr>
          <w:rFonts w:ascii="Times New Roman" w:hAnsi="Times New Roman" w:cs="Times New Roman"/>
          <w:sz w:val="24"/>
          <w:szCs w:val="24"/>
        </w:rPr>
      </w:pPr>
    </w:p>
    <w:p w:rsidR="00BF602B" w:rsidRPr="00BF602B" w:rsidRDefault="00BF602B" w:rsidP="00BF602B">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3.1 Finalidade</w:t>
      </w:r>
    </w:p>
    <w:p w:rsidR="002C2055" w:rsidRDefault="002C2055" w:rsidP="00204ABA">
      <w:pPr>
        <w:spacing w:before="120" w:after="120" w:line="240" w:lineRule="auto"/>
        <w:ind w:firstLine="709"/>
        <w:jc w:val="both"/>
        <w:rPr>
          <w:rFonts w:ascii="Times New Roman" w:hAnsi="Times New Roman" w:cs="Times New Roman"/>
          <w:sz w:val="24"/>
          <w:szCs w:val="24"/>
        </w:rPr>
      </w:pPr>
    </w:p>
    <w:p w:rsidR="00407EB0" w:rsidRPr="0057633A" w:rsidRDefault="00407EB0"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Como se verificou, a prisão preventiva caracteriza-se por ser um instrumento para a tutela da persecução penal, seja na fase investigatória, seja na fase processual. </w:t>
      </w:r>
    </w:p>
    <w:p w:rsidR="00B75973" w:rsidRPr="0057633A" w:rsidRDefault="00B75973" w:rsidP="00204ABA">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Nesse mesmo sentido, defende Pacelli:</w:t>
      </w:r>
    </w:p>
    <w:p w:rsidR="00280850" w:rsidRPr="0057633A" w:rsidRDefault="00280850" w:rsidP="00280850">
      <w:pPr>
        <w:spacing w:before="120" w:after="120" w:line="240" w:lineRule="auto"/>
        <w:ind w:firstLine="709"/>
        <w:jc w:val="both"/>
        <w:rPr>
          <w:rFonts w:ascii="Times New Roman" w:hAnsi="Times New Roman" w:cs="Times New Roman"/>
          <w:sz w:val="20"/>
          <w:szCs w:val="20"/>
        </w:rPr>
      </w:pPr>
    </w:p>
    <w:p w:rsidR="00280850" w:rsidRPr="0057633A" w:rsidRDefault="00280850" w:rsidP="00280850">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Referida modalidade de prisão, por trazer como consequência a privação da liberdade antes do trânsito em julgado, somente se justifica enquanto e na medida em que puder realizar a proteção da persecução penal, em todo o seu </w:t>
      </w:r>
      <w:r w:rsidRPr="0057633A">
        <w:rPr>
          <w:rFonts w:ascii="Times New Roman" w:hAnsi="Times New Roman" w:cs="Times New Roman"/>
          <w:i/>
          <w:sz w:val="20"/>
          <w:szCs w:val="20"/>
        </w:rPr>
        <w:t xml:space="preserve">iter </w:t>
      </w:r>
      <w:r w:rsidRPr="0057633A">
        <w:rPr>
          <w:rFonts w:ascii="Times New Roman" w:hAnsi="Times New Roman" w:cs="Times New Roman"/>
          <w:sz w:val="20"/>
          <w:szCs w:val="20"/>
        </w:rPr>
        <w:t>procedimental, e, mais, quando se mostrar a única maneira de satisf</w:t>
      </w:r>
      <w:r w:rsidR="00B75973" w:rsidRPr="0057633A">
        <w:rPr>
          <w:rFonts w:ascii="Times New Roman" w:hAnsi="Times New Roman" w:cs="Times New Roman"/>
          <w:sz w:val="20"/>
          <w:szCs w:val="20"/>
        </w:rPr>
        <w:t>azer tal necessidade. (</w:t>
      </w:r>
      <w:r w:rsidRPr="0057633A">
        <w:rPr>
          <w:rFonts w:ascii="Times New Roman" w:hAnsi="Times New Roman" w:cs="Times New Roman"/>
          <w:sz w:val="20"/>
          <w:szCs w:val="20"/>
        </w:rPr>
        <w:t xml:space="preserve">2014, p. 549) </w:t>
      </w:r>
    </w:p>
    <w:p w:rsidR="00280850" w:rsidRPr="0057633A" w:rsidRDefault="00280850" w:rsidP="00280850">
      <w:pPr>
        <w:spacing w:before="120" w:after="120" w:line="240" w:lineRule="auto"/>
        <w:ind w:left="709"/>
        <w:jc w:val="both"/>
        <w:rPr>
          <w:rFonts w:ascii="Times New Roman" w:hAnsi="Times New Roman" w:cs="Times New Roman"/>
          <w:sz w:val="20"/>
          <w:szCs w:val="20"/>
        </w:rPr>
      </w:pPr>
    </w:p>
    <w:p w:rsidR="00B40D78" w:rsidRPr="0057633A" w:rsidRDefault="00E743FE"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Com efeito, </w:t>
      </w:r>
      <w:r w:rsidR="006736B8" w:rsidRPr="0057633A">
        <w:rPr>
          <w:rFonts w:ascii="Times New Roman" w:hAnsi="Times New Roman" w:cs="Times New Roman"/>
          <w:sz w:val="24"/>
          <w:szCs w:val="24"/>
        </w:rPr>
        <w:t xml:space="preserve">a </w:t>
      </w:r>
      <w:r w:rsidRPr="0057633A">
        <w:rPr>
          <w:rFonts w:ascii="Times New Roman" w:hAnsi="Times New Roman" w:cs="Times New Roman"/>
          <w:sz w:val="24"/>
          <w:szCs w:val="24"/>
        </w:rPr>
        <w:t xml:space="preserve">decretação da prisão preventiva </w:t>
      </w:r>
      <w:r w:rsidR="006736B8" w:rsidRPr="0057633A">
        <w:rPr>
          <w:rFonts w:ascii="Times New Roman" w:hAnsi="Times New Roman" w:cs="Times New Roman"/>
          <w:sz w:val="24"/>
          <w:szCs w:val="24"/>
        </w:rPr>
        <w:t xml:space="preserve">está condicionada à </w:t>
      </w:r>
      <w:r w:rsidR="009E14BB" w:rsidRPr="0057633A">
        <w:rPr>
          <w:rFonts w:ascii="Times New Roman" w:hAnsi="Times New Roman" w:cs="Times New Roman"/>
          <w:sz w:val="24"/>
          <w:szCs w:val="24"/>
        </w:rPr>
        <w:t xml:space="preserve">proporcionalidade, </w:t>
      </w:r>
      <w:r w:rsidR="007D16E5" w:rsidRPr="0057633A">
        <w:rPr>
          <w:rFonts w:ascii="Times New Roman" w:hAnsi="Times New Roman" w:cs="Times New Roman"/>
          <w:sz w:val="24"/>
          <w:szCs w:val="24"/>
        </w:rPr>
        <w:t xml:space="preserve">à </w:t>
      </w:r>
      <w:r w:rsidRPr="0057633A">
        <w:rPr>
          <w:rFonts w:ascii="Times New Roman" w:hAnsi="Times New Roman" w:cs="Times New Roman"/>
          <w:sz w:val="24"/>
          <w:szCs w:val="24"/>
        </w:rPr>
        <w:t xml:space="preserve">necessidade e </w:t>
      </w:r>
      <w:r w:rsidR="006736B8" w:rsidRPr="0057633A">
        <w:rPr>
          <w:rFonts w:ascii="Times New Roman" w:hAnsi="Times New Roman" w:cs="Times New Roman"/>
          <w:sz w:val="24"/>
          <w:szCs w:val="24"/>
        </w:rPr>
        <w:t>à</w:t>
      </w:r>
      <w:r w:rsidR="00B01350" w:rsidRPr="0057633A">
        <w:rPr>
          <w:rFonts w:ascii="Times New Roman" w:hAnsi="Times New Roman" w:cs="Times New Roman"/>
          <w:sz w:val="24"/>
          <w:szCs w:val="24"/>
        </w:rPr>
        <w:t xml:space="preserve"> </w:t>
      </w:r>
      <w:r w:rsidRPr="0057633A">
        <w:rPr>
          <w:rFonts w:ascii="Times New Roman" w:hAnsi="Times New Roman" w:cs="Times New Roman"/>
          <w:sz w:val="24"/>
          <w:szCs w:val="24"/>
        </w:rPr>
        <w:t>adequação da medida</w:t>
      </w:r>
      <w:r w:rsidR="003B1448" w:rsidRPr="0057633A">
        <w:rPr>
          <w:rFonts w:ascii="Times New Roman" w:hAnsi="Times New Roman" w:cs="Times New Roman"/>
          <w:sz w:val="24"/>
          <w:szCs w:val="24"/>
        </w:rPr>
        <w:t xml:space="preserve">. </w:t>
      </w:r>
      <w:r w:rsidR="009107CF" w:rsidRPr="0057633A">
        <w:rPr>
          <w:rFonts w:ascii="Times New Roman" w:hAnsi="Times New Roman" w:cs="Times New Roman"/>
          <w:sz w:val="24"/>
          <w:szCs w:val="24"/>
        </w:rPr>
        <w:t>Por proporcional</w:t>
      </w:r>
      <w:r w:rsidR="006A526C" w:rsidRPr="0057633A">
        <w:rPr>
          <w:rFonts w:ascii="Times New Roman" w:hAnsi="Times New Roman" w:cs="Times New Roman"/>
          <w:sz w:val="24"/>
          <w:szCs w:val="24"/>
        </w:rPr>
        <w:t>,</w:t>
      </w:r>
      <w:r w:rsidR="00B40D78" w:rsidRPr="0057633A">
        <w:rPr>
          <w:rFonts w:ascii="Times New Roman" w:hAnsi="Times New Roman" w:cs="Times New Roman"/>
          <w:sz w:val="24"/>
          <w:szCs w:val="24"/>
        </w:rPr>
        <w:t xml:space="preserve"> entende-se que</w:t>
      </w:r>
      <w:r w:rsidR="0069312E" w:rsidRPr="0057633A">
        <w:rPr>
          <w:rFonts w:ascii="Times New Roman" w:hAnsi="Times New Roman" w:cs="Times New Roman"/>
          <w:sz w:val="24"/>
          <w:szCs w:val="24"/>
        </w:rPr>
        <w:t xml:space="preserve"> para a</w:t>
      </w:r>
      <w:r w:rsidR="00D768D8" w:rsidRPr="0057633A">
        <w:rPr>
          <w:rFonts w:ascii="Times New Roman" w:hAnsi="Times New Roman" w:cs="Times New Roman"/>
          <w:sz w:val="24"/>
          <w:szCs w:val="24"/>
        </w:rPr>
        <w:t xml:space="preserve"> sua</w:t>
      </w:r>
      <w:r w:rsidR="0069312E" w:rsidRPr="0057633A">
        <w:rPr>
          <w:rFonts w:ascii="Times New Roman" w:hAnsi="Times New Roman" w:cs="Times New Roman"/>
          <w:sz w:val="24"/>
          <w:szCs w:val="24"/>
        </w:rPr>
        <w:t xml:space="preserve"> </w:t>
      </w:r>
      <w:r w:rsidR="00D768D8" w:rsidRPr="0057633A">
        <w:rPr>
          <w:rFonts w:ascii="Times New Roman" w:hAnsi="Times New Roman" w:cs="Times New Roman"/>
          <w:sz w:val="24"/>
          <w:szCs w:val="24"/>
        </w:rPr>
        <w:t xml:space="preserve">aplicação </w:t>
      </w:r>
      <w:r w:rsidR="00B40D78" w:rsidRPr="0057633A">
        <w:rPr>
          <w:rFonts w:ascii="Times New Roman" w:hAnsi="Times New Roman" w:cs="Times New Roman"/>
          <w:sz w:val="24"/>
          <w:szCs w:val="24"/>
        </w:rPr>
        <w:t xml:space="preserve">deve ser </w:t>
      </w:r>
      <w:r w:rsidR="00B17468" w:rsidRPr="0057633A">
        <w:rPr>
          <w:rFonts w:ascii="Times New Roman" w:hAnsi="Times New Roman" w:cs="Times New Roman"/>
          <w:sz w:val="24"/>
          <w:szCs w:val="24"/>
        </w:rPr>
        <w:t xml:space="preserve">realizado um juízo de </w:t>
      </w:r>
      <w:r w:rsidR="00B40D78" w:rsidRPr="0057633A">
        <w:rPr>
          <w:rFonts w:ascii="Times New Roman" w:hAnsi="Times New Roman" w:cs="Times New Roman"/>
          <w:sz w:val="24"/>
          <w:szCs w:val="24"/>
        </w:rPr>
        <w:t>ponderação, a fim de verificar “se existe uma relação razoável entre os bens e interesses em conflito, de modo que a restrição que se estabeleça não seja desproporcional ante a importância do interesse estatal que se trata de salvaguardar.</w:t>
      </w:r>
      <w:r w:rsidR="009D35DF" w:rsidRPr="0057633A">
        <w:rPr>
          <w:rFonts w:ascii="Times New Roman" w:hAnsi="Times New Roman" w:cs="Times New Roman"/>
          <w:sz w:val="24"/>
          <w:szCs w:val="24"/>
        </w:rPr>
        <w:t>”</w:t>
      </w:r>
      <w:r w:rsidR="00B40D78" w:rsidRPr="0057633A">
        <w:rPr>
          <w:rFonts w:ascii="Times New Roman" w:hAnsi="Times New Roman" w:cs="Times New Roman"/>
          <w:sz w:val="24"/>
          <w:szCs w:val="24"/>
        </w:rPr>
        <w:t xml:space="preserve"> (</w:t>
      </w:r>
      <w:r w:rsidR="00B40D78" w:rsidRPr="00C43085">
        <w:rPr>
          <w:rFonts w:ascii="Times New Roman" w:hAnsi="Times New Roman" w:cs="Times New Roman"/>
          <w:sz w:val="24"/>
          <w:szCs w:val="24"/>
        </w:rPr>
        <w:t>AMARAL</w:t>
      </w:r>
      <w:r w:rsidR="00B40D78" w:rsidRPr="0057633A">
        <w:rPr>
          <w:rFonts w:ascii="Times New Roman" w:hAnsi="Times New Roman" w:cs="Times New Roman"/>
          <w:sz w:val="24"/>
          <w:szCs w:val="24"/>
        </w:rPr>
        <w:t>; SILVEIRA, 2012, p. 40)</w:t>
      </w:r>
    </w:p>
    <w:p w:rsidR="00986F38" w:rsidRPr="0057633A" w:rsidRDefault="003B1448"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necessidade da prisão </w:t>
      </w:r>
      <w:r w:rsidR="00B36D38" w:rsidRPr="0057633A">
        <w:rPr>
          <w:rFonts w:ascii="Times New Roman" w:hAnsi="Times New Roman" w:cs="Times New Roman"/>
          <w:sz w:val="24"/>
          <w:szCs w:val="24"/>
        </w:rPr>
        <w:t>significa dizer que, ha</w:t>
      </w:r>
      <w:r w:rsidR="00E743FE" w:rsidRPr="0057633A">
        <w:rPr>
          <w:rFonts w:ascii="Times New Roman" w:hAnsi="Times New Roman" w:cs="Times New Roman"/>
          <w:sz w:val="24"/>
          <w:szCs w:val="24"/>
        </w:rPr>
        <w:t>vendo outras medidas cautelares eficazes para a finalidade que se almeja, não</w:t>
      </w:r>
      <w:r w:rsidR="00122BF5" w:rsidRPr="0057633A">
        <w:rPr>
          <w:rFonts w:ascii="Times New Roman" w:hAnsi="Times New Roman" w:cs="Times New Roman"/>
          <w:sz w:val="24"/>
          <w:szCs w:val="24"/>
        </w:rPr>
        <w:t xml:space="preserve"> </w:t>
      </w:r>
      <w:r w:rsidR="00796EBC" w:rsidRPr="0057633A">
        <w:rPr>
          <w:rFonts w:ascii="Times New Roman" w:hAnsi="Times New Roman" w:cs="Times New Roman"/>
          <w:sz w:val="24"/>
          <w:szCs w:val="24"/>
        </w:rPr>
        <w:t xml:space="preserve">se </w:t>
      </w:r>
      <w:r w:rsidR="00122BF5" w:rsidRPr="0057633A">
        <w:rPr>
          <w:rFonts w:ascii="Times New Roman" w:hAnsi="Times New Roman" w:cs="Times New Roman"/>
          <w:sz w:val="24"/>
          <w:szCs w:val="24"/>
        </w:rPr>
        <w:t>admit</w:t>
      </w:r>
      <w:r w:rsidR="00796EBC" w:rsidRPr="0057633A">
        <w:rPr>
          <w:rFonts w:ascii="Times New Roman" w:hAnsi="Times New Roman" w:cs="Times New Roman"/>
          <w:sz w:val="24"/>
          <w:szCs w:val="24"/>
        </w:rPr>
        <w:t>e</w:t>
      </w:r>
      <w:r w:rsidR="00F0794F" w:rsidRPr="0057633A">
        <w:rPr>
          <w:rFonts w:ascii="Times New Roman" w:hAnsi="Times New Roman" w:cs="Times New Roman"/>
          <w:sz w:val="24"/>
          <w:szCs w:val="24"/>
        </w:rPr>
        <w:t xml:space="preserve"> recorrer à prisão.</w:t>
      </w:r>
      <w:r w:rsidR="00E743FE" w:rsidRPr="0057633A">
        <w:rPr>
          <w:rFonts w:ascii="Times New Roman" w:hAnsi="Times New Roman" w:cs="Times New Roman"/>
          <w:sz w:val="24"/>
          <w:szCs w:val="24"/>
        </w:rPr>
        <w:t xml:space="preserve"> </w:t>
      </w:r>
      <w:r w:rsidR="00F0794F" w:rsidRPr="0057633A">
        <w:rPr>
          <w:rFonts w:ascii="Times New Roman" w:hAnsi="Times New Roman" w:cs="Times New Roman"/>
          <w:sz w:val="24"/>
          <w:szCs w:val="24"/>
        </w:rPr>
        <w:t>E</w:t>
      </w:r>
      <w:r w:rsidR="00E743FE" w:rsidRPr="0057633A">
        <w:rPr>
          <w:rFonts w:ascii="Times New Roman" w:hAnsi="Times New Roman" w:cs="Times New Roman"/>
          <w:sz w:val="24"/>
          <w:szCs w:val="24"/>
        </w:rPr>
        <w:t>m outras palavras, a prisão deve se fazer necessária, ou seja, deve ser o único meio pelo qual</w:t>
      </w:r>
      <w:r w:rsidR="00986F38" w:rsidRPr="0057633A">
        <w:rPr>
          <w:rFonts w:ascii="Times New Roman" w:hAnsi="Times New Roman" w:cs="Times New Roman"/>
          <w:sz w:val="24"/>
          <w:szCs w:val="24"/>
        </w:rPr>
        <w:t xml:space="preserve"> se </w:t>
      </w:r>
      <w:r w:rsidR="00E743FE" w:rsidRPr="0057633A">
        <w:rPr>
          <w:rFonts w:ascii="Times New Roman" w:hAnsi="Times New Roman" w:cs="Times New Roman"/>
          <w:sz w:val="24"/>
          <w:szCs w:val="24"/>
        </w:rPr>
        <w:t>poss</w:t>
      </w:r>
      <w:r w:rsidR="00986F38" w:rsidRPr="0057633A">
        <w:rPr>
          <w:rFonts w:ascii="Times New Roman" w:hAnsi="Times New Roman" w:cs="Times New Roman"/>
          <w:sz w:val="24"/>
          <w:szCs w:val="24"/>
        </w:rPr>
        <w:t>a</w:t>
      </w:r>
      <w:r w:rsidR="00E743FE" w:rsidRPr="0057633A">
        <w:rPr>
          <w:rFonts w:ascii="Times New Roman" w:hAnsi="Times New Roman" w:cs="Times New Roman"/>
          <w:sz w:val="24"/>
          <w:szCs w:val="24"/>
        </w:rPr>
        <w:t xml:space="preserve"> obter o fim pretendido.</w:t>
      </w:r>
    </w:p>
    <w:p w:rsidR="00B86851" w:rsidRPr="0057633A" w:rsidRDefault="00986F38" w:rsidP="00B86851">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Por </w:t>
      </w:r>
      <w:r w:rsidR="008C512B" w:rsidRPr="0057633A">
        <w:rPr>
          <w:rFonts w:ascii="Times New Roman" w:hAnsi="Times New Roman" w:cs="Times New Roman"/>
          <w:sz w:val="24"/>
          <w:szCs w:val="24"/>
        </w:rPr>
        <w:t>sua vez, a adequação nada mais é que um juízo de razoabilidade</w:t>
      </w:r>
      <w:r w:rsidR="00332FAD" w:rsidRPr="0057633A">
        <w:rPr>
          <w:rFonts w:ascii="Times New Roman" w:hAnsi="Times New Roman" w:cs="Times New Roman"/>
          <w:sz w:val="24"/>
          <w:szCs w:val="24"/>
        </w:rPr>
        <w:t xml:space="preserve"> a ser </w:t>
      </w:r>
      <w:r w:rsidR="007426DF" w:rsidRPr="0057633A">
        <w:rPr>
          <w:rFonts w:ascii="Times New Roman" w:hAnsi="Times New Roman" w:cs="Times New Roman"/>
          <w:sz w:val="24"/>
          <w:szCs w:val="24"/>
        </w:rPr>
        <w:t>realizado</w:t>
      </w:r>
      <w:r w:rsidR="008C512B" w:rsidRPr="0057633A">
        <w:rPr>
          <w:rFonts w:ascii="Times New Roman" w:hAnsi="Times New Roman" w:cs="Times New Roman"/>
          <w:sz w:val="24"/>
          <w:szCs w:val="24"/>
        </w:rPr>
        <w:t xml:space="preserve"> para a decretação</w:t>
      </w:r>
      <w:r w:rsidR="005278B8" w:rsidRPr="0057633A">
        <w:rPr>
          <w:rFonts w:ascii="Times New Roman" w:hAnsi="Times New Roman" w:cs="Times New Roman"/>
          <w:sz w:val="24"/>
          <w:szCs w:val="24"/>
        </w:rPr>
        <w:t xml:space="preserve"> da prisão</w:t>
      </w:r>
      <w:r w:rsidR="008C512B" w:rsidRPr="0057633A">
        <w:rPr>
          <w:rFonts w:ascii="Times New Roman" w:hAnsi="Times New Roman" w:cs="Times New Roman"/>
          <w:sz w:val="24"/>
          <w:szCs w:val="24"/>
        </w:rPr>
        <w:t xml:space="preserve">, de modo que </w:t>
      </w:r>
      <w:r w:rsidR="00992BBC" w:rsidRPr="0057633A">
        <w:rPr>
          <w:rFonts w:ascii="Times New Roman" w:hAnsi="Times New Roman" w:cs="Times New Roman"/>
          <w:sz w:val="24"/>
          <w:szCs w:val="24"/>
        </w:rPr>
        <w:t xml:space="preserve">o instrumento para garantir a efetividade do processo </w:t>
      </w:r>
      <w:r w:rsidR="008C512B" w:rsidRPr="0057633A">
        <w:rPr>
          <w:rFonts w:ascii="Times New Roman" w:hAnsi="Times New Roman" w:cs="Times New Roman"/>
          <w:sz w:val="24"/>
          <w:szCs w:val="24"/>
        </w:rPr>
        <w:t xml:space="preserve">não seja </w:t>
      </w:r>
      <w:r w:rsidR="00992BBC" w:rsidRPr="0057633A">
        <w:rPr>
          <w:rFonts w:ascii="Times New Roman" w:hAnsi="Times New Roman" w:cs="Times New Roman"/>
          <w:sz w:val="24"/>
          <w:szCs w:val="24"/>
        </w:rPr>
        <w:t xml:space="preserve">mais grave que a própria pena a ser aplicada ao final. </w:t>
      </w:r>
      <w:r w:rsidR="00DB5B93" w:rsidRPr="0057633A">
        <w:rPr>
          <w:rFonts w:ascii="Times New Roman" w:hAnsi="Times New Roman" w:cs="Times New Roman"/>
          <w:sz w:val="24"/>
          <w:szCs w:val="24"/>
        </w:rPr>
        <w:t>Nunca é demais destacar que o pro</w:t>
      </w:r>
      <w:r w:rsidR="00E659FA" w:rsidRPr="0057633A">
        <w:rPr>
          <w:rFonts w:ascii="Times New Roman" w:hAnsi="Times New Roman" w:cs="Times New Roman"/>
          <w:sz w:val="24"/>
          <w:szCs w:val="24"/>
        </w:rPr>
        <w:t xml:space="preserve">cesso não é um fim em si mesmo, </w:t>
      </w:r>
      <w:r w:rsidR="0086177B" w:rsidRPr="0057633A">
        <w:rPr>
          <w:rFonts w:ascii="Times New Roman" w:hAnsi="Times New Roman" w:cs="Times New Roman"/>
          <w:sz w:val="24"/>
          <w:szCs w:val="24"/>
        </w:rPr>
        <w:t>o que, por consequência,</w:t>
      </w:r>
      <w:r w:rsidR="00C80D5C" w:rsidRPr="0057633A">
        <w:rPr>
          <w:rFonts w:ascii="Times New Roman" w:hAnsi="Times New Roman" w:cs="Times New Roman"/>
          <w:sz w:val="24"/>
          <w:szCs w:val="24"/>
        </w:rPr>
        <w:t xml:space="preserve"> </w:t>
      </w:r>
      <w:r w:rsidR="0086177B" w:rsidRPr="0057633A">
        <w:rPr>
          <w:rFonts w:ascii="Times New Roman" w:hAnsi="Times New Roman" w:cs="Times New Roman"/>
          <w:sz w:val="24"/>
          <w:szCs w:val="24"/>
        </w:rPr>
        <w:t xml:space="preserve">torna </w:t>
      </w:r>
      <w:r w:rsidR="00C80D5C" w:rsidRPr="0057633A">
        <w:rPr>
          <w:rFonts w:ascii="Times New Roman" w:hAnsi="Times New Roman" w:cs="Times New Roman"/>
          <w:sz w:val="24"/>
          <w:szCs w:val="24"/>
        </w:rPr>
        <w:t>i</w:t>
      </w:r>
      <w:r w:rsidR="00992BBC" w:rsidRPr="0057633A">
        <w:rPr>
          <w:rFonts w:ascii="Times New Roman" w:hAnsi="Times New Roman" w:cs="Times New Roman"/>
          <w:sz w:val="24"/>
          <w:szCs w:val="24"/>
        </w:rPr>
        <w:t xml:space="preserve">nadmissível </w:t>
      </w:r>
      <w:r w:rsidR="00C80D5C" w:rsidRPr="0057633A">
        <w:rPr>
          <w:rFonts w:ascii="Times New Roman" w:hAnsi="Times New Roman" w:cs="Times New Roman"/>
          <w:sz w:val="24"/>
          <w:szCs w:val="24"/>
        </w:rPr>
        <w:t>a</w:t>
      </w:r>
      <w:r w:rsidR="00666F92" w:rsidRPr="0057633A">
        <w:rPr>
          <w:rFonts w:ascii="Times New Roman" w:hAnsi="Times New Roman" w:cs="Times New Roman"/>
          <w:sz w:val="24"/>
          <w:szCs w:val="24"/>
        </w:rPr>
        <w:t xml:space="preserve"> aplicação de uma</w:t>
      </w:r>
      <w:r w:rsidR="00C80D5C" w:rsidRPr="0057633A">
        <w:rPr>
          <w:rFonts w:ascii="Times New Roman" w:hAnsi="Times New Roman" w:cs="Times New Roman"/>
          <w:sz w:val="24"/>
          <w:szCs w:val="24"/>
        </w:rPr>
        <w:t xml:space="preserve"> medida </w:t>
      </w:r>
      <w:r w:rsidR="007122F9" w:rsidRPr="0057633A">
        <w:rPr>
          <w:rFonts w:ascii="Times New Roman" w:hAnsi="Times New Roman" w:cs="Times New Roman"/>
          <w:sz w:val="24"/>
          <w:szCs w:val="24"/>
        </w:rPr>
        <w:t>acautelatória</w:t>
      </w:r>
      <w:r w:rsidR="00C80D5C" w:rsidRPr="0057633A">
        <w:rPr>
          <w:rFonts w:ascii="Times New Roman" w:hAnsi="Times New Roman" w:cs="Times New Roman"/>
          <w:sz w:val="24"/>
          <w:szCs w:val="24"/>
        </w:rPr>
        <w:t xml:space="preserve"> mais gravosa que </w:t>
      </w:r>
      <w:r w:rsidR="002B48EF" w:rsidRPr="0057633A">
        <w:rPr>
          <w:rFonts w:ascii="Times New Roman" w:hAnsi="Times New Roman" w:cs="Times New Roman"/>
          <w:sz w:val="24"/>
          <w:szCs w:val="24"/>
        </w:rPr>
        <w:t>seu</w:t>
      </w:r>
      <w:r w:rsidR="00C80D5C" w:rsidRPr="0057633A">
        <w:rPr>
          <w:rFonts w:ascii="Times New Roman" w:hAnsi="Times New Roman" w:cs="Times New Roman"/>
          <w:sz w:val="24"/>
          <w:szCs w:val="24"/>
        </w:rPr>
        <w:t xml:space="preserve"> resultado final. </w:t>
      </w:r>
    </w:p>
    <w:p w:rsidR="009E14BB" w:rsidRPr="0057633A" w:rsidRDefault="009E14BB" w:rsidP="00177482">
      <w:pPr>
        <w:spacing w:before="120" w:after="120" w:line="240" w:lineRule="auto"/>
        <w:ind w:left="709"/>
        <w:jc w:val="both"/>
        <w:rPr>
          <w:rFonts w:ascii="Times New Roman" w:hAnsi="Times New Roman" w:cs="Times New Roman"/>
          <w:sz w:val="20"/>
          <w:szCs w:val="20"/>
        </w:rPr>
      </w:pPr>
    </w:p>
    <w:p w:rsidR="00B86851" w:rsidRPr="0057633A" w:rsidRDefault="00B86851" w:rsidP="007175A3">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Portanto, o magistrado só poderá decretar a prisão preventiva quando não existirem outras medidas menos invasivas ao direi</w:t>
      </w:r>
      <w:r w:rsidR="001A6BCC" w:rsidRPr="0057633A">
        <w:rPr>
          <w:rFonts w:ascii="Times New Roman" w:hAnsi="Times New Roman" w:cs="Times New Roman"/>
          <w:sz w:val="20"/>
          <w:szCs w:val="20"/>
        </w:rPr>
        <w:t>to de liberdade do acusado por</w:t>
      </w:r>
      <w:r w:rsidRPr="0057633A">
        <w:rPr>
          <w:rFonts w:ascii="Times New Roman" w:hAnsi="Times New Roman" w:cs="Times New Roman"/>
          <w:sz w:val="20"/>
          <w:szCs w:val="20"/>
        </w:rPr>
        <w:t xml:space="preserve"> meio</w:t>
      </w:r>
      <w:r w:rsidR="00FD6C3A" w:rsidRPr="0057633A">
        <w:rPr>
          <w:rFonts w:ascii="Times New Roman" w:hAnsi="Times New Roman" w:cs="Times New Roman"/>
          <w:sz w:val="20"/>
          <w:szCs w:val="20"/>
        </w:rPr>
        <w:t xml:space="preserve"> das quais também seja possível</w:t>
      </w:r>
      <w:r w:rsidRPr="0057633A">
        <w:rPr>
          <w:rFonts w:ascii="Times New Roman" w:hAnsi="Times New Roman" w:cs="Times New Roman"/>
          <w:sz w:val="20"/>
          <w:szCs w:val="20"/>
        </w:rPr>
        <w:t xml:space="preserve"> alcançar os mesmos resultados desejados pela prisão cautelar. (</w:t>
      </w:r>
      <w:r w:rsidR="00D67475">
        <w:rPr>
          <w:rFonts w:ascii="Times New Roman" w:hAnsi="Times New Roman" w:cs="Times New Roman"/>
          <w:sz w:val="20"/>
          <w:szCs w:val="20"/>
        </w:rPr>
        <w:t>LIMA</w:t>
      </w:r>
      <w:r w:rsidRPr="0057633A">
        <w:rPr>
          <w:rFonts w:ascii="Times New Roman" w:hAnsi="Times New Roman" w:cs="Times New Roman"/>
          <w:sz w:val="20"/>
          <w:szCs w:val="20"/>
        </w:rPr>
        <w:t xml:space="preserve">, 2011, 1317) </w:t>
      </w:r>
    </w:p>
    <w:p w:rsidR="007175A3" w:rsidRPr="0057633A" w:rsidRDefault="007175A3" w:rsidP="007175A3">
      <w:pPr>
        <w:spacing w:before="120" w:after="120" w:line="240" w:lineRule="auto"/>
        <w:ind w:left="709"/>
        <w:jc w:val="both"/>
        <w:rPr>
          <w:rFonts w:ascii="Times New Roman" w:hAnsi="Times New Roman" w:cs="Times New Roman"/>
          <w:sz w:val="24"/>
          <w:szCs w:val="24"/>
        </w:rPr>
      </w:pPr>
    </w:p>
    <w:p w:rsidR="00283019" w:rsidRPr="0057633A" w:rsidRDefault="00B52F36"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w:t>
      </w:r>
      <w:r w:rsidR="00D07DD0" w:rsidRPr="0057633A">
        <w:rPr>
          <w:rFonts w:ascii="Times New Roman" w:hAnsi="Times New Roman" w:cs="Times New Roman"/>
          <w:sz w:val="24"/>
          <w:szCs w:val="24"/>
        </w:rPr>
        <w:t>este ponto</w:t>
      </w:r>
      <w:r w:rsidR="00944E9B" w:rsidRPr="0057633A">
        <w:rPr>
          <w:rFonts w:ascii="Times New Roman" w:hAnsi="Times New Roman" w:cs="Times New Roman"/>
          <w:sz w:val="24"/>
          <w:szCs w:val="24"/>
        </w:rPr>
        <w:t>,</w:t>
      </w:r>
      <w:r w:rsidR="00D07DD0" w:rsidRPr="0057633A">
        <w:rPr>
          <w:rFonts w:ascii="Times New Roman" w:hAnsi="Times New Roman" w:cs="Times New Roman"/>
          <w:sz w:val="24"/>
          <w:szCs w:val="24"/>
        </w:rPr>
        <w:t xml:space="preserve"> se justifica o texto do</w:t>
      </w:r>
      <w:r w:rsidR="00283019" w:rsidRPr="0057633A">
        <w:rPr>
          <w:rFonts w:ascii="Times New Roman" w:hAnsi="Times New Roman" w:cs="Times New Roman"/>
          <w:sz w:val="24"/>
          <w:szCs w:val="24"/>
        </w:rPr>
        <w:t xml:space="preserve"> artigo 313 do Código de Processo Penal</w:t>
      </w:r>
      <w:r w:rsidR="00D07DD0" w:rsidRPr="0057633A">
        <w:rPr>
          <w:rFonts w:ascii="Times New Roman" w:hAnsi="Times New Roman" w:cs="Times New Roman"/>
          <w:sz w:val="24"/>
          <w:szCs w:val="24"/>
        </w:rPr>
        <w:t xml:space="preserve"> </w:t>
      </w:r>
      <w:r w:rsidRPr="0057633A">
        <w:rPr>
          <w:rFonts w:ascii="Times New Roman" w:hAnsi="Times New Roman" w:cs="Times New Roman"/>
          <w:sz w:val="24"/>
          <w:szCs w:val="24"/>
        </w:rPr>
        <w:t xml:space="preserve">que, </w:t>
      </w:r>
      <w:r w:rsidR="00D07DD0" w:rsidRPr="0057633A">
        <w:rPr>
          <w:rFonts w:ascii="Times New Roman" w:hAnsi="Times New Roman" w:cs="Times New Roman"/>
          <w:sz w:val="24"/>
          <w:szCs w:val="24"/>
        </w:rPr>
        <w:t>ao</w:t>
      </w:r>
      <w:r w:rsidR="00283019" w:rsidRPr="0057633A">
        <w:rPr>
          <w:rFonts w:ascii="Times New Roman" w:hAnsi="Times New Roman" w:cs="Times New Roman"/>
          <w:sz w:val="24"/>
          <w:szCs w:val="24"/>
        </w:rPr>
        <w:t xml:space="preserve"> estabelece</w:t>
      </w:r>
      <w:r w:rsidR="00D07DD0" w:rsidRPr="0057633A">
        <w:rPr>
          <w:rFonts w:ascii="Times New Roman" w:hAnsi="Times New Roman" w:cs="Times New Roman"/>
          <w:sz w:val="24"/>
          <w:szCs w:val="24"/>
        </w:rPr>
        <w:t>r</w:t>
      </w:r>
      <w:r w:rsidR="00283019" w:rsidRPr="0057633A">
        <w:rPr>
          <w:rFonts w:ascii="Times New Roman" w:hAnsi="Times New Roman" w:cs="Times New Roman"/>
          <w:sz w:val="24"/>
          <w:szCs w:val="24"/>
        </w:rPr>
        <w:t xml:space="preserve"> requisitos mínimos </w:t>
      </w:r>
      <w:r w:rsidR="00C90B91" w:rsidRPr="0057633A">
        <w:rPr>
          <w:rFonts w:ascii="Times New Roman" w:hAnsi="Times New Roman" w:cs="Times New Roman"/>
          <w:sz w:val="24"/>
          <w:szCs w:val="24"/>
        </w:rPr>
        <w:t xml:space="preserve">para decretação da prisão preventiva, </w:t>
      </w:r>
      <w:r w:rsidR="00283019" w:rsidRPr="0057633A">
        <w:rPr>
          <w:rFonts w:ascii="Times New Roman" w:hAnsi="Times New Roman" w:cs="Times New Roman"/>
          <w:sz w:val="24"/>
          <w:szCs w:val="24"/>
        </w:rPr>
        <w:t>observ</w:t>
      </w:r>
      <w:r w:rsidRPr="0057633A">
        <w:rPr>
          <w:rFonts w:ascii="Times New Roman" w:hAnsi="Times New Roman" w:cs="Times New Roman"/>
          <w:sz w:val="24"/>
          <w:szCs w:val="24"/>
        </w:rPr>
        <w:t>a</w:t>
      </w:r>
      <w:r w:rsidR="00FC418E" w:rsidRPr="0057633A">
        <w:rPr>
          <w:rFonts w:ascii="Times New Roman" w:hAnsi="Times New Roman" w:cs="Times New Roman"/>
          <w:sz w:val="24"/>
          <w:szCs w:val="24"/>
        </w:rPr>
        <w:t>, de maneira genérica e não explícita,</w:t>
      </w:r>
      <w:r w:rsidR="00283019" w:rsidRPr="0057633A">
        <w:rPr>
          <w:rFonts w:ascii="Times New Roman" w:hAnsi="Times New Roman" w:cs="Times New Roman"/>
          <w:sz w:val="24"/>
          <w:szCs w:val="24"/>
        </w:rPr>
        <w:t xml:space="preserve"> </w:t>
      </w:r>
      <w:r w:rsidRPr="0057633A">
        <w:rPr>
          <w:rFonts w:ascii="Times New Roman" w:hAnsi="Times New Roman" w:cs="Times New Roman"/>
          <w:sz w:val="24"/>
          <w:szCs w:val="24"/>
        </w:rPr>
        <w:t>a</w:t>
      </w:r>
      <w:r w:rsidR="00283019" w:rsidRPr="0057633A">
        <w:rPr>
          <w:rFonts w:ascii="Times New Roman" w:hAnsi="Times New Roman" w:cs="Times New Roman"/>
          <w:sz w:val="24"/>
          <w:szCs w:val="24"/>
        </w:rPr>
        <w:t xml:space="preserve"> pena em perspectiva, </w:t>
      </w:r>
      <w:r w:rsidR="007B6448" w:rsidRPr="0057633A">
        <w:rPr>
          <w:rFonts w:ascii="Times New Roman" w:hAnsi="Times New Roman" w:cs="Times New Roman"/>
          <w:sz w:val="24"/>
          <w:szCs w:val="24"/>
        </w:rPr>
        <w:t>evitando que</w:t>
      </w:r>
      <w:r w:rsidR="00283019" w:rsidRPr="0057633A">
        <w:rPr>
          <w:rFonts w:ascii="Times New Roman" w:hAnsi="Times New Roman" w:cs="Times New Roman"/>
          <w:sz w:val="24"/>
          <w:szCs w:val="24"/>
        </w:rPr>
        <w:t xml:space="preserve"> se lev</w:t>
      </w:r>
      <w:r w:rsidR="007B6448" w:rsidRPr="0057633A">
        <w:rPr>
          <w:rFonts w:ascii="Times New Roman" w:hAnsi="Times New Roman" w:cs="Times New Roman"/>
          <w:sz w:val="24"/>
          <w:szCs w:val="24"/>
        </w:rPr>
        <w:t>e</w:t>
      </w:r>
      <w:r w:rsidR="00283019" w:rsidRPr="0057633A">
        <w:rPr>
          <w:rFonts w:ascii="Times New Roman" w:hAnsi="Times New Roman" w:cs="Times New Roman"/>
          <w:sz w:val="24"/>
          <w:szCs w:val="24"/>
        </w:rPr>
        <w:t xml:space="preserve"> </w:t>
      </w:r>
      <w:r w:rsidR="007B6448" w:rsidRPr="0057633A">
        <w:rPr>
          <w:rFonts w:ascii="Times New Roman" w:hAnsi="Times New Roman" w:cs="Times New Roman"/>
          <w:sz w:val="24"/>
          <w:szCs w:val="24"/>
        </w:rPr>
        <w:t>à</w:t>
      </w:r>
      <w:r w:rsidR="00283019" w:rsidRPr="0057633A">
        <w:rPr>
          <w:rFonts w:ascii="Times New Roman" w:hAnsi="Times New Roman" w:cs="Times New Roman"/>
          <w:sz w:val="24"/>
          <w:szCs w:val="24"/>
        </w:rPr>
        <w:t xml:space="preserve"> prisão alguém que terá sua pena privativa de </w:t>
      </w:r>
      <w:r w:rsidR="00992BBC" w:rsidRPr="0057633A">
        <w:rPr>
          <w:rFonts w:ascii="Times New Roman" w:hAnsi="Times New Roman" w:cs="Times New Roman"/>
          <w:sz w:val="24"/>
          <w:szCs w:val="24"/>
        </w:rPr>
        <w:t xml:space="preserve">liberdade </w:t>
      </w:r>
      <w:r w:rsidR="00283019" w:rsidRPr="0057633A">
        <w:rPr>
          <w:rFonts w:ascii="Times New Roman" w:hAnsi="Times New Roman" w:cs="Times New Roman"/>
          <w:sz w:val="24"/>
          <w:szCs w:val="24"/>
        </w:rPr>
        <w:t xml:space="preserve">substituída por restritivas de direitos, por exemplo. </w:t>
      </w:r>
    </w:p>
    <w:p w:rsidR="00E743FE" w:rsidRPr="0057633A" w:rsidRDefault="000D3632"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Evidentemente, s</w:t>
      </w:r>
      <w:r w:rsidR="00283019" w:rsidRPr="0057633A">
        <w:rPr>
          <w:rFonts w:ascii="Times New Roman" w:hAnsi="Times New Roman" w:cs="Times New Roman"/>
          <w:sz w:val="24"/>
          <w:szCs w:val="24"/>
        </w:rPr>
        <w:t xml:space="preserve">e a pena ao final do processo não restringirá a liberdade do indivíduo, tão menos deve fazê-lo o instrumento que objetiva apenas proteger a persecução penal. </w:t>
      </w:r>
    </w:p>
    <w:p w:rsidR="004E19B3" w:rsidRPr="0057633A" w:rsidRDefault="004E19B3" w:rsidP="004E19B3">
      <w:pPr>
        <w:shd w:val="clear" w:color="auto" w:fill="FFFFFF"/>
        <w:spacing w:before="120" w:after="120" w:line="240" w:lineRule="auto"/>
        <w:ind w:left="709"/>
        <w:jc w:val="both"/>
        <w:rPr>
          <w:rFonts w:ascii="Times New Roman" w:eastAsia="Times New Roman" w:hAnsi="Times New Roman" w:cs="Times New Roman"/>
          <w:color w:val="000000"/>
          <w:sz w:val="20"/>
          <w:szCs w:val="20"/>
          <w:lang w:eastAsia="pt-BR"/>
        </w:rPr>
      </w:pPr>
    </w:p>
    <w:p w:rsidR="004E19B3" w:rsidRPr="0057633A" w:rsidRDefault="004E19B3" w:rsidP="004E19B3">
      <w:pPr>
        <w:shd w:val="clear" w:color="auto" w:fill="FFFFFF"/>
        <w:spacing w:before="120" w:after="120" w:line="240" w:lineRule="auto"/>
        <w:ind w:left="709"/>
        <w:jc w:val="both"/>
        <w:rPr>
          <w:rFonts w:ascii="Times New Roman" w:eastAsia="Times New Roman" w:hAnsi="Times New Roman" w:cs="Times New Roman"/>
          <w:color w:val="000000"/>
          <w:sz w:val="20"/>
          <w:szCs w:val="20"/>
          <w:lang w:eastAsia="pt-BR"/>
        </w:rPr>
      </w:pPr>
      <w:r w:rsidRPr="0057633A">
        <w:rPr>
          <w:rFonts w:ascii="Times New Roman" w:eastAsia="Times New Roman" w:hAnsi="Times New Roman" w:cs="Times New Roman"/>
          <w:color w:val="000000"/>
          <w:sz w:val="20"/>
          <w:szCs w:val="20"/>
          <w:lang w:eastAsia="pt-BR"/>
        </w:rPr>
        <w:t xml:space="preserve">É certo que o legislador, neste ponto específico, utilizou-se do princípio da homogeneidade, de forma que a medida cautelar passou a manter coerência com a pena de prisão, ao passo que se não se espera pena de prisão com o fim do processo, não razão para que o indivíduo seja preso cautelarmente. A margem de quatro anos é </w:t>
      </w:r>
      <w:r w:rsidRPr="0057633A">
        <w:rPr>
          <w:rFonts w:ascii="Times New Roman" w:eastAsia="Times New Roman" w:hAnsi="Times New Roman" w:cs="Times New Roman"/>
          <w:color w:val="000000"/>
          <w:sz w:val="20"/>
          <w:szCs w:val="20"/>
          <w:lang w:eastAsia="pt-BR"/>
        </w:rPr>
        <w:lastRenderedPageBreak/>
        <w:t>coincidente com as hipóteses de cumprimento de pena em regime aberto, bem como as de substituição da pena privativa de liberdade por restritiva de direitos.</w:t>
      </w:r>
      <w:r w:rsidR="007D7350" w:rsidRPr="0057633A">
        <w:rPr>
          <w:rFonts w:ascii="Times New Roman" w:eastAsia="Times New Roman" w:hAnsi="Times New Roman" w:cs="Times New Roman"/>
          <w:color w:val="000000"/>
          <w:sz w:val="20"/>
          <w:szCs w:val="20"/>
          <w:lang w:eastAsia="pt-BR"/>
        </w:rPr>
        <w:t xml:space="preserve"> (</w:t>
      </w:r>
      <w:r w:rsidR="007D7350" w:rsidRPr="00563D6A">
        <w:rPr>
          <w:rFonts w:ascii="Times New Roman" w:eastAsia="Times New Roman" w:hAnsi="Times New Roman" w:cs="Times New Roman"/>
          <w:color w:val="000000"/>
          <w:sz w:val="20"/>
          <w:szCs w:val="20"/>
          <w:lang w:eastAsia="pt-BR"/>
        </w:rPr>
        <w:t>SILVA</w:t>
      </w:r>
      <w:r w:rsidR="007D7350" w:rsidRPr="0057633A">
        <w:rPr>
          <w:rFonts w:ascii="Times New Roman" w:eastAsia="Times New Roman" w:hAnsi="Times New Roman" w:cs="Times New Roman"/>
          <w:color w:val="000000"/>
          <w:sz w:val="20"/>
          <w:szCs w:val="20"/>
          <w:lang w:eastAsia="pt-BR"/>
        </w:rPr>
        <w:t>, 2011, p. 4)</w:t>
      </w:r>
    </w:p>
    <w:p w:rsidR="004E19B3" w:rsidRPr="0057633A" w:rsidRDefault="004E19B3" w:rsidP="004E19B3">
      <w:pPr>
        <w:shd w:val="clear" w:color="auto" w:fill="FFFFFF"/>
        <w:spacing w:before="120" w:after="120" w:line="240" w:lineRule="auto"/>
        <w:ind w:left="709"/>
        <w:jc w:val="both"/>
        <w:rPr>
          <w:rFonts w:ascii="Times New Roman" w:eastAsia="Times New Roman" w:hAnsi="Times New Roman" w:cs="Times New Roman"/>
          <w:color w:val="000000"/>
          <w:sz w:val="20"/>
          <w:szCs w:val="20"/>
          <w:lang w:eastAsia="pt-BR"/>
        </w:rPr>
      </w:pPr>
    </w:p>
    <w:p w:rsidR="00F60380" w:rsidRPr="0057633A" w:rsidRDefault="00FC1ECB"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Enquanto </w:t>
      </w:r>
      <w:r w:rsidR="00455B1E" w:rsidRPr="0057633A">
        <w:rPr>
          <w:rFonts w:ascii="Times New Roman" w:hAnsi="Times New Roman" w:cs="Times New Roman"/>
          <w:sz w:val="24"/>
          <w:szCs w:val="24"/>
        </w:rPr>
        <w:t xml:space="preserve">o caráter instrumental da prisão preventiva é facilmente identificado </w:t>
      </w:r>
      <w:r w:rsidR="00C27495" w:rsidRPr="0057633A">
        <w:rPr>
          <w:rFonts w:ascii="Times New Roman" w:hAnsi="Times New Roman" w:cs="Times New Roman"/>
          <w:sz w:val="24"/>
          <w:szCs w:val="24"/>
        </w:rPr>
        <w:t>n</w:t>
      </w:r>
      <w:r w:rsidRPr="0057633A">
        <w:rPr>
          <w:rFonts w:ascii="Times New Roman" w:hAnsi="Times New Roman" w:cs="Times New Roman"/>
          <w:sz w:val="24"/>
          <w:szCs w:val="24"/>
        </w:rPr>
        <w:t>as hi</w:t>
      </w:r>
      <w:r w:rsidR="005D7D74" w:rsidRPr="0057633A">
        <w:rPr>
          <w:rFonts w:ascii="Times New Roman" w:hAnsi="Times New Roman" w:cs="Times New Roman"/>
          <w:sz w:val="24"/>
          <w:szCs w:val="24"/>
        </w:rPr>
        <w:t xml:space="preserve">póteses de </w:t>
      </w:r>
      <w:r w:rsidR="00C27495" w:rsidRPr="0057633A">
        <w:rPr>
          <w:rFonts w:ascii="Times New Roman" w:hAnsi="Times New Roman" w:cs="Times New Roman"/>
          <w:sz w:val="24"/>
          <w:szCs w:val="24"/>
        </w:rPr>
        <w:t xml:space="preserve">conveniência da instrução criminal, para assegurar a aplicação da lei penal e ante o descumprimento de outras medidas cautelares anteriormente impostas, o mesmo não se pode dizer da decretação da prisão preventiva para garantia da ordem pública e da ordem econômica, esta que nada mais é que um desdobramento daquela. </w:t>
      </w:r>
    </w:p>
    <w:p w:rsidR="006870F5" w:rsidRPr="0057633A" w:rsidRDefault="006870F5"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De fato, </w:t>
      </w:r>
      <w:r w:rsidR="00545A69" w:rsidRPr="0057633A">
        <w:rPr>
          <w:rFonts w:ascii="Times New Roman" w:hAnsi="Times New Roman" w:cs="Times New Roman"/>
          <w:sz w:val="24"/>
          <w:szCs w:val="24"/>
        </w:rPr>
        <w:t xml:space="preserve">não há dúvidas de que </w:t>
      </w:r>
    </w:p>
    <w:p w:rsidR="0067377C" w:rsidRPr="0057633A" w:rsidRDefault="0067377C" w:rsidP="003C191B">
      <w:pPr>
        <w:spacing w:before="120" w:after="120" w:line="240" w:lineRule="auto"/>
        <w:ind w:firstLine="709"/>
        <w:jc w:val="both"/>
        <w:rPr>
          <w:rFonts w:ascii="Times New Roman" w:hAnsi="Times New Roman" w:cs="Times New Roman"/>
          <w:sz w:val="20"/>
          <w:szCs w:val="20"/>
        </w:rPr>
      </w:pPr>
    </w:p>
    <w:p w:rsidR="003C191B" w:rsidRPr="0057633A" w:rsidRDefault="003C191B" w:rsidP="003C191B">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As prisões preventivas por conveniência da instrução criminal e também para assegurar a aplicação da lei penal são evidentemente instrumentais, porquanto se dirigem diretamente à tutela do processo, funcion</w:t>
      </w:r>
      <w:r w:rsidR="004549B0" w:rsidRPr="0057633A">
        <w:rPr>
          <w:rFonts w:ascii="Times New Roman" w:hAnsi="Times New Roman" w:cs="Times New Roman"/>
          <w:sz w:val="20"/>
          <w:szCs w:val="20"/>
        </w:rPr>
        <w:t>ando como medida cautelar para g</w:t>
      </w:r>
      <w:r w:rsidRPr="0057633A">
        <w:rPr>
          <w:rFonts w:ascii="Times New Roman" w:hAnsi="Times New Roman" w:cs="Times New Roman"/>
          <w:sz w:val="20"/>
          <w:szCs w:val="20"/>
        </w:rPr>
        <w:t xml:space="preserve">arantia da efetividade do processo principal (a ação penal). (PACELLI, 2014, p. 554) </w:t>
      </w:r>
    </w:p>
    <w:p w:rsidR="004C30FC" w:rsidRPr="0057633A" w:rsidRDefault="004C30FC" w:rsidP="003C191B">
      <w:pPr>
        <w:spacing w:before="120" w:after="120" w:line="240" w:lineRule="auto"/>
        <w:ind w:left="709"/>
        <w:jc w:val="both"/>
        <w:rPr>
          <w:rFonts w:ascii="Times New Roman" w:hAnsi="Times New Roman" w:cs="Times New Roman"/>
          <w:sz w:val="20"/>
          <w:szCs w:val="20"/>
        </w:rPr>
      </w:pPr>
    </w:p>
    <w:p w:rsidR="00A805EE" w:rsidRPr="0057633A" w:rsidRDefault="00A805EE" w:rsidP="003C191B">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4"/>
          <w:szCs w:val="24"/>
        </w:rPr>
        <w:t xml:space="preserve">Contudo, </w:t>
      </w:r>
    </w:p>
    <w:p w:rsidR="00A805EE" w:rsidRPr="0057633A" w:rsidRDefault="00A805EE" w:rsidP="003C191B">
      <w:pPr>
        <w:spacing w:before="120" w:after="120" w:line="240" w:lineRule="auto"/>
        <w:ind w:left="709"/>
        <w:jc w:val="both"/>
        <w:rPr>
          <w:rFonts w:ascii="Times New Roman" w:hAnsi="Times New Roman" w:cs="Times New Roman"/>
          <w:sz w:val="20"/>
          <w:szCs w:val="20"/>
        </w:rPr>
      </w:pPr>
    </w:p>
    <w:p w:rsidR="004C30FC" w:rsidRPr="0057633A" w:rsidRDefault="004C30FC" w:rsidP="003C191B">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Percebe-se, de i</w:t>
      </w:r>
      <w:r w:rsidR="00346C3E" w:rsidRPr="0057633A">
        <w:rPr>
          <w:rFonts w:ascii="Times New Roman" w:hAnsi="Times New Roman" w:cs="Times New Roman"/>
          <w:sz w:val="20"/>
          <w:szCs w:val="20"/>
        </w:rPr>
        <w:t>mediato, que a prisão para garantia de ordem pública não se destina a proteger o processo penal, enquanto instrumento de aplicação da lei penal. Dirige-se, ao contrário, à proteção da própria comunidade, coletivamente considerada, no pressuposto de que ela seria duramente atingida pelo não aprisionamento de autores de crimes que causassem intranquilidade social. (PACELLI, 2014, p. 556)</w:t>
      </w:r>
    </w:p>
    <w:p w:rsidR="003C191B" w:rsidRPr="0057633A" w:rsidRDefault="003C191B" w:rsidP="003C191B">
      <w:pPr>
        <w:spacing w:before="120" w:after="120" w:line="240" w:lineRule="auto"/>
        <w:ind w:firstLine="709"/>
        <w:jc w:val="both"/>
        <w:rPr>
          <w:rFonts w:ascii="Times New Roman" w:hAnsi="Times New Roman" w:cs="Times New Roman"/>
          <w:sz w:val="24"/>
          <w:szCs w:val="24"/>
        </w:rPr>
      </w:pPr>
    </w:p>
    <w:p w:rsidR="00061B3A" w:rsidRPr="0057633A" w:rsidRDefault="00061B3A"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Infere-se que, diferentemente das demais hipóteses, a prisão preventiva como garantia da ordem pública não tem por escopo assegurar as investigações e/ou o processo, mas sim </w:t>
      </w:r>
      <w:r w:rsidR="005B58DD" w:rsidRPr="0057633A">
        <w:rPr>
          <w:rFonts w:ascii="Times New Roman" w:hAnsi="Times New Roman" w:cs="Times New Roman"/>
          <w:sz w:val="24"/>
          <w:szCs w:val="24"/>
        </w:rPr>
        <w:t>o direito fundamental da segurança pública</w:t>
      </w:r>
      <w:r w:rsidR="00F20D61" w:rsidRPr="0057633A">
        <w:rPr>
          <w:rFonts w:ascii="Times New Roman" w:hAnsi="Times New Roman" w:cs="Times New Roman"/>
          <w:sz w:val="24"/>
          <w:szCs w:val="24"/>
        </w:rPr>
        <w:t>: mediante a contenção do suposto criminoso, evita-se a reiteração de condutas lesivas a bens j</w:t>
      </w:r>
      <w:r w:rsidR="00943B06" w:rsidRPr="0057633A">
        <w:rPr>
          <w:rFonts w:ascii="Times New Roman" w:hAnsi="Times New Roman" w:cs="Times New Roman"/>
          <w:sz w:val="24"/>
          <w:szCs w:val="24"/>
        </w:rPr>
        <w:t>urídicos penalmente protegidos.</w:t>
      </w:r>
    </w:p>
    <w:p w:rsidR="002648AF" w:rsidRDefault="002648AF" w:rsidP="003C191B">
      <w:pPr>
        <w:spacing w:before="120" w:after="120" w:line="240" w:lineRule="auto"/>
        <w:ind w:firstLine="709"/>
        <w:jc w:val="both"/>
        <w:rPr>
          <w:rFonts w:ascii="Times New Roman" w:hAnsi="Times New Roman" w:cs="Times New Roman"/>
          <w:sz w:val="24"/>
          <w:szCs w:val="24"/>
        </w:rPr>
      </w:pPr>
    </w:p>
    <w:p w:rsidR="002648AF" w:rsidRPr="002648AF" w:rsidRDefault="002648AF" w:rsidP="002648AF">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F6666F">
        <w:rPr>
          <w:rFonts w:ascii="Times New Roman" w:hAnsi="Times New Roman" w:cs="Times New Roman"/>
          <w:b/>
          <w:sz w:val="24"/>
          <w:szCs w:val="24"/>
        </w:rPr>
        <w:t>2</w:t>
      </w:r>
      <w:r>
        <w:rPr>
          <w:rFonts w:ascii="Times New Roman" w:hAnsi="Times New Roman" w:cs="Times New Roman"/>
          <w:b/>
          <w:sz w:val="24"/>
          <w:szCs w:val="24"/>
        </w:rPr>
        <w:t xml:space="preserve"> Conceito de ordem pública</w:t>
      </w:r>
    </w:p>
    <w:p w:rsidR="002C2055" w:rsidRDefault="002C2055" w:rsidP="003C191B">
      <w:pPr>
        <w:spacing w:before="120" w:after="120" w:line="240" w:lineRule="auto"/>
        <w:ind w:firstLine="709"/>
        <w:jc w:val="both"/>
        <w:rPr>
          <w:rFonts w:ascii="Times New Roman" w:hAnsi="Times New Roman" w:cs="Times New Roman"/>
          <w:sz w:val="24"/>
          <w:szCs w:val="24"/>
        </w:rPr>
      </w:pPr>
    </w:p>
    <w:p w:rsidR="00AF12F0" w:rsidRPr="0057633A" w:rsidRDefault="00AF12F0"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O</w:t>
      </w:r>
      <w:r w:rsidR="004F7023" w:rsidRPr="0057633A">
        <w:rPr>
          <w:rFonts w:ascii="Times New Roman" w:hAnsi="Times New Roman" w:cs="Times New Roman"/>
          <w:sz w:val="24"/>
          <w:szCs w:val="24"/>
        </w:rPr>
        <w:t xml:space="preserve"> busíli</w:t>
      </w:r>
      <w:r w:rsidR="002E57C3" w:rsidRPr="0057633A">
        <w:rPr>
          <w:rFonts w:ascii="Times New Roman" w:hAnsi="Times New Roman" w:cs="Times New Roman"/>
          <w:sz w:val="24"/>
          <w:szCs w:val="24"/>
        </w:rPr>
        <w:t xml:space="preserve">s da questão está em decifrar </w:t>
      </w:r>
      <w:r w:rsidR="00A76473" w:rsidRPr="0057633A">
        <w:rPr>
          <w:rFonts w:ascii="Times New Roman" w:hAnsi="Times New Roman" w:cs="Times New Roman"/>
          <w:sz w:val="24"/>
          <w:szCs w:val="24"/>
        </w:rPr>
        <w:t>o</w:t>
      </w:r>
      <w:r w:rsidRPr="0057633A">
        <w:rPr>
          <w:rFonts w:ascii="Times New Roman" w:hAnsi="Times New Roman" w:cs="Times New Roman"/>
          <w:sz w:val="24"/>
          <w:szCs w:val="24"/>
        </w:rPr>
        <w:t xml:space="preserve"> conceito de ordem pública</w:t>
      </w:r>
      <w:r w:rsidR="00A76473" w:rsidRPr="0057633A">
        <w:rPr>
          <w:rFonts w:ascii="Times New Roman" w:hAnsi="Times New Roman" w:cs="Times New Roman"/>
          <w:sz w:val="24"/>
          <w:szCs w:val="24"/>
        </w:rPr>
        <w:t xml:space="preserve"> que, por não ser previsto em lei, </w:t>
      </w:r>
      <w:r w:rsidR="002E57C3" w:rsidRPr="0057633A">
        <w:rPr>
          <w:rFonts w:ascii="Times New Roman" w:hAnsi="Times New Roman" w:cs="Times New Roman"/>
          <w:sz w:val="24"/>
          <w:szCs w:val="24"/>
        </w:rPr>
        <w:t>torna-se</w:t>
      </w:r>
      <w:r w:rsidRPr="0057633A">
        <w:rPr>
          <w:rFonts w:ascii="Times New Roman" w:hAnsi="Times New Roman" w:cs="Times New Roman"/>
          <w:sz w:val="24"/>
          <w:szCs w:val="24"/>
        </w:rPr>
        <w:t xml:space="preserve"> </w:t>
      </w:r>
      <w:r w:rsidR="00E4275A" w:rsidRPr="0057633A">
        <w:rPr>
          <w:rFonts w:ascii="Times New Roman" w:hAnsi="Times New Roman" w:cs="Times New Roman"/>
          <w:sz w:val="24"/>
          <w:szCs w:val="24"/>
        </w:rPr>
        <w:t xml:space="preserve">aberto à discussão e </w:t>
      </w:r>
      <w:r w:rsidR="00A57472" w:rsidRPr="0057633A">
        <w:rPr>
          <w:rFonts w:ascii="Times New Roman" w:hAnsi="Times New Roman" w:cs="Times New Roman"/>
          <w:sz w:val="24"/>
          <w:szCs w:val="24"/>
        </w:rPr>
        <w:t xml:space="preserve">a </w:t>
      </w:r>
      <w:r w:rsidR="00E4275A" w:rsidRPr="0057633A">
        <w:rPr>
          <w:rFonts w:ascii="Times New Roman" w:hAnsi="Times New Roman" w:cs="Times New Roman"/>
          <w:sz w:val="24"/>
          <w:szCs w:val="24"/>
        </w:rPr>
        <w:t>variadas interpretações</w:t>
      </w:r>
      <w:r w:rsidRPr="0057633A">
        <w:rPr>
          <w:rFonts w:ascii="Times New Roman" w:hAnsi="Times New Roman" w:cs="Times New Roman"/>
          <w:sz w:val="24"/>
          <w:szCs w:val="24"/>
        </w:rPr>
        <w:t xml:space="preserve">, não havendo um consenso acerca de seu real significado e abrangência. </w:t>
      </w:r>
    </w:p>
    <w:p w:rsidR="006914E6" w:rsidRPr="0057633A" w:rsidRDefault="009D1D99" w:rsidP="006914E6">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Lucas Soares e Silva adverte que</w:t>
      </w:r>
      <w:r w:rsidR="008B7F61" w:rsidRPr="0057633A">
        <w:rPr>
          <w:rFonts w:ascii="Times New Roman" w:hAnsi="Times New Roman" w:cs="Times New Roman"/>
          <w:sz w:val="24"/>
          <w:szCs w:val="24"/>
        </w:rPr>
        <w:t>,</w:t>
      </w:r>
      <w:r w:rsidRPr="0057633A">
        <w:rPr>
          <w:rFonts w:ascii="Times New Roman" w:hAnsi="Times New Roman" w:cs="Times New Roman"/>
          <w:sz w:val="24"/>
          <w:szCs w:val="24"/>
        </w:rPr>
        <w:t xml:space="preserve"> </w:t>
      </w:r>
      <w:r w:rsidR="008B7F61" w:rsidRPr="0057633A">
        <w:rPr>
          <w:rFonts w:ascii="Times New Roman" w:hAnsi="Times New Roman" w:cs="Times New Roman"/>
          <w:sz w:val="24"/>
          <w:szCs w:val="24"/>
        </w:rPr>
        <w:t>embora</w:t>
      </w:r>
      <w:r w:rsidR="007052E1" w:rsidRPr="0057633A">
        <w:rPr>
          <w:rFonts w:ascii="Times New Roman" w:hAnsi="Times New Roman" w:cs="Times New Roman"/>
          <w:sz w:val="24"/>
          <w:szCs w:val="24"/>
        </w:rPr>
        <w:t xml:space="preserve"> a expressão ordem pública</w:t>
      </w:r>
      <w:r w:rsidR="008B7F61" w:rsidRPr="0057633A">
        <w:rPr>
          <w:rFonts w:ascii="Times New Roman" w:hAnsi="Times New Roman" w:cs="Times New Roman"/>
          <w:sz w:val="24"/>
          <w:szCs w:val="24"/>
        </w:rPr>
        <w:t xml:space="preserve"> seja um conceito genérico que normalmente não se envolve com o interesse do processo</w:t>
      </w:r>
      <w:r w:rsidR="004B5AE3" w:rsidRPr="0057633A">
        <w:rPr>
          <w:rFonts w:ascii="Times New Roman" w:hAnsi="Times New Roman" w:cs="Times New Roman"/>
          <w:sz w:val="24"/>
          <w:szCs w:val="24"/>
        </w:rPr>
        <w:t>,</w:t>
      </w:r>
      <w:r w:rsidR="008B7F61" w:rsidRPr="0057633A">
        <w:rPr>
          <w:rFonts w:ascii="Times New Roman" w:hAnsi="Times New Roman" w:cs="Times New Roman"/>
          <w:sz w:val="24"/>
          <w:szCs w:val="24"/>
        </w:rPr>
        <w:t xml:space="preserve"> </w:t>
      </w:r>
      <w:r w:rsidRPr="0057633A">
        <w:rPr>
          <w:rFonts w:ascii="Times New Roman" w:hAnsi="Times New Roman" w:cs="Times New Roman"/>
          <w:sz w:val="24"/>
          <w:szCs w:val="24"/>
        </w:rPr>
        <w:t xml:space="preserve">a </w:t>
      </w:r>
      <w:r w:rsidR="00E05E37" w:rsidRPr="0057633A">
        <w:rPr>
          <w:rFonts w:ascii="Times New Roman" w:hAnsi="Times New Roman" w:cs="Times New Roman"/>
          <w:sz w:val="24"/>
          <w:szCs w:val="24"/>
        </w:rPr>
        <w:t>decretação da prisão para</w:t>
      </w:r>
      <w:r w:rsidR="00CD740A" w:rsidRPr="0057633A">
        <w:rPr>
          <w:rFonts w:ascii="Times New Roman" w:hAnsi="Times New Roman" w:cs="Times New Roman"/>
          <w:sz w:val="24"/>
          <w:szCs w:val="24"/>
        </w:rPr>
        <w:t xml:space="preserve"> </w:t>
      </w:r>
      <w:r w:rsidRPr="0057633A">
        <w:rPr>
          <w:rFonts w:ascii="Times New Roman" w:hAnsi="Times New Roman" w:cs="Times New Roman"/>
          <w:sz w:val="24"/>
          <w:szCs w:val="24"/>
        </w:rPr>
        <w:t>garantia da ordem pública</w:t>
      </w:r>
      <w:r w:rsidR="002E64B2" w:rsidRPr="0057633A">
        <w:rPr>
          <w:rFonts w:ascii="Times New Roman" w:hAnsi="Times New Roman" w:cs="Times New Roman"/>
          <w:sz w:val="24"/>
          <w:szCs w:val="24"/>
        </w:rPr>
        <w:t xml:space="preserve"> não pode se confundir</w:t>
      </w:r>
      <w:r w:rsidR="00CD740A" w:rsidRPr="0057633A">
        <w:rPr>
          <w:rFonts w:ascii="Times New Roman" w:hAnsi="Times New Roman" w:cs="Times New Roman"/>
          <w:sz w:val="24"/>
          <w:szCs w:val="24"/>
        </w:rPr>
        <w:t xml:space="preserve"> com</w:t>
      </w:r>
      <w:r w:rsidR="002E64B2" w:rsidRPr="0057633A">
        <w:rPr>
          <w:rFonts w:ascii="Times New Roman" w:hAnsi="Times New Roman" w:cs="Times New Roman"/>
          <w:sz w:val="24"/>
          <w:szCs w:val="24"/>
        </w:rPr>
        <w:t xml:space="preserve"> ausência de </w:t>
      </w:r>
      <w:r w:rsidRPr="0057633A">
        <w:rPr>
          <w:rFonts w:ascii="Times New Roman" w:hAnsi="Times New Roman" w:cs="Times New Roman"/>
          <w:sz w:val="24"/>
          <w:szCs w:val="24"/>
        </w:rPr>
        <w:t>fundamentação</w:t>
      </w:r>
      <w:r w:rsidR="002E64B2" w:rsidRPr="0057633A">
        <w:rPr>
          <w:rFonts w:ascii="Times New Roman" w:hAnsi="Times New Roman" w:cs="Times New Roman"/>
          <w:sz w:val="24"/>
          <w:szCs w:val="24"/>
        </w:rPr>
        <w:t>.</w:t>
      </w:r>
      <w:r w:rsidR="00AF18B7" w:rsidRPr="0057633A">
        <w:rPr>
          <w:rFonts w:ascii="Times New Roman" w:hAnsi="Times New Roman" w:cs="Times New Roman"/>
          <w:sz w:val="24"/>
          <w:szCs w:val="24"/>
        </w:rPr>
        <w:t xml:space="preserve"> (2011, p. 6)</w:t>
      </w:r>
    </w:p>
    <w:p w:rsidR="0047359A" w:rsidRPr="0057633A" w:rsidRDefault="0025424B"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Com isso, f</w:t>
      </w:r>
      <w:r w:rsidR="00EE3CAC" w:rsidRPr="0057633A">
        <w:rPr>
          <w:rFonts w:ascii="Times New Roman" w:hAnsi="Times New Roman" w:cs="Times New Roman"/>
          <w:sz w:val="24"/>
          <w:szCs w:val="24"/>
        </w:rPr>
        <w:t xml:space="preserve">undamenta-se a prisão preventiva como garantia da ordem pública na necessidade de </w:t>
      </w:r>
      <w:r w:rsidR="00290C48" w:rsidRPr="0057633A">
        <w:rPr>
          <w:rFonts w:ascii="Times New Roman" w:hAnsi="Times New Roman" w:cs="Times New Roman"/>
          <w:sz w:val="24"/>
          <w:szCs w:val="24"/>
        </w:rPr>
        <w:t>manutenção da</w:t>
      </w:r>
      <w:r w:rsidR="00867F56" w:rsidRPr="0057633A">
        <w:rPr>
          <w:rFonts w:ascii="Times New Roman" w:hAnsi="Times New Roman" w:cs="Times New Roman"/>
          <w:sz w:val="24"/>
          <w:szCs w:val="24"/>
        </w:rPr>
        <w:t xml:space="preserve"> segurança à coletividade </w:t>
      </w:r>
      <w:r w:rsidR="00EE3CAC" w:rsidRPr="0057633A">
        <w:rPr>
          <w:rFonts w:ascii="Times New Roman" w:hAnsi="Times New Roman" w:cs="Times New Roman"/>
          <w:sz w:val="24"/>
          <w:szCs w:val="24"/>
        </w:rPr>
        <w:t xml:space="preserve">ante </w:t>
      </w:r>
      <w:r w:rsidR="00551146" w:rsidRPr="0057633A">
        <w:rPr>
          <w:rFonts w:ascii="Times New Roman" w:hAnsi="Times New Roman" w:cs="Times New Roman"/>
          <w:sz w:val="24"/>
          <w:szCs w:val="24"/>
        </w:rPr>
        <w:t>a</w:t>
      </w:r>
      <w:r w:rsidR="0044347F" w:rsidRPr="0057633A">
        <w:rPr>
          <w:rFonts w:ascii="Times New Roman" w:hAnsi="Times New Roman" w:cs="Times New Roman"/>
          <w:sz w:val="24"/>
          <w:szCs w:val="24"/>
        </w:rPr>
        <w:t xml:space="preserve"> desestabilização gerada pela</w:t>
      </w:r>
      <w:r w:rsidR="00551146" w:rsidRPr="0057633A">
        <w:rPr>
          <w:rFonts w:ascii="Times New Roman" w:hAnsi="Times New Roman" w:cs="Times New Roman"/>
          <w:sz w:val="24"/>
          <w:szCs w:val="24"/>
        </w:rPr>
        <w:t xml:space="preserve"> </w:t>
      </w:r>
      <w:r w:rsidR="00867F56" w:rsidRPr="0057633A">
        <w:rPr>
          <w:rFonts w:ascii="Times New Roman" w:hAnsi="Times New Roman" w:cs="Times New Roman"/>
          <w:sz w:val="24"/>
          <w:szCs w:val="24"/>
        </w:rPr>
        <w:t>periculosidade</w:t>
      </w:r>
      <w:r w:rsidR="0044347F" w:rsidRPr="0057633A">
        <w:rPr>
          <w:rFonts w:ascii="Times New Roman" w:hAnsi="Times New Roman" w:cs="Times New Roman"/>
          <w:sz w:val="24"/>
          <w:szCs w:val="24"/>
        </w:rPr>
        <w:t xml:space="preserve"> do autor</w:t>
      </w:r>
      <w:r w:rsidR="00924219" w:rsidRPr="0057633A">
        <w:rPr>
          <w:rFonts w:ascii="Times New Roman" w:hAnsi="Times New Roman" w:cs="Times New Roman"/>
          <w:sz w:val="24"/>
          <w:szCs w:val="24"/>
        </w:rPr>
        <w:t>, esta</w:t>
      </w:r>
      <w:r w:rsidR="0044347F" w:rsidRPr="0057633A">
        <w:rPr>
          <w:rFonts w:ascii="Times New Roman" w:hAnsi="Times New Roman" w:cs="Times New Roman"/>
          <w:sz w:val="24"/>
          <w:szCs w:val="24"/>
        </w:rPr>
        <w:t xml:space="preserve"> demonstrada por sua conduta em</w:t>
      </w:r>
      <w:r w:rsidR="00551146" w:rsidRPr="0057633A">
        <w:rPr>
          <w:rFonts w:ascii="Times New Roman" w:hAnsi="Times New Roman" w:cs="Times New Roman"/>
          <w:sz w:val="24"/>
          <w:szCs w:val="24"/>
        </w:rPr>
        <w:t xml:space="preserve"> concreto</w:t>
      </w:r>
      <w:r w:rsidR="0044347F" w:rsidRPr="0057633A">
        <w:rPr>
          <w:rFonts w:ascii="Times New Roman" w:hAnsi="Times New Roman" w:cs="Times New Roman"/>
          <w:sz w:val="24"/>
          <w:szCs w:val="24"/>
        </w:rPr>
        <w:t>,</w:t>
      </w:r>
      <w:r w:rsidR="00924219" w:rsidRPr="0057633A">
        <w:rPr>
          <w:rFonts w:ascii="Times New Roman" w:hAnsi="Times New Roman" w:cs="Times New Roman"/>
          <w:sz w:val="24"/>
          <w:szCs w:val="24"/>
        </w:rPr>
        <w:t xml:space="preserve"> </w:t>
      </w:r>
      <w:r w:rsidR="00164022">
        <w:rPr>
          <w:rFonts w:ascii="Times New Roman" w:hAnsi="Times New Roman" w:cs="Times New Roman"/>
          <w:sz w:val="24"/>
          <w:szCs w:val="24"/>
        </w:rPr>
        <w:t>sendo</w:t>
      </w:r>
      <w:r w:rsidR="00924219" w:rsidRPr="0057633A">
        <w:rPr>
          <w:rFonts w:ascii="Times New Roman" w:hAnsi="Times New Roman" w:cs="Times New Roman"/>
          <w:sz w:val="24"/>
          <w:szCs w:val="24"/>
        </w:rPr>
        <w:t xml:space="preserve"> </w:t>
      </w:r>
      <w:r w:rsidR="00DA0666" w:rsidRPr="0057633A">
        <w:rPr>
          <w:rFonts w:ascii="Times New Roman" w:hAnsi="Times New Roman" w:cs="Times New Roman"/>
          <w:sz w:val="24"/>
          <w:szCs w:val="24"/>
        </w:rPr>
        <w:t>que aguardar</w:t>
      </w:r>
      <w:r w:rsidR="006C2C79" w:rsidRPr="0057633A">
        <w:rPr>
          <w:rFonts w:ascii="Times New Roman" w:hAnsi="Times New Roman" w:cs="Times New Roman"/>
          <w:sz w:val="24"/>
          <w:szCs w:val="24"/>
        </w:rPr>
        <w:t xml:space="preserve"> o encerramento do processo por meio de </w:t>
      </w:r>
      <w:r w:rsidR="00924219" w:rsidRPr="0057633A">
        <w:rPr>
          <w:rFonts w:ascii="Times New Roman" w:hAnsi="Times New Roman" w:cs="Times New Roman"/>
          <w:sz w:val="24"/>
          <w:szCs w:val="24"/>
        </w:rPr>
        <w:t>sentença penal</w:t>
      </w:r>
      <w:r w:rsidR="006C2C79" w:rsidRPr="0057633A">
        <w:rPr>
          <w:rFonts w:ascii="Times New Roman" w:hAnsi="Times New Roman" w:cs="Times New Roman"/>
          <w:sz w:val="24"/>
          <w:szCs w:val="24"/>
        </w:rPr>
        <w:t xml:space="preserve"> definitiva</w:t>
      </w:r>
      <w:r w:rsidR="00924219" w:rsidRPr="0057633A">
        <w:rPr>
          <w:rFonts w:ascii="Times New Roman" w:hAnsi="Times New Roman" w:cs="Times New Roman"/>
          <w:sz w:val="24"/>
          <w:szCs w:val="24"/>
        </w:rPr>
        <w:t xml:space="preserve"> </w:t>
      </w:r>
      <w:r w:rsidR="00A77B5D" w:rsidRPr="0057633A">
        <w:rPr>
          <w:rFonts w:ascii="Times New Roman" w:hAnsi="Times New Roman" w:cs="Times New Roman"/>
          <w:sz w:val="24"/>
          <w:szCs w:val="24"/>
        </w:rPr>
        <w:t>torna</w:t>
      </w:r>
      <w:r w:rsidR="00924219" w:rsidRPr="0057633A">
        <w:rPr>
          <w:rFonts w:ascii="Times New Roman" w:hAnsi="Times New Roman" w:cs="Times New Roman"/>
          <w:sz w:val="24"/>
          <w:szCs w:val="24"/>
        </w:rPr>
        <w:t xml:space="preserve"> temerária </w:t>
      </w:r>
      <w:r w:rsidR="00E20405" w:rsidRPr="0057633A">
        <w:rPr>
          <w:rFonts w:ascii="Times New Roman" w:hAnsi="Times New Roman" w:cs="Times New Roman"/>
          <w:sz w:val="24"/>
          <w:szCs w:val="24"/>
        </w:rPr>
        <w:t>a cristalização de referido direito</w:t>
      </w:r>
      <w:r w:rsidR="00C0564F" w:rsidRPr="0057633A">
        <w:rPr>
          <w:rFonts w:ascii="Times New Roman" w:hAnsi="Times New Roman" w:cs="Times New Roman"/>
          <w:sz w:val="24"/>
          <w:szCs w:val="24"/>
        </w:rPr>
        <w:t xml:space="preserve"> constitucionalmente previsto</w:t>
      </w:r>
      <w:r w:rsidR="00E20405" w:rsidRPr="0057633A">
        <w:rPr>
          <w:rFonts w:ascii="Times New Roman" w:hAnsi="Times New Roman" w:cs="Times New Roman"/>
          <w:sz w:val="24"/>
          <w:szCs w:val="24"/>
        </w:rPr>
        <w:t xml:space="preserve">. </w:t>
      </w:r>
    </w:p>
    <w:p w:rsidR="00D54452" w:rsidRPr="0057633A" w:rsidRDefault="00D54452"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Para Nestor Távora e Rosmar Rodrigues Alencar, </w:t>
      </w:r>
    </w:p>
    <w:p w:rsidR="00886995" w:rsidRPr="0057633A" w:rsidRDefault="00886995" w:rsidP="00886995">
      <w:pPr>
        <w:spacing w:before="120" w:after="120" w:line="240" w:lineRule="auto"/>
        <w:ind w:left="709"/>
        <w:jc w:val="both"/>
        <w:rPr>
          <w:rFonts w:ascii="Times New Roman" w:hAnsi="Times New Roman" w:cs="Times New Roman"/>
          <w:sz w:val="20"/>
          <w:szCs w:val="20"/>
        </w:rPr>
      </w:pPr>
    </w:p>
    <w:p w:rsidR="003C21C3" w:rsidRPr="0057633A" w:rsidRDefault="003C21C3" w:rsidP="00886995">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não se tem um conceito exato do significado da expressão ordem pública, o que tem levado a oscilações doutrinárias e jurisprudenciais quanto ao seu real significado. Em nosso entendimento, a decretação da preventiva com base neste fundamento, objetiva evitar que o agente continue delinquindo no transcorrer da persecução criminal. A ordem pública é expressão de tranquilidade e paz no seio social. Em havendo risco demonstrado de que o infrator, se solto permanecer, continuará delinquindo, é sinal de que a prisão cautelar se faz necessária, pois não se pode esperar o trânsito em julgado da sentença condenatória. É necessário que se comprove este risco. As expressões usuais, porém evasivas, sem nenhuma demonstração probatória, de que </w:t>
      </w:r>
      <w:r w:rsidR="00B31C98" w:rsidRPr="0057633A">
        <w:rPr>
          <w:rFonts w:ascii="Times New Roman" w:hAnsi="Times New Roman" w:cs="Times New Roman"/>
          <w:sz w:val="20"/>
          <w:szCs w:val="20"/>
        </w:rPr>
        <w:t>o</w:t>
      </w:r>
      <w:r w:rsidRPr="0057633A">
        <w:rPr>
          <w:rFonts w:ascii="Times New Roman" w:hAnsi="Times New Roman" w:cs="Times New Roman"/>
          <w:sz w:val="20"/>
          <w:szCs w:val="20"/>
        </w:rPr>
        <w:t xml:space="preserve"> </w:t>
      </w:r>
      <w:r w:rsidRPr="0057633A">
        <w:rPr>
          <w:rFonts w:ascii="Times New Roman" w:hAnsi="Times New Roman" w:cs="Times New Roman"/>
          <w:sz w:val="20"/>
          <w:szCs w:val="20"/>
        </w:rPr>
        <w:lastRenderedPageBreak/>
        <w:t>indivíduo é um criminoso contumaz, possuidor de uma personalidade voltada para o crime etc., não se prestam, sem verificação, a autorizar o</w:t>
      </w:r>
      <w:r w:rsidR="00886995" w:rsidRPr="0057633A">
        <w:rPr>
          <w:rFonts w:ascii="Times New Roman" w:hAnsi="Times New Roman" w:cs="Times New Roman"/>
          <w:sz w:val="20"/>
          <w:szCs w:val="20"/>
        </w:rPr>
        <w:t xml:space="preserve"> encarceramento. (2013,</w:t>
      </w:r>
      <w:r w:rsidRPr="0057633A">
        <w:rPr>
          <w:rFonts w:ascii="Times New Roman" w:hAnsi="Times New Roman" w:cs="Times New Roman"/>
          <w:sz w:val="20"/>
          <w:szCs w:val="20"/>
        </w:rPr>
        <w:t xml:space="preserve"> p. 581)</w:t>
      </w:r>
    </w:p>
    <w:p w:rsidR="00004482" w:rsidRPr="0057633A" w:rsidRDefault="00004482" w:rsidP="00004482">
      <w:pPr>
        <w:spacing w:before="120" w:after="120" w:line="240" w:lineRule="auto"/>
        <w:jc w:val="both"/>
        <w:rPr>
          <w:rFonts w:ascii="Times New Roman" w:hAnsi="Times New Roman" w:cs="Times New Roman"/>
          <w:sz w:val="20"/>
          <w:szCs w:val="20"/>
        </w:rPr>
      </w:pPr>
    </w:p>
    <w:p w:rsidR="00004482" w:rsidRPr="0057633A" w:rsidRDefault="00004482"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Para os autores, portanto, a busca da tranquilidade social justifica o encarceramento do agente quando seus atos demonstrarem, concretamente, um risco para a paz da coletividade. </w:t>
      </w:r>
    </w:p>
    <w:p w:rsidR="003A26EF" w:rsidRPr="0057633A" w:rsidRDefault="003A26EF"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Compartilha do mesmo entendimento Lucas Soares e Silva: </w:t>
      </w:r>
    </w:p>
    <w:p w:rsidR="00C96F9E" w:rsidRPr="0057633A" w:rsidRDefault="00C96F9E" w:rsidP="00C96F9E">
      <w:pPr>
        <w:shd w:val="clear" w:color="auto" w:fill="FFFFFF"/>
        <w:spacing w:before="120" w:after="120" w:line="240" w:lineRule="auto"/>
        <w:ind w:left="709"/>
        <w:jc w:val="both"/>
        <w:rPr>
          <w:rFonts w:ascii="Times New Roman" w:eastAsia="Times New Roman" w:hAnsi="Times New Roman" w:cs="Times New Roman"/>
          <w:color w:val="000000"/>
          <w:sz w:val="20"/>
          <w:szCs w:val="20"/>
          <w:lang w:eastAsia="pt-BR"/>
        </w:rPr>
      </w:pPr>
    </w:p>
    <w:p w:rsidR="003A26EF" w:rsidRPr="0057633A" w:rsidRDefault="00C96F9E" w:rsidP="00C96F9E">
      <w:pPr>
        <w:shd w:val="clear" w:color="auto" w:fill="FFFFFF"/>
        <w:spacing w:before="120" w:after="120" w:line="240" w:lineRule="auto"/>
        <w:ind w:left="709"/>
        <w:jc w:val="both"/>
        <w:rPr>
          <w:rFonts w:ascii="Times New Roman" w:eastAsia="Times New Roman" w:hAnsi="Times New Roman" w:cs="Times New Roman"/>
          <w:color w:val="000000"/>
          <w:sz w:val="20"/>
          <w:szCs w:val="20"/>
          <w:lang w:eastAsia="pt-BR"/>
        </w:rPr>
      </w:pPr>
      <w:r w:rsidRPr="0057633A">
        <w:rPr>
          <w:rFonts w:ascii="Times New Roman" w:eastAsia="Times New Roman" w:hAnsi="Times New Roman" w:cs="Times New Roman"/>
          <w:color w:val="000000"/>
          <w:sz w:val="20"/>
          <w:szCs w:val="20"/>
          <w:lang w:eastAsia="pt-BR"/>
        </w:rPr>
        <w:t>De fato, tais fundamentos se distanciam da finalidade imediata da medida cautelar (instrumento do instrumento), entretanto, estão intimamente ligados a outros interesses constitucionais, aos quais o processo penal também serve. O processo em si é meio de apaziguamento social, portanto, a serviço da ordem pública. A preservação criminal, em última análise, assegura a própria segurança do imputado, evitando linchamentos e execuções sumárias, eventos que de toda forma, frustram a instrução criminal justa.</w:t>
      </w:r>
      <w:r w:rsidR="007A45AE" w:rsidRPr="0057633A">
        <w:rPr>
          <w:rFonts w:ascii="Times New Roman" w:eastAsia="Times New Roman" w:hAnsi="Times New Roman" w:cs="Times New Roman"/>
          <w:color w:val="000000"/>
          <w:sz w:val="20"/>
          <w:szCs w:val="20"/>
          <w:lang w:eastAsia="pt-BR"/>
        </w:rPr>
        <w:t xml:space="preserve"> (2011, p. 7)</w:t>
      </w:r>
    </w:p>
    <w:p w:rsidR="00814D22" w:rsidRDefault="00814D22" w:rsidP="00814D22">
      <w:pPr>
        <w:shd w:val="clear" w:color="auto" w:fill="FFFFFF"/>
        <w:spacing w:before="120" w:after="120" w:line="240" w:lineRule="auto"/>
        <w:jc w:val="both"/>
        <w:rPr>
          <w:rFonts w:ascii="Times New Roman" w:eastAsia="Times New Roman" w:hAnsi="Times New Roman" w:cs="Times New Roman"/>
          <w:color w:val="000000"/>
          <w:sz w:val="20"/>
          <w:szCs w:val="20"/>
          <w:lang w:eastAsia="pt-BR"/>
        </w:rPr>
      </w:pPr>
    </w:p>
    <w:p w:rsidR="00814D22" w:rsidRPr="00814D22" w:rsidRDefault="00814D22" w:rsidP="00814D22">
      <w:pPr>
        <w:shd w:val="clear" w:color="auto" w:fill="FFFFFF"/>
        <w:spacing w:before="120" w:after="120" w:line="240" w:lineRule="auto"/>
        <w:jc w:val="both"/>
        <w:rPr>
          <w:rFonts w:ascii="Times New Roman" w:eastAsia="Times New Roman" w:hAnsi="Times New Roman" w:cs="Times New Roman"/>
          <w:b/>
          <w:color w:val="000000"/>
          <w:sz w:val="24"/>
          <w:szCs w:val="24"/>
          <w:lang w:eastAsia="pt-BR"/>
        </w:rPr>
      </w:pPr>
      <w:r w:rsidRPr="00814D22">
        <w:rPr>
          <w:rFonts w:ascii="Times New Roman" w:eastAsia="Times New Roman" w:hAnsi="Times New Roman" w:cs="Times New Roman"/>
          <w:b/>
          <w:color w:val="000000"/>
          <w:sz w:val="24"/>
          <w:szCs w:val="24"/>
          <w:lang w:eastAsia="pt-BR"/>
        </w:rPr>
        <w:t>3.3</w:t>
      </w:r>
      <w:r w:rsidR="00E565DF">
        <w:rPr>
          <w:rFonts w:ascii="Times New Roman" w:eastAsia="Times New Roman" w:hAnsi="Times New Roman" w:cs="Times New Roman"/>
          <w:b/>
          <w:color w:val="000000"/>
          <w:sz w:val="24"/>
          <w:szCs w:val="24"/>
          <w:lang w:eastAsia="pt-BR"/>
        </w:rPr>
        <w:t xml:space="preserve"> Prisão preventiva para garantir a ordem pública sob o espectro da presunção de inocência</w:t>
      </w:r>
    </w:p>
    <w:p w:rsidR="002C2055" w:rsidRDefault="002C2055" w:rsidP="003C191B">
      <w:pPr>
        <w:spacing w:before="120" w:after="120" w:line="240" w:lineRule="auto"/>
        <w:ind w:firstLine="709"/>
        <w:jc w:val="both"/>
        <w:rPr>
          <w:rFonts w:ascii="Times New Roman" w:hAnsi="Times New Roman" w:cs="Times New Roman"/>
          <w:sz w:val="24"/>
          <w:szCs w:val="24"/>
        </w:rPr>
      </w:pPr>
    </w:p>
    <w:p w:rsidR="00985BEE" w:rsidRPr="0057633A" w:rsidRDefault="00A712B0" w:rsidP="003C191B">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C0564F" w:rsidRPr="0057633A">
        <w:rPr>
          <w:rFonts w:ascii="Times New Roman" w:hAnsi="Times New Roman" w:cs="Times New Roman"/>
          <w:sz w:val="24"/>
          <w:szCs w:val="24"/>
        </w:rPr>
        <w:t xml:space="preserve"> questão torna-se controversa na medida em que, aparente ou efetivamente, </w:t>
      </w:r>
      <w:r w:rsidR="00117F12" w:rsidRPr="0057633A">
        <w:rPr>
          <w:rFonts w:ascii="Times New Roman" w:hAnsi="Times New Roman" w:cs="Times New Roman"/>
          <w:sz w:val="24"/>
          <w:szCs w:val="24"/>
        </w:rPr>
        <w:t xml:space="preserve">a prisão preventiva como garantia da ordem pública, com fins de efetivar o direito social à segurança pública, </w:t>
      </w:r>
      <w:r w:rsidR="00C0564F" w:rsidRPr="0057633A">
        <w:rPr>
          <w:rFonts w:ascii="Times New Roman" w:hAnsi="Times New Roman" w:cs="Times New Roman"/>
          <w:sz w:val="24"/>
          <w:szCs w:val="24"/>
        </w:rPr>
        <w:t xml:space="preserve">conflita com o também constitucional </w:t>
      </w:r>
      <w:r w:rsidR="000A0F9D" w:rsidRPr="0057633A">
        <w:rPr>
          <w:rFonts w:ascii="Times New Roman" w:hAnsi="Times New Roman" w:cs="Times New Roman"/>
          <w:sz w:val="24"/>
          <w:szCs w:val="24"/>
        </w:rPr>
        <w:t xml:space="preserve">princípio da presunção de inocência. </w:t>
      </w:r>
      <w:r w:rsidR="000C5C79" w:rsidRPr="0057633A">
        <w:rPr>
          <w:rFonts w:ascii="Times New Roman" w:hAnsi="Times New Roman" w:cs="Times New Roman"/>
          <w:sz w:val="24"/>
          <w:szCs w:val="24"/>
        </w:rPr>
        <w:t>Explica-se. Se por um lado busca-se preservar a segurança social mediante a retirada daquele que se apresenta como uma atual ameaça aos bens jurídicos da coletividade, por outro lado, priva-se alguém da liberdade sem a certeza de que realmente é culpado pelos danos causados, o que significa, a grosso modo, a prisão de um presumidamente inocente</w:t>
      </w:r>
      <w:r w:rsidR="00985BEE" w:rsidRPr="0057633A">
        <w:rPr>
          <w:rFonts w:ascii="Times New Roman" w:hAnsi="Times New Roman" w:cs="Times New Roman"/>
          <w:sz w:val="24"/>
          <w:szCs w:val="24"/>
        </w:rPr>
        <w:t xml:space="preserve">. </w:t>
      </w:r>
    </w:p>
    <w:p w:rsidR="00C0564F" w:rsidRPr="0057633A" w:rsidRDefault="00985BEE" w:rsidP="003C191B">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Afinal, </w:t>
      </w:r>
      <w:r w:rsidR="000C5C79" w:rsidRPr="0057633A">
        <w:rPr>
          <w:rFonts w:ascii="Times New Roman" w:hAnsi="Times New Roman" w:cs="Times New Roman"/>
          <w:sz w:val="24"/>
          <w:szCs w:val="24"/>
        </w:rPr>
        <w:t xml:space="preserve">até </w:t>
      </w:r>
      <w:r w:rsidR="00ED3B7F" w:rsidRPr="0057633A">
        <w:rPr>
          <w:rFonts w:ascii="Times New Roman" w:hAnsi="Times New Roman" w:cs="Times New Roman"/>
          <w:sz w:val="24"/>
          <w:szCs w:val="24"/>
        </w:rPr>
        <w:t>sentença</w:t>
      </w:r>
      <w:r w:rsidR="000C5C79" w:rsidRPr="0057633A">
        <w:rPr>
          <w:rFonts w:ascii="Times New Roman" w:hAnsi="Times New Roman" w:cs="Times New Roman"/>
          <w:sz w:val="24"/>
          <w:szCs w:val="24"/>
        </w:rPr>
        <w:t xml:space="preserve"> definitiva em contrário</w:t>
      </w:r>
      <w:r w:rsidRPr="0057633A">
        <w:rPr>
          <w:rFonts w:ascii="Times New Roman" w:hAnsi="Times New Roman" w:cs="Times New Roman"/>
          <w:sz w:val="24"/>
          <w:szCs w:val="24"/>
        </w:rPr>
        <w:t>, aquele preso cautelarmente para garantia da ordem pública deveria ser tratado como inocente</w:t>
      </w:r>
      <w:r w:rsidR="000C5C79" w:rsidRPr="0057633A">
        <w:rPr>
          <w:rFonts w:ascii="Times New Roman" w:hAnsi="Times New Roman" w:cs="Times New Roman"/>
          <w:sz w:val="24"/>
          <w:szCs w:val="24"/>
        </w:rPr>
        <w:t>.</w:t>
      </w:r>
      <w:r w:rsidRPr="0057633A">
        <w:rPr>
          <w:rFonts w:ascii="Times New Roman" w:hAnsi="Times New Roman" w:cs="Times New Roman"/>
          <w:sz w:val="24"/>
          <w:szCs w:val="24"/>
        </w:rPr>
        <w:t xml:space="preserve"> Como responsabilizá-lo, então, pela desordem que se assola se deve ser tratado como inocente? A privação da liberdade para manutenção da segurança, sem qualquer finalidade processual não seria, por vias tortas, uma antecipação de pena? </w:t>
      </w:r>
      <w:r w:rsidR="000C5C79" w:rsidRPr="0057633A">
        <w:rPr>
          <w:rFonts w:ascii="Times New Roman" w:hAnsi="Times New Roman" w:cs="Times New Roman"/>
          <w:sz w:val="24"/>
          <w:szCs w:val="24"/>
        </w:rPr>
        <w:t xml:space="preserve">   </w:t>
      </w:r>
    </w:p>
    <w:p w:rsidR="00796A30" w:rsidRPr="0057633A" w:rsidRDefault="00796A30" w:rsidP="00796A30">
      <w:pPr>
        <w:spacing w:before="120" w:after="120" w:line="240" w:lineRule="auto"/>
        <w:ind w:left="709"/>
        <w:jc w:val="both"/>
        <w:rPr>
          <w:rFonts w:ascii="Times New Roman" w:hAnsi="Times New Roman" w:cs="Times New Roman"/>
          <w:sz w:val="20"/>
          <w:szCs w:val="20"/>
        </w:rPr>
      </w:pPr>
    </w:p>
    <w:p w:rsidR="00574273" w:rsidRPr="0057633A" w:rsidRDefault="0040308B" w:rsidP="00796A30">
      <w:pPr>
        <w:spacing w:before="120" w:after="120" w:line="240" w:lineRule="auto"/>
        <w:ind w:left="709"/>
        <w:jc w:val="both"/>
        <w:rPr>
          <w:rFonts w:ascii="Times New Roman" w:hAnsi="Times New Roman" w:cs="Times New Roman"/>
          <w:sz w:val="20"/>
          <w:szCs w:val="20"/>
        </w:rPr>
      </w:pPr>
      <w:r>
        <w:rPr>
          <w:rFonts w:ascii="Times New Roman" w:hAnsi="Times New Roman" w:cs="Times New Roman"/>
          <w:sz w:val="20"/>
          <w:szCs w:val="20"/>
        </w:rPr>
        <w:t>[...]</w:t>
      </w:r>
      <w:r w:rsidR="00574273" w:rsidRPr="0057633A">
        <w:rPr>
          <w:rFonts w:ascii="Times New Roman" w:hAnsi="Times New Roman" w:cs="Times New Roman"/>
          <w:sz w:val="20"/>
          <w:szCs w:val="20"/>
        </w:rPr>
        <w:t xml:space="preserve"> se questiona a constitucionalidade da aludida modalidade de medida cautelar pessoal, pois, ao contrário das demais espécies de prisão preventiva, que buscam resguardar a eficácia do processo penal, o bem tutelado pela prisão preventiva decretada como garantia da ordem pública é, ao contrário, a segurança pública, o que pressupõe, inevitavelmente, um juízo antecipado de culpabilidade do réu, hipótese não contemplada pelo princípio constitucional da presunção de inocência/não-culpabilidade (a prisão decretada com a finalidade de resguardar a ordem econômica também incorre nos mesmo vícios, porém foge ao objeto do presente </w:t>
      </w:r>
      <w:r w:rsidR="00574273" w:rsidRPr="006E0A2E">
        <w:rPr>
          <w:rFonts w:ascii="Times New Roman" w:hAnsi="Times New Roman" w:cs="Times New Roman"/>
          <w:sz w:val="20"/>
          <w:szCs w:val="20"/>
        </w:rPr>
        <w:t>estudo). (</w:t>
      </w:r>
      <w:r w:rsidR="006E0A2E" w:rsidRPr="006E0A2E">
        <w:rPr>
          <w:rFonts w:ascii="Times New Roman" w:hAnsi="Times New Roman" w:cs="Times New Roman"/>
          <w:sz w:val="20"/>
          <w:szCs w:val="20"/>
        </w:rPr>
        <w:t>SOUZA</w:t>
      </w:r>
      <w:r w:rsidR="00574273" w:rsidRPr="006E0A2E">
        <w:rPr>
          <w:rFonts w:ascii="Times New Roman" w:hAnsi="Times New Roman" w:cs="Times New Roman"/>
          <w:sz w:val="20"/>
          <w:szCs w:val="20"/>
        </w:rPr>
        <w:t>,</w:t>
      </w:r>
      <w:r w:rsidR="006E0A2E" w:rsidRPr="006E0A2E">
        <w:rPr>
          <w:rFonts w:ascii="Times New Roman" w:hAnsi="Times New Roman" w:cs="Times New Roman"/>
          <w:sz w:val="20"/>
          <w:szCs w:val="20"/>
        </w:rPr>
        <w:t xml:space="preserve"> 2013</w:t>
      </w:r>
      <w:r w:rsidR="00574273" w:rsidRPr="006E0A2E">
        <w:rPr>
          <w:rFonts w:ascii="Times New Roman" w:hAnsi="Times New Roman" w:cs="Times New Roman"/>
          <w:sz w:val="20"/>
          <w:szCs w:val="20"/>
        </w:rPr>
        <w:t xml:space="preserve"> p. 3)</w:t>
      </w:r>
    </w:p>
    <w:p w:rsidR="00574273" w:rsidRPr="0057633A" w:rsidRDefault="00574273" w:rsidP="003C191B">
      <w:pPr>
        <w:spacing w:before="120" w:after="120" w:line="240" w:lineRule="auto"/>
        <w:ind w:firstLine="709"/>
        <w:jc w:val="both"/>
        <w:rPr>
          <w:rFonts w:ascii="Times New Roman" w:hAnsi="Times New Roman" w:cs="Times New Roman"/>
          <w:sz w:val="24"/>
          <w:szCs w:val="24"/>
        </w:rPr>
      </w:pPr>
    </w:p>
    <w:p w:rsidR="00AF12F0" w:rsidRPr="0057633A" w:rsidRDefault="00AF12F0" w:rsidP="00AF12F0">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Nessa seara, a doutrina penal se</w:t>
      </w:r>
      <w:r w:rsidR="00CB0DFE" w:rsidRPr="0057633A">
        <w:rPr>
          <w:rFonts w:ascii="Times New Roman" w:hAnsi="Times New Roman" w:cs="Times New Roman"/>
          <w:sz w:val="24"/>
          <w:szCs w:val="24"/>
        </w:rPr>
        <w:t xml:space="preserve"> divide em três posicionamentos: </w:t>
      </w:r>
    </w:p>
    <w:p w:rsidR="00420AD8" w:rsidRPr="0057633A" w:rsidRDefault="00ED34CD" w:rsidP="00ED34CD">
      <w:pPr>
        <w:spacing w:before="120" w:after="120" w:line="240" w:lineRule="auto"/>
        <w:ind w:firstLine="709"/>
        <w:jc w:val="both"/>
        <w:rPr>
          <w:rFonts w:ascii="Times New Roman" w:hAnsi="Times New Roman" w:cs="Times New Roman"/>
          <w:sz w:val="20"/>
          <w:szCs w:val="20"/>
        </w:rPr>
      </w:pPr>
      <w:r w:rsidRPr="0057633A">
        <w:rPr>
          <w:rFonts w:ascii="Times New Roman" w:hAnsi="Times New Roman" w:cs="Times New Roman"/>
          <w:sz w:val="24"/>
          <w:szCs w:val="24"/>
        </w:rPr>
        <w:t>Nestor Távora</w:t>
      </w:r>
      <w:r w:rsidR="004133F0">
        <w:rPr>
          <w:rFonts w:ascii="Times New Roman" w:hAnsi="Times New Roman" w:cs="Times New Roman"/>
          <w:sz w:val="24"/>
          <w:szCs w:val="24"/>
        </w:rPr>
        <w:t xml:space="preserve"> e Rosmar Rodrigues Alencar</w:t>
      </w:r>
      <w:r w:rsidRPr="0057633A">
        <w:rPr>
          <w:rFonts w:ascii="Times New Roman" w:hAnsi="Times New Roman" w:cs="Times New Roman"/>
          <w:sz w:val="24"/>
          <w:szCs w:val="24"/>
        </w:rPr>
        <w:t xml:space="preserve">, </w:t>
      </w:r>
      <w:r w:rsidR="00F27D68">
        <w:rPr>
          <w:rFonts w:ascii="Times New Roman" w:hAnsi="Times New Roman" w:cs="Times New Roman"/>
          <w:sz w:val="24"/>
          <w:szCs w:val="24"/>
        </w:rPr>
        <w:t>citando</w:t>
      </w:r>
      <w:r w:rsidR="001C2D46">
        <w:rPr>
          <w:rFonts w:ascii="Times New Roman" w:hAnsi="Times New Roman" w:cs="Times New Roman"/>
          <w:sz w:val="24"/>
          <w:szCs w:val="24"/>
        </w:rPr>
        <w:t xml:space="preserve"> </w:t>
      </w:r>
      <w:r w:rsidRPr="0057633A">
        <w:rPr>
          <w:rFonts w:ascii="Times New Roman" w:hAnsi="Times New Roman" w:cs="Times New Roman"/>
          <w:sz w:val="24"/>
          <w:szCs w:val="24"/>
        </w:rPr>
        <w:t>Tourinho Filho, explica</w:t>
      </w:r>
      <w:r w:rsidR="004133F0">
        <w:rPr>
          <w:rFonts w:ascii="Times New Roman" w:hAnsi="Times New Roman" w:cs="Times New Roman"/>
          <w:sz w:val="24"/>
          <w:szCs w:val="24"/>
        </w:rPr>
        <w:t>m</w:t>
      </w:r>
      <w:r w:rsidRPr="0057633A">
        <w:rPr>
          <w:rFonts w:ascii="Times New Roman" w:hAnsi="Times New Roman" w:cs="Times New Roman"/>
          <w:sz w:val="24"/>
          <w:szCs w:val="24"/>
        </w:rPr>
        <w:t xml:space="preserve"> que</w:t>
      </w:r>
      <w:r w:rsidR="00124078">
        <w:rPr>
          <w:rFonts w:ascii="Times New Roman" w:hAnsi="Times New Roman" w:cs="Times New Roman"/>
          <w:sz w:val="24"/>
          <w:szCs w:val="24"/>
        </w:rPr>
        <w:t>, segundo o posicionamento d</w:t>
      </w:r>
      <w:r w:rsidR="002A2551">
        <w:rPr>
          <w:rFonts w:ascii="Times New Roman" w:hAnsi="Times New Roman" w:cs="Times New Roman"/>
          <w:sz w:val="24"/>
          <w:szCs w:val="24"/>
        </w:rPr>
        <w:t>o</w:t>
      </w:r>
      <w:r w:rsidR="00124078">
        <w:rPr>
          <w:rFonts w:ascii="Times New Roman" w:hAnsi="Times New Roman" w:cs="Times New Roman"/>
          <w:sz w:val="24"/>
          <w:szCs w:val="24"/>
        </w:rPr>
        <w:t xml:space="preserve"> renomado autor,</w:t>
      </w:r>
      <w:r w:rsidRPr="0057633A">
        <w:rPr>
          <w:rFonts w:ascii="Times New Roman" w:hAnsi="Times New Roman" w:cs="Times New Roman"/>
          <w:sz w:val="24"/>
          <w:szCs w:val="24"/>
        </w:rPr>
        <w:t xml:space="preserve"> a prisão preventiva como garantia da ordem pública “não tem o menor caráter cautelar. É um rematado abuso de autoridade e uma indisfarçável ofensa à nossa Lei Magna, mesmo porque a expressão 'ordem pública’ diz tudo e não diz nada” (</w:t>
      </w:r>
      <w:r w:rsidR="004133F0" w:rsidRPr="006F0B61">
        <w:rPr>
          <w:rFonts w:ascii="Times New Roman" w:hAnsi="Times New Roman" w:cs="Times New Roman"/>
          <w:sz w:val="24"/>
          <w:szCs w:val="24"/>
        </w:rPr>
        <w:t xml:space="preserve">2013, </w:t>
      </w:r>
      <w:r w:rsidRPr="006F0B61">
        <w:rPr>
          <w:rFonts w:ascii="Times New Roman" w:hAnsi="Times New Roman" w:cs="Times New Roman"/>
          <w:sz w:val="24"/>
          <w:szCs w:val="24"/>
        </w:rPr>
        <w:t>p. 582)</w:t>
      </w:r>
      <w:r w:rsidRPr="0057633A">
        <w:rPr>
          <w:rFonts w:ascii="Times New Roman" w:hAnsi="Times New Roman" w:cs="Times New Roman"/>
          <w:sz w:val="20"/>
          <w:szCs w:val="20"/>
        </w:rPr>
        <w:t xml:space="preserve"> </w:t>
      </w:r>
    </w:p>
    <w:p w:rsidR="009A530C" w:rsidRPr="0057633A" w:rsidRDefault="00420AD8" w:rsidP="009A530C">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Entende </w:t>
      </w:r>
      <w:r w:rsidRPr="00703CB7">
        <w:rPr>
          <w:rFonts w:ascii="Times New Roman" w:hAnsi="Times New Roman" w:cs="Times New Roman"/>
          <w:sz w:val="24"/>
          <w:szCs w:val="24"/>
        </w:rPr>
        <w:t>Tourinho Filho</w:t>
      </w:r>
      <w:r w:rsidRPr="0057633A">
        <w:rPr>
          <w:rFonts w:ascii="Times New Roman" w:hAnsi="Times New Roman" w:cs="Times New Roman"/>
          <w:sz w:val="24"/>
          <w:szCs w:val="24"/>
        </w:rPr>
        <w:t>, por conseguinte, que o encarceramento cautelar para manutenção da ordem pública é inconstitucional por violar o prin</w:t>
      </w:r>
      <w:r w:rsidR="00DA6F5C" w:rsidRPr="0057633A">
        <w:rPr>
          <w:rFonts w:ascii="Times New Roman" w:hAnsi="Times New Roman" w:cs="Times New Roman"/>
          <w:sz w:val="24"/>
          <w:szCs w:val="24"/>
        </w:rPr>
        <w:t xml:space="preserve">cípio da presunção de inocência. </w:t>
      </w:r>
    </w:p>
    <w:p w:rsidR="009A530C" w:rsidRPr="0057633A" w:rsidRDefault="009A530C" w:rsidP="009A530C">
      <w:pPr>
        <w:spacing w:before="120" w:after="120" w:line="240" w:lineRule="auto"/>
        <w:ind w:firstLine="709"/>
        <w:jc w:val="both"/>
        <w:rPr>
          <w:rFonts w:ascii="Times New Roman" w:hAnsi="Times New Roman" w:cs="Times New Roman"/>
          <w:sz w:val="24"/>
          <w:szCs w:val="24"/>
        </w:rPr>
      </w:pPr>
    </w:p>
    <w:p w:rsidR="00ED34CD" w:rsidRPr="0057633A" w:rsidRDefault="00ED34CD" w:rsidP="009A530C">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 xml:space="preserve">Nucci, emprestando interpretação diversa, assevera que a "garantia da ordem pública deve ser visualizada pelo trinômio gravidade da infração + repercussão social + periculosidade do agente". Assim, a gravidade da infração, a repercussão que esta possa atingir, com a indignação social e a comoção pública, colocando em xeque a própria credibilidade do Judiciário, e a periculosidade do infrator, daquele que por si só é um risco, o que se pode aferir da ficha de antecedentes, ou da frieza com que atua, poderiam, em conjunto ou separadamente, autorizar a segregação cautelar. </w:t>
      </w:r>
    </w:p>
    <w:p w:rsidR="00ED34CD" w:rsidRPr="0057633A" w:rsidRDefault="00ED34CD" w:rsidP="009A530C">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lastRenderedPageBreak/>
        <w:t>Filiamo-nos, como já destacado, à corrente intermediária, conferindo uma interpretação constitucional à acepção da ordem pública, acreditando que ela está em perigo quando o criminoso simboliza um risco, pela possível prática de novas infrações, caso permaneça em liberdade. Destarte, a gravidade da infração ou a repercussão do crime não seriam fundamentos idôneos à decretação prisional. Cabe ao técnico a frieza necessária no enfrentamento dos fatos, e se a infração impressiona por sua gravidade, é fundamental recorrer-se ao equilíbrio, para que a condução do processo possa desaguar na punição adequada, o que só então permitirá a segregação. Caso contrário, estaríamos antecipando a pena, em verdadeira execução provisória, ferindo de morte a presunção de inocência. (</w:t>
      </w:r>
      <w:r w:rsidR="006D3F02">
        <w:rPr>
          <w:rFonts w:ascii="Times New Roman" w:hAnsi="Times New Roman" w:cs="Times New Roman"/>
          <w:sz w:val="20"/>
          <w:szCs w:val="20"/>
        </w:rPr>
        <w:t xml:space="preserve">TÁVORA; ALENCAR, 2013, p. </w:t>
      </w:r>
      <w:r w:rsidR="00062531">
        <w:rPr>
          <w:rFonts w:ascii="Times New Roman" w:hAnsi="Times New Roman" w:cs="Times New Roman"/>
          <w:sz w:val="20"/>
          <w:szCs w:val="20"/>
        </w:rPr>
        <w:t>582</w:t>
      </w:r>
      <w:r w:rsidRPr="0057633A">
        <w:rPr>
          <w:rFonts w:ascii="Times New Roman" w:hAnsi="Times New Roman" w:cs="Times New Roman"/>
          <w:sz w:val="20"/>
          <w:szCs w:val="20"/>
        </w:rPr>
        <w:t>)</w:t>
      </w:r>
    </w:p>
    <w:p w:rsidR="00ED34CD" w:rsidRPr="0057633A" w:rsidRDefault="00ED34CD" w:rsidP="00AF12F0">
      <w:pPr>
        <w:spacing w:before="120" w:after="120" w:line="240" w:lineRule="auto"/>
        <w:ind w:firstLine="709"/>
        <w:jc w:val="both"/>
        <w:rPr>
          <w:rFonts w:ascii="Times New Roman" w:hAnsi="Times New Roman" w:cs="Times New Roman"/>
          <w:sz w:val="24"/>
          <w:szCs w:val="24"/>
        </w:rPr>
      </w:pPr>
    </w:p>
    <w:p w:rsidR="00AA0F8D" w:rsidRPr="0057633A" w:rsidRDefault="00070A2D" w:rsidP="001323B5">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É notável o contraste existente entre os posicionamentos doutrinários acima expostos, </w:t>
      </w:r>
      <w:r w:rsidR="009C60C7" w:rsidRPr="0057633A">
        <w:rPr>
          <w:rFonts w:ascii="Times New Roman" w:hAnsi="Times New Roman" w:cs="Times New Roman"/>
          <w:sz w:val="24"/>
          <w:szCs w:val="24"/>
        </w:rPr>
        <w:t xml:space="preserve">o que leva a decisões </w:t>
      </w:r>
      <w:r w:rsidRPr="0057633A">
        <w:rPr>
          <w:rFonts w:ascii="Times New Roman" w:hAnsi="Times New Roman" w:cs="Times New Roman"/>
          <w:sz w:val="24"/>
          <w:szCs w:val="24"/>
        </w:rPr>
        <w:t>totalmente antagônic</w:t>
      </w:r>
      <w:r w:rsidR="00445BB1" w:rsidRPr="0057633A">
        <w:rPr>
          <w:rFonts w:ascii="Times New Roman" w:hAnsi="Times New Roman" w:cs="Times New Roman"/>
          <w:sz w:val="24"/>
          <w:szCs w:val="24"/>
        </w:rPr>
        <w:t>a</w:t>
      </w:r>
      <w:r w:rsidRPr="0057633A">
        <w:rPr>
          <w:rFonts w:ascii="Times New Roman" w:hAnsi="Times New Roman" w:cs="Times New Roman"/>
          <w:sz w:val="24"/>
          <w:szCs w:val="24"/>
        </w:rPr>
        <w:t>s. Enquanto uma corrente entende pela absoluta inconstitucionalidade</w:t>
      </w:r>
      <w:r w:rsidR="009F7829" w:rsidRPr="0057633A">
        <w:rPr>
          <w:rFonts w:ascii="Times New Roman" w:hAnsi="Times New Roman" w:cs="Times New Roman"/>
          <w:sz w:val="24"/>
          <w:szCs w:val="24"/>
        </w:rPr>
        <w:t xml:space="preserve"> da prisão preventiva</w:t>
      </w:r>
      <w:r w:rsidRPr="0057633A">
        <w:rPr>
          <w:rFonts w:ascii="Times New Roman" w:hAnsi="Times New Roman" w:cs="Times New Roman"/>
          <w:sz w:val="24"/>
          <w:szCs w:val="24"/>
        </w:rPr>
        <w:t xml:space="preserve"> por afrontar o princípio constitucional da presunção de inocência, de outro lado, entende-se que a gravidade da infração, o clamor social e a periculosidade do agente são suficientes para ceifar-lhe a liberdade. </w:t>
      </w:r>
    </w:p>
    <w:p w:rsidR="007A6DBB" w:rsidRDefault="006B7B26" w:rsidP="001323B5">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que tange </w:t>
      </w:r>
      <w:r w:rsidR="000F19E9">
        <w:rPr>
          <w:rFonts w:ascii="Times New Roman" w:hAnsi="Times New Roman" w:cs="Times New Roman"/>
          <w:sz w:val="24"/>
          <w:szCs w:val="24"/>
        </w:rPr>
        <w:t>ao entendimento jurisprudencial</w:t>
      </w:r>
      <w:r>
        <w:rPr>
          <w:rFonts w:ascii="Times New Roman" w:hAnsi="Times New Roman" w:cs="Times New Roman"/>
          <w:sz w:val="24"/>
          <w:szCs w:val="24"/>
        </w:rPr>
        <w:t xml:space="preserve">, </w:t>
      </w:r>
      <w:r w:rsidR="0041657E">
        <w:rPr>
          <w:rFonts w:ascii="Times New Roman" w:hAnsi="Times New Roman" w:cs="Times New Roman"/>
          <w:sz w:val="24"/>
          <w:szCs w:val="24"/>
        </w:rPr>
        <w:t xml:space="preserve">via de regra, </w:t>
      </w:r>
      <w:r w:rsidR="00340FF6">
        <w:rPr>
          <w:rFonts w:ascii="Times New Roman" w:hAnsi="Times New Roman" w:cs="Times New Roman"/>
          <w:sz w:val="24"/>
          <w:szCs w:val="24"/>
        </w:rPr>
        <w:t xml:space="preserve">os Tribunais </w:t>
      </w:r>
      <w:r w:rsidR="0041657E">
        <w:rPr>
          <w:rFonts w:ascii="Times New Roman" w:hAnsi="Times New Roman" w:cs="Times New Roman"/>
          <w:sz w:val="24"/>
          <w:szCs w:val="24"/>
        </w:rPr>
        <w:t>entende</w:t>
      </w:r>
      <w:r w:rsidR="00340FF6">
        <w:rPr>
          <w:rFonts w:ascii="Times New Roman" w:hAnsi="Times New Roman" w:cs="Times New Roman"/>
          <w:sz w:val="24"/>
          <w:szCs w:val="24"/>
        </w:rPr>
        <w:t>m</w:t>
      </w:r>
      <w:r w:rsidR="0041657E">
        <w:rPr>
          <w:rFonts w:ascii="Times New Roman" w:hAnsi="Times New Roman" w:cs="Times New Roman"/>
          <w:sz w:val="24"/>
          <w:szCs w:val="24"/>
        </w:rPr>
        <w:t xml:space="preserve"> </w:t>
      </w:r>
      <w:r w:rsidR="007A6DBB">
        <w:rPr>
          <w:rFonts w:ascii="Times New Roman" w:hAnsi="Times New Roman" w:cs="Times New Roman"/>
          <w:sz w:val="24"/>
          <w:szCs w:val="24"/>
        </w:rPr>
        <w:t>que a prisão preventiva como garantia da ordem pública não fere a presunção de inocência</w:t>
      </w:r>
      <w:r w:rsidR="00D71FF9">
        <w:rPr>
          <w:rFonts w:ascii="Times New Roman" w:hAnsi="Times New Roman" w:cs="Times New Roman"/>
          <w:sz w:val="24"/>
          <w:szCs w:val="24"/>
        </w:rPr>
        <w:t xml:space="preserve"> desde que haja fundamentação idônea</w:t>
      </w:r>
      <w:r w:rsidR="007A6DBB">
        <w:rPr>
          <w:rFonts w:ascii="Times New Roman" w:hAnsi="Times New Roman" w:cs="Times New Roman"/>
          <w:sz w:val="24"/>
          <w:szCs w:val="24"/>
        </w:rPr>
        <w:t xml:space="preserve">: </w:t>
      </w:r>
    </w:p>
    <w:p w:rsidR="006B7B26" w:rsidRDefault="006B7B26" w:rsidP="001323B5">
      <w:pPr>
        <w:spacing w:before="120" w:after="120" w:line="240" w:lineRule="auto"/>
        <w:ind w:firstLine="709"/>
        <w:jc w:val="both"/>
        <w:rPr>
          <w:rFonts w:ascii="Times New Roman" w:hAnsi="Times New Roman" w:cs="Times New Roman"/>
          <w:sz w:val="24"/>
          <w:szCs w:val="24"/>
        </w:rPr>
      </w:pPr>
    </w:p>
    <w:p w:rsidR="00881223" w:rsidRDefault="00881223" w:rsidP="00881223">
      <w:pPr>
        <w:spacing w:before="120" w:after="120" w:line="240" w:lineRule="auto"/>
        <w:ind w:left="709"/>
        <w:jc w:val="both"/>
        <w:rPr>
          <w:rFonts w:ascii="Times New Roman" w:hAnsi="Times New Roman" w:cs="Times New Roman"/>
          <w:sz w:val="20"/>
          <w:szCs w:val="20"/>
        </w:rPr>
      </w:pPr>
      <w:r w:rsidRPr="00881223">
        <w:rPr>
          <w:rFonts w:ascii="Times New Roman" w:hAnsi="Times New Roman" w:cs="Times New Roman"/>
          <w:sz w:val="20"/>
          <w:szCs w:val="20"/>
        </w:rPr>
        <w:t>HABEAS CORPUS - TRÁFICO DE DROGAS E ASSOCIAÇÃO AO TRÁFICO EM CONCURSO DE AGENTES - PRISÃO PREVENTIVA - FUMUS COMISSI DELICTI E PERICULUM LIBERTATIS DEMONSTRADOS - QUANTIDADE E ESPÉCIE DE DROGA APREENDIDA QUE RECOMENDA O RECOLHIMENTO AO ERGÁSTULO PARA A MANUTENÇÃO DA ORDEM PÚBLICA.I- Com efeito, é da sabença de todos que a "... prisão cautelar é medida excepcional e deve ser decretada apenas quando devidamente amparada pelos requisitos legais, em observância ao princípio constitucional da presunção de inocência ou da não culpabilidade, sob pena de antecipar a reprimenda a ser cumprida quando da condenação" (STJ - RHC 47.737/AL).Assim, ela "... deve ser configurada no caso de situações extremas, em meio a dados sopesados da experiência concreta, porquanto o instrumento posto a cargo da jurisdição reclama, antes de tudo, o respeito à liberdade" (STJ - RHC 54.180/MG).II- Na presente hipótese, considerando a existência dos indícios de fumus comissi delicti, bem como, o periculum libertatis, a manutenção do recolhimento preventivo ao ergástulo público é de rigor para que seja a ordem pública preservada.ORDEM NÃO CONCEDIDA.(TJPR - 3ª C.Criminal - HCC - 1384535-5 - Castro -  Rel.: Gamaliel Seme Scaff - Unânime -  - J. 13.08.2015)</w:t>
      </w:r>
    </w:p>
    <w:p w:rsidR="00881223" w:rsidRDefault="00881223" w:rsidP="00BA76B3">
      <w:pPr>
        <w:spacing w:before="120" w:after="120" w:line="240" w:lineRule="auto"/>
        <w:ind w:left="709"/>
        <w:jc w:val="both"/>
        <w:rPr>
          <w:rFonts w:ascii="Times New Roman" w:hAnsi="Times New Roman" w:cs="Times New Roman"/>
          <w:sz w:val="20"/>
          <w:szCs w:val="20"/>
        </w:rPr>
      </w:pPr>
    </w:p>
    <w:p w:rsidR="006B7B26" w:rsidRDefault="00BA76B3" w:rsidP="00BA76B3">
      <w:pPr>
        <w:spacing w:before="120" w:after="120" w:line="240" w:lineRule="auto"/>
        <w:ind w:left="709"/>
        <w:jc w:val="both"/>
        <w:rPr>
          <w:rFonts w:ascii="Times New Roman" w:hAnsi="Times New Roman" w:cs="Times New Roman"/>
          <w:sz w:val="20"/>
          <w:szCs w:val="20"/>
        </w:rPr>
      </w:pPr>
      <w:r w:rsidRPr="00BA76B3">
        <w:rPr>
          <w:rFonts w:ascii="Times New Roman" w:hAnsi="Times New Roman" w:cs="Times New Roman"/>
          <w:sz w:val="20"/>
          <w:szCs w:val="20"/>
        </w:rPr>
        <w:t>HABEAS CORPUS. TRÁFICO. LIBERDADE PROVISÓRIA. 1.O fato de ser o paciente primário, possuindo residência fixa e ocupação lícita não pode permitir-lhe a liberdade provisória, tendo em conta as circunstâncias do delito e suas consequências. 2. A decisão de conversão adequadamente motivada. 3. Prisão preventiva não viola o princípio da "presunção de inocência" Inteligência da conjugação dos incisos LVII, LXI e LXVI, do artigo 5 º da Constituição Federal. 4. Constitucionalidade do art. 44 da Lei 11.343/06. Declaração de inconstitucionalidade do dispositivo pelo E. STF, em controle incidental, não tem força vinculante. Ausência de Resolução do Senado Federal. Ordem Denegada. (TJ-SP - Tráfico de Drogas e Condutas Afins: 00464415420148260000 SP 0046441-54.2014.8.26.0000, Relator: Alcides Malossi Junior, Data de Julgamento: 18/09/2014, 8ª Câmara de Direito Criminal, Data de Publicação: 25/09/2014)</w:t>
      </w:r>
    </w:p>
    <w:p w:rsidR="0054753A" w:rsidRDefault="0054753A" w:rsidP="00BA76B3">
      <w:pPr>
        <w:spacing w:before="120" w:after="120" w:line="240" w:lineRule="auto"/>
        <w:ind w:left="709"/>
        <w:jc w:val="both"/>
        <w:rPr>
          <w:rFonts w:ascii="Times New Roman" w:hAnsi="Times New Roman" w:cs="Times New Roman"/>
          <w:sz w:val="20"/>
          <w:szCs w:val="20"/>
        </w:rPr>
      </w:pPr>
    </w:p>
    <w:p w:rsidR="00A965CD" w:rsidRDefault="00A965CD" w:rsidP="00A965CD">
      <w:pPr>
        <w:spacing w:before="120" w:after="120" w:line="240" w:lineRule="auto"/>
        <w:ind w:left="709"/>
        <w:jc w:val="both"/>
        <w:rPr>
          <w:rFonts w:ascii="Times New Roman" w:hAnsi="Times New Roman" w:cs="Times New Roman"/>
          <w:sz w:val="20"/>
          <w:szCs w:val="20"/>
        </w:rPr>
      </w:pPr>
      <w:r w:rsidRPr="00A965CD">
        <w:rPr>
          <w:rFonts w:ascii="Times New Roman" w:hAnsi="Times New Roman" w:cs="Times New Roman"/>
          <w:sz w:val="20"/>
          <w:szCs w:val="20"/>
        </w:rPr>
        <w:t>HABEAS CORPUS. TRÁFICO DE DROGAS. PRISÃO EM FLAGRANTE. LEGALIDADE. CONVERSÃO EM PREVENTIVA. GARANTIA DA ORDEM PÚBLICA. REQUISITO PRESENTE. PRINCÍPIO DE PRESUNÇÃO DE INOCÊNCIA. NÃO VIOLAÇÃO. PEDIDO DE LIBERDADE. IMPOSSIBILIDADE. ORDEM DENEGADA. I - Não há ilegalidade na decisão do juiz que converte a prisão em flagrante em preventiva, quando presentes o fumus comissi delicti e o periculum libertatis,justificando-se a segregação para o resguardo da ordem pública, ante a gravidade em concreto da conduta imputada ao agente. II - Mantém-se a prisão preventiva quando as demais medidas cautelares se mostrarem inadequadas ou insuficientes para coibir o comportamento delituoso. III - As condições pessoais favoráveis ao paciente, tais como residência fixa e primariedade não impedem a aplicação da prisão cautelar, quando verificados outros elementos a recomendar a manutenção da custódia, para preservar a garantia da ordem pública. IV - A prisão cautelar não viola o princípio da presunção de inocência, desde que devidamente fundamentada em seus requisitos autorizadores, pois não implica em juízo</w:t>
      </w:r>
      <w:r>
        <w:rPr>
          <w:rFonts w:ascii="Times New Roman" w:hAnsi="Times New Roman" w:cs="Times New Roman"/>
          <w:sz w:val="20"/>
          <w:szCs w:val="20"/>
        </w:rPr>
        <w:t xml:space="preserve"> de culpabilidade antecipado. V</w:t>
      </w:r>
      <w:r w:rsidRPr="00A965CD">
        <w:rPr>
          <w:rFonts w:ascii="Times New Roman" w:hAnsi="Times New Roman" w:cs="Times New Roman"/>
          <w:sz w:val="20"/>
          <w:szCs w:val="20"/>
        </w:rPr>
        <w:t xml:space="preserve"> Ordem denegada.(TJ-DF - HBC: 20140020138577 DF 0013962-36.2014.8.07.0000, Relator: NILSONI DE FREITAS, Data de Julgamento: 10/07/2014, 3ª Turma Criminal, Data de Publicação: Publicado no DJE : 17/07/2014 . Pág.: 168)</w:t>
      </w:r>
      <w:r>
        <w:rPr>
          <w:rFonts w:ascii="Times New Roman" w:hAnsi="Times New Roman" w:cs="Times New Roman"/>
          <w:sz w:val="20"/>
          <w:szCs w:val="20"/>
        </w:rPr>
        <w:t xml:space="preserve"> </w:t>
      </w:r>
    </w:p>
    <w:p w:rsidR="00A965CD" w:rsidRDefault="00A965CD" w:rsidP="00A965CD">
      <w:pPr>
        <w:spacing w:before="120" w:after="120" w:line="240" w:lineRule="auto"/>
        <w:ind w:left="709"/>
        <w:jc w:val="both"/>
        <w:rPr>
          <w:rFonts w:ascii="Times New Roman" w:hAnsi="Times New Roman" w:cs="Times New Roman"/>
          <w:sz w:val="20"/>
          <w:szCs w:val="20"/>
        </w:rPr>
      </w:pPr>
    </w:p>
    <w:p w:rsidR="00A965CD" w:rsidRPr="00BA76B3" w:rsidRDefault="00A965CD" w:rsidP="00A965CD">
      <w:pPr>
        <w:spacing w:before="120" w:after="120" w:line="240" w:lineRule="auto"/>
        <w:ind w:left="709"/>
        <w:jc w:val="both"/>
        <w:rPr>
          <w:rFonts w:ascii="Times New Roman" w:hAnsi="Times New Roman" w:cs="Times New Roman"/>
          <w:sz w:val="20"/>
          <w:szCs w:val="20"/>
        </w:rPr>
      </w:pPr>
      <w:r w:rsidRPr="00A965CD">
        <w:rPr>
          <w:rFonts w:ascii="Times New Roman" w:hAnsi="Times New Roman" w:cs="Times New Roman"/>
          <w:sz w:val="20"/>
          <w:szCs w:val="20"/>
        </w:rPr>
        <w:lastRenderedPageBreak/>
        <w:t>HABEAS CORPUS. DELITO DE ENTORPECENTES - LEI Nº 11343/06. AUSENTE ILEGALIDADE. ORDEM DENEGADA. As circunstâncias em que ocorreu a prisão do paciente indicam possíveis indícios de autoria. Afora isso, consoante a jurisprudência, a prisão cautelar não viola o princípio de presunção de inocência, Habeas Corpus de nº 71.164/SP, 1ª Turma do Supremo Tribunal Federal. ORDEM DENEGADA (Habeas Corpus Nº 70052805231, Segunda Câmara Criminal, Tribunal de Justiça do RS, Relator: Jaime Piterman, Julgado em 09/05/2013)(TJ-RS - HC: 70052805231 RS , Relator: Jaime Piterman, Data de Julgamento: 09/05/2013, Segunda Câmara Criminal, Data de Publicação: Diário da Justiça do dia 28/05/2013)</w:t>
      </w:r>
    </w:p>
    <w:p w:rsidR="007A6DBB" w:rsidRDefault="007A6DBB" w:rsidP="001323B5">
      <w:pPr>
        <w:spacing w:before="120" w:after="120" w:line="240" w:lineRule="auto"/>
        <w:ind w:firstLine="709"/>
        <w:jc w:val="both"/>
        <w:rPr>
          <w:rFonts w:ascii="Times New Roman" w:hAnsi="Times New Roman" w:cs="Times New Roman"/>
          <w:sz w:val="24"/>
          <w:szCs w:val="24"/>
        </w:rPr>
      </w:pPr>
    </w:p>
    <w:p w:rsidR="001323B5" w:rsidRPr="0057633A" w:rsidRDefault="001323B5" w:rsidP="001323B5">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Em que pesem os respeitáveis entendimentos em contrário, não se pode concordar que a prisão de um presumidamente inocente ocorra em vista da gravidade do crime em abstrato, tampouco do</w:t>
      </w:r>
      <w:r w:rsidR="00D00778" w:rsidRPr="0057633A">
        <w:rPr>
          <w:rFonts w:ascii="Times New Roman" w:hAnsi="Times New Roman" w:cs="Times New Roman"/>
          <w:sz w:val="24"/>
          <w:szCs w:val="24"/>
        </w:rPr>
        <w:t xml:space="preserve"> clamor social por</w:t>
      </w:r>
      <w:r w:rsidR="00C40E60" w:rsidRPr="0057633A">
        <w:rPr>
          <w:rFonts w:ascii="Times New Roman" w:hAnsi="Times New Roman" w:cs="Times New Roman"/>
          <w:sz w:val="24"/>
          <w:szCs w:val="24"/>
        </w:rPr>
        <w:t xml:space="preserve"> punição, sob pena de se sujeitar a constrição cautelar aos ditames </w:t>
      </w:r>
      <w:r w:rsidR="00417892" w:rsidRPr="0057633A">
        <w:rPr>
          <w:rFonts w:ascii="Times New Roman" w:hAnsi="Times New Roman" w:cs="Times New Roman"/>
          <w:sz w:val="24"/>
          <w:szCs w:val="24"/>
        </w:rPr>
        <w:t>do legislador (que edita preceito genérico e abstrato)</w:t>
      </w:r>
      <w:r w:rsidR="0032082F" w:rsidRPr="0057633A">
        <w:rPr>
          <w:rFonts w:ascii="Times New Roman" w:hAnsi="Times New Roman" w:cs="Times New Roman"/>
          <w:sz w:val="24"/>
          <w:szCs w:val="24"/>
        </w:rPr>
        <w:t>, à sociedade sedenta por repressão ao crime</w:t>
      </w:r>
      <w:r w:rsidR="0089746A" w:rsidRPr="0057633A">
        <w:rPr>
          <w:rFonts w:ascii="Times New Roman" w:hAnsi="Times New Roman" w:cs="Times New Roman"/>
          <w:sz w:val="24"/>
          <w:szCs w:val="24"/>
        </w:rPr>
        <w:t xml:space="preserve"> (</w:t>
      </w:r>
      <w:r w:rsidR="00CE4647" w:rsidRPr="0057633A">
        <w:rPr>
          <w:rFonts w:ascii="Times New Roman" w:hAnsi="Times New Roman" w:cs="Times New Roman"/>
          <w:sz w:val="24"/>
          <w:szCs w:val="24"/>
        </w:rPr>
        <w:t>desconhecendo</w:t>
      </w:r>
      <w:r w:rsidR="00EC518E" w:rsidRPr="0057633A">
        <w:rPr>
          <w:rFonts w:ascii="Times New Roman" w:hAnsi="Times New Roman" w:cs="Times New Roman"/>
          <w:sz w:val="24"/>
          <w:szCs w:val="24"/>
        </w:rPr>
        <w:t xml:space="preserve"> </w:t>
      </w:r>
      <w:r w:rsidR="0089746A" w:rsidRPr="0057633A">
        <w:rPr>
          <w:rFonts w:ascii="Times New Roman" w:hAnsi="Times New Roman" w:cs="Times New Roman"/>
          <w:sz w:val="24"/>
          <w:szCs w:val="24"/>
        </w:rPr>
        <w:t xml:space="preserve">a distinção </w:t>
      </w:r>
      <w:r w:rsidR="00E73A22" w:rsidRPr="0057633A">
        <w:rPr>
          <w:rFonts w:ascii="Times New Roman" w:hAnsi="Times New Roman" w:cs="Times New Roman"/>
          <w:sz w:val="24"/>
          <w:szCs w:val="24"/>
        </w:rPr>
        <w:t>da prisão provisória e prisão-</w:t>
      </w:r>
      <w:r w:rsidR="0089746A" w:rsidRPr="0057633A">
        <w:rPr>
          <w:rFonts w:ascii="Times New Roman" w:hAnsi="Times New Roman" w:cs="Times New Roman"/>
          <w:sz w:val="24"/>
          <w:szCs w:val="24"/>
        </w:rPr>
        <w:t>pena</w:t>
      </w:r>
      <w:r w:rsidR="00B13470" w:rsidRPr="0057633A">
        <w:rPr>
          <w:rFonts w:ascii="Times New Roman" w:hAnsi="Times New Roman" w:cs="Times New Roman"/>
          <w:sz w:val="24"/>
          <w:szCs w:val="24"/>
        </w:rPr>
        <w:t xml:space="preserve"> quanto à finalidade</w:t>
      </w:r>
      <w:r w:rsidR="0089746A" w:rsidRPr="0057633A">
        <w:rPr>
          <w:rFonts w:ascii="Times New Roman" w:hAnsi="Times New Roman" w:cs="Times New Roman"/>
          <w:sz w:val="24"/>
          <w:szCs w:val="24"/>
        </w:rPr>
        <w:t>)</w:t>
      </w:r>
      <w:r w:rsidR="008C5341" w:rsidRPr="0057633A">
        <w:rPr>
          <w:rFonts w:ascii="Times New Roman" w:hAnsi="Times New Roman" w:cs="Times New Roman"/>
          <w:sz w:val="24"/>
          <w:szCs w:val="24"/>
        </w:rPr>
        <w:t xml:space="preserve"> e aos meios de comunicação em massa</w:t>
      </w:r>
      <w:r w:rsidR="003B1FEF" w:rsidRPr="0057633A">
        <w:rPr>
          <w:rFonts w:ascii="Times New Roman" w:hAnsi="Times New Roman" w:cs="Times New Roman"/>
          <w:sz w:val="24"/>
          <w:szCs w:val="24"/>
        </w:rPr>
        <w:t xml:space="preserve"> (normalmente de caráter sensacionalista</w:t>
      </w:r>
      <w:r w:rsidR="008C5341" w:rsidRPr="0057633A">
        <w:rPr>
          <w:rFonts w:ascii="Times New Roman" w:hAnsi="Times New Roman" w:cs="Times New Roman"/>
          <w:sz w:val="24"/>
          <w:szCs w:val="24"/>
        </w:rPr>
        <w:t>,</w:t>
      </w:r>
      <w:r w:rsidR="003B1FEF" w:rsidRPr="0057633A">
        <w:rPr>
          <w:rFonts w:ascii="Times New Roman" w:hAnsi="Times New Roman" w:cs="Times New Roman"/>
          <w:sz w:val="24"/>
          <w:szCs w:val="24"/>
        </w:rPr>
        <w:t xml:space="preserve"> pregam a cultura da repressão),</w:t>
      </w:r>
      <w:r w:rsidR="00417892" w:rsidRPr="0057633A">
        <w:rPr>
          <w:rFonts w:ascii="Times New Roman" w:hAnsi="Times New Roman" w:cs="Times New Roman"/>
          <w:sz w:val="24"/>
          <w:szCs w:val="24"/>
        </w:rPr>
        <w:t xml:space="preserve"> sem evidenciar os reais aspectos do caso em concreto. </w:t>
      </w:r>
    </w:p>
    <w:p w:rsidR="00D04B0A" w:rsidRPr="0057633A" w:rsidRDefault="00D04B0A" w:rsidP="001323B5">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Esse</w:t>
      </w:r>
      <w:r w:rsidR="00B234F3" w:rsidRPr="0057633A">
        <w:rPr>
          <w:rFonts w:ascii="Times New Roman" w:hAnsi="Times New Roman" w:cs="Times New Roman"/>
          <w:sz w:val="24"/>
          <w:szCs w:val="24"/>
        </w:rPr>
        <w:t xml:space="preserve"> parece ser o entendimento da Corte Suprema</w:t>
      </w:r>
      <w:r w:rsidRPr="0057633A">
        <w:rPr>
          <w:rFonts w:ascii="Times New Roman" w:hAnsi="Times New Roman" w:cs="Times New Roman"/>
          <w:sz w:val="24"/>
          <w:szCs w:val="24"/>
        </w:rPr>
        <w:t>:</w:t>
      </w:r>
    </w:p>
    <w:p w:rsidR="00D04B0A" w:rsidRPr="0057633A" w:rsidRDefault="00D04B0A" w:rsidP="00466D0B">
      <w:pPr>
        <w:spacing w:before="120" w:after="120" w:line="240" w:lineRule="auto"/>
        <w:ind w:left="709"/>
        <w:jc w:val="both"/>
        <w:rPr>
          <w:rFonts w:ascii="Times New Roman" w:hAnsi="Times New Roman" w:cs="Times New Roman"/>
          <w:sz w:val="20"/>
          <w:szCs w:val="20"/>
        </w:rPr>
      </w:pPr>
    </w:p>
    <w:p w:rsidR="00C40E60" w:rsidRPr="0057633A" w:rsidRDefault="00466D0B" w:rsidP="00466D0B">
      <w:pPr>
        <w:spacing w:before="120" w:after="120" w:line="240" w:lineRule="auto"/>
        <w:ind w:left="709"/>
        <w:jc w:val="both"/>
        <w:rPr>
          <w:rFonts w:ascii="Times New Roman" w:hAnsi="Times New Roman" w:cs="Times New Roman"/>
          <w:color w:val="000000"/>
          <w:sz w:val="20"/>
          <w:szCs w:val="20"/>
        </w:rPr>
      </w:pPr>
      <w:r w:rsidRPr="0057633A">
        <w:rPr>
          <w:rFonts w:ascii="Times New Roman" w:hAnsi="Times New Roman" w:cs="Times New Roman"/>
          <w:color w:val="000000"/>
          <w:sz w:val="20"/>
          <w:szCs w:val="20"/>
        </w:rPr>
        <w:t xml:space="preserve">Habeas Corpus. Processual Penal. Prisão preventiva (CPP, art. 312). Crime de furto qualificado pelo concurso de agentes (CP, art. 155, § 4º, inciso IV). Alegada falta de fundamentação. Questão não analisada pelo Superior Tribunal de Justiça. Impetração dirigida contra decisão monocrática com que o relator do habeas corpus naquela Corte de Justiça indefere liminarmente a inicial com arrimo na Súmula nº 691 do Supremo Tribunal Federal. Não exaurimento da instância antecedente. Apreciação per saltum. Impossibilidade. Dupla supressão de instância. Precedentes. Presença de ilegalidade flagrante que autoriza, excepcionalmente, abstrair os óbices processuais em evidência. Conversão do flagrante do paciente em prisão preventiva, pelo suposto furto de uma bicicleta, assentado na gravidade em abstrato do delito. Fundamento inidôneo para justificar a medida extrema. Precedentes. 1. É firme a jurisprudência da Corte no sentido de que “não compete ao Supremo Tribunal Federal conhecer de habeas corpus impetrado contra decisão de Relator que, em HC requerido a Tribunal Superior, indefere liminarmente o pedido com supedâneo na Súmula 691 do STF. Essa circunstância impede o exame da matéria pelo Tribunal, sob pena de se incorrer em dupla supressão de instância, com evidente extravasamento dos limites da competência descritos no art. 102 da Carta Magna” (HC nº 117.761/SP, Segunda Turma, Relator o Ministro Ricardo Lewandowski, DJe de 4/10/13). 2. Como se não bastasse, é inadmissível o habeas corpus que se volte contra decisão monocrática do relator da causa no Superior Tribunal de Justiça não submetida ao crivo do colegiado por intermédio do agravo interno, por falta de exaurimento da instância antecedente. 3. </w:t>
      </w:r>
      <w:r w:rsidRPr="0057633A">
        <w:rPr>
          <w:rFonts w:ascii="Times New Roman" w:hAnsi="Times New Roman" w:cs="Times New Roman"/>
          <w:b/>
          <w:color w:val="000000"/>
          <w:sz w:val="20"/>
          <w:szCs w:val="20"/>
        </w:rPr>
        <w:t xml:space="preserve">Presença de constrangimento ilegal flagrante, que autoriza, excepcionalmente, abstrair os óbices processuais em evidência. 4. O Juízo de Direito da Vara Única da Comarca de Cajuru/SP, </w:t>
      </w:r>
      <w:r w:rsidRPr="0057633A">
        <w:rPr>
          <w:rFonts w:ascii="Times New Roman" w:hAnsi="Times New Roman" w:cs="Times New Roman"/>
          <w:b/>
          <w:color w:val="000000"/>
          <w:sz w:val="20"/>
          <w:szCs w:val="20"/>
          <w:u w:val="single"/>
        </w:rPr>
        <w:t>ao converter a autuação em flagrante do paciente em prisão preventiva</w:t>
      </w:r>
      <w:r w:rsidRPr="0057633A">
        <w:rPr>
          <w:rFonts w:ascii="Times New Roman" w:hAnsi="Times New Roman" w:cs="Times New Roman"/>
          <w:b/>
          <w:color w:val="000000"/>
          <w:sz w:val="20"/>
          <w:szCs w:val="20"/>
        </w:rPr>
        <w:t xml:space="preserve">, pelo suposto furto de uma bicicleta, </w:t>
      </w:r>
      <w:r w:rsidRPr="0057633A">
        <w:rPr>
          <w:rFonts w:ascii="Times New Roman" w:hAnsi="Times New Roman" w:cs="Times New Roman"/>
          <w:b/>
          <w:color w:val="000000"/>
          <w:sz w:val="20"/>
          <w:szCs w:val="20"/>
          <w:u w:val="single"/>
        </w:rPr>
        <w:t>baseou-se, tão somente, na gravidade em abstrato do delito, fundamento esse, consoante a jurisprudência da Corte, insuficiente para se manter a medida extrema.</w:t>
      </w:r>
      <w:r w:rsidRPr="0057633A">
        <w:rPr>
          <w:rFonts w:ascii="Times New Roman" w:hAnsi="Times New Roman" w:cs="Times New Roman"/>
          <w:b/>
          <w:color w:val="000000"/>
          <w:sz w:val="20"/>
          <w:szCs w:val="20"/>
        </w:rPr>
        <w:t xml:space="preserve"> </w:t>
      </w:r>
      <w:r w:rsidRPr="0057633A">
        <w:rPr>
          <w:rFonts w:ascii="Times New Roman" w:hAnsi="Times New Roman" w:cs="Times New Roman"/>
          <w:color w:val="000000"/>
          <w:sz w:val="20"/>
          <w:szCs w:val="20"/>
        </w:rPr>
        <w:t>5. Habeas corpus do qual não se conhece. Ordem concedida de ofício para revogar a prisão preventiva do paciente, se, por al, não estiver preso. (HC 128284, Relator(a):  Min. DIAS TOFFOLI, Segunda Turma, julgado em 09/06/2015, PROCESSO ELETRÔNICO DJe-128 DIVULG 30-06-2015 PUBLIC 01-07-2015</w:t>
      </w:r>
      <w:r w:rsidR="00A177CC" w:rsidRPr="0057633A">
        <w:rPr>
          <w:rFonts w:ascii="Times New Roman" w:hAnsi="Times New Roman" w:cs="Times New Roman"/>
          <w:color w:val="000000"/>
          <w:sz w:val="20"/>
          <w:szCs w:val="20"/>
        </w:rPr>
        <w:t>, grifo nosso</w:t>
      </w:r>
      <w:r w:rsidRPr="0057633A">
        <w:rPr>
          <w:rFonts w:ascii="Times New Roman" w:hAnsi="Times New Roman" w:cs="Times New Roman"/>
          <w:color w:val="000000"/>
          <w:sz w:val="20"/>
          <w:szCs w:val="20"/>
        </w:rPr>
        <w:t>)</w:t>
      </w:r>
    </w:p>
    <w:p w:rsidR="00032464" w:rsidRPr="0057633A" w:rsidRDefault="00032464" w:rsidP="00466D0B">
      <w:pPr>
        <w:spacing w:before="120" w:after="120" w:line="240" w:lineRule="auto"/>
        <w:ind w:left="709"/>
        <w:jc w:val="both"/>
        <w:rPr>
          <w:rFonts w:ascii="Times New Roman" w:hAnsi="Times New Roman" w:cs="Times New Roman"/>
          <w:color w:val="000000"/>
          <w:sz w:val="20"/>
          <w:szCs w:val="20"/>
        </w:rPr>
      </w:pPr>
    </w:p>
    <w:p w:rsidR="00032464" w:rsidRPr="0057633A" w:rsidRDefault="00A82460" w:rsidP="00466D0B">
      <w:pPr>
        <w:spacing w:before="120" w:after="120" w:line="240" w:lineRule="auto"/>
        <w:ind w:left="709"/>
        <w:jc w:val="both"/>
        <w:rPr>
          <w:rFonts w:ascii="Times New Roman" w:hAnsi="Times New Roman" w:cs="Times New Roman"/>
          <w:color w:val="000000"/>
          <w:sz w:val="20"/>
          <w:szCs w:val="20"/>
        </w:rPr>
      </w:pPr>
      <w:r w:rsidRPr="0057633A">
        <w:rPr>
          <w:rFonts w:ascii="Times New Roman" w:hAnsi="Times New Roman" w:cs="Times New Roman"/>
          <w:color w:val="000000"/>
          <w:sz w:val="20"/>
          <w:szCs w:val="20"/>
        </w:rPr>
        <w:t xml:space="preserve">1. </w:t>
      </w:r>
      <w:r w:rsidR="00032464" w:rsidRPr="0057633A">
        <w:rPr>
          <w:rFonts w:ascii="Times New Roman" w:hAnsi="Times New Roman" w:cs="Times New Roman"/>
          <w:color w:val="000000"/>
          <w:sz w:val="20"/>
          <w:szCs w:val="20"/>
        </w:rPr>
        <w:t xml:space="preserve">Habeas Corpus. 2. Questão de ordem. Renovação da sustentação oral. Alteração substancial da composição do Tribunal. A alteração da composição do Tribunal não autoriza a renovação da sustentação oral. Maioria. 3. </w:t>
      </w:r>
      <w:r w:rsidR="00032464" w:rsidRPr="0057633A">
        <w:rPr>
          <w:rFonts w:ascii="Times New Roman" w:hAnsi="Times New Roman" w:cs="Times New Roman"/>
          <w:b/>
          <w:color w:val="000000"/>
          <w:sz w:val="20"/>
          <w:szCs w:val="20"/>
          <w:u w:val="single"/>
        </w:rPr>
        <w:t>Prisão preventiva. Garantia da ordem pública. Ausência de fundamentação concreta da necessidade da prisão. No entendimento da maioria, a comoção popular não é, por si só, suficiente para demonstrar a necessidade da prisão.</w:t>
      </w:r>
      <w:r w:rsidR="00032464" w:rsidRPr="0057633A">
        <w:rPr>
          <w:rFonts w:ascii="Times New Roman" w:hAnsi="Times New Roman" w:cs="Times New Roman"/>
          <w:color w:val="000000"/>
          <w:sz w:val="20"/>
          <w:szCs w:val="20"/>
        </w:rPr>
        <w:t xml:space="preserve"> 4. Poderes de investigação do Ministério Público. O Ministério Público pode realizar diligências investigatórias para complementar a prova produzida no inquérito policial. Maioria. 5. Rejeitada a questão de ordem por maioria. Ordem concedida, por maioria, apenas para cassar o decreto de prisão preventiva. (HC 84548, Relator(a):  Min. MARCO AURÉLIO, Relator(a) p/ Acórdão:  Min. GILMAR MENDES, Tribunal Pleno, julgado em 04/03/2015, DJe-067 DIVULG 09-04-2015 PUBLIC 10-04-2015 EMENT VOL-02768-01 PP-00001</w:t>
      </w:r>
      <w:r w:rsidR="00A26563" w:rsidRPr="0057633A">
        <w:rPr>
          <w:rFonts w:ascii="Times New Roman" w:hAnsi="Times New Roman" w:cs="Times New Roman"/>
          <w:color w:val="000000"/>
          <w:sz w:val="20"/>
          <w:szCs w:val="20"/>
        </w:rPr>
        <w:t>, grifo nosso</w:t>
      </w:r>
      <w:r w:rsidR="00032464" w:rsidRPr="0057633A">
        <w:rPr>
          <w:rFonts w:ascii="Times New Roman" w:hAnsi="Times New Roman" w:cs="Times New Roman"/>
          <w:color w:val="000000"/>
          <w:sz w:val="20"/>
          <w:szCs w:val="20"/>
        </w:rPr>
        <w:t>)</w:t>
      </w:r>
    </w:p>
    <w:p w:rsidR="00576039" w:rsidRPr="0057633A" w:rsidRDefault="00576039" w:rsidP="00466D0B">
      <w:pPr>
        <w:spacing w:before="120" w:after="120" w:line="240" w:lineRule="auto"/>
        <w:ind w:left="709"/>
        <w:jc w:val="both"/>
        <w:rPr>
          <w:rFonts w:ascii="Times New Roman" w:hAnsi="Times New Roman" w:cs="Times New Roman"/>
          <w:color w:val="000000"/>
          <w:sz w:val="20"/>
          <w:szCs w:val="20"/>
        </w:rPr>
      </w:pPr>
    </w:p>
    <w:p w:rsidR="00370A5F" w:rsidRPr="0057633A" w:rsidRDefault="00370A5F" w:rsidP="00370A5F">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 seguinte decisão do Tribunal da Cidadania bem sintetiza a questão: </w:t>
      </w:r>
    </w:p>
    <w:p w:rsidR="00370A5F" w:rsidRPr="0057633A" w:rsidRDefault="00370A5F" w:rsidP="00370A5F">
      <w:pPr>
        <w:spacing w:before="120" w:after="120" w:line="240" w:lineRule="auto"/>
        <w:ind w:left="709"/>
        <w:jc w:val="both"/>
        <w:rPr>
          <w:rFonts w:ascii="Times New Roman" w:hAnsi="Times New Roman" w:cs="Times New Roman"/>
          <w:sz w:val="20"/>
          <w:szCs w:val="20"/>
        </w:rPr>
      </w:pP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HABEAS CORPUS. WRIT SUBSTITUTIVO. DESVIRTUAMENTO. TRÁFICO DE DROGAS E ASSOCIAÇÃO PARA O TRÁFICO. PRISÃO PREVENTIVA. ART. 312 DO CPP.</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lastRenderedPageBreak/>
        <w:t>PERICULUM LIBERTATIS. FUNDAMENTAÇÃO INSUFICIENTE.  ORDEM CONCEDIDA DE OFÍCIO.</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1. A jurisprudência desta Corte Superior é remansosa no sentido de que a determinação de segregação do réu, antes de transitada em julgado a condenação, deve efetivar-se apenas se indicada, em dados concretos dos autos, a necessidade da cautela (periculum libertatis), à luz do disposto no art. 312 do Código de Processo Penal.</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2. Assim, a prisão provisória se mostra legítima e compatível com a presunção de inocência somente se adotada, mediante decisão suficientemente motivada, em caráter excepcional, não bastando invocar, para tanto, aspectos genéricos, posto que relevantes, relativos à modalidade criminosa atribuída ao acusado ou às expectativas sociais em relação ao Poder Judiciário, decorrentes dos elevados índices de violência urbana.</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3. No caso, o magistrado de origem apontou genericamente a presença dos vetores contidos no art. 312 do Código de Processo Penal, uma vez que se limitou a afirmar, em decisão padronizada, com expressões genéricas do tipo "cuidam os autos de crime(s) gravíssimo(s), que coloca(m) em risco a saúde e a ordem públicas, seriamente abaladas com delito(s) desse jaez"; "a(o)(s) acusada(o)(s), pela gravidade do crime, demonstra(m) periculosidade, impondo-se a restrição da liberdade para garantia da ordem pública (RT 648/347) e mesmo por conveniência da instrução criminal (JSTJ 8/154)"; "os fatos causaram grande indignação e clamor público na Comarca", a necessidade da prisão preventiva do acusado.</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4. As particularidades concretas de cada caso não podem, em decisão que suprime a liberdade humana, ser ignoradas, sob pena de engendrar a decretação automática de prisão preventiva contra todos os autores de crimes graves, independentemente de singular apreciação de cada um deles, o que atenta contra o princípio da excepcionalidade da cautela extrema.</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5. Evidenciada a existência de corréu em situação fático-processual idêntica, devem ser estendidos a ele os efeitos desta decisão, nos termos do art. 580 do Código de Processo Penal.</w:t>
      </w:r>
    </w:p>
    <w:p w:rsidR="00370A5F" w:rsidRPr="0057633A" w:rsidRDefault="00370A5F" w:rsidP="00370A5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6. Habeas corpus não conhecido, mas concedido de ofício, para revogar a decisão que decretou a prisão preventiva do paciente, com extensão dos efeitos ao corréu LEANDRO CAIO AMORIM FRANCECONI, ressalvada a possibilidade de nova decretação da custódia cautelar, se concretamente demonstrada sua necessidade, sem prejuízo de imposição de medida alternativa, nos termos do artigo 319 do Código de Processo Penal. (HC 299.666/SP, Rel. Ministro ROGERIO SCHIETTI CRUZ, SEXTA TURMA, julgado em 07/10/2014, DJe 23/10/2014)</w:t>
      </w:r>
    </w:p>
    <w:p w:rsidR="00370A5F" w:rsidRPr="0057633A" w:rsidRDefault="00370A5F" w:rsidP="005638A4">
      <w:pPr>
        <w:spacing w:before="120" w:after="120" w:line="240" w:lineRule="auto"/>
        <w:ind w:firstLine="709"/>
        <w:jc w:val="both"/>
        <w:rPr>
          <w:rFonts w:ascii="Times New Roman" w:hAnsi="Times New Roman" w:cs="Times New Roman"/>
          <w:sz w:val="24"/>
          <w:szCs w:val="24"/>
        </w:rPr>
      </w:pPr>
    </w:p>
    <w:p w:rsidR="00654A3F" w:rsidRPr="0057633A" w:rsidRDefault="001E7D58" w:rsidP="005638A4">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Dessarte</w:t>
      </w:r>
      <w:r w:rsidR="00AC789A">
        <w:rPr>
          <w:rFonts w:ascii="Times New Roman" w:hAnsi="Times New Roman" w:cs="Times New Roman"/>
          <w:sz w:val="24"/>
          <w:szCs w:val="24"/>
        </w:rPr>
        <w:t>, no geral, os Tribunais entendem pela conciliação d</w:t>
      </w:r>
      <w:r>
        <w:rPr>
          <w:rFonts w:ascii="Times New Roman" w:hAnsi="Times New Roman" w:cs="Times New Roman"/>
          <w:sz w:val="24"/>
          <w:szCs w:val="24"/>
        </w:rPr>
        <w:t>a</w:t>
      </w:r>
      <w:r w:rsidR="00AC789A">
        <w:rPr>
          <w:rFonts w:ascii="Times New Roman" w:hAnsi="Times New Roman" w:cs="Times New Roman"/>
          <w:sz w:val="24"/>
          <w:szCs w:val="24"/>
        </w:rPr>
        <w:t xml:space="preserve"> prisão preventiva para garantir a ordem pública e a presunção de inocência</w:t>
      </w:r>
      <w:r>
        <w:rPr>
          <w:rFonts w:ascii="Times New Roman" w:hAnsi="Times New Roman" w:cs="Times New Roman"/>
          <w:sz w:val="24"/>
          <w:szCs w:val="24"/>
        </w:rPr>
        <w:t xml:space="preserve">, desde que a decretação da custódia cautelar se paute nos requisitos legais e </w:t>
      </w:r>
      <w:r w:rsidR="00B80367">
        <w:rPr>
          <w:rFonts w:ascii="Times New Roman" w:hAnsi="Times New Roman" w:cs="Times New Roman"/>
          <w:sz w:val="24"/>
          <w:szCs w:val="24"/>
        </w:rPr>
        <w:t xml:space="preserve">em aspectos </w:t>
      </w:r>
      <w:r>
        <w:rPr>
          <w:rFonts w:ascii="Times New Roman" w:hAnsi="Times New Roman" w:cs="Times New Roman"/>
          <w:sz w:val="24"/>
          <w:szCs w:val="24"/>
        </w:rPr>
        <w:t>concreto</w:t>
      </w:r>
      <w:r w:rsidR="00B80367">
        <w:rPr>
          <w:rFonts w:ascii="Times New Roman" w:hAnsi="Times New Roman" w:cs="Times New Roman"/>
          <w:sz w:val="24"/>
          <w:szCs w:val="24"/>
        </w:rPr>
        <w:t>s</w:t>
      </w:r>
      <w:r w:rsidR="008F1B2D">
        <w:rPr>
          <w:rFonts w:ascii="Times New Roman" w:hAnsi="Times New Roman" w:cs="Times New Roman"/>
          <w:sz w:val="24"/>
          <w:szCs w:val="24"/>
        </w:rPr>
        <w:t xml:space="preserve"> da situa</w:t>
      </w:r>
      <w:r w:rsidR="007754CC">
        <w:rPr>
          <w:rFonts w:ascii="Times New Roman" w:hAnsi="Times New Roman" w:cs="Times New Roman"/>
          <w:sz w:val="24"/>
          <w:szCs w:val="24"/>
        </w:rPr>
        <w:t>ção</w:t>
      </w:r>
      <w:r w:rsidR="00AC789A">
        <w:rPr>
          <w:rFonts w:ascii="Times New Roman" w:hAnsi="Times New Roman" w:cs="Times New Roman"/>
          <w:sz w:val="24"/>
          <w:szCs w:val="24"/>
        </w:rPr>
        <w:t xml:space="preserve">. </w:t>
      </w:r>
      <w:r w:rsidR="00AE014D">
        <w:rPr>
          <w:rFonts w:ascii="Times New Roman" w:hAnsi="Times New Roman" w:cs="Times New Roman"/>
          <w:sz w:val="24"/>
          <w:szCs w:val="24"/>
        </w:rPr>
        <w:t>C</w:t>
      </w:r>
      <w:r w:rsidR="00B34AE1">
        <w:rPr>
          <w:rFonts w:ascii="Times New Roman" w:hAnsi="Times New Roman" w:cs="Times New Roman"/>
          <w:sz w:val="24"/>
          <w:szCs w:val="24"/>
        </w:rPr>
        <w:t xml:space="preserve">omo já explicitado, não há definição legal do que consista a ordem pública, dando azo a inúmeras </w:t>
      </w:r>
      <w:r w:rsidR="009D607D">
        <w:rPr>
          <w:rFonts w:ascii="Times New Roman" w:hAnsi="Times New Roman" w:cs="Times New Roman"/>
          <w:sz w:val="24"/>
          <w:szCs w:val="24"/>
        </w:rPr>
        <w:t>possibilidades de interpretação, de maneira que é</w:t>
      </w:r>
      <w:r w:rsidR="00841B4C">
        <w:rPr>
          <w:rFonts w:ascii="Times New Roman" w:hAnsi="Times New Roman" w:cs="Times New Roman"/>
          <w:sz w:val="24"/>
          <w:szCs w:val="24"/>
        </w:rPr>
        <w:t xml:space="preserve"> possível visualizar decisões judiciais pautadas </w:t>
      </w:r>
      <w:r w:rsidR="00DC4EA0">
        <w:rPr>
          <w:rFonts w:ascii="Times New Roman" w:hAnsi="Times New Roman" w:cs="Times New Roman"/>
          <w:sz w:val="24"/>
          <w:szCs w:val="24"/>
        </w:rPr>
        <w:t>em suas</w:t>
      </w:r>
      <w:r w:rsidR="00654A3F" w:rsidRPr="0057633A">
        <w:rPr>
          <w:rFonts w:ascii="Times New Roman" w:hAnsi="Times New Roman" w:cs="Times New Roman"/>
          <w:sz w:val="24"/>
          <w:szCs w:val="24"/>
        </w:rPr>
        <w:t xml:space="preserve"> diversas vertent</w:t>
      </w:r>
      <w:r w:rsidR="00025094">
        <w:rPr>
          <w:rFonts w:ascii="Times New Roman" w:hAnsi="Times New Roman" w:cs="Times New Roman"/>
          <w:sz w:val="24"/>
          <w:szCs w:val="24"/>
        </w:rPr>
        <w:t>es</w:t>
      </w:r>
      <w:r w:rsidR="00841B4C">
        <w:rPr>
          <w:rFonts w:ascii="Times New Roman" w:hAnsi="Times New Roman" w:cs="Times New Roman"/>
          <w:sz w:val="24"/>
          <w:szCs w:val="24"/>
        </w:rPr>
        <w:t>.</w:t>
      </w:r>
    </w:p>
    <w:p w:rsidR="00AF691B" w:rsidRDefault="00DC4616" w:rsidP="00AF691B">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ilustrar, cita-se decisão proferida pelo ministro da Suprema Corte Luís Roberto Barroso que, ao contrário dos demais julgadores – juiz de primeira instância, Tribunal Estadual do Rio Grande do Sul e Superior Tribunal de Justiça – concedeu liberdade </w:t>
      </w:r>
      <w:r w:rsidR="00B55636">
        <w:rPr>
          <w:rFonts w:ascii="Times New Roman" w:hAnsi="Times New Roman" w:cs="Times New Roman"/>
          <w:sz w:val="24"/>
          <w:szCs w:val="24"/>
        </w:rPr>
        <w:t>a réu primário acusado de guard</w:t>
      </w:r>
      <w:r w:rsidR="00824181">
        <w:rPr>
          <w:rFonts w:ascii="Times New Roman" w:hAnsi="Times New Roman" w:cs="Times New Roman"/>
          <w:sz w:val="24"/>
          <w:szCs w:val="24"/>
        </w:rPr>
        <w:t>ar, para comercialização, 69g da substância entorpecente conhecida como</w:t>
      </w:r>
      <w:r w:rsidR="00B55636">
        <w:rPr>
          <w:rFonts w:ascii="Times New Roman" w:hAnsi="Times New Roman" w:cs="Times New Roman"/>
          <w:sz w:val="24"/>
          <w:szCs w:val="24"/>
        </w:rPr>
        <w:t xml:space="preserve"> maconha</w:t>
      </w:r>
      <w:r w:rsidR="00AF691B">
        <w:rPr>
          <w:rFonts w:ascii="Times New Roman" w:hAnsi="Times New Roman" w:cs="Times New Roman"/>
          <w:sz w:val="24"/>
          <w:szCs w:val="24"/>
        </w:rPr>
        <w:t>. O julgado foi assim ementado:</w:t>
      </w:r>
    </w:p>
    <w:p w:rsidR="00F67D9B" w:rsidRDefault="00F67D9B" w:rsidP="00AF691B">
      <w:pPr>
        <w:spacing w:before="120" w:after="120" w:line="240" w:lineRule="auto"/>
        <w:ind w:firstLine="709"/>
        <w:jc w:val="both"/>
        <w:rPr>
          <w:rFonts w:ascii="Times New Roman" w:hAnsi="Times New Roman" w:cs="Times New Roman"/>
          <w:sz w:val="24"/>
          <w:szCs w:val="24"/>
        </w:rPr>
      </w:pPr>
    </w:p>
    <w:p w:rsidR="00785DAE" w:rsidRPr="00785DAE" w:rsidRDefault="00F67D9B" w:rsidP="00785DAE">
      <w:pPr>
        <w:spacing w:before="120" w:after="120" w:line="240" w:lineRule="auto"/>
        <w:ind w:left="709"/>
        <w:jc w:val="both"/>
        <w:rPr>
          <w:rFonts w:ascii="Times New Roman" w:hAnsi="Times New Roman" w:cs="Times New Roman"/>
          <w:color w:val="000000"/>
          <w:sz w:val="20"/>
          <w:szCs w:val="20"/>
        </w:rPr>
      </w:pPr>
      <w:r w:rsidRPr="00F67D9B">
        <w:rPr>
          <w:rFonts w:ascii="Times New Roman" w:hAnsi="Times New Roman" w:cs="Times New Roman"/>
          <w:sz w:val="20"/>
          <w:szCs w:val="20"/>
        </w:rPr>
        <w:t>PROCESSUAL PENAL. HABEAS CORPUS. SÚMULA 691/STF. TRÁFICO DE REDUZIDA QUANTIDADE DE MACONHA. PRISÃO PREVENTIVA. JURISPRUDÊNCIA DO SUPREMO TRIBUNAL FEDERAL. ORDEM CONCEDIDA DE OFÍCIO.</w:t>
      </w:r>
      <w:r w:rsidR="005B1D48">
        <w:rPr>
          <w:rFonts w:ascii="Times New Roman" w:hAnsi="Times New Roman" w:cs="Times New Roman"/>
          <w:sz w:val="20"/>
          <w:szCs w:val="20"/>
        </w:rPr>
        <w:t xml:space="preserve"> </w:t>
      </w:r>
      <w:r w:rsidR="00785DAE" w:rsidRPr="0057633A">
        <w:rPr>
          <w:rFonts w:ascii="Times New Roman" w:hAnsi="Times New Roman" w:cs="Times New Roman"/>
          <w:color w:val="000000"/>
          <w:sz w:val="20"/>
          <w:szCs w:val="20"/>
        </w:rPr>
        <w:t xml:space="preserve">(HC </w:t>
      </w:r>
      <w:r w:rsidR="00785DAE">
        <w:rPr>
          <w:rFonts w:ascii="Times New Roman" w:hAnsi="Times New Roman" w:cs="Times New Roman"/>
          <w:color w:val="000000"/>
          <w:sz w:val="20"/>
          <w:szCs w:val="20"/>
        </w:rPr>
        <w:t>127986/RS</w:t>
      </w:r>
      <w:r w:rsidR="00785DAE" w:rsidRPr="0057633A">
        <w:rPr>
          <w:rFonts w:ascii="Times New Roman" w:hAnsi="Times New Roman" w:cs="Times New Roman"/>
          <w:color w:val="000000"/>
          <w:sz w:val="20"/>
          <w:szCs w:val="20"/>
        </w:rPr>
        <w:t xml:space="preserve">, Relator(a):  Min. </w:t>
      </w:r>
      <w:r w:rsidR="00785DAE">
        <w:rPr>
          <w:rFonts w:ascii="Times New Roman" w:hAnsi="Times New Roman" w:cs="Times New Roman"/>
          <w:color w:val="000000"/>
          <w:sz w:val="20"/>
          <w:szCs w:val="20"/>
        </w:rPr>
        <w:t>ROBERTO BARROSO</w:t>
      </w:r>
      <w:r w:rsidR="00785DAE" w:rsidRPr="0057633A">
        <w:rPr>
          <w:rFonts w:ascii="Times New Roman" w:hAnsi="Times New Roman" w:cs="Times New Roman"/>
          <w:color w:val="000000"/>
          <w:sz w:val="20"/>
          <w:szCs w:val="20"/>
        </w:rPr>
        <w:t xml:space="preserve">, </w:t>
      </w:r>
      <w:r w:rsidR="00785DAE">
        <w:rPr>
          <w:rFonts w:ascii="Times New Roman" w:hAnsi="Times New Roman" w:cs="Times New Roman"/>
          <w:color w:val="000000"/>
          <w:sz w:val="20"/>
          <w:szCs w:val="20"/>
        </w:rPr>
        <w:t>Decisão Monocrática</w:t>
      </w:r>
      <w:r w:rsidR="00785DAE" w:rsidRPr="0057633A">
        <w:rPr>
          <w:rFonts w:ascii="Times New Roman" w:hAnsi="Times New Roman" w:cs="Times New Roman"/>
          <w:color w:val="000000"/>
          <w:sz w:val="20"/>
          <w:szCs w:val="20"/>
        </w:rPr>
        <w:t>, julgado em 0</w:t>
      </w:r>
      <w:r w:rsidR="00785DAE">
        <w:rPr>
          <w:rFonts w:ascii="Times New Roman" w:hAnsi="Times New Roman" w:cs="Times New Roman"/>
          <w:color w:val="000000"/>
          <w:sz w:val="20"/>
          <w:szCs w:val="20"/>
        </w:rPr>
        <w:t>8</w:t>
      </w:r>
      <w:r w:rsidR="00785DAE" w:rsidRPr="0057633A">
        <w:rPr>
          <w:rFonts w:ascii="Times New Roman" w:hAnsi="Times New Roman" w:cs="Times New Roman"/>
          <w:color w:val="000000"/>
          <w:sz w:val="20"/>
          <w:szCs w:val="20"/>
        </w:rPr>
        <w:t>/0</w:t>
      </w:r>
      <w:r w:rsidR="00785DAE">
        <w:rPr>
          <w:rFonts w:ascii="Times New Roman" w:hAnsi="Times New Roman" w:cs="Times New Roman"/>
          <w:color w:val="000000"/>
          <w:sz w:val="20"/>
          <w:szCs w:val="20"/>
        </w:rPr>
        <w:t>5/2015</w:t>
      </w:r>
      <w:r w:rsidR="00785DAE" w:rsidRPr="0057633A">
        <w:rPr>
          <w:rFonts w:ascii="Times New Roman" w:hAnsi="Times New Roman" w:cs="Times New Roman"/>
          <w:color w:val="000000"/>
          <w:sz w:val="20"/>
          <w:szCs w:val="20"/>
        </w:rPr>
        <w:t>)</w:t>
      </w:r>
    </w:p>
    <w:p w:rsidR="00910E02" w:rsidRDefault="00910E02" w:rsidP="00AF691B">
      <w:pPr>
        <w:spacing w:before="120" w:after="120" w:line="240" w:lineRule="auto"/>
        <w:ind w:firstLine="709"/>
        <w:jc w:val="both"/>
        <w:rPr>
          <w:rFonts w:ascii="Times New Roman" w:hAnsi="Times New Roman" w:cs="Times New Roman"/>
          <w:sz w:val="24"/>
          <w:szCs w:val="24"/>
        </w:rPr>
      </w:pPr>
    </w:p>
    <w:p w:rsidR="005B2B6A" w:rsidRDefault="00785DAE" w:rsidP="00AF691B">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texto da decisão, </w:t>
      </w:r>
      <w:r w:rsidR="008D736C">
        <w:rPr>
          <w:rFonts w:ascii="Times New Roman" w:hAnsi="Times New Roman" w:cs="Times New Roman"/>
          <w:sz w:val="24"/>
          <w:szCs w:val="24"/>
        </w:rPr>
        <w:t>o ministro aponta a inexistência de elementos que demonstrem a n</w:t>
      </w:r>
      <w:r w:rsidR="00A27956">
        <w:rPr>
          <w:rFonts w:ascii="Times New Roman" w:hAnsi="Times New Roman" w:cs="Times New Roman"/>
          <w:sz w:val="24"/>
          <w:szCs w:val="24"/>
        </w:rPr>
        <w:t xml:space="preserve">ecessidade da prisão preventiva, aduzindo que a decretação da custódia cautelar se fundamentou na gravidade abstrata </w:t>
      </w:r>
      <w:r w:rsidR="007D5F41">
        <w:rPr>
          <w:rFonts w:ascii="Times New Roman" w:hAnsi="Times New Roman" w:cs="Times New Roman"/>
          <w:sz w:val="24"/>
          <w:szCs w:val="24"/>
        </w:rPr>
        <w:t xml:space="preserve">do delito de tráfico de drogas, pois o réu era primário e a quantidade de </w:t>
      </w:r>
      <w:r w:rsidR="00EB0D5C">
        <w:rPr>
          <w:rFonts w:ascii="Times New Roman" w:hAnsi="Times New Roman" w:cs="Times New Roman"/>
          <w:sz w:val="24"/>
          <w:szCs w:val="24"/>
        </w:rPr>
        <w:t>maconha</w:t>
      </w:r>
      <w:r w:rsidR="007D5F41">
        <w:rPr>
          <w:rFonts w:ascii="Times New Roman" w:hAnsi="Times New Roman" w:cs="Times New Roman"/>
          <w:sz w:val="24"/>
          <w:szCs w:val="24"/>
        </w:rPr>
        <w:t>,</w:t>
      </w:r>
      <w:r w:rsidR="00EB0D5C">
        <w:rPr>
          <w:rFonts w:ascii="Times New Roman" w:hAnsi="Times New Roman" w:cs="Times New Roman"/>
          <w:sz w:val="24"/>
          <w:szCs w:val="24"/>
        </w:rPr>
        <w:t xml:space="preserve"> droga de menor potencial lesivo</w:t>
      </w:r>
      <w:r w:rsidR="005330B6">
        <w:rPr>
          <w:rFonts w:ascii="Times New Roman" w:hAnsi="Times New Roman" w:cs="Times New Roman"/>
          <w:sz w:val="24"/>
          <w:szCs w:val="24"/>
        </w:rPr>
        <w:t xml:space="preserve"> à coletividade</w:t>
      </w:r>
      <w:r w:rsidR="00EB0D5C">
        <w:rPr>
          <w:rFonts w:ascii="Times New Roman" w:hAnsi="Times New Roman" w:cs="Times New Roman"/>
          <w:sz w:val="24"/>
          <w:szCs w:val="24"/>
        </w:rPr>
        <w:t>,</w:t>
      </w:r>
      <w:r w:rsidR="007D5F41">
        <w:rPr>
          <w:rFonts w:ascii="Times New Roman" w:hAnsi="Times New Roman" w:cs="Times New Roman"/>
          <w:sz w:val="24"/>
          <w:szCs w:val="24"/>
        </w:rPr>
        <w:t xml:space="preserve"> reduzida.  </w:t>
      </w:r>
    </w:p>
    <w:p w:rsidR="00F96EAA" w:rsidRDefault="00F96EAA" w:rsidP="00AF691B">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O ministro ainda pontua:</w:t>
      </w:r>
    </w:p>
    <w:p w:rsidR="00F96EAA" w:rsidRDefault="00F96EAA" w:rsidP="00F96EAA">
      <w:pPr>
        <w:spacing w:before="120" w:after="120" w:line="240" w:lineRule="auto"/>
        <w:ind w:firstLine="709"/>
        <w:jc w:val="both"/>
        <w:rPr>
          <w:rFonts w:ascii="Times New Roman" w:hAnsi="Times New Roman" w:cs="Times New Roman"/>
          <w:sz w:val="24"/>
          <w:szCs w:val="24"/>
        </w:rPr>
      </w:pPr>
    </w:p>
    <w:p w:rsidR="00F96EAA" w:rsidRPr="00B70C1F" w:rsidRDefault="00F96EAA" w:rsidP="00F96EAA">
      <w:pPr>
        <w:spacing w:before="120" w:after="120" w:line="240" w:lineRule="auto"/>
        <w:ind w:left="709"/>
        <w:jc w:val="both"/>
        <w:rPr>
          <w:rFonts w:ascii="Times New Roman" w:hAnsi="Times New Roman" w:cs="Times New Roman"/>
          <w:sz w:val="20"/>
          <w:szCs w:val="20"/>
        </w:rPr>
      </w:pPr>
      <w:r w:rsidRPr="00B70C1F">
        <w:rPr>
          <w:rFonts w:ascii="Times New Roman" w:hAnsi="Times New Roman" w:cs="Times New Roman"/>
          <w:sz w:val="20"/>
          <w:szCs w:val="20"/>
        </w:rPr>
        <w:t xml:space="preserve">Em segundo lugar, no atual sistema prisional brasileiro, enviar jovens, geralmente primários, para o cárcere, em razão do tráfico de quantidades não significativas de maconha, não traz benefícios à ordem pública. Pelo contrário, a degradação a que os detentos são submetidos na grande maioria dos estabelecimentos e a ausência </w:t>
      </w:r>
      <w:r w:rsidRPr="00B70C1F">
        <w:rPr>
          <w:rFonts w:ascii="Times New Roman" w:hAnsi="Times New Roman" w:cs="Times New Roman"/>
          <w:sz w:val="20"/>
          <w:szCs w:val="20"/>
        </w:rPr>
        <w:lastRenderedPageBreak/>
        <w:t>de separação dos internos entre primários e reincidentes e entre provisórios e condenados, transformam os presídios em verdadeiras “escolas do crime”. Presos que cometeram ou são acusados de ter cometido crimes de menor potencial lesivo passam a ter conexões com outros criminosos mais perigosos, são arregimentados por facções e frequentemente voltam a delinquir após saírem das prisões.</w:t>
      </w:r>
    </w:p>
    <w:p w:rsidR="00F96EAA" w:rsidRPr="00B76F6D" w:rsidRDefault="00F96EAA" w:rsidP="00AF691B">
      <w:pPr>
        <w:spacing w:before="120" w:after="120" w:line="240" w:lineRule="auto"/>
        <w:ind w:firstLine="709"/>
        <w:jc w:val="both"/>
        <w:rPr>
          <w:rFonts w:ascii="Times New Roman" w:hAnsi="Times New Roman" w:cs="Times New Roman"/>
          <w:sz w:val="20"/>
          <w:szCs w:val="20"/>
        </w:rPr>
      </w:pPr>
    </w:p>
    <w:p w:rsidR="008A0881" w:rsidRDefault="00017C52" w:rsidP="005638A4">
      <w:pPr>
        <w:spacing w:before="120" w:after="120" w:line="240" w:lineRule="auto"/>
        <w:ind w:firstLine="709"/>
        <w:jc w:val="both"/>
        <w:rPr>
          <w:rFonts w:ascii="Times New Roman" w:hAnsi="Times New Roman" w:cs="Times New Roman"/>
          <w:sz w:val="24"/>
          <w:szCs w:val="24"/>
        </w:rPr>
      </w:pPr>
      <w:r w:rsidRPr="000A2BA5">
        <w:rPr>
          <w:rFonts w:ascii="Times New Roman" w:hAnsi="Times New Roman" w:cs="Times New Roman"/>
          <w:sz w:val="24"/>
          <w:szCs w:val="24"/>
        </w:rPr>
        <w:t>Notória a divergência acerca do tema, uma vez que três</w:t>
      </w:r>
      <w:r w:rsidR="00930000" w:rsidRPr="000A2BA5">
        <w:rPr>
          <w:rFonts w:ascii="Times New Roman" w:hAnsi="Times New Roman" w:cs="Times New Roman"/>
          <w:sz w:val="24"/>
          <w:szCs w:val="24"/>
        </w:rPr>
        <w:t xml:space="preserve"> outros</w:t>
      </w:r>
      <w:r w:rsidRPr="000A2BA5">
        <w:rPr>
          <w:rFonts w:ascii="Times New Roman" w:hAnsi="Times New Roman" w:cs="Times New Roman"/>
          <w:sz w:val="24"/>
          <w:szCs w:val="24"/>
        </w:rPr>
        <w:t xml:space="preserve"> julgadores entenderam pelo cabimento da prisão e, se não recorresse ao STF, </w:t>
      </w:r>
      <w:r w:rsidR="005A0FE4" w:rsidRPr="000A2BA5">
        <w:rPr>
          <w:rFonts w:ascii="Times New Roman" w:hAnsi="Times New Roman" w:cs="Times New Roman"/>
          <w:sz w:val="24"/>
          <w:szCs w:val="24"/>
        </w:rPr>
        <w:t>possivelmente</w:t>
      </w:r>
      <w:r w:rsidRPr="000A2BA5">
        <w:rPr>
          <w:rFonts w:ascii="Times New Roman" w:hAnsi="Times New Roman" w:cs="Times New Roman"/>
          <w:sz w:val="24"/>
          <w:szCs w:val="24"/>
        </w:rPr>
        <w:t xml:space="preserve"> o acusado ainda estaria cautelarmente preso. </w:t>
      </w:r>
      <w:r w:rsidR="00CB1913" w:rsidRPr="000A2BA5">
        <w:rPr>
          <w:rFonts w:ascii="Times New Roman" w:hAnsi="Times New Roman" w:cs="Times New Roman"/>
          <w:sz w:val="24"/>
          <w:szCs w:val="24"/>
        </w:rPr>
        <w:t>O que foi considerado fundamento para garantia da ordem pública por um juiz, um desembargador e um ministro do STJ</w:t>
      </w:r>
      <w:r w:rsidR="0008083E">
        <w:rPr>
          <w:rFonts w:ascii="Times New Roman" w:hAnsi="Times New Roman" w:cs="Times New Roman"/>
          <w:sz w:val="24"/>
          <w:szCs w:val="24"/>
        </w:rPr>
        <w:t>,</w:t>
      </w:r>
      <w:r w:rsidR="00CB1913" w:rsidRPr="000A2BA5">
        <w:rPr>
          <w:rFonts w:ascii="Times New Roman" w:hAnsi="Times New Roman" w:cs="Times New Roman"/>
          <w:sz w:val="24"/>
          <w:szCs w:val="24"/>
        </w:rPr>
        <w:t xml:space="preserve"> não o foi para o ministro B</w:t>
      </w:r>
      <w:r w:rsidR="00354730" w:rsidRPr="000A2BA5">
        <w:rPr>
          <w:rFonts w:ascii="Times New Roman" w:hAnsi="Times New Roman" w:cs="Times New Roman"/>
          <w:sz w:val="24"/>
          <w:szCs w:val="24"/>
        </w:rPr>
        <w:t>arroso o que, evidentemente, gera insegurança jurídica para os indivíduos, os quais dependem da sorte de quem julgará seus</w:t>
      </w:r>
      <w:r w:rsidR="007E1599" w:rsidRPr="000A2BA5">
        <w:rPr>
          <w:rFonts w:ascii="Times New Roman" w:hAnsi="Times New Roman" w:cs="Times New Roman"/>
          <w:sz w:val="24"/>
          <w:szCs w:val="24"/>
        </w:rPr>
        <w:t xml:space="preserve"> recursos e</w:t>
      </w:r>
      <w:r w:rsidR="00354730" w:rsidRPr="000A2BA5">
        <w:rPr>
          <w:rFonts w:ascii="Times New Roman" w:hAnsi="Times New Roman" w:cs="Times New Roman"/>
          <w:sz w:val="24"/>
          <w:szCs w:val="24"/>
        </w:rPr>
        <w:t xml:space="preserve"> habeas corpus.</w:t>
      </w:r>
      <w:r w:rsidR="00354730">
        <w:rPr>
          <w:rFonts w:ascii="Times New Roman" w:hAnsi="Times New Roman" w:cs="Times New Roman"/>
          <w:sz w:val="24"/>
          <w:szCs w:val="24"/>
        </w:rPr>
        <w:t xml:space="preserve"> </w:t>
      </w:r>
    </w:p>
    <w:p w:rsidR="00653687" w:rsidRPr="0057633A" w:rsidRDefault="002A0736" w:rsidP="006044F5">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Como se verifica, </w:t>
      </w:r>
      <w:r w:rsidR="00387A6F" w:rsidRPr="0057633A">
        <w:rPr>
          <w:rFonts w:ascii="Times New Roman" w:hAnsi="Times New Roman" w:cs="Times New Roman"/>
          <w:sz w:val="24"/>
          <w:szCs w:val="24"/>
        </w:rPr>
        <w:t>é salutar que a abrangência do conceito de ordem pública seja limitada</w:t>
      </w:r>
      <w:r w:rsidR="0029211B" w:rsidRPr="0057633A">
        <w:rPr>
          <w:rFonts w:ascii="Times New Roman" w:hAnsi="Times New Roman" w:cs="Times New Roman"/>
          <w:sz w:val="24"/>
          <w:szCs w:val="24"/>
        </w:rPr>
        <w:t>, sob pena de se ampliar o poder estatal em face do indivíduo</w:t>
      </w:r>
      <w:r w:rsidR="0096474F" w:rsidRPr="0057633A">
        <w:rPr>
          <w:rFonts w:ascii="Times New Roman" w:hAnsi="Times New Roman" w:cs="Times New Roman"/>
          <w:sz w:val="24"/>
          <w:szCs w:val="24"/>
        </w:rPr>
        <w:t xml:space="preserve">. </w:t>
      </w:r>
      <w:r w:rsidR="00653687" w:rsidRPr="0057633A">
        <w:rPr>
          <w:rFonts w:ascii="Times New Roman" w:hAnsi="Times New Roman" w:cs="Times New Roman"/>
          <w:sz w:val="24"/>
          <w:szCs w:val="24"/>
        </w:rPr>
        <w:t>De</w:t>
      </w:r>
      <w:r w:rsidR="006044F5" w:rsidRPr="0057633A">
        <w:rPr>
          <w:rFonts w:ascii="Times New Roman" w:hAnsi="Times New Roman" w:cs="Times New Roman"/>
          <w:sz w:val="24"/>
          <w:szCs w:val="24"/>
        </w:rPr>
        <w:t xml:space="preserve"> fato, os Estados totalitários se utilizam de conceitos genéricos, maleáveis, para suprimir </w:t>
      </w:r>
      <w:r w:rsidR="00467265" w:rsidRPr="0057633A">
        <w:rPr>
          <w:rFonts w:ascii="Times New Roman" w:hAnsi="Times New Roman" w:cs="Times New Roman"/>
          <w:sz w:val="24"/>
          <w:szCs w:val="24"/>
        </w:rPr>
        <w:t>direitos individuais</w:t>
      </w:r>
      <w:r w:rsidR="00B67720" w:rsidRPr="0057633A">
        <w:rPr>
          <w:rFonts w:ascii="Times New Roman" w:hAnsi="Times New Roman" w:cs="Times New Roman"/>
          <w:sz w:val="24"/>
          <w:szCs w:val="24"/>
        </w:rPr>
        <w:t>,</w:t>
      </w:r>
      <w:r w:rsidR="00B75F51" w:rsidRPr="0057633A">
        <w:rPr>
          <w:rFonts w:ascii="Times New Roman" w:hAnsi="Times New Roman" w:cs="Times New Roman"/>
          <w:sz w:val="24"/>
          <w:szCs w:val="24"/>
        </w:rPr>
        <w:t xml:space="preserve"> enquanto, e</w:t>
      </w:r>
      <w:r w:rsidR="006708D9" w:rsidRPr="0057633A">
        <w:rPr>
          <w:rFonts w:ascii="Times New Roman" w:hAnsi="Times New Roman" w:cs="Times New Roman"/>
          <w:sz w:val="24"/>
          <w:szCs w:val="24"/>
        </w:rPr>
        <w:t>m sentido contrário</w:t>
      </w:r>
      <w:r w:rsidR="00D71F8D" w:rsidRPr="0057633A">
        <w:rPr>
          <w:rFonts w:ascii="Times New Roman" w:hAnsi="Times New Roman" w:cs="Times New Roman"/>
          <w:sz w:val="24"/>
          <w:szCs w:val="24"/>
        </w:rPr>
        <w:t>,</w:t>
      </w:r>
      <w:r w:rsidR="006708D9" w:rsidRPr="0057633A">
        <w:rPr>
          <w:rFonts w:ascii="Times New Roman" w:hAnsi="Times New Roman" w:cs="Times New Roman"/>
          <w:sz w:val="24"/>
          <w:szCs w:val="24"/>
        </w:rPr>
        <w:t xml:space="preserve"> </w:t>
      </w:r>
      <w:r w:rsidR="00B75F51" w:rsidRPr="0057633A">
        <w:rPr>
          <w:rFonts w:ascii="Times New Roman" w:hAnsi="Times New Roman" w:cs="Times New Roman"/>
          <w:sz w:val="24"/>
          <w:szCs w:val="24"/>
        </w:rPr>
        <w:t xml:space="preserve">os </w:t>
      </w:r>
      <w:r w:rsidR="006708D9" w:rsidRPr="0057633A">
        <w:rPr>
          <w:rFonts w:ascii="Times New Roman" w:hAnsi="Times New Roman" w:cs="Times New Roman"/>
          <w:sz w:val="24"/>
          <w:szCs w:val="24"/>
        </w:rPr>
        <w:t>Estados democráticos pautados na legalidade,</w:t>
      </w:r>
      <w:r w:rsidR="00D71F8D" w:rsidRPr="0057633A">
        <w:rPr>
          <w:rFonts w:ascii="Times New Roman" w:hAnsi="Times New Roman" w:cs="Times New Roman"/>
          <w:sz w:val="24"/>
          <w:szCs w:val="24"/>
        </w:rPr>
        <w:t xml:space="preserve"> na me</w:t>
      </w:r>
      <w:r w:rsidR="001F38BF" w:rsidRPr="0057633A">
        <w:rPr>
          <w:rFonts w:ascii="Times New Roman" w:hAnsi="Times New Roman" w:cs="Times New Roman"/>
          <w:sz w:val="24"/>
          <w:szCs w:val="24"/>
        </w:rPr>
        <w:t>dida em que</w:t>
      </w:r>
      <w:r w:rsidR="00682E56" w:rsidRPr="0057633A">
        <w:rPr>
          <w:rFonts w:ascii="Times New Roman" w:hAnsi="Times New Roman" w:cs="Times New Roman"/>
          <w:sz w:val="24"/>
          <w:szCs w:val="24"/>
        </w:rPr>
        <w:t xml:space="preserve"> estabelecem </w:t>
      </w:r>
      <w:r w:rsidR="00A0565F" w:rsidRPr="0057633A">
        <w:rPr>
          <w:rFonts w:ascii="Times New Roman" w:hAnsi="Times New Roman" w:cs="Times New Roman"/>
          <w:sz w:val="24"/>
          <w:szCs w:val="24"/>
        </w:rPr>
        <w:t xml:space="preserve">definições </w:t>
      </w:r>
      <w:r w:rsidR="00682E56" w:rsidRPr="0057633A">
        <w:rPr>
          <w:rFonts w:ascii="Times New Roman" w:hAnsi="Times New Roman" w:cs="Times New Roman"/>
          <w:sz w:val="24"/>
          <w:szCs w:val="24"/>
        </w:rPr>
        <w:t>legais, deve</w:t>
      </w:r>
      <w:r w:rsidR="001020E5" w:rsidRPr="0057633A">
        <w:rPr>
          <w:rFonts w:ascii="Times New Roman" w:hAnsi="Times New Roman" w:cs="Times New Roman"/>
          <w:sz w:val="24"/>
          <w:szCs w:val="24"/>
        </w:rPr>
        <w:t>m</w:t>
      </w:r>
      <w:r w:rsidR="00682E56" w:rsidRPr="0057633A">
        <w:rPr>
          <w:rFonts w:ascii="Times New Roman" w:hAnsi="Times New Roman" w:cs="Times New Roman"/>
          <w:sz w:val="24"/>
          <w:szCs w:val="24"/>
        </w:rPr>
        <w:t xml:space="preserve"> estrita observância </w:t>
      </w:r>
      <w:r w:rsidR="001020E5" w:rsidRPr="0057633A">
        <w:rPr>
          <w:rFonts w:ascii="Times New Roman" w:hAnsi="Times New Roman" w:cs="Times New Roman"/>
          <w:sz w:val="24"/>
          <w:szCs w:val="24"/>
        </w:rPr>
        <w:t xml:space="preserve">à própria regra por eles </w:t>
      </w:r>
      <w:r w:rsidR="009974C0" w:rsidRPr="0057633A">
        <w:rPr>
          <w:rFonts w:ascii="Times New Roman" w:hAnsi="Times New Roman" w:cs="Times New Roman"/>
          <w:sz w:val="24"/>
          <w:szCs w:val="24"/>
        </w:rPr>
        <w:t xml:space="preserve">mesmo </w:t>
      </w:r>
      <w:r w:rsidR="001020E5" w:rsidRPr="0057633A">
        <w:rPr>
          <w:rFonts w:ascii="Times New Roman" w:hAnsi="Times New Roman" w:cs="Times New Roman"/>
          <w:sz w:val="24"/>
          <w:szCs w:val="24"/>
        </w:rPr>
        <w:t>editadas</w:t>
      </w:r>
      <w:r w:rsidR="00B155A7" w:rsidRPr="0057633A">
        <w:rPr>
          <w:rFonts w:ascii="Times New Roman" w:hAnsi="Times New Roman" w:cs="Times New Roman"/>
          <w:sz w:val="24"/>
          <w:szCs w:val="24"/>
        </w:rPr>
        <w:t>.</w:t>
      </w:r>
    </w:p>
    <w:p w:rsidR="00387A6F" w:rsidRPr="0057633A" w:rsidRDefault="00387A6F" w:rsidP="00387A6F">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Marcelo Ferreira de Souza, citando Norberto Bobbio e outros, explica que </w:t>
      </w:r>
    </w:p>
    <w:p w:rsidR="00387A6F" w:rsidRPr="0057633A" w:rsidRDefault="00387A6F" w:rsidP="00387A6F">
      <w:pPr>
        <w:spacing w:before="120" w:after="120" w:line="240" w:lineRule="auto"/>
        <w:ind w:left="709"/>
        <w:jc w:val="both"/>
        <w:rPr>
          <w:rFonts w:ascii="Times New Roman" w:hAnsi="Times New Roman" w:cs="Times New Roman"/>
          <w:sz w:val="20"/>
          <w:szCs w:val="20"/>
        </w:rPr>
      </w:pPr>
    </w:p>
    <w:p w:rsidR="00387A6F" w:rsidRPr="0057633A" w:rsidRDefault="00387A6F" w:rsidP="00387A6F">
      <w:pPr>
        <w:spacing w:before="120" w:after="120" w:line="240" w:lineRule="auto"/>
        <w:ind w:left="709"/>
        <w:jc w:val="both"/>
        <w:rPr>
          <w:rFonts w:ascii="Times New Roman" w:hAnsi="Times New Roman" w:cs="Times New Roman"/>
          <w:sz w:val="20"/>
          <w:szCs w:val="20"/>
        </w:rPr>
      </w:pPr>
      <w:r w:rsidRPr="0057633A">
        <w:rPr>
          <w:rFonts w:ascii="Times New Roman" w:hAnsi="Times New Roman" w:cs="Times New Roman"/>
          <w:sz w:val="20"/>
          <w:szCs w:val="20"/>
        </w:rPr>
        <w:t>Assim, enquanto nos ordenamentos dos Estados monopartidários se confirma uma noção elástica do conceito de ordem pública, ampliando os limites e permitindo a redução dos direitos de liberdade, nos Estados que adotam o regime democrático-liberal, predomina a tendência de não ser possível estabelecer limites situados além dos já previstos no âmbito da disciplina constitucional de cada um daqueles direitos. (2008, p. 19)</w:t>
      </w:r>
    </w:p>
    <w:p w:rsidR="00FD5AA0" w:rsidRPr="0057633A" w:rsidRDefault="00FD5AA0" w:rsidP="0029295F">
      <w:pPr>
        <w:spacing w:before="120" w:after="120" w:line="240" w:lineRule="auto"/>
        <w:jc w:val="both"/>
        <w:rPr>
          <w:rFonts w:ascii="Times New Roman" w:hAnsi="Times New Roman" w:cs="Times New Roman"/>
          <w:sz w:val="20"/>
          <w:szCs w:val="20"/>
        </w:rPr>
      </w:pPr>
    </w:p>
    <w:p w:rsidR="0029295F" w:rsidRDefault="0029295F" w:rsidP="00066D8B">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Evidentemente, quanto mais o conceito de ordem pública</w:t>
      </w:r>
      <w:r w:rsidR="00494E2B">
        <w:rPr>
          <w:rFonts w:ascii="Times New Roman" w:hAnsi="Times New Roman" w:cs="Times New Roman"/>
          <w:sz w:val="24"/>
          <w:szCs w:val="24"/>
        </w:rPr>
        <w:t xml:space="preserve"> for </w:t>
      </w:r>
      <w:r w:rsidR="00525011">
        <w:rPr>
          <w:rFonts w:ascii="Times New Roman" w:hAnsi="Times New Roman" w:cs="Times New Roman"/>
          <w:sz w:val="24"/>
          <w:szCs w:val="24"/>
        </w:rPr>
        <w:t xml:space="preserve">incerto e </w:t>
      </w:r>
      <w:r w:rsidR="00494E2B">
        <w:rPr>
          <w:rFonts w:ascii="Times New Roman" w:hAnsi="Times New Roman" w:cs="Times New Roman"/>
          <w:sz w:val="24"/>
          <w:szCs w:val="24"/>
        </w:rPr>
        <w:t>ilimitado</w:t>
      </w:r>
      <w:r>
        <w:rPr>
          <w:rFonts w:ascii="Times New Roman" w:hAnsi="Times New Roman" w:cs="Times New Roman"/>
          <w:sz w:val="24"/>
          <w:szCs w:val="24"/>
        </w:rPr>
        <w:t>, maior</w:t>
      </w:r>
      <w:r w:rsidR="00166FCA">
        <w:rPr>
          <w:rFonts w:ascii="Times New Roman" w:hAnsi="Times New Roman" w:cs="Times New Roman"/>
          <w:sz w:val="24"/>
          <w:szCs w:val="24"/>
        </w:rPr>
        <w:t xml:space="preserve"> elasticidade terá o Estado para </w:t>
      </w:r>
      <w:r>
        <w:rPr>
          <w:rFonts w:ascii="Times New Roman" w:hAnsi="Times New Roman" w:cs="Times New Roman"/>
          <w:sz w:val="24"/>
          <w:szCs w:val="24"/>
        </w:rPr>
        <w:t xml:space="preserve">fundamentar a prisão </w:t>
      </w:r>
      <w:r w:rsidR="00166FCA">
        <w:rPr>
          <w:rFonts w:ascii="Times New Roman" w:hAnsi="Times New Roman" w:cs="Times New Roman"/>
          <w:sz w:val="24"/>
          <w:szCs w:val="24"/>
        </w:rPr>
        <w:t>do indivíduo</w:t>
      </w:r>
      <w:r w:rsidR="00F65922">
        <w:rPr>
          <w:rFonts w:ascii="Times New Roman" w:hAnsi="Times New Roman" w:cs="Times New Roman"/>
          <w:sz w:val="24"/>
          <w:szCs w:val="24"/>
        </w:rPr>
        <w:t xml:space="preserve">. </w:t>
      </w:r>
    </w:p>
    <w:p w:rsidR="00066D8B" w:rsidRPr="0057633A" w:rsidRDefault="00A34C18" w:rsidP="00066D8B">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sabido que </w:t>
      </w:r>
      <w:r w:rsidR="00B234F3" w:rsidRPr="0057633A">
        <w:rPr>
          <w:rFonts w:ascii="Times New Roman" w:hAnsi="Times New Roman" w:cs="Times New Roman"/>
          <w:sz w:val="24"/>
          <w:szCs w:val="24"/>
        </w:rPr>
        <w:t xml:space="preserve">não há direito ou princípio absoluto, devendo todos conviverem harmoniosamente no seio social. Contudo, por se tratar de cláusula aberta, há uma gama de interpretações do que pode ser considerado “ordem pública” e inúmeras decisões judiciais divergentes analisando situações semelhantes, o que gera insegurança jurídica para o cidadão e afronta direta ao princípio da legalidade. </w:t>
      </w:r>
    </w:p>
    <w:p w:rsidR="00CB15FD" w:rsidRPr="0057633A" w:rsidRDefault="00440954" w:rsidP="00CB15FD">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Diante dessa</w:t>
      </w:r>
      <w:r w:rsidR="00CB15FD" w:rsidRPr="00440954">
        <w:rPr>
          <w:rFonts w:ascii="Times New Roman" w:hAnsi="Times New Roman" w:cs="Times New Roman"/>
          <w:sz w:val="24"/>
          <w:szCs w:val="24"/>
        </w:rPr>
        <w:t xml:space="preserve"> situação, em que o conceito de ordem pública não foi especificamente definido pelo legislador, de suma importância que o Judiciário assuma o papel de estabele</w:t>
      </w:r>
      <w:r w:rsidR="008E5D79">
        <w:rPr>
          <w:rFonts w:ascii="Times New Roman" w:hAnsi="Times New Roman" w:cs="Times New Roman"/>
          <w:sz w:val="24"/>
          <w:szCs w:val="24"/>
        </w:rPr>
        <w:t xml:space="preserve">cer um único entendimento para </w:t>
      </w:r>
      <w:r w:rsidR="00CB15FD" w:rsidRPr="00440954">
        <w:rPr>
          <w:rFonts w:ascii="Times New Roman" w:hAnsi="Times New Roman" w:cs="Times New Roman"/>
          <w:sz w:val="24"/>
          <w:szCs w:val="24"/>
        </w:rPr>
        <w:t>fundamenta</w:t>
      </w:r>
      <w:r w:rsidR="008E5D79">
        <w:rPr>
          <w:rFonts w:ascii="Times New Roman" w:hAnsi="Times New Roman" w:cs="Times New Roman"/>
          <w:sz w:val="24"/>
          <w:szCs w:val="24"/>
        </w:rPr>
        <w:t>ção</w:t>
      </w:r>
      <w:r w:rsidR="00CB15FD" w:rsidRPr="00440954">
        <w:rPr>
          <w:rFonts w:ascii="Times New Roman" w:hAnsi="Times New Roman" w:cs="Times New Roman"/>
          <w:sz w:val="24"/>
          <w:szCs w:val="24"/>
        </w:rPr>
        <w:t xml:space="preserve"> </w:t>
      </w:r>
      <w:r w:rsidR="008E5D79">
        <w:rPr>
          <w:rFonts w:ascii="Times New Roman" w:hAnsi="Times New Roman" w:cs="Times New Roman"/>
          <w:sz w:val="24"/>
          <w:szCs w:val="24"/>
        </w:rPr>
        <w:t>d</w:t>
      </w:r>
      <w:r w:rsidR="00CB15FD" w:rsidRPr="00440954">
        <w:rPr>
          <w:rFonts w:ascii="Times New Roman" w:hAnsi="Times New Roman" w:cs="Times New Roman"/>
          <w:sz w:val="24"/>
          <w:szCs w:val="24"/>
        </w:rPr>
        <w:t xml:space="preserve">a prisão preventiva </w:t>
      </w:r>
      <w:r w:rsidR="00876A51">
        <w:rPr>
          <w:rFonts w:ascii="Times New Roman" w:hAnsi="Times New Roman" w:cs="Times New Roman"/>
          <w:sz w:val="24"/>
          <w:szCs w:val="24"/>
        </w:rPr>
        <w:t xml:space="preserve">nesta hipótese de cabimento, </w:t>
      </w:r>
      <w:r w:rsidR="00C41C77">
        <w:rPr>
          <w:rFonts w:ascii="Times New Roman" w:hAnsi="Times New Roman" w:cs="Times New Roman"/>
          <w:sz w:val="24"/>
          <w:szCs w:val="24"/>
        </w:rPr>
        <w:t>inserindo</w:t>
      </w:r>
      <w:r w:rsidR="00D0436D">
        <w:rPr>
          <w:rFonts w:ascii="Times New Roman" w:hAnsi="Times New Roman" w:cs="Times New Roman"/>
          <w:sz w:val="24"/>
          <w:szCs w:val="24"/>
        </w:rPr>
        <w:t xml:space="preserve"> parâmetros </w:t>
      </w:r>
      <w:r w:rsidR="00A53738">
        <w:rPr>
          <w:rFonts w:ascii="Times New Roman" w:hAnsi="Times New Roman" w:cs="Times New Roman"/>
          <w:sz w:val="24"/>
          <w:szCs w:val="24"/>
        </w:rPr>
        <w:t xml:space="preserve">que </w:t>
      </w:r>
      <w:r w:rsidR="00C41C77">
        <w:rPr>
          <w:rFonts w:ascii="Times New Roman" w:hAnsi="Times New Roman" w:cs="Times New Roman"/>
          <w:sz w:val="24"/>
          <w:szCs w:val="24"/>
        </w:rPr>
        <w:t xml:space="preserve">evitem </w:t>
      </w:r>
      <w:r w:rsidR="00CC7437">
        <w:rPr>
          <w:rFonts w:ascii="Times New Roman" w:hAnsi="Times New Roman" w:cs="Times New Roman"/>
          <w:sz w:val="24"/>
          <w:szCs w:val="24"/>
        </w:rPr>
        <w:t>arbitrariedade</w:t>
      </w:r>
      <w:r w:rsidR="00A53738">
        <w:rPr>
          <w:rFonts w:ascii="Times New Roman" w:hAnsi="Times New Roman" w:cs="Times New Roman"/>
          <w:sz w:val="24"/>
          <w:szCs w:val="24"/>
        </w:rPr>
        <w:t>s</w:t>
      </w:r>
      <w:r w:rsidR="00CC7437">
        <w:rPr>
          <w:rFonts w:ascii="Times New Roman" w:hAnsi="Times New Roman" w:cs="Times New Roman"/>
          <w:sz w:val="24"/>
          <w:szCs w:val="24"/>
        </w:rPr>
        <w:t xml:space="preserve"> na interpretação. </w:t>
      </w:r>
    </w:p>
    <w:p w:rsidR="00D0436D" w:rsidRDefault="00D0436D" w:rsidP="00CB15FD">
      <w:pPr>
        <w:spacing w:before="120" w:after="120" w:line="240" w:lineRule="auto"/>
        <w:ind w:left="709"/>
        <w:jc w:val="both"/>
        <w:rPr>
          <w:rFonts w:ascii="Times New Roman" w:hAnsi="Times New Roman" w:cs="Times New Roman"/>
          <w:sz w:val="20"/>
          <w:szCs w:val="20"/>
        </w:rPr>
      </w:pPr>
    </w:p>
    <w:p w:rsidR="00CB15FD" w:rsidRPr="0057633A" w:rsidRDefault="00CB15FD" w:rsidP="00CB15FD">
      <w:pPr>
        <w:spacing w:before="120" w:after="120" w:line="240" w:lineRule="auto"/>
        <w:ind w:left="709"/>
        <w:jc w:val="both"/>
        <w:rPr>
          <w:rFonts w:ascii="Times New Roman" w:hAnsi="Times New Roman" w:cs="Times New Roman"/>
          <w:sz w:val="24"/>
          <w:szCs w:val="24"/>
        </w:rPr>
      </w:pPr>
      <w:r w:rsidRPr="0057633A">
        <w:rPr>
          <w:rFonts w:ascii="Times New Roman" w:hAnsi="Times New Roman" w:cs="Times New Roman"/>
          <w:sz w:val="20"/>
          <w:szCs w:val="20"/>
        </w:rPr>
        <w:t>Em decorrência da omissão, o conceito de ordem pública torna-se vago e indeterminado, dificultando a definição do alcance da expressão. Nesse contexto, o papel do intérprete, do aplicador do direito, é de fundamental importância, por ter que extrair dos dispositivos legais normas aceitáveis e eficientes. O legislador convoca o aplicador do direito para a definição do sentido adequado à natureza das situações concretas, diversificando e variando o alcance em razão das condições relacionadas à matéria, às referências locais, ao tempo, aos usos e costumes e à evolução social</w:t>
      </w:r>
      <w:r w:rsidRPr="00B679D1">
        <w:rPr>
          <w:rFonts w:ascii="Times New Roman" w:hAnsi="Times New Roman" w:cs="Times New Roman"/>
          <w:sz w:val="20"/>
          <w:szCs w:val="20"/>
        </w:rPr>
        <w:t>. (</w:t>
      </w:r>
      <w:r w:rsidR="00B679D1" w:rsidRPr="00B679D1">
        <w:rPr>
          <w:rFonts w:ascii="Times New Roman" w:hAnsi="Times New Roman" w:cs="Times New Roman"/>
          <w:sz w:val="20"/>
          <w:szCs w:val="20"/>
        </w:rPr>
        <w:t xml:space="preserve">SOUZA, </w:t>
      </w:r>
      <w:r w:rsidRPr="00B679D1">
        <w:rPr>
          <w:rFonts w:ascii="Times New Roman" w:hAnsi="Times New Roman" w:cs="Times New Roman"/>
          <w:sz w:val="20"/>
          <w:szCs w:val="20"/>
        </w:rPr>
        <w:t>2008, p. 21)</w:t>
      </w:r>
    </w:p>
    <w:p w:rsidR="00070A2D" w:rsidRPr="0057633A" w:rsidRDefault="00070A2D" w:rsidP="00AF12F0">
      <w:pPr>
        <w:spacing w:before="120" w:after="120" w:line="240" w:lineRule="auto"/>
        <w:ind w:firstLine="709"/>
        <w:jc w:val="both"/>
        <w:rPr>
          <w:rFonts w:ascii="Times New Roman" w:hAnsi="Times New Roman" w:cs="Times New Roman"/>
          <w:sz w:val="24"/>
          <w:szCs w:val="24"/>
        </w:rPr>
      </w:pPr>
    </w:p>
    <w:p w:rsidR="00AF12F0" w:rsidRPr="0057633A" w:rsidRDefault="006411B4" w:rsidP="00AF12F0">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Não se procura, com isso, engessar o </w:t>
      </w:r>
      <w:r w:rsidR="00C5447A">
        <w:rPr>
          <w:rFonts w:ascii="Times New Roman" w:hAnsi="Times New Roman" w:cs="Times New Roman"/>
          <w:sz w:val="24"/>
          <w:szCs w:val="24"/>
        </w:rPr>
        <w:t>instituto da prisão preventiva</w:t>
      </w:r>
      <w:r>
        <w:rPr>
          <w:rFonts w:ascii="Times New Roman" w:hAnsi="Times New Roman" w:cs="Times New Roman"/>
          <w:sz w:val="24"/>
          <w:szCs w:val="24"/>
        </w:rPr>
        <w:t xml:space="preserve">, mas apenas </w:t>
      </w:r>
      <w:r w:rsidR="00342689">
        <w:rPr>
          <w:rFonts w:ascii="Times New Roman" w:hAnsi="Times New Roman" w:cs="Times New Roman"/>
          <w:sz w:val="24"/>
          <w:szCs w:val="24"/>
        </w:rPr>
        <w:t>extrair</w:t>
      </w:r>
      <w:r w:rsidR="00C5447A">
        <w:rPr>
          <w:rFonts w:ascii="Times New Roman" w:hAnsi="Times New Roman" w:cs="Times New Roman"/>
          <w:sz w:val="24"/>
          <w:szCs w:val="24"/>
        </w:rPr>
        <w:t xml:space="preserve"> </w:t>
      </w:r>
      <w:r w:rsidR="00342689">
        <w:rPr>
          <w:rFonts w:ascii="Times New Roman" w:hAnsi="Times New Roman" w:cs="Times New Roman"/>
          <w:sz w:val="24"/>
          <w:szCs w:val="24"/>
        </w:rPr>
        <w:t>a interpretação d</w:t>
      </w:r>
      <w:r w:rsidR="00C5447A">
        <w:rPr>
          <w:rFonts w:ascii="Times New Roman" w:hAnsi="Times New Roman" w:cs="Times New Roman"/>
          <w:sz w:val="24"/>
          <w:szCs w:val="24"/>
        </w:rPr>
        <w:t xml:space="preserve">o conceito </w:t>
      </w:r>
      <w:r w:rsidR="00342689">
        <w:rPr>
          <w:rFonts w:ascii="Times New Roman" w:hAnsi="Times New Roman" w:cs="Times New Roman"/>
          <w:sz w:val="24"/>
          <w:szCs w:val="24"/>
        </w:rPr>
        <w:t xml:space="preserve">de </w:t>
      </w:r>
      <w:r w:rsidR="00C5447A">
        <w:rPr>
          <w:rFonts w:ascii="Times New Roman" w:hAnsi="Times New Roman" w:cs="Times New Roman"/>
          <w:sz w:val="24"/>
          <w:szCs w:val="24"/>
        </w:rPr>
        <w:t>ordem pública</w:t>
      </w:r>
      <w:r>
        <w:rPr>
          <w:rFonts w:ascii="Times New Roman" w:hAnsi="Times New Roman" w:cs="Times New Roman"/>
          <w:sz w:val="24"/>
          <w:szCs w:val="24"/>
        </w:rPr>
        <w:t xml:space="preserve"> </w:t>
      </w:r>
      <w:r w:rsidR="00342689">
        <w:rPr>
          <w:rFonts w:ascii="Times New Roman" w:hAnsi="Times New Roman" w:cs="Times New Roman"/>
          <w:sz w:val="24"/>
          <w:szCs w:val="24"/>
        </w:rPr>
        <w:t xml:space="preserve">mais coerente </w:t>
      </w:r>
      <w:r>
        <w:rPr>
          <w:rFonts w:ascii="Times New Roman" w:hAnsi="Times New Roman" w:cs="Times New Roman"/>
          <w:sz w:val="24"/>
          <w:szCs w:val="24"/>
        </w:rPr>
        <w:t>às condições sociais da época</w:t>
      </w:r>
      <w:r w:rsidR="00342689">
        <w:rPr>
          <w:rFonts w:ascii="Times New Roman" w:hAnsi="Times New Roman" w:cs="Times New Roman"/>
          <w:sz w:val="24"/>
          <w:szCs w:val="24"/>
        </w:rPr>
        <w:t xml:space="preserve"> a fim de se </w:t>
      </w:r>
      <w:r w:rsidR="00C5447A">
        <w:rPr>
          <w:rFonts w:ascii="Times New Roman" w:hAnsi="Times New Roman" w:cs="Times New Roman"/>
          <w:sz w:val="24"/>
          <w:szCs w:val="24"/>
        </w:rPr>
        <w:t>d</w:t>
      </w:r>
      <w:r w:rsidR="00DF2210">
        <w:rPr>
          <w:rFonts w:ascii="Times New Roman" w:hAnsi="Times New Roman" w:cs="Times New Roman"/>
          <w:sz w:val="24"/>
          <w:szCs w:val="24"/>
        </w:rPr>
        <w:t xml:space="preserve">ar mais segurança ao indivíduo, nada impedindo que a evolução social </w:t>
      </w:r>
      <w:r w:rsidR="00890118">
        <w:rPr>
          <w:rFonts w:ascii="Times New Roman" w:hAnsi="Times New Roman" w:cs="Times New Roman"/>
          <w:sz w:val="24"/>
          <w:szCs w:val="24"/>
        </w:rPr>
        <w:t>enseje</w:t>
      </w:r>
      <w:r w:rsidR="00DF2210">
        <w:rPr>
          <w:rFonts w:ascii="Times New Roman" w:hAnsi="Times New Roman" w:cs="Times New Roman"/>
          <w:sz w:val="24"/>
          <w:szCs w:val="24"/>
        </w:rPr>
        <w:t xml:space="preserve"> uma nova recapitulação pelo Judiciário. </w:t>
      </w:r>
    </w:p>
    <w:p w:rsidR="00B717B5" w:rsidRDefault="00AE21DA" w:rsidP="00B717B5">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Pelo exposto</w:t>
      </w:r>
      <w:r w:rsidR="009506FC">
        <w:rPr>
          <w:rFonts w:ascii="Times New Roman" w:hAnsi="Times New Roman" w:cs="Times New Roman"/>
          <w:sz w:val="24"/>
          <w:szCs w:val="24"/>
        </w:rPr>
        <w:t>,</w:t>
      </w:r>
      <w:r>
        <w:rPr>
          <w:rFonts w:ascii="Times New Roman" w:hAnsi="Times New Roman" w:cs="Times New Roman"/>
          <w:sz w:val="24"/>
          <w:szCs w:val="24"/>
        </w:rPr>
        <w:t xml:space="preserve"> infere-se que</w:t>
      </w:r>
      <w:r w:rsidR="009506FC">
        <w:rPr>
          <w:rFonts w:ascii="Times New Roman" w:hAnsi="Times New Roman" w:cs="Times New Roman"/>
          <w:sz w:val="24"/>
          <w:szCs w:val="24"/>
        </w:rPr>
        <w:t xml:space="preserve"> </w:t>
      </w:r>
      <w:r w:rsidR="006F3782">
        <w:rPr>
          <w:rFonts w:ascii="Times New Roman" w:hAnsi="Times New Roman" w:cs="Times New Roman"/>
          <w:sz w:val="24"/>
          <w:szCs w:val="24"/>
        </w:rPr>
        <w:t>o primeiro passo para compactuar a ordem pública</w:t>
      </w:r>
      <w:r w:rsidR="004D0462">
        <w:rPr>
          <w:rFonts w:ascii="Times New Roman" w:hAnsi="Times New Roman" w:cs="Times New Roman"/>
          <w:sz w:val="24"/>
          <w:szCs w:val="24"/>
        </w:rPr>
        <w:t>, fundamentada no direito à segurança pública da coletividade,</w:t>
      </w:r>
      <w:r w:rsidR="006F3782">
        <w:rPr>
          <w:rFonts w:ascii="Times New Roman" w:hAnsi="Times New Roman" w:cs="Times New Roman"/>
          <w:sz w:val="24"/>
          <w:szCs w:val="24"/>
        </w:rPr>
        <w:t xml:space="preserve"> e a presunç</w:t>
      </w:r>
      <w:r w:rsidR="004D0462">
        <w:rPr>
          <w:rFonts w:ascii="Times New Roman" w:hAnsi="Times New Roman" w:cs="Times New Roman"/>
          <w:sz w:val="24"/>
          <w:szCs w:val="24"/>
        </w:rPr>
        <w:t xml:space="preserve">ão de inocência </w:t>
      </w:r>
      <w:r w:rsidR="006F3782">
        <w:rPr>
          <w:rFonts w:ascii="Times New Roman" w:hAnsi="Times New Roman" w:cs="Times New Roman"/>
          <w:sz w:val="24"/>
          <w:szCs w:val="24"/>
        </w:rPr>
        <w:t>é limitar o caráter genérico daquela.</w:t>
      </w:r>
      <w:r w:rsidR="00B717B5">
        <w:rPr>
          <w:rFonts w:ascii="Times New Roman" w:hAnsi="Times New Roman" w:cs="Times New Roman"/>
          <w:sz w:val="24"/>
          <w:szCs w:val="24"/>
        </w:rPr>
        <w:t xml:space="preserve"> </w:t>
      </w:r>
      <w:r w:rsidR="0093775D">
        <w:rPr>
          <w:rFonts w:ascii="Times New Roman" w:hAnsi="Times New Roman" w:cs="Times New Roman"/>
          <w:sz w:val="24"/>
          <w:szCs w:val="24"/>
        </w:rPr>
        <w:t>Se não há parâmetro</w:t>
      </w:r>
      <w:r w:rsidR="00380714">
        <w:rPr>
          <w:rFonts w:ascii="Times New Roman" w:hAnsi="Times New Roman" w:cs="Times New Roman"/>
          <w:sz w:val="24"/>
          <w:szCs w:val="24"/>
        </w:rPr>
        <w:t>s definidos</w:t>
      </w:r>
      <w:r w:rsidR="0093775D">
        <w:rPr>
          <w:rFonts w:ascii="Times New Roman" w:hAnsi="Times New Roman" w:cs="Times New Roman"/>
          <w:sz w:val="24"/>
          <w:szCs w:val="24"/>
        </w:rPr>
        <w:t>,</w:t>
      </w:r>
      <w:r w:rsidR="00E31650">
        <w:rPr>
          <w:rFonts w:ascii="Times New Roman" w:hAnsi="Times New Roman" w:cs="Times New Roman"/>
          <w:sz w:val="24"/>
          <w:szCs w:val="24"/>
        </w:rPr>
        <w:t xml:space="preserve"> qualquer argumento recorre</w:t>
      </w:r>
      <w:r w:rsidR="005C7138">
        <w:rPr>
          <w:rFonts w:ascii="Times New Roman" w:hAnsi="Times New Roman" w:cs="Times New Roman"/>
          <w:sz w:val="24"/>
          <w:szCs w:val="24"/>
        </w:rPr>
        <w:t>nte</w:t>
      </w:r>
      <w:r w:rsidR="0093775D">
        <w:rPr>
          <w:rFonts w:ascii="Times New Roman" w:hAnsi="Times New Roman" w:cs="Times New Roman"/>
          <w:sz w:val="24"/>
          <w:szCs w:val="24"/>
        </w:rPr>
        <w:t xml:space="preserve"> à segurança pública pode ser </w:t>
      </w:r>
      <w:r w:rsidR="00FF79E2">
        <w:rPr>
          <w:rFonts w:ascii="Times New Roman" w:hAnsi="Times New Roman" w:cs="Times New Roman"/>
          <w:sz w:val="24"/>
          <w:szCs w:val="24"/>
        </w:rPr>
        <w:t>considerado legítimo</w:t>
      </w:r>
      <w:r w:rsidR="0093775D">
        <w:rPr>
          <w:rFonts w:ascii="Times New Roman" w:hAnsi="Times New Roman" w:cs="Times New Roman"/>
          <w:sz w:val="24"/>
          <w:szCs w:val="24"/>
        </w:rPr>
        <w:t xml:space="preserve"> para </w:t>
      </w:r>
      <w:r w:rsidR="006C538E">
        <w:rPr>
          <w:rFonts w:ascii="Times New Roman" w:hAnsi="Times New Roman" w:cs="Times New Roman"/>
          <w:sz w:val="24"/>
          <w:szCs w:val="24"/>
        </w:rPr>
        <w:t>a decretação d</w:t>
      </w:r>
      <w:r w:rsidR="0093775D">
        <w:rPr>
          <w:rFonts w:ascii="Times New Roman" w:hAnsi="Times New Roman" w:cs="Times New Roman"/>
          <w:sz w:val="24"/>
          <w:szCs w:val="24"/>
        </w:rPr>
        <w:t xml:space="preserve">a prisão de alguém recoberto pela </w:t>
      </w:r>
      <w:r w:rsidR="001474B6">
        <w:rPr>
          <w:rFonts w:ascii="Times New Roman" w:hAnsi="Times New Roman" w:cs="Times New Roman"/>
          <w:sz w:val="24"/>
          <w:szCs w:val="24"/>
        </w:rPr>
        <w:t xml:space="preserve">presunção de não culpabilidade, ferindo de morte o princípio constitucional. </w:t>
      </w:r>
    </w:p>
    <w:p w:rsidR="00AE21DA" w:rsidRDefault="00AE21DA" w:rsidP="00B717B5">
      <w:pPr>
        <w:spacing w:before="120" w:after="120" w:line="240" w:lineRule="auto"/>
        <w:ind w:firstLine="709"/>
        <w:jc w:val="both"/>
        <w:rPr>
          <w:rFonts w:ascii="Times New Roman" w:hAnsi="Times New Roman" w:cs="Times New Roman"/>
          <w:sz w:val="24"/>
          <w:szCs w:val="24"/>
        </w:rPr>
      </w:pPr>
    </w:p>
    <w:p w:rsidR="00855CC6" w:rsidRPr="00BF2652" w:rsidRDefault="00855CC6" w:rsidP="00855CC6">
      <w:pPr>
        <w:spacing w:before="120" w:after="120"/>
        <w:ind w:firstLine="709"/>
        <w:jc w:val="center"/>
        <w:rPr>
          <w:rFonts w:ascii="Times New Roman" w:hAnsi="Times New Roman" w:cs="Times New Roman"/>
          <w:b/>
          <w:sz w:val="24"/>
          <w:szCs w:val="24"/>
        </w:rPr>
      </w:pPr>
      <w:r w:rsidRPr="00BF2652">
        <w:rPr>
          <w:rFonts w:ascii="Times New Roman" w:hAnsi="Times New Roman" w:cs="Times New Roman"/>
          <w:b/>
          <w:sz w:val="24"/>
          <w:szCs w:val="24"/>
        </w:rPr>
        <w:t>CONCLUSÃO</w:t>
      </w:r>
    </w:p>
    <w:p w:rsidR="00855CC6" w:rsidRPr="0057633A" w:rsidRDefault="00855CC6" w:rsidP="00855CC6">
      <w:pPr>
        <w:spacing w:before="120" w:after="120"/>
        <w:ind w:firstLine="709"/>
        <w:jc w:val="both"/>
        <w:rPr>
          <w:rFonts w:ascii="Times New Roman" w:hAnsi="Times New Roman" w:cs="Times New Roman"/>
        </w:rPr>
      </w:pPr>
    </w:p>
    <w:p w:rsidR="001D679F" w:rsidRDefault="001D679F" w:rsidP="001D679F">
      <w:pPr>
        <w:spacing w:before="120" w:after="120"/>
        <w:ind w:firstLine="709"/>
        <w:jc w:val="both"/>
        <w:rPr>
          <w:rFonts w:ascii="Times New Roman" w:hAnsi="Times New Roman" w:cs="Times New Roman"/>
          <w:sz w:val="24"/>
          <w:szCs w:val="24"/>
        </w:rPr>
      </w:pPr>
      <w:r>
        <w:rPr>
          <w:rFonts w:ascii="Times New Roman" w:hAnsi="Times New Roman" w:cs="Times New Roman"/>
          <w:sz w:val="24"/>
          <w:szCs w:val="24"/>
        </w:rPr>
        <w:t xml:space="preserve">Tendo em vista </w:t>
      </w:r>
      <w:r w:rsidR="000A17F9">
        <w:rPr>
          <w:rFonts w:ascii="Times New Roman" w:hAnsi="Times New Roman" w:cs="Times New Roman"/>
          <w:sz w:val="24"/>
          <w:szCs w:val="24"/>
        </w:rPr>
        <w:t>su</w:t>
      </w:r>
      <w:r>
        <w:rPr>
          <w:rFonts w:ascii="Times New Roman" w:hAnsi="Times New Roman" w:cs="Times New Roman"/>
          <w:sz w:val="24"/>
          <w:szCs w:val="24"/>
        </w:rPr>
        <w:t>a natureza de medida cautelar, a prisão preventiva se apresenta como um instrumento para êxito da persecução criminal.</w:t>
      </w:r>
      <w:r w:rsidR="00885EA9">
        <w:rPr>
          <w:rFonts w:ascii="Times New Roman" w:hAnsi="Times New Roman" w:cs="Times New Roman"/>
          <w:sz w:val="24"/>
          <w:szCs w:val="24"/>
        </w:rPr>
        <w:t xml:space="preserve"> No entanto, uma das modalidades de prisão preventiva, muito </w:t>
      </w:r>
      <w:r w:rsidR="00366ED7">
        <w:rPr>
          <w:rFonts w:ascii="Times New Roman" w:hAnsi="Times New Roman" w:cs="Times New Roman"/>
          <w:sz w:val="24"/>
          <w:szCs w:val="24"/>
        </w:rPr>
        <w:t>adiante</w:t>
      </w:r>
      <w:r w:rsidR="00885EA9">
        <w:rPr>
          <w:rFonts w:ascii="Times New Roman" w:hAnsi="Times New Roman" w:cs="Times New Roman"/>
          <w:sz w:val="24"/>
          <w:szCs w:val="24"/>
        </w:rPr>
        <w:t xml:space="preserve"> dos interesses </w:t>
      </w:r>
      <w:r w:rsidR="00022D88">
        <w:rPr>
          <w:rFonts w:ascii="Times New Roman" w:hAnsi="Times New Roman" w:cs="Times New Roman"/>
          <w:sz w:val="24"/>
          <w:szCs w:val="24"/>
        </w:rPr>
        <w:t xml:space="preserve">meramente </w:t>
      </w:r>
      <w:r w:rsidR="00885EA9">
        <w:rPr>
          <w:rFonts w:ascii="Times New Roman" w:hAnsi="Times New Roman" w:cs="Times New Roman"/>
          <w:sz w:val="24"/>
          <w:szCs w:val="24"/>
        </w:rPr>
        <w:t xml:space="preserve">processuais, tem por escopo </w:t>
      </w:r>
      <w:r w:rsidR="00972862">
        <w:rPr>
          <w:rFonts w:ascii="Times New Roman" w:hAnsi="Times New Roman" w:cs="Times New Roman"/>
          <w:sz w:val="24"/>
          <w:szCs w:val="24"/>
        </w:rPr>
        <w:t xml:space="preserve">também </w:t>
      </w:r>
      <w:r w:rsidR="00885EA9">
        <w:rPr>
          <w:rFonts w:ascii="Times New Roman" w:hAnsi="Times New Roman" w:cs="Times New Roman"/>
          <w:sz w:val="24"/>
          <w:szCs w:val="24"/>
        </w:rPr>
        <w:t>protege</w:t>
      </w:r>
      <w:r w:rsidR="00631717">
        <w:rPr>
          <w:rFonts w:ascii="Times New Roman" w:hAnsi="Times New Roman" w:cs="Times New Roman"/>
          <w:sz w:val="24"/>
          <w:szCs w:val="24"/>
        </w:rPr>
        <w:t>r</w:t>
      </w:r>
      <w:r w:rsidR="00885EA9">
        <w:rPr>
          <w:rFonts w:ascii="Times New Roman" w:hAnsi="Times New Roman" w:cs="Times New Roman"/>
          <w:sz w:val="24"/>
          <w:szCs w:val="24"/>
        </w:rPr>
        <w:t xml:space="preserve"> a sociedade de indivíduos potencialmente perigosos. </w:t>
      </w:r>
    </w:p>
    <w:p w:rsidR="002B656B" w:rsidRDefault="002B656B" w:rsidP="001D679F">
      <w:pPr>
        <w:spacing w:before="120" w:after="120"/>
        <w:ind w:firstLine="709"/>
        <w:jc w:val="both"/>
        <w:rPr>
          <w:rFonts w:ascii="Times New Roman" w:hAnsi="Times New Roman" w:cs="Times New Roman"/>
          <w:sz w:val="24"/>
          <w:szCs w:val="24"/>
        </w:rPr>
      </w:pPr>
      <w:r>
        <w:rPr>
          <w:rFonts w:ascii="Times New Roman" w:hAnsi="Times New Roman" w:cs="Times New Roman"/>
          <w:sz w:val="24"/>
          <w:szCs w:val="24"/>
        </w:rPr>
        <w:t>Além d</w:t>
      </w:r>
      <w:r w:rsidR="00620912">
        <w:rPr>
          <w:rFonts w:ascii="Times New Roman" w:hAnsi="Times New Roman" w:cs="Times New Roman"/>
          <w:sz w:val="24"/>
          <w:szCs w:val="24"/>
        </w:rPr>
        <w:t>a temeridade</w:t>
      </w:r>
      <w:r w:rsidR="005F3D00">
        <w:rPr>
          <w:rFonts w:ascii="Times New Roman" w:hAnsi="Times New Roman" w:cs="Times New Roman"/>
          <w:sz w:val="24"/>
          <w:szCs w:val="24"/>
        </w:rPr>
        <w:t xml:space="preserve"> </w:t>
      </w:r>
      <w:r w:rsidR="00620912">
        <w:rPr>
          <w:rFonts w:ascii="Times New Roman" w:hAnsi="Times New Roman" w:cs="Times New Roman"/>
          <w:sz w:val="24"/>
          <w:szCs w:val="24"/>
        </w:rPr>
        <w:t xml:space="preserve">desse argumento </w:t>
      </w:r>
      <w:r w:rsidR="005F3D00">
        <w:rPr>
          <w:rFonts w:ascii="Times New Roman" w:hAnsi="Times New Roman" w:cs="Times New Roman"/>
          <w:sz w:val="24"/>
          <w:szCs w:val="24"/>
        </w:rPr>
        <w:t xml:space="preserve">por supostamente </w:t>
      </w:r>
      <w:r>
        <w:rPr>
          <w:rFonts w:ascii="Times New Roman" w:hAnsi="Times New Roman" w:cs="Times New Roman"/>
          <w:sz w:val="24"/>
          <w:szCs w:val="24"/>
        </w:rPr>
        <w:t xml:space="preserve">ir de encontro ao princípio </w:t>
      </w:r>
      <w:r w:rsidR="00D91C1B">
        <w:rPr>
          <w:rFonts w:ascii="Times New Roman" w:hAnsi="Times New Roman" w:cs="Times New Roman"/>
          <w:sz w:val="24"/>
          <w:szCs w:val="24"/>
        </w:rPr>
        <w:t xml:space="preserve">constitucional </w:t>
      </w:r>
      <w:r>
        <w:rPr>
          <w:rFonts w:ascii="Times New Roman" w:hAnsi="Times New Roman" w:cs="Times New Roman"/>
          <w:sz w:val="24"/>
          <w:szCs w:val="24"/>
        </w:rPr>
        <w:t xml:space="preserve">da presunção de inocência, </w:t>
      </w:r>
      <w:r w:rsidR="002F7998">
        <w:rPr>
          <w:rFonts w:ascii="Times New Roman" w:hAnsi="Times New Roman" w:cs="Times New Roman"/>
          <w:sz w:val="24"/>
          <w:szCs w:val="24"/>
        </w:rPr>
        <w:t>na medida em qu</w:t>
      </w:r>
      <w:r w:rsidR="00490CF1">
        <w:rPr>
          <w:rFonts w:ascii="Times New Roman" w:hAnsi="Times New Roman" w:cs="Times New Roman"/>
          <w:sz w:val="24"/>
          <w:szCs w:val="24"/>
        </w:rPr>
        <w:t>e se enclausura alguém considerado</w:t>
      </w:r>
      <w:r w:rsidR="002F7998">
        <w:rPr>
          <w:rFonts w:ascii="Times New Roman" w:hAnsi="Times New Roman" w:cs="Times New Roman"/>
          <w:sz w:val="24"/>
          <w:szCs w:val="24"/>
        </w:rPr>
        <w:t xml:space="preserve"> inocen</w:t>
      </w:r>
      <w:r w:rsidR="005B1A34">
        <w:rPr>
          <w:rFonts w:ascii="Times New Roman" w:hAnsi="Times New Roman" w:cs="Times New Roman"/>
          <w:sz w:val="24"/>
          <w:szCs w:val="24"/>
        </w:rPr>
        <w:t xml:space="preserve">te em decorrência do </w:t>
      </w:r>
      <w:r w:rsidR="00A63D0C">
        <w:rPr>
          <w:rFonts w:ascii="Times New Roman" w:hAnsi="Times New Roman" w:cs="Times New Roman"/>
          <w:sz w:val="24"/>
          <w:szCs w:val="24"/>
        </w:rPr>
        <w:t xml:space="preserve">suposto </w:t>
      </w:r>
      <w:r w:rsidR="005B1A34">
        <w:rPr>
          <w:rFonts w:ascii="Times New Roman" w:hAnsi="Times New Roman" w:cs="Times New Roman"/>
          <w:sz w:val="24"/>
          <w:szCs w:val="24"/>
        </w:rPr>
        <w:t xml:space="preserve">perigo que apresenta, </w:t>
      </w:r>
      <w:r w:rsidR="00E33E3F">
        <w:rPr>
          <w:rFonts w:ascii="Times New Roman" w:hAnsi="Times New Roman" w:cs="Times New Roman"/>
          <w:sz w:val="24"/>
          <w:szCs w:val="24"/>
        </w:rPr>
        <w:t>a situação se agrava pela vagueza do próprio conceito de ordem pública.</w:t>
      </w:r>
      <w:r w:rsidR="00403B0C">
        <w:rPr>
          <w:rFonts w:ascii="Times New Roman" w:hAnsi="Times New Roman" w:cs="Times New Roman"/>
          <w:sz w:val="24"/>
          <w:szCs w:val="24"/>
        </w:rPr>
        <w:t xml:space="preserve"> Não havendo definição legal, cabe ao aplicador da lei pontuar, no caso concreto, o que entende como fundamento para manutenção da ordem. </w:t>
      </w:r>
      <w:r w:rsidR="00E33E3F">
        <w:rPr>
          <w:rFonts w:ascii="Times New Roman" w:hAnsi="Times New Roman" w:cs="Times New Roman"/>
          <w:sz w:val="24"/>
          <w:szCs w:val="24"/>
        </w:rPr>
        <w:t xml:space="preserve"> </w:t>
      </w:r>
    </w:p>
    <w:p w:rsidR="00855CC6" w:rsidRPr="0057633A" w:rsidRDefault="00855CC6" w:rsidP="00855CC6">
      <w:pPr>
        <w:spacing w:before="120" w:after="120"/>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Os posicionamentos judiciais, além de muito se divergirem, mudam com uma velocidade assustadora. A todo momento há novas ideias, novos pontos de vista, novas formas de se pensar. Assim evolui o Direito e deve ser para desenvolvimento da ciência jurídica. No entanto, </w:t>
      </w:r>
      <w:r>
        <w:rPr>
          <w:rFonts w:ascii="Times New Roman" w:hAnsi="Times New Roman" w:cs="Times New Roman"/>
          <w:sz w:val="24"/>
          <w:szCs w:val="24"/>
        </w:rPr>
        <w:t xml:space="preserve">é preciso refletir sobre </w:t>
      </w:r>
      <w:r w:rsidRPr="0057633A">
        <w:rPr>
          <w:rFonts w:ascii="Times New Roman" w:hAnsi="Times New Roman" w:cs="Times New Roman"/>
          <w:sz w:val="24"/>
          <w:szCs w:val="24"/>
        </w:rPr>
        <w:t xml:space="preserve">a segurança que o cidadão – e a própria sociedade – tem para que, nas mesmas situações, não sejam tomadas medidas absolutamente distintas. </w:t>
      </w:r>
    </w:p>
    <w:p w:rsidR="00855CC6" w:rsidRDefault="00855CC6" w:rsidP="00855CC6">
      <w:pPr>
        <w:spacing w:before="120" w:after="120"/>
        <w:ind w:firstLine="709"/>
        <w:jc w:val="both"/>
        <w:rPr>
          <w:rFonts w:ascii="Times New Roman" w:hAnsi="Times New Roman" w:cs="Times New Roman"/>
          <w:sz w:val="24"/>
          <w:szCs w:val="24"/>
        </w:rPr>
      </w:pPr>
      <w:r w:rsidRPr="0057633A">
        <w:rPr>
          <w:rFonts w:ascii="Times New Roman" w:hAnsi="Times New Roman" w:cs="Times New Roman"/>
          <w:sz w:val="24"/>
          <w:szCs w:val="24"/>
        </w:rPr>
        <w:t xml:space="preserve">Afinal, a maior ou menor abrangência que se dá à expressão ordem pública e às situações que a evidenciam alteram sobremaneira a vida do indivíduo, podendo restringir um de seus maiores e mais dificilmente conquistados bens: a liberdade.  </w:t>
      </w:r>
    </w:p>
    <w:p w:rsidR="00766793" w:rsidRDefault="003A5EFD" w:rsidP="004D66F3">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Diante disso</w:t>
      </w:r>
      <w:r w:rsidRPr="0057633A">
        <w:rPr>
          <w:rFonts w:ascii="Times New Roman" w:hAnsi="Times New Roman" w:cs="Times New Roman"/>
          <w:sz w:val="24"/>
          <w:szCs w:val="24"/>
        </w:rPr>
        <w:t xml:space="preserve">, </w:t>
      </w:r>
      <w:r>
        <w:rPr>
          <w:rFonts w:ascii="Times New Roman" w:hAnsi="Times New Roman" w:cs="Times New Roman"/>
          <w:sz w:val="24"/>
          <w:szCs w:val="24"/>
        </w:rPr>
        <w:t>tratando-se esta modalidade de prisão como necessária para</w:t>
      </w:r>
      <w:r w:rsidR="00AB6852">
        <w:rPr>
          <w:rFonts w:ascii="Times New Roman" w:hAnsi="Times New Roman" w:cs="Times New Roman"/>
          <w:sz w:val="24"/>
          <w:szCs w:val="24"/>
        </w:rPr>
        <w:t xml:space="preserve"> </w:t>
      </w:r>
      <w:r w:rsidR="008E3230">
        <w:rPr>
          <w:rFonts w:ascii="Times New Roman" w:hAnsi="Times New Roman" w:cs="Times New Roman"/>
          <w:sz w:val="24"/>
          <w:szCs w:val="24"/>
        </w:rPr>
        <w:t>resguardar a</w:t>
      </w:r>
      <w:r>
        <w:rPr>
          <w:rFonts w:ascii="Times New Roman" w:hAnsi="Times New Roman" w:cs="Times New Roman"/>
          <w:sz w:val="24"/>
          <w:szCs w:val="24"/>
        </w:rPr>
        <w:t xml:space="preserve"> segurança pública, questiona-se</w:t>
      </w:r>
      <w:r w:rsidRPr="0057633A">
        <w:rPr>
          <w:rFonts w:ascii="Times New Roman" w:hAnsi="Times New Roman" w:cs="Times New Roman"/>
          <w:sz w:val="24"/>
          <w:szCs w:val="24"/>
        </w:rPr>
        <w:t xml:space="preserve"> se </w:t>
      </w:r>
      <w:r>
        <w:rPr>
          <w:rFonts w:ascii="Times New Roman" w:hAnsi="Times New Roman" w:cs="Times New Roman"/>
          <w:sz w:val="24"/>
          <w:szCs w:val="24"/>
        </w:rPr>
        <w:t xml:space="preserve">efetivamente </w:t>
      </w:r>
      <w:r w:rsidRPr="0057633A">
        <w:rPr>
          <w:rFonts w:ascii="Times New Roman" w:hAnsi="Times New Roman" w:cs="Times New Roman"/>
          <w:sz w:val="24"/>
          <w:szCs w:val="24"/>
        </w:rPr>
        <w:t xml:space="preserve">a soma dos interesses dos indivíduos como membros do corpo social deve prevalecer </w:t>
      </w:r>
      <w:r>
        <w:rPr>
          <w:rFonts w:ascii="Times New Roman" w:hAnsi="Times New Roman" w:cs="Times New Roman"/>
          <w:sz w:val="24"/>
          <w:szCs w:val="24"/>
        </w:rPr>
        <w:t>sobre a individualidade daquele</w:t>
      </w:r>
      <w:r w:rsidRPr="0057633A">
        <w:rPr>
          <w:rFonts w:ascii="Times New Roman" w:hAnsi="Times New Roman" w:cs="Times New Roman"/>
          <w:sz w:val="24"/>
          <w:szCs w:val="24"/>
        </w:rPr>
        <w:t xml:space="preserve"> presumidamente inocente, mas considerado de alta periculosidade para se manter em liberdade. </w:t>
      </w:r>
    </w:p>
    <w:p w:rsidR="003A5EFD" w:rsidRDefault="00045512" w:rsidP="004D66F3">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Por um lado, considerando que</w:t>
      </w:r>
      <w:r w:rsidR="003A5EFD" w:rsidRPr="0057633A">
        <w:rPr>
          <w:rFonts w:ascii="Times New Roman" w:hAnsi="Times New Roman" w:cs="Times New Roman"/>
          <w:sz w:val="24"/>
          <w:szCs w:val="24"/>
        </w:rPr>
        <w:t xml:space="preserve"> os direitos sociais abrangem um número indefinido de pessoas, aparentemente, a proteção de tais direitos deveria sobressaltar em detrimento do direito individual, pois beneficiaria um número maior de bens jurídicos. </w:t>
      </w:r>
      <w:r w:rsidR="003A5EFD">
        <w:rPr>
          <w:rFonts w:ascii="Times New Roman" w:hAnsi="Times New Roman" w:cs="Times New Roman"/>
          <w:sz w:val="24"/>
          <w:szCs w:val="24"/>
        </w:rPr>
        <w:t xml:space="preserve"> </w:t>
      </w:r>
    </w:p>
    <w:p w:rsidR="00181F0F" w:rsidRDefault="00181F0F" w:rsidP="00181F0F">
      <w:pPr>
        <w:spacing w:before="120" w:after="120" w:line="240" w:lineRule="auto"/>
        <w:ind w:firstLine="709"/>
        <w:jc w:val="both"/>
        <w:rPr>
          <w:rFonts w:ascii="Times New Roman" w:hAnsi="Times New Roman" w:cs="Times New Roman"/>
          <w:sz w:val="24"/>
          <w:szCs w:val="24"/>
        </w:rPr>
      </w:pPr>
      <w:r w:rsidRPr="0057633A">
        <w:rPr>
          <w:rFonts w:ascii="Times New Roman" w:hAnsi="Times New Roman" w:cs="Times New Roman"/>
          <w:sz w:val="24"/>
          <w:szCs w:val="24"/>
        </w:rPr>
        <w:t>Mas a ponderação de interesses deve ser realizada pela simples soma? A proteção da segurança coletiva, por si só, seja ela</w:t>
      </w:r>
      <w:r w:rsidR="002525F4">
        <w:rPr>
          <w:rFonts w:ascii="Times New Roman" w:hAnsi="Times New Roman" w:cs="Times New Roman"/>
          <w:sz w:val="24"/>
          <w:szCs w:val="24"/>
        </w:rPr>
        <w:t xml:space="preserve"> </w:t>
      </w:r>
      <w:r w:rsidR="00577779">
        <w:rPr>
          <w:rFonts w:ascii="Times New Roman" w:hAnsi="Times New Roman" w:cs="Times New Roman"/>
          <w:sz w:val="24"/>
          <w:szCs w:val="24"/>
        </w:rPr>
        <w:t xml:space="preserve">somente </w:t>
      </w:r>
      <w:r w:rsidRPr="0057633A">
        <w:rPr>
          <w:rFonts w:ascii="Times New Roman" w:hAnsi="Times New Roman" w:cs="Times New Roman"/>
          <w:sz w:val="24"/>
          <w:szCs w:val="24"/>
        </w:rPr>
        <w:t>de bens patrimoniais,</w:t>
      </w:r>
      <w:r w:rsidR="002525F4">
        <w:rPr>
          <w:rFonts w:ascii="Times New Roman" w:hAnsi="Times New Roman" w:cs="Times New Roman"/>
          <w:sz w:val="24"/>
          <w:szCs w:val="24"/>
        </w:rPr>
        <w:t xml:space="preserve"> por exemplo,</w:t>
      </w:r>
      <w:r w:rsidRPr="0057633A">
        <w:rPr>
          <w:rFonts w:ascii="Times New Roman" w:hAnsi="Times New Roman" w:cs="Times New Roman"/>
          <w:sz w:val="24"/>
          <w:szCs w:val="24"/>
        </w:rPr>
        <w:t xml:space="preserve"> deve prevalecer sobre a liberdade do indivíduo em estado de inocência? </w:t>
      </w:r>
    </w:p>
    <w:p w:rsidR="00043707" w:rsidRDefault="00797686" w:rsidP="004D66F3">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Cumpre refletir se o</w:t>
      </w:r>
      <w:r w:rsidRPr="0057633A">
        <w:rPr>
          <w:rFonts w:ascii="Times New Roman" w:hAnsi="Times New Roman" w:cs="Times New Roman"/>
          <w:sz w:val="24"/>
          <w:szCs w:val="24"/>
        </w:rPr>
        <w:t xml:space="preserve"> simples fato de se privilegiar o interesse da maioria não geraria um risco para cada um dos indivíduos dessa própria maioria quando se visse particularizado, destacado do seio social</w:t>
      </w:r>
      <w:r>
        <w:rPr>
          <w:rFonts w:ascii="Times New Roman" w:hAnsi="Times New Roman" w:cs="Times New Roman"/>
          <w:sz w:val="24"/>
          <w:szCs w:val="24"/>
        </w:rPr>
        <w:t>. Desse modo, embora a prisão preventiva para garantia da ordem pública intente proteger toda a coletividade, a</w:t>
      </w:r>
      <w:r w:rsidRPr="0057633A">
        <w:rPr>
          <w:rFonts w:ascii="Times New Roman" w:hAnsi="Times New Roman" w:cs="Times New Roman"/>
          <w:sz w:val="24"/>
          <w:szCs w:val="24"/>
        </w:rPr>
        <w:t xml:space="preserve"> insegurança </w:t>
      </w:r>
      <w:r>
        <w:rPr>
          <w:rFonts w:ascii="Times New Roman" w:hAnsi="Times New Roman" w:cs="Times New Roman"/>
          <w:sz w:val="24"/>
          <w:szCs w:val="24"/>
        </w:rPr>
        <w:t xml:space="preserve">gerada </w:t>
      </w:r>
      <w:r w:rsidR="00EA4862">
        <w:rPr>
          <w:rFonts w:ascii="Times New Roman" w:hAnsi="Times New Roman" w:cs="Times New Roman"/>
          <w:sz w:val="24"/>
          <w:szCs w:val="24"/>
        </w:rPr>
        <w:t xml:space="preserve">quanto à sua admissibilidade </w:t>
      </w:r>
      <w:r w:rsidRPr="0057633A">
        <w:rPr>
          <w:rFonts w:ascii="Times New Roman" w:hAnsi="Times New Roman" w:cs="Times New Roman"/>
          <w:sz w:val="24"/>
          <w:szCs w:val="24"/>
        </w:rPr>
        <w:t>abarcaria todos</w:t>
      </w:r>
      <w:r>
        <w:rPr>
          <w:rFonts w:ascii="Times New Roman" w:hAnsi="Times New Roman" w:cs="Times New Roman"/>
          <w:sz w:val="24"/>
          <w:szCs w:val="24"/>
        </w:rPr>
        <w:t xml:space="preserve"> individualmente considerados. </w:t>
      </w:r>
    </w:p>
    <w:p w:rsidR="00451DBF" w:rsidRDefault="00451DBF" w:rsidP="004D66F3">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Se o conceito é genérico, amplas são as possibilidades de interpretação</w:t>
      </w:r>
      <w:r w:rsidR="006D60FC">
        <w:rPr>
          <w:rFonts w:ascii="Times New Roman" w:hAnsi="Times New Roman" w:cs="Times New Roman"/>
          <w:sz w:val="24"/>
          <w:szCs w:val="24"/>
        </w:rPr>
        <w:t>, de modo que</w:t>
      </w:r>
      <w:r>
        <w:rPr>
          <w:rFonts w:ascii="Times New Roman" w:hAnsi="Times New Roman" w:cs="Times New Roman"/>
          <w:sz w:val="24"/>
          <w:szCs w:val="24"/>
        </w:rPr>
        <w:t xml:space="preserve"> aquele que inicialmente se via protegido pela norma, diante de um caso concr</w:t>
      </w:r>
      <w:r w:rsidR="003252A6">
        <w:rPr>
          <w:rFonts w:ascii="Times New Roman" w:hAnsi="Times New Roman" w:cs="Times New Roman"/>
          <w:sz w:val="24"/>
          <w:szCs w:val="24"/>
        </w:rPr>
        <w:t xml:space="preserve">eto, pode ser castigado por ela, vendo </w:t>
      </w:r>
      <w:r w:rsidR="00372324">
        <w:rPr>
          <w:rFonts w:ascii="Times New Roman" w:hAnsi="Times New Roman" w:cs="Times New Roman"/>
          <w:sz w:val="24"/>
          <w:szCs w:val="24"/>
        </w:rPr>
        <w:t xml:space="preserve">cair </w:t>
      </w:r>
      <w:r w:rsidR="003252A6">
        <w:rPr>
          <w:rFonts w:ascii="Times New Roman" w:hAnsi="Times New Roman" w:cs="Times New Roman"/>
          <w:sz w:val="24"/>
          <w:szCs w:val="24"/>
        </w:rPr>
        <w:t xml:space="preserve">por terra sua presunção de inocência. </w:t>
      </w:r>
    </w:p>
    <w:p w:rsidR="00E459B2" w:rsidRDefault="004D66F3" w:rsidP="004D66F3">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Nota-se, portanto, que o primeiro passo para a mínima adequação da prisão preventiva para garantia da ordem pública ao princípio da presunção de inocência é a definição, com consequente limitação, do próprio conceito de o</w:t>
      </w:r>
      <w:r w:rsidR="004D220F">
        <w:rPr>
          <w:rFonts w:ascii="Times New Roman" w:hAnsi="Times New Roman" w:cs="Times New Roman"/>
          <w:sz w:val="24"/>
          <w:szCs w:val="24"/>
        </w:rPr>
        <w:t xml:space="preserve">rdem pública, </w:t>
      </w:r>
      <w:r w:rsidR="00441284">
        <w:rPr>
          <w:rFonts w:ascii="Times New Roman" w:hAnsi="Times New Roman" w:cs="Times New Roman"/>
          <w:sz w:val="24"/>
          <w:szCs w:val="24"/>
        </w:rPr>
        <w:t>a fim de</w:t>
      </w:r>
      <w:r w:rsidR="004D220F">
        <w:rPr>
          <w:rFonts w:ascii="Times New Roman" w:hAnsi="Times New Roman" w:cs="Times New Roman"/>
          <w:sz w:val="24"/>
          <w:szCs w:val="24"/>
        </w:rPr>
        <w:t xml:space="preserve"> que sua incidência seja</w:t>
      </w:r>
      <w:r>
        <w:rPr>
          <w:rFonts w:ascii="Times New Roman" w:hAnsi="Times New Roman" w:cs="Times New Roman"/>
          <w:sz w:val="24"/>
          <w:szCs w:val="24"/>
        </w:rPr>
        <w:t xml:space="preserve"> facilmente interpre</w:t>
      </w:r>
      <w:r w:rsidR="00E459B2">
        <w:rPr>
          <w:rFonts w:ascii="Times New Roman" w:hAnsi="Times New Roman" w:cs="Times New Roman"/>
          <w:sz w:val="24"/>
          <w:szCs w:val="24"/>
        </w:rPr>
        <w:t>t</w:t>
      </w:r>
      <w:r>
        <w:rPr>
          <w:rFonts w:ascii="Times New Roman" w:hAnsi="Times New Roman" w:cs="Times New Roman"/>
          <w:sz w:val="24"/>
          <w:szCs w:val="24"/>
        </w:rPr>
        <w:t xml:space="preserve">ada </w:t>
      </w:r>
      <w:r w:rsidR="004D220F">
        <w:rPr>
          <w:rFonts w:ascii="Times New Roman" w:hAnsi="Times New Roman" w:cs="Times New Roman"/>
          <w:sz w:val="24"/>
          <w:szCs w:val="24"/>
        </w:rPr>
        <w:t>de maneira prévia</w:t>
      </w:r>
      <w:r>
        <w:rPr>
          <w:rFonts w:ascii="Times New Roman" w:hAnsi="Times New Roman" w:cs="Times New Roman"/>
          <w:sz w:val="24"/>
          <w:szCs w:val="24"/>
        </w:rPr>
        <w:t>.</w:t>
      </w:r>
    </w:p>
    <w:p w:rsidR="004252E5" w:rsidRPr="00951FD1" w:rsidRDefault="0031192E" w:rsidP="00BB2636">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e</w:t>
      </w:r>
      <w:r w:rsidR="004252E5" w:rsidRPr="00951FD1">
        <w:rPr>
          <w:rFonts w:ascii="Times New Roman" w:hAnsi="Times New Roman" w:cs="Times New Roman"/>
          <w:sz w:val="24"/>
          <w:szCs w:val="24"/>
        </w:rPr>
        <w:t>ssencial</w:t>
      </w:r>
      <w:r w:rsidR="00A52E07">
        <w:rPr>
          <w:rFonts w:ascii="Times New Roman" w:hAnsi="Times New Roman" w:cs="Times New Roman"/>
          <w:sz w:val="24"/>
          <w:szCs w:val="24"/>
        </w:rPr>
        <w:t xml:space="preserve"> </w:t>
      </w:r>
      <w:r w:rsidR="004252E5" w:rsidRPr="00951FD1">
        <w:rPr>
          <w:rFonts w:ascii="Times New Roman" w:hAnsi="Times New Roman" w:cs="Times New Roman"/>
          <w:sz w:val="24"/>
          <w:szCs w:val="24"/>
        </w:rPr>
        <w:t>que se mantenha</w:t>
      </w:r>
      <w:r w:rsidR="00BB2636" w:rsidRPr="00951FD1">
        <w:rPr>
          <w:rFonts w:ascii="Times New Roman" w:hAnsi="Times New Roman" w:cs="Times New Roman"/>
          <w:sz w:val="24"/>
          <w:szCs w:val="24"/>
        </w:rPr>
        <w:t xml:space="preserve">m os debates </w:t>
      </w:r>
      <w:r w:rsidR="00446DB4">
        <w:rPr>
          <w:rFonts w:ascii="Times New Roman" w:hAnsi="Times New Roman" w:cs="Times New Roman"/>
          <w:sz w:val="24"/>
          <w:szCs w:val="24"/>
        </w:rPr>
        <w:t>para</w:t>
      </w:r>
      <w:r w:rsidR="00BB2636" w:rsidRPr="00951FD1">
        <w:rPr>
          <w:rFonts w:ascii="Times New Roman" w:hAnsi="Times New Roman" w:cs="Times New Roman"/>
          <w:sz w:val="24"/>
          <w:szCs w:val="24"/>
        </w:rPr>
        <w:t xml:space="preserve"> delimit</w:t>
      </w:r>
      <w:r w:rsidR="004107AD">
        <w:rPr>
          <w:rFonts w:ascii="Times New Roman" w:hAnsi="Times New Roman" w:cs="Times New Roman"/>
          <w:sz w:val="24"/>
          <w:szCs w:val="24"/>
        </w:rPr>
        <w:t>ar</w:t>
      </w:r>
      <w:r w:rsidR="00BB2636" w:rsidRPr="00951FD1">
        <w:rPr>
          <w:rFonts w:ascii="Times New Roman" w:hAnsi="Times New Roman" w:cs="Times New Roman"/>
          <w:sz w:val="24"/>
          <w:szCs w:val="24"/>
        </w:rPr>
        <w:t xml:space="preserve"> a abrangência dessa modalidade de prisão que gera controvérsias quanto à eficácia e à própria constitucionalidade. </w:t>
      </w:r>
      <w:r w:rsidR="00AB3950">
        <w:rPr>
          <w:rFonts w:ascii="Times New Roman" w:hAnsi="Times New Roman" w:cs="Times New Roman"/>
          <w:sz w:val="24"/>
          <w:szCs w:val="24"/>
        </w:rPr>
        <w:t xml:space="preserve">Em que pese o direito à segurança pública ser previsto no texto constitucional, também o são </w:t>
      </w:r>
      <w:r w:rsidR="003C10BB">
        <w:rPr>
          <w:rFonts w:ascii="Times New Roman" w:hAnsi="Times New Roman" w:cs="Times New Roman"/>
          <w:sz w:val="24"/>
          <w:szCs w:val="24"/>
        </w:rPr>
        <w:t>os princípios d</w:t>
      </w:r>
      <w:r w:rsidR="00AB3950">
        <w:rPr>
          <w:rFonts w:ascii="Times New Roman" w:hAnsi="Times New Roman" w:cs="Times New Roman"/>
          <w:sz w:val="24"/>
          <w:szCs w:val="24"/>
        </w:rPr>
        <w:t>a legalidade,</w:t>
      </w:r>
      <w:r w:rsidR="003C10BB">
        <w:rPr>
          <w:rFonts w:ascii="Times New Roman" w:hAnsi="Times New Roman" w:cs="Times New Roman"/>
          <w:sz w:val="24"/>
          <w:szCs w:val="24"/>
        </w:rPr>
        <w:t xml:space="preserve"> </w:t>
      </w:r>
      <w:r w:rsidR="00AB3950">
        <w:rPr>
          <w:rFonts w:ascii="Times New Roman" w:hAnsi="Times New Roman" w:cs="Times New Roman"/>
          <w:sz w:val="24"/>
          <w:szCs w:val="24"/>
        </w:rPr>
        <w:t xml:space="preserve">segurança jurídica e presunção de inocência, não se podendo admitir que prisões sejam decretadas </w:t>
      </w:r>
      <w:r w:rsidR="00AB3950">
        <w:rPr>
          <w:rFonts w:ascii="Times New Roman" w:hAnsi="Times New Roman" w:cs="Times New Roman"/>
          <w:sz w:val="24"/>
          <w:szCs w:val="24"/>
        </w:rPr>
        <w:lastRenderedPageBreak/>
        <w:t xml:space="preserve">sem qualquer </w:t>
      </w:r>
      <w:r w:rsidR="00AA04A1">
        <w:rPr>
          <w:rFonts w:ascii="Times New Roman" w:hAnsi="Times New Roman" w:cs="Times New Roman"/>
          <w:sz w:val="24"/>
          <w:szCs w:val="24"/>
        </w:rPr>
        <w:t>critério preestabelecido</w:t>
      </w:r>
      <w:r w:rsidR="00AB3950">
        <w:rPr>
          <w:rFonts w:ascii="Times New Roman" w:hAnsi="Times New Roman" w:cs="Times New Roman"/>
          <w:sz w:val="24"/>
          <w:szCs w:val="24"/>
        </w:rPr>
        <w:t>, ao bel prazer e en</w:t>
      </w:r>
      <w:r w:rsidR="00482A2A">
        <w:rPr>
          <w:rFonts w:ascii="Times New Roman" w:hAnsi="Times New Roman" w:cs="Times New Roman"/>
          <w:sz w:val="24"/>
          <w:szCs w:val="24"/>
        </w:rPr>
        <w:t>tendiment</w:t>
      </w:r>
      <w:r w:rsidR="003B486C">
        <w:rPr>
          <w:rFonts w:ascii="Times New Roman" w:hAnsi="Times New Roman" w:cs="Times New Roman"/>
          <w:sz w:val="24"/>
          <w:szCs w:val="24"/>
        </w:rPr>
        <w:t xml:space="preserve">o do aplicador da lei. </w:t>
      </w:r>
      <w:r w:rsidR="00340F30">
        <w:rPr>
          <w:rFonts w:ascii="Times New Roman" w:hAnsi="Times New Roman" w:cs="Times New Roman"/>
          <w:sz w:val="24"/>
          <w:szCs w:val="24"/>
        </w:rPr>
        <w:t>Precisa-se de</w:t>
      </w:r>
      <w:r w:rsidR="003B486C">
        <w:rPr>
          <w:rFonts w:ascii="Times New Roman" w:hAnsi="Times New Roman" w:cs="Times New Roman"/>
          <w:sz w:val="24"/>
          <w:szCs w:val="24"/>
        </w:rPr>
        <w:t xml:space="preserve"> parâmetros para que a Justiça</w:t>
      </w:r>
      <w:r w:rsidR="00B77BAE">
        <w:rPr>
          <w:rFonts w:ascii="Times New Roman" w:hAnsi="Times New Roman" w:cs="Times New Roman"/>
          <w:sz w:val="24"/>
          <w:szCs w:val="24"/>
        </w:rPr>
        <w:t xml:space="preserve"> </w:t>
      </w:r>
      <w:r w:rsidR="003B486C">
        <w:rPr>
          <w:rFonts w:ascii="Times New Roman" w:hAnsi="Times New Roman" w:cs="Times New Roman"/>
          <w:sz w:val="24"/>
          <w:szCs w:val="24"/>
        </w:rPr>
        <w:t>não se torne um jogo de azar</w:t>
      </w:r>
      <w:r w:rsidR="00B77BAE">
        <w:rPr>
          <w:rFonts w:ascii="Times New Roman" w:hAnsi="Times New Roman" w:cs="Times New Roman"/>
          <w:sz w:val="24"/>
          <w:szCs w:val="24"/>
        </w:rPr>
        <w:t xml:space="preserve"> em que a liberdade </w:t>
      </w:r>
      <w:r w:rsidR="0053354D">
        <w:rPr>
          <w:rFonts w:ascii="Times New Roman" w:hAnsi="Times New Roman" w:cs="Times New Roman"/>
          <w:sz w:val="24"/>
          <w:szCs w:val="24"/>
        </w:rPr>
        <w:t>é</w:t>
      </w:r>
      <w:r w:rsidR="00B77BAE">
        <w:rPr>
          <w:rFonts w:ascii="Times New Roman" w:hAnsi="Times New Roman" w:cs="Times New Roman"/>
          <w:sz w:val="24"/>
          <w:szCs w:val="24"/>
        </w:rPr>
        <w:t xml:space="preserve"> o prêmio</w:t>
      </w:r>
      <w:r w:rsidR="003B486C">
        <w:rPr>
          <w:rFonts w:ascii="Times New Roman" w:hAnsi="Times New Roman" w:cs="Times New Roman"/>
          <w:sz w:val="24"/>
          <w:szCs w:val="24"/>
        </w:rPr>
        <w:t xml:space="preserve">. </w:t>
      </w:r>
    </w:p>
    <w:p w:rsidR="004252E5" w:rsidRPr="0057633A" w:rsidRDefault="004252E5" w:rsidP="004252E5">
      <w:pPr>
        <w:spacing w:before="120" w:after="120"/>
        <w:ind w:firstLine="709"/>
        <w:jc w:val="both"/>
        <w:rPr>
          <w:rFonts w:ascii="Times New Roman" w:hAnsi="Times New Roman" w:cs="Times New Roman"/>
        </w:rPr>
      </w:pPr>
    </w:p>
    <w:p w:rsidR="004252E5" w:rsidRDefault="004252E5" w:rsidP="004252E5">
      <w:pPr>
        <w:spacing w:before="120" w:after="120"/>
        <w:ind w:firstLine="709"/>
        <w:jc w:val="both"/>
        <w:rPr>
          <w:rFonts w:ascii="Times New Roman" w:hAnsi="Times New Roman" w:cs="Times New Roman"/>
        </w:rPr>
      </w:pPr>
    </w:p>
    <w:p w:rsidR="00B225C4" w:rsidRDefault="00B225C4" w:rsidP="004252E5">
      <w:pPr>
        <w:spacing w:before="120" w:after="120"/>
        <w:ind w:firstLine="709"/>
        <w:jc w:val="both"/>
        <w:rPr>
          <w:rFonts w:ascii="Times New Roman" w:hAnsi="Times New Roman" w:cs="Times New Roman"/>
        </w:rPr>
      </w:pPr>
    </w:p>
    <w:p w:rsidR="00B225C4" w:rsidRPr="0057633A" w:rsidRDefault="00B225C4" w:rsidP="004252E5">
      <w:pPr>
        <w:spacing w:before="120" w:after="120"/>
        <w:ind w:firstLine="709"/>
        <w:jc w:val="both"/>
        <w:rPr>
          <w:rFonts w:ascii="Times New Roman" w:hAnsi="Times New Roman" w:cs="Times New Roman"/>
        </w:rPr>
      </w:pPr>
      <w:bookmarkStart w:id="0" w:name="_GoBack"/>
      <w:bookmarkEnd w:id="0"/>
    </w:p>
    <w:p w:rsidR="004252E5" w:rsidRPr="00ED19B9" w:rsidRDefault="004252E5" w:rsidP="00807C17">
      <w:pPr>
        <w:spacing w:after="0" w:line="240" w:lineRule="auto"/>
        <w:ind w:firstLine="709"/>
        <w:jc w:val="center"/>
        <w:rPr>
          <w:rFonts w:ascii="Times New Roman" w:hAnsi="Times New Roman" w:cs="Times New Roman"/>
          <w:b/>
          <w:sz w:val="24"/>
          <w:szCs w:val="24"/>
        </w:rPr>
      </w:pPr>
      <w:r w:rsidRPr="00ED19B9">
        <w:rPr>
          <w:rFonts w:ascii="Times New Roman" w:hAnsi="Times New Roman" w:cs="Times New Roman"/>
          <w:b/>
          <w:sz w:val="24"/>
          <w:szCs w:val="24"/>
        </w:rPr>
        <w:t>REFERÊNCIAS</w:t>
      </w:r>
    </w:p>
    <w:p w:rsidR="004252E5" w:rsidRPr="00237B5A" w:rsidRDefault="004252E5" w:rsidP="00237B5A">
      <w:pPr>
        <w:pStyle w:val="PargrafodaLista"/>
        <w:spacing w:before="120" w:after="120" w:line="240" w:lineRule="auto"/>
        <w:ind w:left="0"/>
        <w:rPr>
          <w:rFonts w:ascii="Times New Roman" w:hAnsi="Times New Roman" w:cs="Times New Roman"/>
          <w:sz w:val="24"/>
          <w:szCs w:val="24"/>
          <w:highlight w:val="yellow"/>
        </w:rPr>
      </w:pPr>
    </w:p>
    <w:p w:rsidR="0082775F" w:rsidRPr="00237B5A" w:rsidRDefault="0082775F" w:rsidP="00237B5A">
      <w:pPr>
        <w:pStyle w:val="PargrafodaLista"/>
        <w:spacing w:before="120" w:after="120" w:line="240" w:lineRule="auto"/>
        <w:ind w:left="0"/>
        <w:rPr>
          <w:rFonts w:ascii="Times New Roman" w:hAnsi="Times New Roman" w:cs="Times New Roman"/>
          <w:sz w:val="24"/>
          <w:szCs w:val="24"/>
        </w:rPr>
      </w:pPr>
      <w:r w:rsidRPr="00237B5A">
        <w:rPr>
          <w:rFonts w:ascii="Times New Roman" w:hAnsi="Times New Roman" w:cs="Times New Roman"/>
          <w:sz w:val="24"/>
          <w:szCs w:val="24"/>
        </w:rPr>
        <w:t xml:space="preserve">AMARAL, Claudio do Prado; SILVEIRA, Sebastião Sérgio da. </w:t>
      </w:r>
      <w:r w:rsidRPr="00237B5A">
        <w:rPr>
          <w:rFonts w:ascii="Times New Roman" w:hAnsi="Times New Roman" w:cs="Times New Roman"/>
          <w:b/>
          <w:sz w:val="24"/>
          <w:szCs w:val="24"/>
        </w:rPr>
        <w:t xml:space="preserve">Prisão, liberdade e medidas cautelares no processo penal: </w:t>
      </w:r>
      <w:r w:rsidRPr="00237B5A">
        <w:rPr>
          <w:rFonts w:ascii="Times New Roman" w:hAnsi="Times New Roman" w:cs="Times New Roman"/>
          <w:sz w:val="24"/>
          <w:szCs w:val="24"/>
        </w:rPr>
        <w:t>as reformas introduzidas pela Lei nº 12.403/2011 comentadas artigo por artigo. Leme: J. H. Mizuno, 2012.</w:t>
      </w:r>
    </w:p>
    <w:p w:rsidR="00552279" w:rsidRPr="00237B5A" w:rsidRDefault="00552279" w:rsidP="00237B5A">
      <w:pPr>
        <w:pStyle w:val="PargrafodaLista"/>
        <w:spacing w:before="120" w:after="120" w:line="240" w:lineRule="auto"/>
        <w:ind w:left="0"/>
        <w:rPr>
          <w:rFonts w:ascii="Times New Roman" w:hAnsi="Times New Roman" w:cs="Times New Roman"/>
          <w:sz w:val="24"/>
          <w:szCs w:val="24"/>
        </w:rPr>
      </w:pPr>
    </w:p>
    <w:p w:rsidR="004252E5" w:rsidRPr="00EF41F9" w:rsidRDefault="004252E5" w:rsidP="00EF41F9">
      <w:pPr>
        <w:spacing w:before="120" w:after="120" w:line="240" w:lineRule="auto"/>
        <w:rPr>
          <w:rFonts w:ascii="Times New Roman" w:hAnsi="Times New Roman" w:cs="Times New Roman"/>
          <w:sz w:val="24"/>
          <w:szCs w:val="24"/>
        </w:rPr>
      </w:pPr>
      <w:r w:rsidRPr="00EF41F9">
        <w:rPr>
          <w:rFonts w:ascii="Times New Roman" w:hAnsi="Times New Roman" w:cs="Times New Roman"/>
          <w:sz w:val="24"/>
          <w:szCs w:val="24"/>
        </w:rPr>
        <w:t xml:space="preserve">BRASIL. Constituição (1988). </w:t>
      </w:r>
      <w:r w:rsidRPr="00EF41F9">
        <w:rPr>
          <w:rFonts w:ascii="Times New Roman" w:hAnsi="Times New Roman" w:cs="Times New Roman"/>
          <w:b/>
          <w:sz w:val="24"/>
          <w:szCs w:val="24"/>
        </w:rPr>
        <w:t xml:space="preserve">Constituição da República Federativa do Brasil, </w:t>
      </w:r>
      <w:r w:rsidRPr="00EF41F9">
        <w:rPr>
          <w:rFonts w:ascii="Times New Roman" w:hAnsi="Times New Roman" w:cs="Times New Roman"/>
          <w:sz w:val="24"/>
          <w:szCs w:val="24"/>
        </w:rPr>
        <w:t>promulgada em 5 de outubro de 1988. Brasília, 1988. Disponível em: &lt;http://www.planalto.gov.br/ccivil_03/constituicao/constituicao.htm</w:t>
      </w:r>
      <w:r w:rsidR="00242580" w:rsidRPr="00EF41F9">
        <w:rPr>
          <w:rFonts w:ascii="Times New Roman" w:hAnsi="Times New Roman" w:cs="Times New Roman"/>
          <w:sz w:val="24"/>
          <w:szCs w:val="24"/>
        </w:rPr>
        <w:t>&gt;. Acesso em: 21</w:t>
      </w:r>
      <w:r w:rsidRPr="00EF41F9">
        <w:rPr>
          <w:rFonts w:ascii="Times New Roman" w:hAnsi="Times New Roman" w:cs="Times New Roman"/>
          <w:sz w:val="24"/>
          <w:szCs w:val="24"/>
        </w:rPr>
        <w:t xml:space="preserve"> </w:t>
      </w:r>
      <w:r w:rsidR="00242580" w:rsidRPr="00EF41F9">
        <w:rPr>
          <w:rFonts w:ascii="Times New Roman" w:hAnsi="Times New Roman" w:cs="Times New Roman"/>
          <w:sz w:val="24"/>
          <w:szCs w:val="24"/>
        </w:rPr>
        <w:t>jun</w:t>
      </w:r>
      <w:r w:rsidRPr="00EF41F9">
        <w:rPr>
          <w:rFonts w:ascii="Times New Roman" w:hAnsi="Times New Roman" w:cs="Times New Roman"/>
          <w:sz w:val="24"/>
          <w:szCs w:val="24"/>
        </w:rPr>
        <w:t>. 201</w:t>
      </w:r>
      <w:r w:rsidR="00242580" w:rsidRPr="00EF41F9">
        <w:rPr>
          <w:rFonts w:ascii="Times New Roman" w:hAnsi="Times New Roman" w:cs="Times New Roman"/>
          <w:sz w:val="24"/>
          <w:szCs w:val="24"/>
        </w:rPr>
        <w:t>5</w:t>
      </w:r>
      <w:r w:rsidRPr="00EF41F9">
        <w:rPr>
          <w:rFonts w:ascii="Times New Roman" w:hAnsi="Times New Roman" w:cs="Times New Roman"/>
          <w:sz w:val="24"/>
          <w:szCs w:val="24"/>
        </w:rPr>
        <w:t>.</w:t>
      </w:r>
    </w:p>
    <w:p w:rsidR="004252E5" w:rsidRPr="00EF41F9" w:rsidRDefault="004252E5" w:rsidP="00EF41F9">
      <w:pPr>
        <w:spacing w:before="120" w:after="120" w:line="240" w:lineRule="auto"/>
        <w:rPr>
          <w:rFonts w:ascii="Times New Roman" w:hAnsi="Times New Roman" w:cs="Times New Roman"/>
          <w:sz w:val="24"/>
          <w:szCs w:val="24"/>
          <w:highlight w:val="yellow"/>
        </w:rPr>
      </w:pPr>
    </w:p>
    <w:p w:rsidR="004252E5" w:rsidRPr="00EF41F9" w:rsidRDefault="004252E5" w:rsidP="00EF41F9">
      <w:pPr>
        <w:spacing w:before="120" w:after="120" w:line="240" w:lineRule="auto"/>
        <w:rPr>
          <w:rFonts w:ascii="Times New Roman" w:hAnsi="Times New Roman" w:cs="Times New Roman"/>
          <w:sz w:val="24"/>
          <w:szCs w:val="24"/>
        </w:rPr>
      </w:pPr>
      <w:r w:rsidRPr="00EF41F9">
        <w:rPr>
          <w:rFonts w:ascii="Times New Roman" w:hAnsi="Times New Roman" w:cs="Times New Roman"/>
          <w:sz w:val="24"/>
          <w:szCs w:val="24"/>
        </w:rPr>
        <w:t xml:space="preserve">BRASIL. </w:t>
      </w:r>
      <w:r w:rsidRPr="00EF41F9">
        <w:rPr>
          <w:rFonts w:ascii="Times New Roman" w:hAnsi="Times New Roman" w:cs="Times New Roman"/>
          <w:b/>
          <w:sz w:val="24"/>
          <w:szCs w:val="24"/>
        </w:rPr>
        <w:t xml:space="preserve">Lei nº </w:t>
      </w:r>
      <w:r w:rsidR="00B41BC7" w:rsidRPr="00EF41F9">
        <w:rPr>
          <w:rFonts w:ascii="Times New Roman" w:hAnsi="Times New Roman" w:cs="Times New Roman"/>
          <w:b/>
          <w:sz w:val="24"/>
          <w:szCs w:val="24"/>
        </w:rPr>
        <w:t>3.689</w:t>
      </w:r>
      <w:r w:rsidRPr="00EF41F9">
        <w:rPr>
          <w:rFonts w:ascii="Times New Roman" w:hAnsi="Times New Roman" w:cs="Times New Roman"/>
          <w:b/>
          <w:sz w:val="24"/>
          <w:szCs w:val="24"/>
        </w:rPr>
        <w:t xml:space="preserve">, de </w:t>
      </w:r>
      <w:r w:rsidR="00B41BC7" w:rsidRPr="00EF41F9">
        <w:rPr>
          <w:rFonts w:ascii="Times New Roman" w:hAnsi="Times New Roman" w:cs="Times New Roman"/>
          <w:b/>
          <w:sz w:val="24"/>
          <w:szCs w:val="24"/>
        </w:rPr>
        <w:t>3</w:t>
      </w:r>
      <w:r w:rsidRPr="00EF41F9">
        <w:rPr>
          <w:rFonts w:ascii="Times New Roman" w:hAnsi="Times New Roman" w:cs="Times New Roman"/>
          <w:b/>
          <w:sz w:val="24"/>
          <w:szCs w:val="24"/>
        </w:rPr>
        <w:t xml:space="preserve"> de outubro de 19</w:t>
      </w:r>
      <w:r w:rsidR="00B41BC7" w:rsidRPr="00EF41F9">
        <w:rPr>
          <w:rFonts w:ascii="Times New Roman" w:hAnsi="Times New Roman" w:cs="Times New Roman"/>
          <w:b/>
          <w:sz w:val="24"/>
          <w:szCs w:val="24"/>
        </w:rPr>
        <w:t>41</w:t>
      </w:r>
      <w:r w:rsidRPr="00EF41F9">
        <w:rPr>
          <w:rFonts w:ascii="Times New Roman" w:hAnsi="Times New Roman" w:cs="Times New Roman"/>
          <w:b/>
          <w:sz w:val="24"/>
          <w:szCs w:val="24"/>
        </w:rPr>
        <w:t xml:space="preserve">. </w:t>
      </w:r>
      <w:r w:rsidR="00B41BC7" w:rsidRPr="00EF41F9">
        <w:rPr>
          <w:rFonts w:ascii="Times New Roman" w:hAnsi="Times New Roman" w:cs="Times New Roman"/>
          <w:sz w:val="24"/>
          <w:szCs w:val="24"/>
        </w:rPr>
        <w:t>Código de Processo Penal</w:t>
      </w:r>
      <w:r w:rsidRPr="00EF41F9">
        <w:rPr>
          <w:rFonts w:ascii="Times New Roman" w:hAnsi="Times New Roman" w:cs="Times New Roman"/>
          <w:sz w:val="24"/>
          <w:szCs w:val="24"/>
        </w:rPr>
        <w:t xml:space="preserve">. Diário Oficial da União, </w:t>
      </w:r>
      <w:r w:rsidR="00B41BC7" w:rsidRPr="00EF41F9">
        <w:rPr>
          <w:rFonts w:ascii="Times New Roman" w:hAnsi="Times New Roman" w:cs="Times New Roman"/>
          <w:sz w:val="24"/>
          <w:szCs w:val="24"/>
        </w:rPr>
        <w:t>Rio de Janeiro</w:t>
      </w:r>
      <w:r w:rsidRPr="00EF41F9">
        <w:rPr>
          <w:rFonts w:ascii="Times New Roman" w:hAnsi="Times New Roman" w:cs="Times New Roman"/>
          <w:sz w:val="24"/>
          <w:szCs w:val="24"/>
        </w:rPr>
        <w:t xml:space="preserve">, </w:t>
      </w:r>
      <w:r w:rsidR="00B41BC7" w:rsidRPr="00EF41F9">
        <w:rPr>
          <w:rFonts w:ascii="Times New Roman" w:hAnsi="Times New Roman" w:cs="Times New Roman"/>
          <w:sz w:val="24"/>
          <w:szCs w:val="24"/>
        </w:rPr>
        <w:t>24</w:t>
      </w:r>
      <w:r w:rsidRPr="00EF41F9">
        <w:rPr>
          <w:rFonts w:ascii="Times New Roman" w:hAnsi="Times New Roman" w:cs="Times New Roman"/>
          <w:sz w:val="24"/>
          <w:szCs w:val="24"/>
        </w:rPr>
        <w:t xml:space="preserve"> de outubro de 19</w:t>
      </w:r>
      <w:r w:rsidR="00B41BC7" w:rsidRPr="00EF41F9">
        <w:rPr>
          <w:rFonts w:ascii="Times New Roman" w:hAnsi="Times New Roman" w:cs="Times New Roman"/>
          <w:sz w:val="24"/>
          <w:szCs w:val="24"/>
        </w:rPr>
        <w:t>41</w:t>
      </w:r>
      <w:r w:rsidRPr="00EF41F9">
        <w:rPr>
          <w:rFonts w:ascii="Times New Roman" w:hAnsi="Times New Roman" w:cs="Times New Roman"/>
          <w:sz w:val="24"/>
          <w:szCs w:val="24"/>
        </w:rPr>
        <w:t>. Disponível em: &lt;</w:t>
      </w:r>
      <w:r w:rsidR="00B41BC7" w:rsidRPr="00EF41F9">
        <w:rPr>
          <w:rFonts w:ascii="Times New Roman" w:hAnsi="Times New Roman" w:cs="Times New Roman"/>
          <w:sz w:val="24"/>
          <w:szCs w:val="24"/>
        </w:rPr>
        <w:t>http://www.planalto.gov.br/ccivil_03/decreto-lei/Del3689Compilado.htm</w:t>
      </w:r>
      <w:r w:rsidRPr="00EF41F9">
        <w:rPr>
          <w:rFonts w:ascii="Times New Roman" w:hAnsi="Times New Roman" w:cs="Times New Roman"/>
          <w:sz w:val="24"/>
          <w:szCs w:val="24"/>
        </w:rPr>
        <w:t>&gt;. Acesso em: 21 fev. 2014.</w:t>
      </w:r>
    </w:p>
    <w:p w:rsidR="007871FA" w:rsidRPr="00EF41F9" w:rsidRDefault="007871FA" w:rsidP="00EF41F9">
      <w:pPr>
        <w:spacing w:before="120" w:after="120" w:line="240" w:lineRule="auto"/>
        <w:rPr>
          <w:rFonts w:ascii="Times New Roman" w:hAnsi="Times New Roman" w:cs="Times New Roman"/>
          <w:sz w:val="24"/>
          <w:szCs w:val="24"/>
        </w:rPr>
      </w:pPr>
    </w:p>
    <w:p w:rsidR="00303036" w:rsidRPr="00EF41F9" w:rsidRDefault="00303036" w:rsidP="00EF41F9">
      <w:pPr>
        <w:spacing w:before="120" w:after="120" w:line="240" w:lineRule="auto"/>
        <w:rPr>
          <w:rFonts w:ascii="Times New Roman" w:hAnsi="Times New Roman" w:cs="Times New Roman"/>
          <w:sz w:val="24"/>
          <w:szCs w:val="24"/>
        </w:rPr>
      </w:pPr>
      <w:r w:rsidRPr="00EF41F9">
        <w:rPr>
          <w:rFonts w:ascii="Times New Roman" w:hAnsi="Times New Roman" w:cs="Times New Roman"/>
          <w:sz w:val="24"/>
          <w:szCs w:val="24"/>
        </w:rPr>
        <w:t>CNJ. Conselho Nacional de Justiça. Novo Diagnóstico de Pessoas Presas no Brasil. Disponível em: &lt;http://www.cnj.jus.br/images/imprensa/diagnostico_de_pessoas_presas_correcao.pdf</w:t>
      </w:r>
      <w:hyperlink r:id="rId9" w:history="1"/>
      <w:r w:rsidRPr="00EF41F9">
        <w:rPr>
          <w:rFonts w:ascii="Times New Roman" w:hAnsi="Times New Roman" w:cs="Times New Roman"/>
          <w:sz w:val="24"/>
          <w:szCs w:val="24"/>
        </w:rPr>
        <w:t xml:space="preserve">&gt;. Acesso em: 5 </w:t>
      </w:r>
      <w:r w:rsidR="00964D09" w:rsidRPr="00EF41F9">
        <w:rPr>
          <w:rFonts w:ascii="Times New Roman" w:hAnsi="Times New Roman" w:cs="Times New Roman"/>
          <w:sz w:val="24"/>
          <w:szCs w:val="24"/>
        </w:rPr>
        <w:t>jun. 2015</w:t>
      </w:r>
      <w:r w:rsidRPr="00EF41F9">
        <w:rPr>
          <w:rFonts w:ascii="Times New Roman" w:hAnsi="Times New Roman" w:cs="Times New Roman"/>
          <w:sz w:val="24"/>
          <w:szCs w:val="24"/>
        </w:rPr>
        <w:t xml:space="preserve">. </w:t>
      </w:r>
    </w:p>
    <w:p w:rsidR="00303036" w:rsidRDefault="00303036" w:rsidP="00EF41F9">
      <w:pPr>
        <w:spacing w:before="120" w:after="120" w:line="240" w:lineRule="auto"/>
        <w:rPr>
          <w:rFonts w:ascii="Times New Roman" w:hAnsi="Times New Roman" w:cs="Times New Roman"/>
          <w:sz w:val="24"/>
          <w:szCs w:val="24"/>
        </w:rPr>
      </w:pPr>
    </w:p>
    <w:p w:rsidR="004D2D30" w:rsidRPr="00237B5A" w:rsidRDefault="004D2D30" w:rsidP="004D2D30">
      <w:pPr>
        <w:spacing w:before="120" w:after="120" w:line="240" w:lineRule="auto"/>
        <w:rPr>
          <w:rFonts w:ascii="Times New Roman" w:hAnsi="Times New Roman" w:cs="Times New Roman"/>
          <w:sz w:val="24"/>
          <w:szCs w:val="24"/>
        </w:rPr>
      </w:pPr>
      <w:r w:rsidRPr="00237B5A">
        <w:rPr>
          <w:rFonts w:ascii="Times New Roman" w:hAnsi="Times New Roman" w:cs="Times New Roman"/>
          <w:sz w:val="24"/>
          <w:szCs w:val="24"/>
        </w:rPr>
        <w:t xml:space="preserve">GRECO, Rogério. Principiologia Penal e Garantia Constitucional à Intimidade. In: CHAVES, Cristiano; MOREIRA ALVES, Leonardo Barreto; ROSENVALD, Nelson (org.). </w:t>
      </w:r>
      <w:r w:rsidRPr="00237B5A">
        <w:rPr>
          <w:rFonts w:ascii="Times New Roman" w:hAnsi="Times New Roman" w:cs="Times New Roman"/>
          <w:b/>
          <w:sz w:val="24"/>
          <w:szCs w:val="24"/>
        </w:rPr>
        <w:t xml:space="preserve">Temas Atuais do Ministério Público: </w:t>
      </w:r>
      <w:r w:rsidRPr="00237B5A">
        <w:rPr>
          <w:rFonts w:ascii="Times New Roman" w:hAnsi="Times New Roman" w:cs="Times New Roman"/>
          <w:sz w:val="24"/>
          <w:szCs w:val="24"/>
        </w:rPr>
        <w:t xml:space="preserve">A Atuação do </w:t>
      </w:r>
      <w:r w:rsidRPr="00237B5A">
        <w:rPr>
          <w:rFonts w:ascii="Times New Roman" w:hAnsi="Times New Roman" w:cs="Times New Roman"/>
          <w:i/>
          <w:sz w:val="24"/>
          <w:szCs w:val="24"/>
        </w:rPr>
        <w:t xml:space="preserve">Parquet </w:t>
      </w:r>
      <w:r w:rsidRPr="00237B5A">
        <w:rPr>
          <w:rFonts w:ascii="Times New Roman" w:hAnsi="Times New Roman" w:cs="Times New Roman"/>
          <w:sz w:val="24"/>
          <w:szCs w:val="24"/>
        </w:rPr>
        <w:t>nos 20 anos da Constituição Federal. Rio de Janeiro: 2008, Lúmen Juris.</w:t>
      </w:r>
    </w:p>
    <w:p w:rsidR="004D2D30" w:rsidRPr="00EF41F9" w:rsidRDefault="004D2D30" w:rsidP="00EF41F9">
      <w:pPr>
        <w:spacing w:before="120" w:after="120" w:line="240" w:lineRule="auto"/>
        <w:rPr>
          <w:rFonts w:ascii="Times New Roman" w:hAnsi="Times New Roman" w:cs="Times New Roman"/>
          <w:sz w:val="24"/>
          <w:szCs w:val="24"/>
        </w:rPr>
      </w:pPr>
    </w:p>
    <w:p w:rsidR="007871FA" w:rsidRPr="00237B5A" w:rsidRDefault="002F7296" w:rsidP="00237B5A">
      <w:pPr>
        <w:pStyle w:val="PargrafodaLista"/>
        <w:spacing w:before="120" w:after="120" w:line="240" w:lineRule="auto"/>
        <w:ind w:left="0"/>
        <w:rPr>
          <w:rFonts w:ascii="Times New Roman" w:hAnsi="Times New Roman" w:cs="Times New Roman"/>
          <w:sz w:val="24"/>
          <w:szCs w:val="24"/>
        </w:rPr>
      </w:pPr>
      <w:r w:rsidRPr="00237B5A">
        <w:rPr>
          <w:rFonts w:ascii="Times New Roman" w:hAnsi="Times New Roman" w:cs="Times New Roman"/>
          <w:sz w:val="24"/>
          <w:szCs w:val="24"/>
        </w:rPr>
        <w:t>LIMA</w:t>
      </w:r>
      <w:r w:rsidR="007871FA" w:rsidRPr="00237B5A">
        <w:rPr>
          <w:rFonts w:ascii="Times New Roman" w:hAnsi="Times New Roman" w:cs="Times New Roman"/>
          <w:sz w:val="24"/>
          <w:szCs w:val="24"/>
        </w:rPr>
        <w:t>, Renato</w:t>
      </w:r>
      <w:r w:rsidRPr="00237B5A">
        <w:rPr>
          <w:rFonts w:ascii="Times New Roman" w:hAnsi="Times New Roman" w:cs="Times New Roman"/>
          <w:sz w:val="24"/>
          <w:szCs w:val="24"/>
        </w:rPr>
        <w:t xml:space="preserve"> Brasileiro de</w:t>
      </w:r>
      <w:r w:rsidR="007871FA" w:rsidRPr="00237B5A">
        <w:rPr>
          <w:rFonts w:ascii="Times New Roman" w:hAnsi="Times New Roman" w:cs="Times New Roman"/>
          <w:sz w:val="24"/>
          <w:szCs w:val="24"/>
        </w:rPr>
        <w:t xml:space="preserve">. </w:t>
      </w:r>
      <w:r w:rsidR="00256E54" w:rsidRPr="00237B5A">
        <w:rPr>
          <w:rFonts w:ascii="Times New Roman" w:hAnsi="Times New Roman" w:cs="Times New Roman"/>
          <w:b/>
          <w:sz w:val="24"/>
          <w:szCs w:val="24"/>
        </w:rPr>
        <w:t xml:space="preserve">Manual de Processo Penal. </w:t>
      </w:r>
      <w:r w:rsidR="005043AE" w:rsidRPr="00237B5A">
        <w:rPr>
          <w:rFonts w:ascii="Times New Roman" w:hAnsi="Times New Roman" w:cs="Times New Roman"/>
          <w:sz w:val="24"/>
          <w:szCs w:val="24"/>
        </w:rPr>
        <w:t xml:space="preserve">v. 1. Niterói: </w:t>
      </w:r>
      <w:r w:rsidR="009F638A" w:rsidRPr="00237B5A">
        <w:rPr>
          <w:rFonts w:ascii="Times New Roman" w:hAnsi="Times New Roman" w:cs="Times New Roman"/>
          <w:sz w:val="24"/>
          <w:szCs w:val="24"/>
        </w:rPr>
        <w:t xml:space="preserve">Impetus, 2011. </w:t>
      </w:r>
    </w:p>
    <w:p w:rsidR="00420FCF" w:rsidRPr="00237B5A" w:rsidRDefault="00420FCF" w:rsidP="00237B5A">
      <w:pPr>
        <w:pStyle w:val="PargrafodaLista"/>
        <w:spacing w:before="120" w:after="120" w:line="240" w:lineRule="auto"/>
        <w:rPr>
          <w:rFonts w:ascii="Times New Roman" w:hAnsi="Times New Roman" w:cs="Times New Roman"/>
          <w:sz w:val="24"/>
          <w:szCs w:val="24"/>
          <w:highlight w:val="yellow"/>
        </w:rPr>
      </w:pPr>
    </w:p>
    <w:p w:rsidR="00CA3BC1" w:rsidRPr="00237B5A" w:rsidRDefault="00CA3BC1" w:rsidP="00237B5A">
      <w:pPr>
        <w:spacing w:before="120" w:after="120" w:line="240" w:lineRule="auto"/>
        <w:rPr>
          <w:rFonts w:ascii="Times New Roman" w:hAnsi="Times New Roman" w:cs="Times New Roman"/>
          <w:sz w:val="24"/>
          <w:szCs w:val="24"/>
        </w:rPr>
      </w:pPr>
      <w:r w:rsidRPr="00237B5A">
        <w:rPr>
          <w:rFonts w:ascii="Times New Roman" w:hAnsi="Times New Roman" w:cs="Times New Roman"/>
          <w:sz w:val="24"/>
          <w:szCs w:val="24"/>
        </w:rPr>
        <w:t xml:space="preserve">PACELLI, Eugênio. </w:t>
      </w:r>
      <w:r w:rsidR="002744F1" w:rsidRPr="00237B5A">
        <w:rPr>
          <w:rFonts w:ascii="Times New Roman" w:hAnsi="Times New Roman" w:cs="Times New Roman"/>
          <w:b/>
          <w:sz w:val="24"/>
          <w:szCs w:val="24"/>
        </w:rPr>
        <w:t xml:space="preserve">Curso de Processo Penal. </w:t>
      </w:r>
      <w:r w:rsidR="00FD62DD" w:rsidRPr="00237B5A">
        <w:rPr>
          <w:rFonts w:ascii="Times New Roman" w:hAnsi="Times New Roman" w:cs="Times New Roman"/>
          <w:sz w:val="24"/>
          <w:szCs w:val="24"/>
        </w:rPr>
        <w:t>18. ed. ampl. São Paulo: Atlas, 2014.</w:t>
      </w:r>
    </w:p>
    <w:p w:rsidR="008643D0" w:rsidRPr="00237B5A" w:rsidRDefault="008643D0" w:rsidP="00237B5A">
      <w:pPr>
        <w:pStyle w:val="PargrafodaLista"/>
        <w:spacing w:before="120" w:after="120" w:line="240" w:lineRule="auto"/>
        <w:ind w:left="0"/>
        <w:rPr>
          <w:rFonts w:ascii="Times New Roman" w:hAnsi="Times New Roman" w:cs="Times New Roman"/>
          <w:sz w:val="24"/>
          <w:szCs w:val="24"/>
        </w:rPr>
      </w:pPr>
    </w:p>
    <w:p w:rsidR="007E57EC" w:rsidRPr="00237B5A" w:rsidRDefault="007E57EC" w:rsidP="00237B5A">
      <w:pPr>
        <w:pStyle w:val="PargrafodaLista"/>
        <w:spacing w:before="120" w:after="120" w:line="240" w:lineRule="auto"/>
        <w:ind w:left="0"/>
        <w:rPr>
          <w:rFonts w:ascii="Times New Roman" w:hAnsi="Times New Roman" w:cs="Times New Roman"/>
          <w:sz w:val="24"/>
          <w:szCs w:val="24"/>
        </w:rPr>
      </w:pPr>
      <w:r w:rsidRPr="00237B5A">
        <w:rPr>
          <w:rFonts w:ascii="Times New Roman" w:hAnsi="Times New Roman" w:cs="Times New Roman"/>
          <w:sz w:val="24"/>
          <w:szCs w:val="24"/>
        </w:rPr>
        <w:t>SILVA, Lucas Soares e. O processo como fator de discriminação: análise das medidas cautelares no processo penal. Jacarezinho, 2011. Disponível em: &lt;http://webcache.googleusercontent.com/search?q=cache:http://eventos.uenp.edu.br/sid/publicacao/artigos/5.pdf&gt;. Acesso</w:t>
      </w:r>
      <w:r w:rsidR="00D676F7" w:rsidRPr="00237B5A">
        <w:rPr>
          <w:rFonts w:ascii="Times New Roman" w:hAnsi="Times New Roman" w:cs="Times New Roman"/>
          <w:sz w:val="24"/>
          <w:szCs w:val="24"/>
        </w:rPr>
        <w:t xml:space="preserve"> em: 10</w:t>
      </w:r>
      <w:r w:rsidRPr="00237B5A">
        <w:rPr>
          <w:rFonts w:ascii="Times New Roman" w:hAnsi="Times New Roman" w:cs="Times New Roman"/>
          <w:sz w:val="24"/>
          <w:szCs w:val="24"/>
        </w:rPr>
        <w:t xml:space="preserve"> </w:t>
      </w:r>
      <w:r w:rsidR="00D676F7" w:rsidRPr="00237B5A">
        <w:rPr>
          <w:rFonts w:ascii="Times New Roman" w:hAnsi="Times New Roman" w:cs="Times New Roman"/>
          <w:sz w:val="24"/>
          <w:szCs w:val="24"/>
        </w:rPr>
        <w:t>jul</w:t>
      </w:r>
      <w:r w:rsidRPr="00237B5A">
        <w:rPr>
          <w:rFonts w:ascii="Times New Roman" w:hAnsi="Times New Roman" w:cs="Times New Roman"/>
          <w:sz w:val="24"/>
          <w:szCs w:val="24"/>
        </w:rPr>
        <w:t>. 201</w:t>
      </w:r>
      <w:r w:rsidR="00D676F7" w:rsidRPr="00237B5A">
        <w:rPr>
          <w:rFonts w:ascii="Times New Roman" w:hAnsi="Times New Roman" w:cs="Times New Roman"/>
          <w:sz w:val="24"/>
          <w:szCs w:val="24"/>
        </w:rPr>
        <w:t>5</w:t>
      </w:r>
      <w:r w:rsidRPr="00237B5A">
        <w:rPr>
          <w:rFonts w:ascii="Times New Roman" w:hAnsi="Times New Roman" w:cs="Times New Roman"/>
          <w:sz w:val="24"/>
          <w:szCs w:val="24"/>
        </w:rPr>
        <w:t>.</w:t>
      </w:r>
    </w:p>
    <w:p w:rsidR="007E57EC" w:rsidRPr="00237B5A" w:rsidRDefault="007E57EC" w:rsidP="00237B5A">
      <w:pPr>
        <w:spacing w:before="120" w:after="120" w:line="240" w:lineRule="auto"/>
        <w:rPr>
          <w:rFonts w:ascii="Times New Roman" w:hAnsi="Times New Roman" w:cs="Times New Roman"/>
          <w:sz w:val="24"/>
          <w:szCs w:val="24"/>
        </w:rPr>
      </w:pPr>
    </w:p>
    <w:p w:rsidR="00250E80" w:rsidRPr="00237B5A" w:rsidRDefault="0022620D" w:rsidP="00237B5A">
      <w:pPr>
        <w:spacing w:before="120" w:after="120" w:line="240" w:lineRule="auto"/>
        <w:rPr>
          <w:rFonts w:ascii="Times New Roman" w:hAnsi="Times New Roman" w:cs="Times New Roman"/>
          <w:sz w:val="24"/>
          <w:szCs w:val="24"/>
        </w:rPr>
      </w:pPr>
      <w:r w:rsidRPr="00237B5A">
        <w:rPr>
          <w:rFonts w:ascii="Times New Roman" w:hAnsi="Times New Roman" w:cs="Times New Roman"/>
          <w:sz w:val="24"/>
          <w:szCs w:val="24"/>
        </w:rPr>
        <w:t xml:space="preserve">SOUZA, Marcelo Ferreira de. </w:t>
      </w:r>
      <w:r w:rsidRPr="00237B5A">
        <w:rPr>
          <w:rFonts w:ascii="Times New Roman" w:hAnsi="Times New Roman" w:cs="Times New Roman"/>
          <w:b/>
          <w:sz w:val="24"/>
          <w:szCs w:val="24"/>
        </w:rPr>
        <w:t xml:space="preserve">Segurança Pública e Prisão Preventiva: </w:t>
      </w:r>
      <w:r w:rsidRPr="00237B5A">
        <w:rPr>
          <w:rFonts w:ascii="Times New Roman" w:hAnsi="Times New Roman" w:cs="Times New Roman"/>
          <w:sz w:val="24"/>
          <w:szCs w:val="24"/>
        </w:rPr>
        <w:t>No Estado Democrático de Direito. Rio de Janeiro Lumen Juris, 2008.</w:t>
      </w:r>
    </w:p>
    <w:p w:rsidR="008643D0" w:rsidRPr="00237B5A" w:rsidRDefault="008643D0" w:rsidP="00237B5A">
      <w:pPr>
        <w:spacing w:before="120" w:after="120" w:line="240" w:lineRule="auto"/>
        <w:rPr>
          <w:rFonts w:ascii="Times New Roman" w:hAnsi="Times New Roman" w:cs="Times New Roman"/>
          <w:sz w:val="24"/>
          <w:szCs w:val="24"/>
        </w:rPr>
      </w:pPr>
    </w:p>
    <w:p w:rsidR="00250E80" w:rsidRPr="00237B5A" w:rsidRDefault="00250E80" w:rsidP="00237B5A">
      <w:pPr>
        <w:spacing w:before="120" w:after="120" w:line="240" w:lineRule="auto"/>
        <w:rPr>
          <w:rFonts w:ascii="Times New Roman" w:hAnsi="Times New Roman" w:cs="Times New Roman"/>
          <w:sz w:val="24"/>
          <w:szCs w:val="24"/>
        </w:rPr>
      </w:pPr>
      <w:r w:rsidRPr="00237B5A">
        <w:rPr>
          <w:rFonts w:ascii="Times New Roman" w:hAnsi="Times New Roman" w:cs="Times New Roman"/>
          <w:sz w:val="24"/>
          <w:szCs w:val="24"/>
        </w:rPr>
        <w:t xml:space="preserve">SOUZA, Renato Perrotta de. </w:t>
      </w:r>
      <w:r w:rsidR="004D20AD" w:rsidRPr="00237B5A">
        <w:rPr>
          <w:rFonts w:ascii="Times New Roman" w:hAnsi="Times New Roman" w:cs="Times New Roman"/>
          <w:b/>
          <w:sz w:val="24"/>
          <w:szCs w:val="24"/>
        </w:rPr>
        <w:t>A inconstitucionalidade da prisão preventiva decretada como garantia da ordem pública.</w:t>
      </w:r>
      <w:r w:rsidR="00601117" w:rsidRPr="00237B5A">
        <w:rPr>
          <w:rFonts w:ascii="Times New Roman" w:hAnsi="Times New Roman" w:cs="Times New Roman"/>
          <w:sz w:val="24"/>
          <w:szCs w:val="24"/>
        </w:rPr>
        <w:t xml:space="preserve"> Artigo Científico para Conclusão de Curso (Especialização). Curso de </w:t>
      </w:r>
      <w:r w:rsidR="00601117" w:rsidRPr="00237B5A">
        <w:rPr>
          <w:rFonts w:ascii="Times New Roman" w:hAnsi="Times New Roman" w:cs="Times New Roman"/>
          <w:sz w:val="24"/>
          <w:szCs w:val="24"/>
        </w:rPr>
        <w:lastRenderedPageBreak/>
        <w:t>Pós-Graduação Lato Sensu da Escola de Magistratura do Estado do Rio de Janeiro, Rio de Janeiro, 2013.</w:t>
      </w:r>
    </w:p>
    <w:p w:rsidR="00834B09" w:rsidRPr="00237B5A" w:rsidRDefault="00834B09" w:rsidP="00237B5A">
      <w:pPr>
        <w:spacing w:before="120" w:after="120" w:line="240" w:lineRule="auto"/>
        <w:rPr>
          <w:rFonts w:ascii="Times New Roman" w:hAnsi="Times New Roman" w:cs="Times New Roman"/>
          <w:color w:val="FF0000"/>
          <w:sz w:val="24"/>
          <w:szCs w:val="24"/>
        </w:rPr>
      </w:pPr>
    </w:p>
    <w:p w:rsidR="00834B09" w:rsidRPr="00237B5A" w:rsidRDefault="00834B09" w:rsidP="00237B5A">
      <w:pPr>
        <w:spacing w:before="120" w:after="120" w:line="240" w:lineRule="auto"/>
        <w:rPr>
          <w:rFonts w:ascii="Times New Roman" w:hAnsi="Times New Roman" w:cs="Times New Roman"/>
          <w:sz w:val="24"/>
          <w:szCs w:val="24"/>
        </w:rPr>
      </w:pPr>
      <w:r w:rsidRPr="00237B5A">
        <w:rPr>
          <w:rFonts w:ascii="Times New Roman" w:hAnsi="Times New Roman" w:cs="Times New Roman"/>
          <w:sz w:val="24"/>
          <w:szCs w:val="24"/>
        </w:rPr>
        <w:t xml:space="preserve">TÁVORA, Nestor; ALENCAR, Rosmar Rodrigues. </w:t>
      </w:r>
      <w:r w:rsidR="0009504C" w:rsidRPr="00237B5A">
        <w:rPr>
          <w:rFonts w:ascii="Times New Roman" w:hAnsi="Times New Roman" w:cs="Times New Roman"/>
          <w:b/>
          <w:sz w:val="24"/>
          <w:szCs w:val="24"/>
        </w:rPr>
        <w:t xml:space="preserve">Curso de Direito Processual Penal. </w:t>
      </w:r>
      <w:r w:rsidR="0042783B" w:rsidRPr="00237B5A">
        <w:rPr>
          <w:rFonts w:ascii="Times New Roman" w:hAnsi="Times New Roman" w:cs="Times New Roman"/>
          <w:sz w:val="24"/>
          <w:szCs w:val="24"/>
        </w:rPr>
        <w:t xml:space="preserve">8. ed. atual. Salvador: Juspodivm. 2013. </w:t>
      </w:r>
    </w:p>
    <w:p w:rsidR="00CA3BC1" w:rsidRPr="00237B5A" w:rsidRDefault="00CA3BC1" w:rsidP="00237B5A">
      <w:pPr>
        <w:spacing w:before="120" w:after="120" w:line="240" w:lineRule="auto"/>
        <w:rPr>
          <w:rFonts w:ascii="Times New Roman" w:hAnsi="Times New Roman" w:cs="Times New Roman"/>
          <w:sz w:val="24"/>
          <w:szCs w:val="24"/>
        </w:rPr>
      </w:pPr>
    </w:p>
    <w:p w:rsidR="00CA3BC1" w:rsidRPr="00237B5A" w:rsidRDefault="00CA3BC1" w:rsidP="00237B5A">
      <w:pPr>
        <w:pStyle w:val="PargrafodaLista"/>
        <w:spacing w:before="120" w:after="120" w:line="240" w:lineRule="auto"/>
        <w:ind w:left="0"/>
        <w:rPr>
          <w:rFonts w:ascii="Times New Roman" w:hAnsi="Times New Roman" w:cs="Times New Roman"/>
          <w:sz w:val="24"/>
          <w:szCs w:val="24"/>
        </w:rPr>
      </w:pPr>
      <w:r w:rsidRPr="00237B5A">
        <w:rPr>
          <w:rFonts w:ascii="Times New Roman" w:hAnsi="Times New Roman" w:cs="Times New Roman"/>
          <w:sz w:val="24"/>
          <w:szCs w:val="24"/>
        </w:rPr>
        <w:t xml:space="preserve">ZAFFARONI, Eugenio Raúl. </w:t>
      </w:r>
      <w:r w:rsidRPr="00237B5A">
        <w:rPr>
          <w:rFonts w:ascii="Times New Roman" w:hAnsi="Times New Roman" w:cs="Times New Roman"/>
          <w:b/>
          <w:sz w:val="24"/>
          <w:szCs w:val="24"/>
        </w:rPr>
        <w:t xml:space="preserve">O inimigo no direito penal. </w:t>
      </w:r>
      <w:r w:rsidRPr="00237B5A">
        <w:rPr>
          <w:rFonts w:ascii="Times New Roman" w:hAnsi="Times New Roman" w:cs="Times New Roman"/>
          <w:sz w:val="24"/>
          <w:szCs w:val="24"/>
        </w:rPr>
        <w:t>Tradução de Sérgio Lamarão. Rio de Janeiro: Revan, 2007.</w:t>
      </w:r>
    </w:p>
    <w:p w:rsidR="00CA3BC1" w:rsidRPr="00237B5A" w:rsidRDefault="00CA3BC1" w:rsidP="00237B5A">
      <w:pPr>
        <w:spacing w:before="120" w:after="120" w:line="240" w:lineRule="auto"/>
        <w:rPr>
          <w:rFonts w:ascii="Times New Roman" w:hAnsi="Times New Roman" w:cs="Times New Roman"/>
          <w:sz w:val="24"/>
          <w:szCs w:val="24"/>
        </w:rPr>
      </w:pPr>
    </w:p>
    <w:sectPr w:rsidR="00CA3BC1" w:rsidRPr="00237B5A" w:rsidSect="00D630E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AF9" w:rsidRDefault="00DD1AF9" w:rsidP="004252E5">
      <w:pPr>
        <w:spacing w:after="0" w:line="240" w:lineRule="auto"/>
      </w:pPr>
      <w:r>
        <w:separator/>
      </w:r>
    </w:p>
  </w:endnote>
  <w:endnote w:type="continuationSeparator" w:id="0">
    <w:p w:rsidR="00DD1AF9" w:rsidRDefault="00DD1AF9" w:rsidP="00425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AF9" w:rsidRDefault="00DD1AF9" w:rsidP="004252E5">
      <w:pPr>
        <w:spacing w:after="0" w:line="240" w:lineRule="auto"/>
      </w:pPr>
      <w:r>
        <w:separator/>
      </w:r>
    </w:p>
  </w:footnote>
  <w:footnote w:type="continuationSeparator" w:id="0">
    <w:p w:rsidR="00DD1AF9" w:rsidRDefault="00DD1AF9" w:rsidP="004252E5">
      <w:pPr>
        <w:spacing w:after="0" w:line="240" w:lineRule="auto"/>
      </w:pPr>
      <w:r>
        <w:continuationSeparator/>
      </w:r>
    </w:p>
  </w:footnote>
  <w:footnote w:id="1">
    <w:p w:rsidR="004252E5" w:rsidRDefault="004252E5" w:rsidP="004252E5">
      <w:pPr>
        <w:pStyle w:val="Textodenotaderodap"/>
      </w:pPr>
      <w:r w:rsidRPr="0094627F">
        <w:rPr>
          <w:rStyle w:val="Refdenotaderodap"/>
          <w:vertAlign w:val="superscript"/>
        </w:rPr>
        <w:footnoteRef/>
      </w:r>
      <w:r>
        <w:t xml:space="preserve"> </w:t>
      </w:r>
      <w:r w:rsidRPr="006651F9">
        <w:t>Pós-graduanda em nível de Especialização em Direito do Estado pelas Faculdades Integradas de Ourinhos-SP. Graduada</w:t>
      </w:r>
      <w:r>
        <w:t xml:space="preserve"> em Direito</w:t>
      </w:r>
      <w:r w:rsidRPr="006651F9">
        <w:t xml:space="preserve"> pela Universidade Estadual do Norte do Paraná – UENP.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51DB0"/>
    <w:multiLevelType w:val="multilevel"/>
    <w:tmpl w:val="E72AEC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35"/>
    <w:rsid w:val="0000117B"/>
    <w:rsid w:val="00001202"/>
    <w:rsid w:val="00004482"/>
    <w:rsid w:val="00005FED"/>
    <w:rsid w:val="0001201A"/>
    <w:rsid w:val="00012C97"/>
    <w:rsid w:val="000153FC"/>
    <w:rsid w:val="0001637F"/>
    <w:rsid w:val="00017C52"/>
    <w:rsid w:val="0002070F"/>
    <w:rsid w:val="00022D88"/>
    <w:rsid w:val="000236B4"/>
    <w:rsid w:val="00025094"/>
    <w:rsid w:val="00030C46"/>
    <w:rsid w:val="00031274"/>
    <w:rsid w:val="000317D1"/>
    <w:rsid w:val="000318B6"/>
    <w:rsid w:val="000319F1"/>
    <w:rsid w:val="00032213"/>
    <w:rsid w:val="00032464"/>
    <w:rsid w:val="0003288E"/>
    <w:rsid w:val="000365D6"/>
    <w:rsid w:val="00043707"/>
    <w:rsid w:val="000441DD"/>
    <w:rsid w:val="00045512"/>
    <w:rsid w:val="000512FD"/>
    <w:rsid w:val="000519C8"/>
    <w:rsid w:val="000543C3"/>
    <w:rsid w:val="00057886"/>
    <w:rsid w:val="00060A71"/>
    <w:rsid w:val="00061B3A"/>
    <w:rsid w:val="00062531"/>
    <w:rsid w:val="00062D2B"/>
    <w:rsid w:val="00065D2E"/>
    <w:rsid w:val="00066D8B"/>
    <w:rsid w:val="00070A2D"/>
    <w:rsid w:val="000710E0"/>
    <w:rsid w:val="00073DAA"/>
    <w:rsid w:val="0007543F"/>
    <w:rsid w:val="00077332"/>
    <w:rsid w:val="0008083E"/>
    <w:rsid w:val="00080BBD"/>
    <w:rsid w:val="00082119"/>
    <w:rsid w:val="00084A24"/>
    <w:rsid w:val="000857E4"/>
    <w:rsid w:val="00090B28"/>
    <w:rsid w:val="00094136"/>
    <w:rsid w:val="0009504C"/>
    <w:rsid w:val="000A0F9D"/>
    <w:rsid w:val="000A1336"/>
    <w:rsid w:val="000A17F9"/>
    <w:rsid w:val="000A2BA5"/>
    <w:rsid w:val="000A556E"/>
    <w:rsid w:val="000B0292"/>
    <w:rsid w:val="000B10CE"/>
    <w:rsid w:val="000B4E11"/>
    <w:rsid w:val="000B7F42"/>
    <w:rsid w:val="000C4B32"/>
    <w:rsid w:val="000C5C79"/>
    <w:rsid w:val="000D0168"/>
    <w:rsid w:val="000D2479"/>
    <w:rsid w:val="000D3632"/>
    <w:rsid w:val="000D4407"/>
    <w:rsid w:val="000E1682"/>
    <w:rsid w:val="000E330C"/>
    <w:rsid w:val="000E3C69"/>
    <w:rsid w:val="000E40A8"/>
    <w:rsid w:val="000F19E9"/>
    <w:rsid w:val="000F3180"/>
    <w:rsid w:val="000F77FB"/>
    <w:rsid w:val="001020E5"/>
    <w:rsid w:val="001077AC"/>
    <w:rsid w:val="00110C81"/>
    <w:rsid w:val="00110FC0"/>
    <w:rsid w:val="00111358"/>
    <w:rsid w:val="00114E50"/>
    <w:rsid w:val="00117F12"/>
    <w:rsid w:val="00121706"/>
    <w:rsid w:val="00122BF5"/>
    <w:rsid w:val="00124078"/>
    <w:rsid w:val="001256AC"/>
    <w:rsid w:val="00126DAE"/>
    <w:rsid w:val="001313A6"/>
    <w:rsid w:val="001323B5"/>
    <w:rsid w:val="001354EB"/>
    <w:rsid w:val="00137CC1"/>
    <w:rsid w:val="00140510"/>
    <w:rsid w:val="0014557B"/>
    <w:rsid w:val="00146C8C"/>
    <w:rsid w:val="001474B6"/>
    <w:rsid w:val="00147D2E"/>
    <w:rsid w:val="00152562"/>
    <w:rsid w:val="00164022"/>
    <w:rsid w:val="00164638"/>
    <w:rsid w:val="00165ED1"/>
    <w:rsid w:val="00166FCA"/>
    <w:rsid w:val="001707CE"/>
    <w:rsid w:val="001708A5"/>
    <w:rsid w:val="00170B7E"/>
    <w:rsid w:val="00172E72"/>
    <w:rsid w:val="001751A1"/>
    <w:rsid w:val="00175266"/>
    <w:rsid w:val="00175E46"/>
    <w:rsid w:val="001760F8"/>
    <w:rsid w:val="00177482"/>
    <w:rsid w:val="00177BEF"/>
    <w:rsid w:val="00180B29"/>
    <w:rsid w:val="00181F0F"/>
    <w:rsid w:val="001833D7"/>
    <w:rsid w:val="0018423A"/>
    <w:rsid w:val="001851E0"/>
    <w:rsid w:val="0018670C"/>
    <w:rsid w:val="00186869"/>
    <w:rsid w:val="00190ED4"/>
    <w:rsid w:val="00191865"/>
    <w:rsid w:val="00192860"/>
    <w:rsid w:val="00194FCB"/>
    <w:rsid w:val="001A0B86"/>
    <w:rsid w:val="001A2DC4"/>
    <w:rsid w:val="001A3565"/>
    <w:rsid w:val="001A6BCC"/>
    <w:rsid w:val="001A743B"/>
    <w:rsid w:val="001B690E"/>
    <w:rsid w:val="001C1475"/>
    <w:rsid w:val="001C1ACE"/>
    <w:rsid w:val="001C2D46"/>
    <w:rsid w:val="001C4DF6"/>
    <w:rsid w:val="001C6187"/>
    <w:rsid w:val="001C7114"/>
    <w:rsid w:val="001C79FD"/>
    <w:rsid w:val="001D0AE3"/>
    <w:rsid w:val="001D35FE"/>
    <w:rsid w:val="001D3894"/>
    <w:rsid w:val="001D679F"/>
    <w:rsid w:val="001E26BF"/>
    <w:rsid w:val="001E5F49"/>
    <w:rsid w:val="001E7D58"/>
    <w:rsid w:val="001F38BF"/>
    <w:rsid w:val="001F6246"/>
    <w:rsid w:val="001F67DD"/>
    <w:rsid w:val="001F762D"/>
    <w:rsid w:val="00204ABA"/>
    <w:rsid w:val="002061E4"/>
    <w:rsid w:val="002130DF"/>
    <w:rsid w:val="00217D27"/>
    <w:rsid w:val="00225CF5"/>
    <w:rsid w:val="00225FF7"/>
    <w:rsid w:val="0022620D"/>
    <w:rsid w:val="00231FF5"/>
    <w:rsid w:val="00234AF6"/>
    <w:rsid w:val="00234F7E"/>
    <w:rsid w:val="0023521E"/>
    <w:rsid w:val="002354CC"/>
    <w:rsid w:val="00237B5A"/>
    <w:rsid w:val="00241D4A"/>
    <w:rsid w:val="00242580"/>
    <w:rsid w:val="00250BB7"/>
    <w:rsid w:val="00250C26"/>
    <w:rsid w:val="00250E80"/>
    <w:rsid w:val="0025255E"/>
    <w:rsid w:val="002525F4"/>
    <w:rsid w:val="00253848"/>
    <w:rsid w:val="0025424B"/>
    <w:rsid w:val="00254EBE"/>
    <w:rsid w:val="00256E54"/>
    <w:rsid w:val="002648AF"/>
    <w:rsid w:val="0027270D"/>
    <w:rsid w:val="002744F1"/>
    <w:rsid w:val="00274874"/>
    <w:rsid w:val="00276E76"/>
    <w:rsid w:val="00280850"/>
    <w:rsid w:val="00283019"/>
    <w:rsid w:val="00283667"/>
    <w:rsid w:val="00286B42"/>
    <w:rsid w:val="00290C48"/>
    <w:rsid w:val="0029211B"/>
    <w:rsid w:val="00292149"/>
    <w:rsid w:val="0029295F"/>
    <w:rsid w:val="0029461A"/>
    <w:rsid w:val="002947FD"/>
    <w:rsid w:val="002A0736"/>
    <w:rsid w:val="002A1DE9"/>
    <w:rsid w:val="002A2551"/>
    <w:rsid w:val="002A3FC2"/>
    <w:rsid w:val="002A6EA1"/>
    <w:rsid w:val="002A6F73"/>
    <w:rsid w:val="002B23F4"/>
    <w:rsid w:val="002B3E9F"/>
    <w:rsid w:val="002B48EF"/>
    <w:rsid w:val="002B58FD"/>
    <w:rsid w:val="002B5F4F"/>
    <w:rsid w:val="002B656B"/>
    <w:rsid w:val="002B70A5"/>
    <w:rsid w:val="002C0872"/>
    <w:rsid w:val="002C164C"/>
    <w:rsid w:val="002C2055"/>
    <w:rsid w:val="002C3FEB"/>
    <w:rsid w:val="002C6170"/>
    <w:rsid w:val="002C6537"/>
    <w:rsid w:val="002D0A51"/>
    <w:rsid w:val="002D1730"/>
    <w:rsid w:val="002D228B"/>
    <w:rsid w:val="002D3F73"/>
    <w:rsid w:val="002D3FB3"/>
    <w:rsid w:val="002D46CE"/>
    <w:rsid w:val="002E3376"/>
    <w:rsid w:val="002E3EF8"/>
    <w:rsid w:val="002E469C"/>
    <w:rsid w:val="002E51D2"/>
    <w:rsid w:val="002E57C3"/>
    <w:rsid w:val="002E64B2"/>
    <w:rsid w:val="002E6918"/>
    <w:rsid w:val="002F1132"/>
    <w:rsid w:val="002F6C7A"/>
    <w:rsid w:val="002F7296"/>
    <w:rsid w:val="002F7998"/>
    <w:rsid w:val="00302236"/>
    <w:rsid w:val="00303036"/>
    <w:rsid w:val="00305D48"/>
    <w:rsid w:val="0030796C"/>
    <w:rsid w:val="00310524"/>
    <w:rsid w:val="00310545"/>
    <w:rsid w:val="0031192E"/>
    <w:rsid w:val="00315000"/>
    <w:rsid w:val="003157E6"/>
    <w:rsid w:val="0032082F"/>
    <w:rsid w:val="003245E8"/>
    <w:rsid w:val="003252A6"/>
    <w:rsid w:val="00326D0A"/>
    <w:rsid w:val="00327B55"/>
    <w:rsid w:val="00332FAD"/>
    <w:rsid w:val="00340F30"/>
    <w:rsid w:val="00340FF6"/>
    <w:rsid w:val="00342689"/>
    <w:rsid w:val="00345F95"/>
    <w:rsid w:val="0034603B"/>
    <w:rsid w:val="00346C3E"/>
    <w:rsid w:val="00352899"/>
    <w:rsid w:val="00354730"/>
    <w:rsid w:val="0035568F"/>
    <w:rsid w:val="00357FD6"/>
    <w:rsid w:val="00361A30"/>
    <w:rsid w:val="00361F30"/>
    <w:rsid w:val="00362D32"/>
    <w:rsid w:val="00365BE5"/>
    <w:rsid w:val="00366ED7"/>
    <w:rsid w:val="00370A5F"/>
    <w:rsid w:val="00372324"/>
    <w:rsid w:val="00376F39"/>
    <w:rsid w:val="003770FA"/>
    <w:rsid w:val="0037728A"/>
    <w:rsid w:val="00380481"/>
    <w:rsid w:val="00380714"/>
    <w:rsid w:val="003811CA"/>
    <w:rsid w:val="00383CE0"/>
    <w:rsid w:val="003842B8"/>
    <w:rsid w:val="003842F3"/>
    <w:rsid w:val="00384947"/>
    <w:rsid w:val="00385495"/>
    <w:rsid w:val="003862A8"/>
    <w:rsid w:val="00387A6F"/>
    <w:rsid w:val="0039310E"/>
    <w:rsid w:val="00394528"/>
    <w:rsid w:val="003945B5"/>
    <w:rsid w:val="003A02C8"/>
    <w:rsid w:val="003A0504"/>
    <w:rsid w:val="003A08EA"/>
    <w:rsid w:val="003A0A07"/>
    <w:rsid w:val="003A26EF"/>
    <w:rsid w:val="003A4D68"/>
    <w:rsid w:val="003A5EFD"/>
    <w:rsid w:val="003B1448"/>
    <w:rsid w:val="003B1FEF"/>
    <w:rsid w:val="003B235F"/>
    <w:rsid w:val="003B31AD"/>
    <w:rsid w:val="003B486C"/>
    <w:rsid w:val="003B6D46"/>
    <w:rsid w:val="003B72F0"/>
    <w:rsid w:val="003B7392"/>
    <w:rsid w:val="003B7570"/>
    <w:rsid w:val="003B7EE9"/>
    <w:rsid w:val="003C08B1"/>
    <w:rsid w:val="003C10BB"/>
    <w:rsid w:val="003C191B"/>
    <w:rsid w:val="003C21C3"/>
    <w:rsid w:val="003D344F"/>
    <w:rsid w:val="003E10D2"/>
    <w:rsid w:val="003E177C"/>
    <w:rsid w:val="003E248C"/>
    <w:rsid w:val="003F5218"/>
    <w:rsid w:val="00400665"/>
    <w:rsid w:val="00401BFE"/>
    <w:rsid w:val="00401F5C"/>
    <w:rsid w:val="0040308B"/>
    <w:rsid w:val="00403B0C"/>
    <w:rsid w:val="00405E1C"/>
    <w:rsid w:val="004074C5"/>
    <w:rsid w:val="00407E21"/>
    <w:rsid w:val="00407EB0"/>
    <w:rsid w:val="004107AD"/>
    <w:rsid w:val="004133F0"/>
    <w:rsid w:val="004146EA"/>
    <w:rsid w:val="0041657E"/>
    <w:rsid w:val="00417892"/>
    <w:rsid w:val="00420AD8"/>
    <w:rsid w:val="00420FCF"/>
    <w:rsid w:val="004252E5"/>
    <w:rsid w:val="0042783B"/>
    <w:rsid w:val="004340D0"/>
    <w:rsid w:val="00434326"/>
    <w:rsid w:val="0043731B"/>
    <w:rsid w:val="00440954"/>
    <w:rsid w:val="00441284"/>
    <w:rsid w:val="00443390"/>
    <w:rsid w:val="0044347F"/>
    <w:rsid w:val="00444818"/>
    <w:rsid w:val="004448C5"/>
    <w:rsid w:val="0044556A"/>
    <w:rsid w:val="00445BB1"/>
    <w:rsid w:val="00446DB4"/>
    <w:rsid w:val="00451DBF"/>
    <w:rsid w:val="004531FB"/>
    <w:rsid w:val="004548B1"/>
    <w:rsid w:val="004549B0"/>
    <w:rsid w:val="004549FB"/>
    <w:rsid w:val="00455B1E"/>
    <w:rsid w:val="004563E5"/>
    <w:rsid w:val="00460A10"/>
    <w:rsid w:val="00466D0B"/>
    <w:rsid w:val="00467265"/>
    <w:rsid w:val="00467984"/>
    <w:rsid w:val="0047359A"/>
    <w:rsid w:val="00473944"/>
    <w:rsid w:val="00474ADC"/>
    <w:rsid w:val="00477943"/>
    <w:rsid w:val="0048138F"/>
    <w:rsid w:val="00481608"/>
    <w:rsid w:val="00482593"/>
    <w:rsid w:val="00482A2A"/>
    <w:rsid w:val="00490CF1"/>
    <w:rsid w:val="0049277A"/>
    <w:rsid w:val="00494E2B"/>
    <w:rsid w:val="004A05B5"/>
    <w:rsid w:val="004A12FB"/>
    <w:rsid w:val="004A20E9"/>
    <w:rsid w:val="004A30F7"/>
    <w:rsid w:val="004A7000"/>
    <w:rsid w:val="004A7A64"/>
    <w:rsid w:val="004B2243"/>
    <w:rsid w:val="004B4A7A"/>
    <w:rsid w:val="004B5AE3"/>
    <w:rsid w:val="004C30FC"/>
    <w:rsid w:val="004C3FF1"/>
    <w:rsid w:val="004D0462"/>
    <w:rsid w:val="004D158D"/>
    <w:rsid w:val="004D20AD"/>
    <w:rsid w:val="004D220F"/>
    <w:rsid w:val="004D2D30"/>
    <w:rsid w:val="004D3D76"/>
    <w:rsid w:val="004D66F3"/>
    <w:rsid w:val="004D7357"/>
    <w:rsid w:val="004E19B3"/>
    <w:rsid w:val="004E5D42"/>
    <w:rsid w:val="004E6536"/>
    <w:rsid w:val="004E6A9C"/>
    <w:rsid w:val="004F37C5"/>
    <w:rsid w:val="004F477D"/>
    <w:rsid w:val="004F7023"/>
    <w:rsid w:val="004F7796"/>
    <w:rsid w:val="00503FA2"/>
    <w:rsid w:val="005043AE"/>
    <w:rsid w:val="00506BAA"/>
    <w:rsid w:val="00514DA0"/>
    <w:rsid w:val="00515CD7"/>
    <w:rsid w:val="005236DA"/>
    <w:rsid w:val="00525011"/>
    <w:rsid w:val="00525363"/>
    <w:rsid w:val="005278B8"/>
    <w:rsid w:val="00530851"/>
    <w:rsid w:val="005323B9"/>
    <w:rsid w:val="005330B6"/>
    <w:rsid w:val="0053354D"/>
    <w:rsid w:val="005344EA"/>
    <w:rsid w:val="00536D63"/>
    <w:rsid w:val="005407AF"/>
    <w:rsid w:val="005440F7"/>
    <w:rsid w:val="00545A69"/>
    <w:rsid w:val="0054753A"/>
    <w:rsid w:val="00551146"/>
    <w:rsid w:val="00552279"/>
    <w:rsid w:val="005530F4"/>
    <w:rsid w:val="0055735B"/>
    <w:rsid w:val="00561289"/>
    <w:rsid w:val="005638A4"/>
    <w:rsid w:val="00563D6A"/>
    <w:rsid w:val="005643AA"/>
    <w:rsid w:val="00574273"/>
    <w:rsid w:val="00576039"/>
    <w:rsid w:val="0057633A"/>
    <w:rsid w:val="0057760F"/>
    <w:rsid w:val="00577779"/>
    <w:rsid w:val="00577C4E"/>
    <w:rsid w:val="00582DE9"/>
    <w:rsid w:val="005907F7"/>
    <w:rsid w:val="00590E4F"/>
    <w:rsid w:val="00594203"/>
    <w:rsid w:val="005A03DD"/>
    <w:rsid w:val="005A0FBE"/>
    <w:rsid w:val="005A0FE4"/>
    <w:rsid w:val="005A15EF"/>
    <w:rsid w:val="005A16E6"/>
    <w:rsid w:val="005A5392"/>
    <w:rsid w:val="005A64C8"/>
    <w:rsid w:val="005A7284"/>
    <w:rsid w:val="005A7EAC"/>
    <w:rsid w:val="005B1A34"/>
    <w:rsid w:val="005B1D48"/>
    <w:rsid w:val="005B2B27"/>
    <w:rsid w:val="005B2B6A"/>
    <w:rsid w:val="005B536E"/>
    <w:rsid w:val="005B58DD"/>
    <w:rsid w:val="005B712F"/>
    <w:rsid w:val="005C093B"/>
    <w:rsid w:val="005C1D7A"/>
    <w:rsid w:val="005C486B"/>
    <w:rsid w:val="005C636B"/>
    <w:rsid w:val="005C7138"/>
    <w:rsid w:val="005D40C9"/>
    <w:rsid w:val="005D7D74"/>
    <w:rsid w:val="005E482D"/>
    <w:rsid w:val="005E484D"/>
    <w:rsid w:val="005E693A"/>
    <w:rsid w:val="005F1CA9"/>
    <w:rsid w:val="005F3D00"/>
    <w:rsid w:val="005F491F"/>
    <w:rsid w:val="005F52C2"/>
    <w:rsid w:val="00601117"/>
    <w:rsid w:val="0060357E"/>
    <w:rsid w:val="00603B83"/>
    <w:rsid w:val="006044F5"/>
    <w:rsid w:val="006104DD"/>
    <w:rsid w:val="0061554A"/>
    <w:rsid w:val="00620912"/>
    <w:rsid w:val="00622CAB"/>
    <w:rsid w:val="00622DBF"/>
    <w:rsid w:val="00623B93"/>
    <w:rsid w:val="00623BF9"/>
    <w:rsid w:val="00625C76"/>
    <w:rsid w:val="00627BF7"/>
    <w:rsid w:val="00627EAC"/>
    <w:rsid w:val="00630B42"/>
    <w:rsid w:val="00631717"/>
    <w:rsid w:val="006323F0"/>
    <w:rsid w:val="006338DC"/>
    <w:rsid w:val="006411B4"/>
    <w:rsid w:val="006522E7"/>
    <w:rsid w:val="006535D3"/>
    <w:rsid w:val="00653635"/>
    <w:rsid w:val="00653687"/>
    <w:rsid w:val="00654A3F"/>
    <w:rsid w:val="0065611C"/>
    <w:rsid w:val="00660F13"/>
    <w:rsid w:val="00661899"/>
    <w:rsid w:val="00661DFC"/>
    <w:rsid w:val="00666F92"/>
    <w:rsid w:val="0066771E"/>
    <w:rsid w:val="006708D9"/>
    <w:rsid w:val="006736B8"/>
    <w:rsid w:val="0067377C"/>
    <w:rsid w:val="00673F1E"/>
    <w:rsid w:val="00677B38"/>
    <w:rsid w:val="006806BD"/>
    <w:rsid w:val="00682E56"/>
    <w:rsid w:val="006832EA"/>
    <w:rsid w:val="006870F5"/>
    <w:rsid w:val="00690F67"/>
    <w:rsid w:val="006914E6"/>
    <w:rsid w:val="006920D7"/>
    <w:rsid w:val="00692376"/>
    <w:rsid w:val="00692A1C"/>
    <w:rsid w:val="0069312E"/>
    <w:rsid w:val="00694235"/>
    <w:rsid w:val="006A526C"/>
    <w:rsid w:val="006A7073"/>
    <w:rsid w:val="006B0507"/>
    <w:rsid w:val="006B7204"/>
    <w:rsid w:val="006B7B26"/>
    <w:rsid w:val="006B7BBC"/>
    <w:rsid w:val="006C0AB2"/>
    <w:rsid w:val="006C2C79"/>
    <w:rsid w:val="006C4DD9"/>
    <w:rsid w:val="006C538E"/>
    <w:rsid w:val="006C7649"/>
    <w:rsid w:val="006C7C98"/>
    <w:rsid w:val="006C7D1D"/>
    <w:rsid w:val="006D1097"/>
    <w:rsid w:val="006D32A3"/>
    <w:rsid w:val="006D3F02"/>
    <w:rsid w:val="006D60FC"/>
    <w:rsid w:val="006D7638"/>
    <w:rsid w:val="006E0A2E"/>
    <w:rsid w:val="006E2ECC"/>
    <w:rsid w:val="006E3B5E"/>
    <w:rsid w:val="006F0B61"/>
    <w:rsid w:val="006F3782"/>
    <w:rsid w:val="006F6A63"/>
    <w:rsid w:val="00700E70"/>
    <w:rsid w:val="0070366D"/>
    <w:rsid w:val="00703CB7"/>
    <w:rsid w:val="007048A4"/>
    <w:rsid w:val="007052E1"/>
    <w:rsid w:val="007066E8"/>
    <w:rsid w:val="00706F9E"/>
    <w:rsid w:val="007122F9"/>
    <w:rsid w:val="0071275B"/>
    <w:rsid w:val="007175A3"/>
    <w:rsid w:val="00717964"/>
    <w:rsid w:val="007207A1"/>
    <w:rsid w:val="00721E36"/>
    <w:rsid w:val="00723129"/>
    <w:rsid w:val="007247E7"/>
    <w:rsid w:val="007307AD"/>
    <w:rsid w:val="00732694"/>
    <w:rsid w:val="0073481F"/>
    <w:rsid w:val="007355D7"/>
    <w:rsid w:val="00740325"/>
    <w:rsid w:val="007426DF"/>
    <w:rsid w:val="00753305"/>
    <w:rsid w:val="007567CB"/>
    <w:rsid w:val="0076018B"/>
    <w:rsid w:val="0076056D"/>
    <w:rsid w:val="00762391"/>
    <w:rsid w:val="00764072"/>
    <w:rsid w:val="00766793"/>
    <w:rsid w:val="00766C79"/>
    <w:rsid w:val="00770281"/>
    <w:rsid w:val="00772698"/>
    <w:rsid w:val="00772E0E"/>
    <w:rsid w:val="007754CC"/>
    <w:rsid w:val="0077559E"/>
    <w:rsid w:val="0077591A"/>
    <w:rsid w:val="00782EF9"/>
    <w:rsid w:val="00784C49"/>
    <w:rsid w:val="00785DAE"/>
    <w:rsid w:val="007869FE"/>
    <w:rsid w:val="007871FA"/>
    <w:rsid w:val="00791DE2"/>
    <w:rsid w:val="00793743"/>
    <w:rsid w:val="007965C7"/>
    <w:rsid w:val="00796A30"/>
    <w:rsid w:val="00796EBC"/>
    <w:rsid w:val="00797686"/>
    <w:rsid w:val="007A1CB4"/>
    <w:rsid w:val="007A2416"/>
    <w:rsid w:val="007A27E0"/>
    <w:rsid w:val="007A3B0E"/>
    <w:rsid w:val="007A45AE"/>
    <w:rsid w:val="007A6DBB"/>
    <w:rsid w:val="007A7B48"/>
    <w:rsid w:val="007B0692"/>
    <w:rsid w:val="007B15FD"/>
    <w:rsid w:val="007B2C69"/>
    <w:rsid w:val="007B6448"/>
    <w:rsid w:val="007C2458"/>
    <w:rsid w:val="007C3C21"/>
    <w:rsid w:val="007C3F25"/>
    <w:rsid w:val="007D16E5"/>
    <w:rsid w:val="007D2387"/>
    <w:rsid w:val="007D5F41"/>
    <w:rsid w:val="007D67E4"/>
    <w:rsid w:val="007D7350"/>
    <w:rsid w:val="007E1599"/>
    <w:rsid w:val="007E35F4"/>
    <w:rsid w:val="007E57EC"/>
    <w:rsid w:val="007E5858"/>
    <w:rsid w:val="007E7A62"/>
    <w:rsid w:val="007F25B4"/>
    <w:rsid w:val="007F3EC3"/>
    <w:rsid w:val="007F4576"/>
    <w:rsid w:val="008055FE"/>
    <w:rsid w:val="00805965"/>
    <w:rsid w:val="00807C17"/>
    <w:rsid w:val="00814D22"/>
    <w:rsid w:val="00822546"/>
    <w:rsid w:val="00824181"/>
    <w:rsid w:val="00824248"/>
    <w:rsid w:val="00825698"/>
    <w:rsid w:val="0082775F"/>
    <w:rsid w:val="00834B09"/>
    <w:rsid w:val="00841B4C"/>
    <w:rsid w:val="00843325"/>
    <w:rsid w:val="00844DA8"/>
    <w:rsid w:val="00851792"/>
    <w:rsid w:val="00855CC6"/>
    <w:rsid w:val="008607A9"/>
    <w:rsid w:val="0086177B"/>
    <w:rsid w:val="008623DA"/>
    <w:rsid w:val="0086338A"/>
    <w:rsid w:val="008643D0"/>
    <w:rsid w:val="00867F56"/>
    <w:rsid w:val="00875C76"/>
    <w:rsid w:val="00876A51"/>
    <w:rsid w:val="00877123"/>
    <w:rsid w:val="00881223"/>
    <w:rsid w:val="00881FAB"/>
    <w:rsid w:val="00885EA9"/>
    <w:rsid w:val="00886995"/>
    <w:rsid w:val="00886BC4"/>
    <w:rsid w:val="008874DD"/>
    <w:rsid w:val="008900C0"/>
    <w:rsid w:val="00890118"/>
    <w:rsid w:val="00891DB5"/>
    <w:rsid w:val="00894F3F"/>
    <w:rsid w:val="0089746A"/>
    <w:rsid w:val="008A0881"/>
    <w:rsid w:val="008A11EB"/>
    <w:rsid w:val="008A2CC8"/>
    <w:rsid w:val="008A5151"/>
    <w:rsid w:val="008A7B3E"/>
    <w:rsid w:val="008B570A"/>
    <w:rsid w:val="008B7F61"/>
    <w:rsid w:val="008C0FBF"/>
    <w:rsid w:val="008C3946"/>
    <w:rsid w:val="008C4AA3"/>
    <w:rsid w:val="008C512B"/>
    <w:rsid w:val="008C5341"/>
    <w:rsid w:val="008C6123"/>
    <w:rsid w:val="008D736C"/>
    <w:rsid w:val="008E3230"/>
    <w:rsid w:val="008E4430"/>
    <w:rsid w:val="008E5D79"/>
    <w:rsid w:val="008F1B2D"/>
    <w:rsid w:val="008F3FCB"/>
    <w:rsid w:val="008F7393"/>
    <w:rsid w:val="00900FB1"/>
    <w:rsid w:val="00901A8F"/>
    <w:rsid w:val="00902653"/>
    <w:rsid w:val="009107CF"/>
    <w:rsid w:val="00910E02"/>
    <w:rsid w:val="0091255A"/>
    <w:rsid w:val="00912ABB"/>
    <w:rsid w:val="00912B28"/>
    <w:rsid w:val="009138B7"/>
    <w:rsid w:val="00920A5D"/>
    <w:rsid w:val="009218DF"/>
    <w:rsid w:val="00924219"/>
    <w:rsid w:val="00925D4A"/>
    <w:rsid w:val="00930000"/>
    <w:rsid w:val="0093114F"/>
    <w:rsid w:val="00931379"/>
    <w:rsid w:val="00931F2D"/>
    <w:rsid w:val="00931FD6"/>
    <w:rsid w:val="0093317C"/>
    <w:rsid w:val="00933563"/>
    <w:rsid w:val="00935FA6"/>
    <w:rsid w:val="0093775D"/>
    <w:rsid w:val="009410CF"/>
    <w:rsid w:val="0094206F"/>
    <w:rsid w:val="00942C16"/>
    <w:rsid w:val="00943653"/>
    <w:rsid w:val="00943B06"/>
    <w:rsid w:val="00944E9B"/>
    <w:rsid w:val="009506FC"/>
    <w:rsid w:val="00951FD1"/>
    <w:rsid w:val="0095205B"/>
    <w:rsid w:val="0095259D"/>
    <w:rsid w:val="009540FF"/>
    <w:rsid w:val="0095448F"/>
    <w:rsid w:val="0095502E"/>
    <w:rsid w:val="00956660"/>
    <w:rsid w:val="00961A36"/>
    <w:rsid w:val="0096474F"/>
    <w:rsid w:val="00964D09"/>
    <w:rsid w:val="009655E7"/>
    <w:rsid w:val="00970281"/>
    <w:rsid w:val="00972862"/>
    <w:rsid w:val="009733B6"/>
    <w:rsid w:val="00973FDD"/>
    <w:rsid w:val="00976583"/>
    <w:rsid w:val="00984867"/>
    <w:rsid w:val="00984A0A"/>
    <w:rsid w:val="00985BEE"/>
    <w:rsid w:val="00985C67"/>
    <w:rsid w:val="00986F38"/>
    <w:rsid w:val="009929C6"/>
    <w:rsid w:val="00992BBC"/>
    <w:rsid w:val="009974C0"/>
    <w:rsid w:val="009A1BD7"/>
    <w:rsid w:val="009A530C"/>
    <w:rsid w:val="009B600D"/>
    <w:rsid w:val="009C60C7"/>
    <w:rsid w:val="009C7E1E"/>
    <w:rsid w:val="009D1066"/>
    <w:rsid w:val="009D1D99"/>
    <w:rsid w:val="009D35DF"/>
    <w:rsid w:val="009D607D"/>
    <w:rsid w:val="009E1324"/>
    <w:rsid w:val="009E14BB"/>
    <w:rsid w:val="009E4561"/>
    <w:rsid w:val="009E7DE1"/>
    <w:rsid w:val="009F3EBA"/>
    <w:rsid w:val="009F638A"/>
    <w:rsid w:val="009F7829"/>
    <w:rsid w:val="009F786D"/>
    <w:rsid w:val="00A0024D"/>
    <w:rsid w:val="00A015BF"/>
    <w:rsid w:val="00A0565F"/>
    <w:rsid w:val="00A11701"/>
    <w:rsid w:val="00A143A1"/>
    <w:rsid w:val="00A1579E"/>
    <w:rsid w:val="00A177CC"/>
    <w:rsid w:val="00A2329B"/>
    <w:rsid w:val="00A26563"/>
    <w:rsid w:val="00A27956"/>
    <w:rsid w:val="00A3334E"/>
    <w:rsid w:val="00A34C18"/>
    <w:rsid w:val="00A362C7"/>
    <w:rsid w:val="00A36DC1"/>
    <w:rsid w:val="00A432A0"/>
    <w:rsid w:val="00A43920"/>
    <w:rsid w:val="00A44F89"/>
    <w:rsid w:val="00A47BD8"/>
    <w:rsid w:val="00A50918"/>
    <w:rsid w:val="00A50A0F"/>
    <w:rsid w:val="00A50C5B"/>
    <w:rsid w:val="00A513AA"/>
    <w:rsid w:val="00A52E07"/>
    <w:rsid w:val="00A53738"/>
    <w:rsid w:val="00A57472"/>
    <w:rsid w:val="00A60161"/>
    <w:rsid w:val="00A63040"/>
    <w:rsid w:val="00A63D0C"/>
    <w:rsid w:val="00A640C9"/>
    <w:rsid w:val="00A669A0"/>
    <w:rsid w:val="00A6775D"/>
    <w:rsid w:val="00A712B0"/>
    <w:rsid w:val="00A71A1C"/>
    <w:rsid w:val="00A71A54"/>
    <w:rsid w:val="00A76473"/>
    <w:rsid w:val="00A77B5D"/>
    <w:rsid w:val="00A8048A"/>
    <w:rsid w:val="00A805EE"/>
    <w:rsid w:val="00A8111A"/>
    <w:rsid w:val="00A81679"/>
    <w:rsid w:val="00A822E0"/>
    <w:rsid w:val="00A82460"/>
    <w:rsid w:val="00A901F2"/>
    <w:rsid w:val="00A918AE"/>
    <w:rsid w:val="00A965CD"/>
    <w:rsid w:val="00AA04A1"/>
    <w:rsid w:val="00AA0F8D"/>
    <w:rsid w:val="00AA3A03"/>
    <w:rsid w:val="00AB0442"/>
    <w:rsid w:val="00AB1D43"/>
    <w:rsid w:val="00AB2CDF"/>
    <w:rsid w:val="00AB3950"/>
    <w:rsid w:val="00AB6852"/>
    <w:rsid w:val="00AB6C54"/>
    <w:rsid w:val="00AB7BE8"/>
    <w:rsid w:val="00AC1C8C"/>
    <w:rsid w:val="00AC2851"/>
    <w:rsid w:val="00AC419C"/>
    <w:rsid w:val="00AC60CB"/>
    <w:rsid w:val="00AC789A"/>
    <w:rsid w:val="00AE014D"/>
    <w:rsid w:val="00AE158B"/>
    <w:rsid w:val="00AE1C1B"/>
    <w:rsid w:val="00AE216B"/>
    <w:rsid w:val="00AE21DA"/>
    <w:rsid w:val="00AE2581"/>
    <w:rsid w:val="00AE43B7"/>
    <w:rsid w:val="00AE5A37"/>
    <w:rsid w:val="00AE5F5B"/>
    <w:rsid w:val="00AE615F"/>
    <w:rsid w:val="00AF12F0"/>
    <w:rsid w:val="00AF18B7"/>
    <w:rsid w:val="00AF4C8B"/>
    <w:rsid w:val="00AF6753"/>
    <w:rsid w:val="00AF691B"/>
    <w:rsid w:val="00AF6B76"/>
    <w:rsid w:val="00AF6F21"/>
    <w:rsid w:val="00AF7933"/>
    <w:rsid w:val="00B009BF"/>
    <w:rsid w:val="00B01350"/>
    <w:rsid w:val="00B01CF7"/>
    <w:rsid w:val="00B04627"/>
    <w:rsid w:val="00B0683A"/>
    <w:rsid w:val="00B07A56"/>
    <w:rsid w:val="00B07D8B"/>
    <w:rsid w:val="00B13470"/>
    <w:rsid w:val="00B14512"/>
    <w:rsid w:val="00B155A7"/>
    <w:rsid w:val="00B17468"/>
    <w:rsid w:val="00B225C4"/>
    <w:rsid w:val="00B234F3"/>
    <w:rsid w:val="00B31C98"/>
    <w:rsid w:val="00B34AE1"/>
    <w:rsid w:val="00B3635C"/>
    <w:rsid w:val="00B364AB"/>
    <w:rsid w:val="00B36D38"/>
    <w:rsid w:val="00B40D78"/>
    <w:rsid w:val="00B41BC7"/>
    <w:rsid w:val="00B42848"/>
    <w:rsid w:val="00B51131"/>
    <w:rsid w:val="00B523B8"/>
    <w:rsid w:val="00B52F36"/>
    <w:rsid w:val="00B55636"/>
    <w:rsid w:val="00B557CE"/>
    <w:rsid w:val="00B61B25"/>
    <w:rsid w:val="00B633D0"/>
    <w:rsid w:val="00B64BE0"/>
    <w:rsid w:val="00B67720"/>
    <w:rsid w:val="00B679D1"/>
    <w:rsid w:val="00B70C1F"/>
    <w:rsid w:val="00B70C8A"/>
    <w:rsid w:val="00B717B5"/>
    <w:rsid w:val="00B7521B"/>
    <w:rsid w:val="00B75973"/>
    <w:rsid w:val="00B75A11"/>
    <w:rsid w:val="00B75F51"/>
    <w:rsid w:val="00B76F6D"/>
    <w:rsid w:val="00B77BAE"/>
    <w:rsid w:val="00B80367"/>
    <w:rsid w:val="00B81A7B"/>
    <w:rsid w:val="00B83DA2"/>
    <w:rsid w:val="00B86851"/>
    <w:rsid w:val="00B9073E"/>
    <w:rsid w:val="00B94609"/>
    <w:rsid w:val="00B96BBF"/>
    <w:rsid w:val="00BA317F"/>
    <w:rsid w:val="00BA5D12"/>
    <w:rsid w:val="00BA76B3"/>
    <w:rsid w:val="00BB0F4F"/>
    <w:rsid w:val="00BB169E"/>
    <w:rsid w:val="00BB1C39"/>
    <w:rsid w:val="00BB2636"/>
    <w:rsid w:val="00BC39A4"/>
    <w:rsid w:val="00BC41A9"/>
    <w:rsid w:val="00BD02E1"/>
    <w:rsid w:val="00BD4FD0"/>
    <w:rsid w:val="00BD6D76"/>
    <w:rsid w:val="00BE3DE3"/>
    <w:rsid w:val="00BE6D7E"/>
    <w:rsid w:val="00BF2652"/>
    <w:rsid w:val="00BF602B"/>
    <w:rsid w:val="00C004EE"/>
    <w:rsid w:val="00C048A6"/>
    <w:rsid w:val="00C04AAD"/>
    <w:rsid w:val="00C0564F"/>
    <w:rsid w:val="00C05909"/>
    <w:rsid w:val="00C075C5"/>
    <w:rsid w:val="00C07A76"/>
    <w:rsid w:val="00C13A38"/>
    <w:rsid w:val="00C13C91"/>
    <w:rsid w:val="00C14948"/>
    <w:rsid w:val="00C14C5C"/>
    <w:rsid w:val="00C14E31"/>
    <w:rsid w:val="00C16D81"/>
    <w:rsid w:val="00C27495"/>
    <w:rsid w:val="00C27817"/>
    <w:rsid w:val="00C355DD"/>
    <w:rsid w:val="00C356B4"/>
    <w:rsid w:val="00C3594F"/>
    <w:rsid w:val="00C35A89"/>
    <w:rsid w:val="00C40E60"/>
    <w:rsid w:val="00C415FB"/>
    <w:rsid w:val="00C41C77"/>
    <w:rsid w:val="00C43085"/>
    <w:rsid w:val="00C4434C"/>
    <w:rsid w:val="00C50D9B"/>
    <w:rsid w:val="00C5447A"/>
    <w:rsid w:val="00C552A5"/>
    <w:rsid w:val="00C569A6"/>
    <w:rsid w:val="00C57026"/>
    <w:rsid w:val="00C60AE4"/>
    <w:rsid w:val="00C61497"/>
    <w:rsid w:val="00C64B96"/>
    <w:rsid w:val="00C70E50"/>
    <w:rsid w:val="00C730ED"/>
    <w:rsid w:val="00C731E0"/>
    <w:rsid w:val="00C732AA"/>
    <w:rsid w:val="00C73AA0"/>
    <w:rsid w:val="00C7537C"/>
    <w:rsid w:val="00C7543F"/>
    <w:rsid w:val="00C76359"/>
    <w:rsid w:val="00C80C85"/>
    <w:rsid w:val="00C80D5C"/>
    <w:rsid w:val="00C90B91"/>
    <w:rsid w:val="00C9172D"/>
    <w:rsid w:val="00C966CC"/>
    <w:rsid w:val="00C96F9E"/>
    <w:rsid w:val="00CA0091"/>
    <w:rsid w:val="00CA3BC1"/>
    <w:rsid w:val="00CA66DF"/>
    <w:rsid w:val="00CA75B3"/>
    <w:rsid w:val="00CB0DFE"/>
    <w:rsid w:val="00CB15FD"/>
    <w:rsid w:val="00CB1913"/>
    <w:rsid w:val="00CB5454"/>
    <w:rsid w:val="00CB71E9"/>
    <w:rsid w:val="00CC0B39"/>
    <w:rsid w:val="00CC0F38"/>
    <w:rsid w:val="00CC2995"/>
    <w:rsid w:val="00CC48B2"/>
    <w:rsid w:val="00CC4A7C"/>
    <w:rsid w:val="00CC4F66"/>
    <w:rsid w:val="00CC6BB5"/>
    <w:rsid w:val="00CC7437"/>
    <w:rsid w:val="00CD25EE"/>
    <w:rsid w:val="00CD3613"/>
    <w:rsid w:val="00CD4126"/>
    <w:rsid w:val="00CD740A"/>
    <w:rsid w:val="00CD78C6"/>
    <w:rsid w:val="00CD7FA5"/>
    <w:rsid w:val="00CE331C"/>
    <w:rsid w:val="00CE4647"/>
    <w:rsid w:val="00CE4828"/>
    <w:rsid w:val="00CE759A"/>
    <w:rsid w:val="00CF4B89"/>
    <w:rsid w:val="00D00778"/>
    <w:rsid w:val="00D00BE8"/>
    <w:rsid w:val="00D0436D"/>
    <w:rsid w:val="00D04B0A"/>
    <w:rsid w:val="00D057E6"/>
    <w:rsid w:val="00D07DD0"/>
    <w:rsid w:val="00D12F13"/>
    <w:rsid w:val="00D1310F"/>
    <w:rsid w:val="00D1448A"/>
    <w:rsid w:val="00D17E94"/>
    <w:rsid w:val="00D23852"/>
    <w:rsid w:val="00D2534E"/>
    <w:rsid w:val="00D413A8"/>
    <w:rsid w:val="00D41E69"/>
    <w:rsid w:val="00D46660"/>
    <w:rsid w:val="00D46F9E"/>
    <w:rsid w:val="00D54452"/>
    <w:rsid w:val="00D630E5"/>
    <w:rsid w:val="00D66529"/>
    <w:rsid w:val="00D67475"/>
    <w:rsid w:val="00D676F7"/>
    <w:rsid w:val="00D70A39"/>
    <w:rsid w:val="00D71F8D"/>
    <w:rsid w:val="00D71FF9"/>
    <w:rsid w:val="00D74782"/>
    <w:rsid w:val="00D75715"/>
    <w:rsid w:val="00D768D8"/>
    <w:rsid w:val="00D91C1B"/>
    <w:rsid w:val="00DA0666"/>
    <w:rsid w:val="00DA0A0A"/>
    <w:rsid w:val="00DA3C5B"/>
    <w:rsid w:val="00DA6849"/>
    <w:rsid w:val="00DA6F5C"/>
    <w:rsid w:val="00DA7D70"/>
    <w:rsid w:val="00DB0251"/>
    <w:rsid w:val="00DB3C58"/>
    <w:rsid w:val="00DB5B93"/>
    <w:rsid w:val="00DC29CE"/>
    <w:rsid w:val="00DC384B"/>
    <w:rsid w:val="00DC4616"/>
    <w:rsid w:val="00DC4998"/>
    <w:rsid w:val="00DC4EA0"/>
    <w:rsid w:val="00DC5F98"/>
    <w:rsid w:val="00DC6109"/>
    <w:rsid w:val="00DD1AF9"/>
    <w:rsid w:val="00DD43FF"/>
    <w:rsid w:val="00DF141F"/>
    <w:rsid w:val="00DF2210"/>
    <w:rsid w:val="00DF6E71"/>
    <w:rsid w:val="00E00419"/>
    <w:rsid w:val="00E01BC1"/>
    <w:rsid w:val="00E05E37"/>
    <w:rsid w:val="00E05E5B"/>
    <w:rsid w:val="00E063BA"/>
    <w:rsid w:val="00E12E88"/>
    <w:rsid w:val="00E14E43"/>
    <w:rsid w:val="00E153F8"/>
    <w:rsid w:val="00E15B90"/>
    <w:rsid w:val="00E16CF2"/>
    <w:rsid w:val="00E20405"/>
    <w:rsid w:val="00E2140C"/>
    <w:rsid w:val="00E2308C"/>
    <w:rsid w:val="00E253C5"/>
    <w:rsid w:val="00E26EBE"/>
    <w:rsid w:val="00E3007A"/>
    <w:rsid w:val="00E31650"/>
    <w:rsid w:val="00E31CAB"/>
    <w:rsid w:val="00E3317C"/>
    <w:rsid w:val="00E33E3F"/>
    <w:rsid w:val="00E37B93"/>
    <w:rsid w:val="00E40290"/>
    <w:rsid w:val="00E4275A"/>
    <w:rsid w:val="00E459B2"/>
    <w:rsid w:val="00E565DF"/>
    <w:rsid w:val="00E601D0"/>
    <w:rsid w:val="00E614A0"/>
    <w:rsid w:val="00E6325F"/>
    <w:rsid w:val="00E64446"/>
    <w:rsid w:val="00E659FA"/>
    <w:rsid w:val="00E65C5A"/>
    <w:rsid w:val="00E65D72"/>
    <w:rsid w:val="00E7099B"/>
    <w:rsid w:val="00E73A22"/>
    <w:rsid w:val="00E743FE"/>
    <w:rsid w:val="00E744AA"/>
    <w:rsid w:val="00E7770D"/>
    <w:rsid w:val="00E82872"/>
    <w:rsid w:val="00E84005"/>
    <w:rsid w:val="00E84686"/>
    <w:rsid w:val="00E870EA"/>
    <w:rsid w:val="00E911FA"/>
    <w:rsid w:val="00E91A78"/>
    <w:rsid w:val="00E933E7"/>
    <w:rsid w:val="00EA03E3"/>
    <w:rsid w:val="00EA4862"/>
    <w:rsid w:val="00EA4A9F"/>
    <w:rsid w:val="00EA76E9"/>
    <w:rsid w:val="00EA78AA"/>
    <w:rsid w:val="00EB0D5C"/>
    <w:rsid w:val="00EB1249"/>
    <w:rsid w:val="00EB29DB"/>
    <w:rsid w:val="00EB3C1B"/>
    <w:rsid w:val="00EB427F"/>
    <w:rsid w:val="00EC518E"/>
    <w:rsid w:val="00EC5934"/>
    <w:rsid w:val="00ED19B9"/>
    <w:rsid w:val="00ED34CD"/>
    <w:rsid w:val="00ED3B7F"/>
    <w:rsid w:val="00EE02FE"/>
    <w:rsid w:val="00EE1DB4"/>
    <w:rsid w:val="00EE1EE2"/>
    <w:rsid w:val="00EE2484"/>
    <w:rsid w:val="00EE3CAC"/>
    <w:rsid w:val="00EF41F9"/>
    <w:rsid w:val="00EF58AA"/>
    <w:rsid w:val="00F01794"/>
    <w:rsid w:val="00F027E0"/>
    <w:rsid w:val="00F038C2"/>
    <w:rsid w:val="00F0794F"/>
    <w:rsid w:val="00F16481"/>
    <w:rsid w:val="00F20D61"/>
    <w:rsid w:val="00F24F0F"/>
    <w:rsid w:val="00F27D68"/>
    <w:rsid w:val="00F31057"/>
    <w:rsid w:val="00F347B4"/>
    <w:rsid w:val="00F3505B"/>
    <w:rsid w:val="00F37545"/>
    <w:rsid w:val="00F377EA"/>
    <w:rsid w:val="00F400DB"/>
    <w:rsid w:val="00F41086"/>
    <w:rsid w:val="00F43D19"/>
    <w:rsid w:val="00F44FFA"/>
    <w:rsid w:val="00F45149"/>
    <w:rsid w:val="00F45232"/>
    <w:rsid w:val="00F45382"/>
    <w:rsid w:val="00F47B4E"/>
    <w:rsid w:val="00F54A2C"/>
    <w:rsid w:val="00F54F48"/>
    <w:rsid w:val="00F56D97"/>
    <w:rsid w:val="00F60380"/>
    <w:rsid w:val="00F61046"/>
    <w:rsid w:val="00F6204D"/>
    <w:rsid w:val="00F64688"/>
    <w:rsid w:val="00F65922"/>
    <w:rsid w:val="00F6666F"/>
    <w:rsid w:val="00F66F95"/>
    <w:rsid w:val="00F67D9B"/>
    <w:rsid w:val="00F70601"/>
    <w:rsid w:val="00F75D49"/>
    <w:rsid w:val="00F77ED7"/>
    <w:rsid w:val="00F80960"/>
    <w:rsid w:val="00F81B7F"/>
    <w:rsid w:val="00F83155"/>
    <w:rsid w:val="00F835F1"/>
    <w:rsid w:val="00F83F25"/>
    <w:rsid w:val="00F850FA"/>
    <w:rsid w:val="00F92C2C"/>
    <w:rsid w:val="00F931C1"/>
    <w:rsid w:val="00F96167"/>
    <w:rsid w:val="00F96EAA"/>
    <w:rsid w:val="00FA09BF"/>
    <w:rsid w:val="00FA27AD"/>
    <w:rsid w:val="00FA5A94"/>
    <w:rsid w:val="00FA6E44"/>
    <w:rsid w:val="00FA7490"/>
    <w:rsid w:val="00FB1B2F"/>
    <w:rsid w:val="00FB575A"/>
    <w:rsid w:val="00FC1ECB"/>
    <w:rsid w:val="00FC22AC"/>
    <w:rsid w:val="00FC418E"/>
    <w:rsid w:val="00FC4DC8"/>
    <w:rsid w:val="00FC5574"/>
    <w:rsid w:val="00FD4DA2"/>
    <w:rsid w:val="00FD4E68"/>
    <w:rsid w:val="00FD5AA0"/>
    <w:rsid w:val="00FD5CAF"/>
    <w:rsid w:val="00FD62DD"/>
    <w:rsid w:val="00FD670E"/>
    <w:rsid w:val="00FD6C3A"/>
    <w:rsid w:val="00FD7D30"/>
    <w:rsid w:val="00FE6D21"/>
    <w:rsid w:val="00FF1372"/>
    <w:rsid w:val="00FF3CA3"/>
    <w:rsid w:val="00FF598F"/>
    <w:rsid w:val="00FF79E2"/>
    <w:rsid w:val="00FF7A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6AFF1-ECE8-4F37-A5EA-91A4067F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95259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B53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B536E"/>
    <w:rPr>
      <w:color w:val="0000FF"/>
      <w:u w:val="single"/>
    </w:rPr>
  </w:style>
  <w:style w:type="character" w:customStyle="1" w:styleId="apple-converted-space">
    <w:name w:val="apple-converted-space"/>
    <w:basedOn w:val="Fontepargpadro"/>
    <w:rsid w:val="005B536E"/>
  </w:style>
  <w:style w:type="paragraph" w:styleId="PargrafodaLista">
    <w:name w:val="List Paragraph"/>
    <w:basedOn w:val="Normal"/>
    <w:qFormat/>
    <w:rsid w:val="00A82460"/>
    <w:pPr>
      <w:ind w:left="720"/>
      <w:contextualSpacing/>
    </w:pPr>
  </w:style>
  <w:style w:type="character" w:customStyle="1" w:styleId="Ttulo3Char">
    <w:name w:val="Título 3 Char"/>
    <w:basedOn w:val="Fontepargpadro"/>
    <w:link w:val="Ttulo3"/>
    <w:uiPriority w:val="9"/>
    <w:rsid w:val="0095259D"/>
    <w:rPr>
      <w:rFonts w:ascii="Times New Roman" w:eastAsia="Times New Roman" w:hAnsi="Times New Roman" w:cs="Times New Roman"/>
      <w:b/>
      <w:bCs/>
      <w:sz w:val="27"/>
      <w:szCs w:val="27"/>
      <w:lang w:eastAsia="pt-BR"/>
    </w:rPr>
  </w:style>
  <w:style w:type="character" w:styleId="Refdenotaderodap">
    <w:name w:val="footnote reference"/>
    <w:basedOn w:val="Fontepargpadro"/>
    <w:rsid w:val="004252E5"/>
  </w:style>
  <w:style w:type="character" w:customStyle="1" w:styleId="hps">
    <w:name w:val="hps"/>
    <w:rsid w:val="004252E5"/>
  </w:style>
  <w:style w:type="paragraph" w:styleId="Textodenotaderodap">
    <w:name w:val="footnote text"/>
    <w:basedOn w:val="Normal"/>
    <w:link w:val="TextodenotaderodapChar"/>
    <w:rsid w:val="004252E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rsid w:val="004252E5"/>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4522">
      <w:bodyDiv w:val="1"/>
      <w:marLeft w:val="0"/>
      <w:marRight w:val="0"/>
      <w:marTop w:val="0"/>
      <w:marBottom w:val="0"/>
      <w:divBdr>
        <w:top w:val="none" w:sz="0" w:space="0" w:color="auto"/>
        <w:left w:val="none" w:sz="0" w:space="0" w:color="auto"/>
        <w:bottom w:val="none" w:sz="0" w:space="0" w:color="auto"/>
        <w:right w:val="none" w:sz="0" w:space="0" w:color="auto"/>
      </w:divBdr>
      <w:divsChild>
        <w:div w:id="1810440991">
          <w:marLeft w:val="0"/>
          <w:marRight w:val="0"/>
          <w:marTop w:val="0"/>
          <w:marBottom w:val="0"/>
          <w:divBdr>
            <w:top w:val="none" w:sz="0" w:space="0" w:color="auto"/>
            <w:left w:val="none" w:sz="0" w:space="0" w:color="auto"/>
            <w:bottom w:val="none" w:sz="0" w:space="0" w:color="auto"/>
            <w:right w:val="none" w:sz="0" w:space="0" w:color="auto"/>
          </w:divBdr>
        </w:div>
        <w:div w:id="2118716610">
          <w:marLeft w:val="0"/>
          <w:marRight w:val="0"/>
          <w:marTop w:val="0"/>
          <w:marBottom w:val="0"/>
          <w:divBdr>
            <w:top w:val="none" w:sz="0" w:space="0" w:color="auto"/>
            <w:left w:val="none" w:sz="0" w:space="0" w:color="auto"/>
            <w:bottom w:val="none" w:sz="0" w:space="0" w:color="auto"/>
            <w:right w:val="none" w:sz="0" w:space="0" w:color="auto"/>
          </w:divBdr>
        </w:div>
        <w:div w:id="2016610055">
          <w:marLeft w:val="0"/>
          <w:marRight w:val="0"/>
          <w:marTop w:val="0"/>
          <w:marBottom w:val="0"/>
          <w:divBdr>
            <w:top w:val="none" w:sz="0" w:space="0" w:color="auto"/>
            <w:left w:val="none" w:sz="0" w:space="0" w:color="auto"/>
            <w:bottom w:val="none" w:sz="0" w:space="0" w:color="auto"/>
            <w:right w:val="none" w:sz="0" w:space="0" w:color="auto"/>
          </w:divBdr>
        </w:div>
        <w:div w:id="844512955">
          <w:marLeft w:val="0"/>
          <w:marRight w:val="0"/>
          <w:marTop w:val="0"/>
          <w:marBottom w:val="0"/>
          <w:divBdr>
            <w:top w:val="none" w:sz="0" w:space="0" w:color="auto"/>
            <w:left w:val="none" w:sz="0" w:space="0" w:color="auto"/>
            <w:bottom w:val="none" w:sz="0" w:space="0" w:color="auto"/>
            <w:right w:val="none" w:sz="0" w:space="0" w:color="auto"/>
          </w:divBdr>
        </w:div>
        <w:div w:id="666323221">
          <w:marLeft w:val="0"/>
          <w:marRight w:val="0"/>
          <w:marTop w:val="0"/>
          <w:marBottom w:val="0"/>
          <w:divBdr>
            <w:top w:val="none" w:sz="0" w:space="0" w:color="auto"/>
            <w:left w:val="none" w:sz="0" w:space="0" w:color="auto"/>
            <w:bottom w:val="none" w:sz="0" w:space="0" w:color="auto"/>
            <w:right w:val="none" w:sz="0" w:space="0" w:color="auto"/>
          </w:divBdr>
        </w:div>
        <w:div w:id="1225067678">
          <w:marLeft w:val="0"/>
          <w:marRight w:val="0"/>
          <w:marTop w:val="0"/>
          <w:marBottom w:val="0"/>
          <w:divBdr>
            <w:top w:val="none" w:sz="0" w:space="0" w:color="auto"/>
            <w:left w:val="none" w:sz="0" w:space="0" w:color="auto"/>
            <w:bottom w:val="none" w:sz="0" w:space="0" w:color="auto"/>
            <w:right w:val="none" w:sz="0" w:space="0" w:color="auto"/>
          </w:divBdr>
        </w:div>
      </w:divsChild>
    </w:div>
    <w:div w:id="572469467">
      <w:bodyDiv w:val="1"/>
      <w:marLeft w:val="0"/>
      <w:marRight w:val="0"/>
      <w:marTop w:val="0"/>
      <w:marBottom w:val="0"/>
      <w:divBdr>
        <w:top w:val="none" w:sz="0" w:space="0" w:color="auto"/>
        <w:left w:val="none" w:sz="0" w:space="0" w:color="auto"/>
        <w:bottom w:val="none" w:sz="0" w:space="0" w:color="auto"/>
        <w:right w:val="none" w:sz="0" w:space="0" w:color="auto"/>
      </w:divBdr>
      <w:divsChild>
        <w:div w:id="1537041440">
          <w:marLeft w:val="0"/>
          <w:marRight w:val="0"/>
          <w:marTop w:val="0"/>
          <w:marBottom w:val="0"/>
          <w:divBdr>
            <w:top w:val="none" w:sz="0" w:space="0" w:color="auto"/>
            <w:left w:val="none" w:sz="0" w:space="0" w:color="auto"/>
            <w:bottom w:val="none" w:sz="0" w:space="0" w:color="auto"/>
            <w:right w:val="none" w:sz="0" w:space="0" w:color="auto"/>
          </w:divBdr>
        </w:div>
        <w:div w:id="980694590">
          <w:marLeft w:val="0"/>
          <w:marRight w:val="0"/>
          <w:marTop w:val="0"/>
          <w:marBottom w:val="0"/>
          <w:divBdr>
            <w:top w:val="none" w:sz="0" w:space="0" w:color="auto"/>
            <w:left w:val="none" w:sz="0" w:space="0" w:color="auto"/>
            <w:bottom w:val="none" w:sz="0" w:space="0" w:color="auto"/>
            <w:right w:val="none" w:sz="0" w:space="0" w:color="auto"/>
          </w:divBdr>
        </w:div>
        <w:div w:id="132452332">
          <w:marLeft w:val="0"/>
          <w:marRight w:val="0"/>
          <w:marTop w:val="0"/>
          <w:marBottom w:val="0"/>
          <w:divBdr>
            <w:top w:val="none" w:sz="0" w:space="0" w:color="auto"/>
            <w:left w:val="none" w:sz="0" w:space="0" w:color="auto"/>
            <w:bottom w:val="none" w:sz="0" w:space="0" w:color="auto"/>
            <w:right w:val="none" w:sz="0" w:space="0" w:color="auto"/>
          </w:divBdr>
        </w:div>
        <w:div w:id="1278486068">
          <w:marLeft w:val="0"/>
          <w:marRight w:val="0"/>
          <w:marTop w:val="0"/>
          <w:marBottom w:val="0"/>
          <w:divBdr>
            <w:top w:val="none" w:sz="0" w:space="0" w:color="auto"/>
            <w:left w:val="none" w:sz="0" w:space="0" w:color="auto"/>
            <w:bottom w:val="none" w:sz="0" w:space="0" w:color="auto"/>
            <w:right w:val="none" w:sz="0" w:space="0" w:color="auto"/>
          </w:divBdr>
        </w:div>
        <w:div w:id="889802296">
          <w:marLeft w:val="0"/>
          <w:marRight w:val="0"/>
          <w:marTop w:val="0"/>
          <w:marBottom w:val="0"/>
          <w:divBdr>
            <w:top w:val="none" w:sz="0" w:space="0" w:color="auto"/>
            <w:left w:val="none" w:sz="0" w:space="0" w:color="auto"/>
            <w:bottom w:val="none" w:sz="0" w:space="0" w:color="auto"/>
            <w:right w:val="none" w:sz="0" w:space="0" w:color="auto"/>
          </w:divBdr>
        </w:div>
        <w:div w:id="1650816463">
          <w:marLeft w:val="0"/>
          <w:marRight w:val="0"/>
          <w:marTop w:val="0"/>
          <w:marBottom w:val="0"/>
          <w:divBdr>
            <w:top w:val="none" w:sz="0" w:space="0" w:color="auto"/>
            <w:left w:val="none" w:sz="0" w:space="0" w:color="auto"/>
            <w:bottom w:val="none" w:sz="0" w:space="0" w:color="auto"/>
            <w:right w:val="none" w:sz="0" w:space="0" w:color="auto"/>
          </w:divBdr>
        </w:div>
      </w:divsChild>
    </w:div>
    <w:div w:id="692264170">
      <w:bodyDiv w:val="1"/>
      <w:marLeft w:val="0"/>
      <w:marRight w:val="0"/>
      <w:marTop w:val="0"/>
      <w:marBottom w:val="0"/>
      <w:divBdr>
        <w:top w:val="none" w:sz="0" w:space="0" w:color="auto"/>
        <w:left w:val="none" w:sz="0" w:space="0" w:color="auto"/>
        <w:bottom w:val="none" w:sz="0" w:space="0" w:color="auto"/>
        <w:right w:val="none" w:sz="0" w:space="0" w:color="auto"/>
      </w:divBdr>
      <w:divsChild>
        <w:div w:id="1936088512">
          <w:marLeft w:val="0"/>
          <w:marRight w:val="0"/>
          <w:marTop w:val="240"/>
          <w:marBottom w:val="60"/>
          <w:divBdr>
            <w:top w:val="none" w:sz="0" w:space="0" w:color="auto"/>
            <w:left w:val="none" w:sz="0" w:space="0" w:color="auto"/>
            <w:bottom w:val="dotted" w:sz="6" w:space="0" w:color="000000"/>
            <w:right w:val="none" w:sz="0" w:space="0" w:color="auto"/>
          </w:divBdr>
        </w:div>
      </w:divsChild>
    </w:div>
    <w:div w:id="1203513706">
      <w:bodyDiv w:val="1"/>
      <w:marLeft w:val="0"/>
      <w:marRight w:val="0"/>
      <w:marTop w:val="0"/>
      <w:marBottom w:val="0"/>
      <w:divBdr>
        <w:top w:val="none" w:sz="0" w:space="0" w:color="auto"/>
        <w:left w:val="none" w:sz="0" w:space="0" w:color="auto"/>
        <w:bottom w:val="none" w:sz="0" w:space="0" w:color="auto"/>
        <w:right w:val="none" w:sz="0" w:space="0" w:color="auto"/>
      </w:divBdr>
    </w:div>
    <w:div w:id="1415473355">
      <w:bodyDiv w:val="1"/>
      <w:marLeft w:val="0"/>
      <w:marRight w:val="0"/>
      <w:marTop w:val="0"/>
      <w:marBottom w:val="0"/>
      <w:divBdr>
        <w:top w:val="none" w:sz="0" w:space="0" w:color="auto"/>
        <w:left w:val="none" w:sz="0" w:space="0" w:color="auto"/>
        <w:bottom w:val="none" w:sz="0" w:space="0" w:color="auto"/>
        <w:right w:val="none" w:sz="0" w:space="0" w:color="auto"/>
      </w:divBdr>
    </w:div>
    <w:div w:id="1776510504">
      <w:bodyDiv w:val="1"/>
      <w:marLeft w:val="0"/>
      <w:marRight w:val="0"/>
      <w:marTop w:val="0"/>
      <w:marBottom w:val="0"/>
      <w:divBdr>
        <w:top w:val="none" w:sz="0" w:space="0" w:color="auto"/>
        <w:left w:val="none" w:sz="0" w:space="0" w:color="auto"/>
        <w:bottom w:val="none" w:sz="0" w:space="0" w:color="auto"/>
        <w:right w:val="none" w:sz="0" w:space="0" w:color="auto"/>
      </w:divBdr>
      <w:divsChild>
        <w:div w:id="70011576">
          <w:marLeft w:val="0"/>
          <w:marRight w:val="0"/>
          <w:marTop w:val="0"/>
          <w:marBottom w:val="0"/>
          <w:divBdr>
            <w:top w:val="none" w:sz="0" w:space="0" w:color="auto"/>
            <w:left w:val="none" w:sz="0" w:space="0" w:color="auto"/>
            <w:bottom w:val="none" w:sz="0" w:space="0" w:color="auto"/>
            <w:right w:val="none" w:sz="0" w:space="0" w:color="auto"/>
          </w:divBdr>
        </w:div>
        <w:div w:id="8070433">
          <w:marLeft w:val="0"/>
          <w:marRight w:val="0"/>
          <w:marTop w:val="0"/>
          <w:marBottom w:val="0"/>
          <w:divBdr>
            <w:top w:val="none" w:sz="0" w:space="0" w:color="auto"/>
            <w:left w:val="none" w:sz="0" w:space="0" w:color="auto"/>
            <w:bottom w:val="none" w:sz="0" w:space="0" w:color="auto"/>
            <w:right w:val="none" w:sz="0" w:space="0" w:color="auto"/>
          </w:divBdr>
        </w:div>
        <w:div w:id="1894416248">
          <w:marLeft w:val="0"/>
          <w:marRight w:val="0"/>
          <w:marTop w:val="0"/>
          <w:marBottom w:val="0"/>
          <w:divBdr>
            <w:top w:val="none" w:sz="0" w:space="0" w:color="auto"/>
            <w:left w:val="none" w:sz="0" w:space="0" w:color="auto"/>
            <w:bottom w:val="none" w:sz="0" w:space="0" w:color="auto"/>
            <w:right w:val="none" w:sz="0" w:space="0" w:color="auto"/>
          </w:divBdr>
        </w:div>
        <w:div w:id="1391079478">
          <w:marLeft w:val="0"/>
          <w:marRight w:val="0"/>
          <w:marTop w:val="0"/>
          <w:marBottom w:val="0"/>
          <w:divBdr>
            <w:top w:val="none" w:sz="0" w:space="0" w:color="auto"/>
            <w:left w:val="none" w:sz="0" w:space="0" w:color="auto"/>
            <w:bottom w:val="none" w:sz="0" w:space="0" w:color="auto"/>
            <w:right w:val="none" w:sz="0" w:space="0" w:color="auto"/>
          </w:divBdr>
        </w:div>
        <w:div w:id="602956464">
          <w:marLeft w:val="0"/>
          <w:marRight w:val="0"/>
          <w:marTop w:val="0"/>
          <w:marBottom w:val="0"/>
          <w:divBdr>
            <w:top w:val="none" w:sz="0" w:space="0" w:color="auto"/>
            <w:left w:val="none" w:sz="0" w:space="0" w:color="auto"/>
            <w:bottom w:val="none" w:sz="0" w:space="0" w:color="auto"/>
            <w:right w:val="none" w:sz="0" w:space="0" w:color="auto"/>
          </w:divBdr>
        </w:div>
        <w:div w:id="445075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j.jus.br/geo-cnj-presidios/?w=1366&amp;h=768&amp;pular=fals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2117</TotalTime>
  <Pages>18</Pages>
  <Words>9356</Words>
  <Characters>50526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Fernanda Souza</dc:creator>
  <cp:keywords/>
  <dc:description/>
  <cp:lastModifiedBy>Carla Fernanda Souza</cp:lastModifiedBy>
  <cp:revision>1156</cp:revision>
  <dcterms:created xsi:type="dcterms:W3CDTF">2015-06-30T00:13:00Z</dcterms:created>
  <dcterms:modified xsi:type="dcterms:W3CDTF">2015-09-04T13:33:00Z</dcterms:modified>
</cp:coreProperties>
</file>